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Nhà nước có hỗ trợ thì việc bồi thường hoặc hỗ trợ cho người có đất được sử dụng để xây</w:t>
      </w:r>
    </w:p>
    <w:p>
      <w:r>
        <w:t>dựng công trình do cộng đồng dân cư và người có đất đó thoả thuận."</w:t>
      </w:r>
    </w:p>
    <w:p>
      <w:r>
        <w:t>Từ các quy định pháp luật nêu trên cho thấy, xét tại thời điểm năm 2002 (ngay</w:t>
      </w:r>
    </w:p>
    <w:p>
      <w:r>
        <w:t>trước khi UBND thành phố Thái Nguyên ban hành số 988/QĐ-UBND ngày</w:t>
      </w:r>
    </w:p>
    <w:p>
      <w:r>
        <w:t>22/07/2002) nếu đất thuộc Thửa đất số 98 vẫn đang do các hộ dân trực tiếp quản lý, sử</w:t>
      </w:r>
    </w:p>
    <w:p>
      <w:r>
        <w:t>dụng đất trên thực địa và đất có nguôn gốc do các hộ dân khai hoang, cải tạo thì cần phải</w:t>
      </w:r>
    </w:p>
    <w:p>
      <w:r>
        <w:t>thực hiện thủ tục thu hồi đất (ban hành quyết định thu hồi đấn) để sử dụng vào mục đích</w:t>
      </w:r>
    </w:p>
    <w:p>
      <w:r>
        <w:t>quốc phòng, an ninh và thực hiện trình tự, thủ tục bồi thường, hỗ trợ về đất theo đúng quy</w:t>
      </w:r>
    </w:p>
    <w:p>
      <w:r>
        <w:t>định của pháp luật? Tuy nhiên như đã nêu, thực tế sau khi có Quyết định số 988/QĐ</w:t>
      </w:r>
    </w:p>
    <w:p>
      <w:r>
        <w:t>UBND ngày 22/07/2002 của UBND thành phố Thì chưa có quyết định thu</w:t>
      </w:r>
    </w:p>
    <w:p>
      <w:r>
        <w:t>hồi đất để sử dụng đất vào mục đích quốc phòng, an ninh và cũng chưa có việc bồi thường,</w:t>
      </w:r>
    </w:p>
    <w:p>
      <w:r>
        <w:t>hỗ trợ về đất theo quy định pháp luật đối với các hộ dân? Từ sau năm 2002 (tức là sau khi</w:t>
      </w:r>
    </w:p>
    <w:p>
      <w:r>
        <w:t>có Quyết định số 988/QĐ-UBND) đến nay, đất thuộc Thửa đất số 98 vẫn do các hộ dân</w:t>
      </w:r>
    </w:p>
    <w:p>
      <w:r>
        <w:t>tiếp tục trực tiếp quản lý, sử dụng ổn định, liên tục trên thực địa - Do đó, nay cần phải xem</w:t>
      </w:r>
    </w:p>
    <w:p>
      <w:r>
        <w:t>xét việc bồi thường, hỗ trợ về đất cho các hộ dân theo đúng quy định của pháp luật (nêu</w:t>
      </w:r>
    </w:p>
    <w:p>
      <w:r>
        <w:t>trước đây chưa bao giờ bồi thường, hỗ trợ về đất cho các hộ dân đối với đấi thuộc Thửa</w:t>
      </w:r>
    </w:p>
    <w:p>
      <w:r>
        <w:t>đất số 98)?</w:t>
      </w:r>
    </w:p>
    <w:p>
      <w:r>
        <w:t>Ở các thời điểm sau này (từ sau năm 2002)</w:t>
      </w:r>
    </w:p>
    <w:p>
      <w:r>
        <w:t>Theo Luật đất đai năm 2003 tại khoản 4 Điều 50 có quy định về việc Cấp</w:t>
      </w:r>
    </w:p>
    <w:p>
      <w:r>
        <w:t>giấy chứng nhận quyền sử dụng đất cho hộ gia đình, cá nhân, cộng đông dân cư đang</w:t>
      </w:r>
    </w:p>
    <w:p>
      <w:r>
        <w:t>sử dụng đất: Hộ gia đình, cá nhân đang sử dụng đất không có các loại giáy tờ quy định</w:t>
      </w:r>
    </w:p>
    <w:p>
      <w:r>
        <w:t>tại khoản 1 Điều này nhưng đất đã được sử dụng ổn định từ trước ngày 15 tháng 10</w:t>
      </w:r>
    </w:p>
    <w:p>
      <w:r>
        <w:t>năm 1993, nay được Uỷ ban nhân dân xã, phường, thị trấn xác nhận là đất không có</w:t>
      </w:r>
    </w:p>
    <w:p>
      <w:r>
        <w:t>tranh chấp, phù hợp với quy hoạch sử dụng đất đã được xét duyệt đối với nơi đã có</w:t>
      </w:r>
    </w:p>
    <w:p>
      <w:r>
        <w:t>quy hoạch sử dụng đất thì được cấp giấy chứng nhận quyền sử dụng đất và không phải</w:t>
      </w:r>
    </w:p>
    <w:p>
      <w:r>
        <w:t>nộp tiền sử dụng đất.</w:t>
      </w:r>
    </w:p>
    <w:p>
      <w:r>
        <w:t>Theo đó, khi không có hoặc không còn quy hoạch tụu các điêm</w:t>
      </w:r>
    </w:p>
    <w:p>
      <w:r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