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lục Thống kê danh mục các công trình quốc phòng ? quân sự nên càng chứng minh rõ</w:t>
      </w:r>
    </w:p>
    <w:p>
      <w:r>
        <w:t>UBND phường Hoàng Văn Thụ không thể trở thành chủ sử dụng đất (người sử dụng đất)</w:t>
      </w:r>
    </w:p>
    <w:p>
      <w:r>
        <w:t>đối với đất thuộc Đồi Cao sau trường CN Bưu điện nói chung và đất thuộc Thửa đất số 98</w:t>
      </w:r>
    </w:p>
    <w:p>
      <w:r>
        <w:t>nói riêng? Theo quy định pháp luật, Ban Chỉ huy quân sự thành phố Thái Nguyên (và Bộ</w:t>
      </w:r>
    </w:p>
    <w:p>
      <w:r>
        <w:t>Chỉ huy Quân sự tỉnh Thái Nguyên) không có thẩm quyền giao đất cho UBND phường</w:t>
      </w:r>
    </w:p>
    <w:p>
      <w:r>
        <w:t>Hoàng Văn Thụ đối với đất thuộc Đồi cao sau trường CN Bưu điện nói chung và đất thuộc</w:t>
      </w:r>
    </w:p>
    <w:p>
      <w:r>
        <w:t>Thửa đất số 98 nói riêng? Ngoài ra, như đã nêu ở trên, chưa có đủ căn cứ, cơ sở và thủ</w:t>
      </w:r>
    </w:p>
    <w:p>
      <w:r>
        <w:t>tục xác lập đất quốc phòng đối với đất thuộc Thửa đất số 98, chưa có quyết định của Cơ</w:t>
      </w:r>
    </w:p>
    <w:p>
      <w:r>
        <w:t>quan Nhà nước có thẩm quyền thu hồi đất (thuộc Thửa đất số 98) để sử dụng đất vào mục</w:t>
      </w:r>
    </w:p>
    <w:p>
      <w:r>
        <w:t>đích quốc phòng, an ninh, chưa thực hiện bồi thường, hỗ trợ về đất cho các hộ dân theo</w:t>
      </w:r>
    </w:p>
    <w:p>
      <w:r>
        <w:t>quy định pháp luật, đất đã và vẫn đang do các hộ dân trực tiếp quản lý, sử dụng ổn định,</w:t>
      </w:r>
    </w:p>
    <w:p>
      <w:r>
        <w:t>liên tục trên thực địa (chưa được bàn giao cho Cơ quan quân sự) thi Cơ quan quân sự chưa</w:t>
      </w:r>
    </w:p>
    <w:p>
      <w:r>
        <w:t>có quyền bàn giao đất (đối với đất thuộc Thửa đất số 98) cho UBND phường Hoàng Văn</w:t>
      </w:r>
    </w:p>
    <w:p>
      <w:r>
        <w:t>Thụ?</w:t>
      </w:r>
    </w:p>
    <w:p>
      <w:r>
        <w:t>Người vậy  Un Thu không păn thụ không phải là chủ sử dụng đất</w:t>
      </w:r>
    </w:p>
    <w:p>
      <w:r>
        <w:t>(người sử dụng đất) đối với đất thuộc Thửa đất số 98 (tương ứng với Thửa đất số 12) nêu</w:t>
      </w:r>
    </w:p>
    <w:p>
      <w:r>
        <w:t>tại Quyết định số 2829/QĐ-UBND ngày 22/11/2012 của Chủ tịch UBND tỉnh Thái</w:t>
      </w:r>
    </w:p>
    <w:p>
      <w:r>
        <w:t>Nguyên và nêu tại Quyết định số 3232/QĐ-UBND ngày 23/10/2017 của UBND tỉnh Thái</w:t>
      </w:r>
    </w:p>
    <w:p>
      <w:r>
        <w:t>Nguyên. Hay nói cách khác, không có căn cứ, cơ sở và thủ tục pháp lý đề xác lập tư cách</w:t>
      </w:r>
    </w:p>
    <w:p>
      <w:r>
        <w:t>pháp lý UBND phường Hoàng Văn Thụ là chủ sử dụng đất (người sử dụng đất) đôi với</w:t>
      </w:r>
    </w:p>
    <w:p>
      <w:r>
        <w:t>đất thuộc Thửa đất số 98?</w:t>
      </w:r>
    </w:p>
    <w:p>
      <w:r>
        <w:t>Do đó, cần phải xem xét lại tính hợp pháp của Quyết định số 2829/QĐ-UBND và</w:t>
      </w:r>
    </w:p>
    <w:p>
      <w:r>
        <w:t>của Quyết định số 3232/QĐ-UBND về vấn đề chủ sử dụng đất đối với đất thuộc Thửa đất</w:t>
      </w:r>
    </w:p>
    <w:p>
      <w:r>
        <w:t>số 98?</w:t>
      </w:r>
    </w:p>
    <w:p>
      <w:r>
        <w:t>4. Trách nhiệm xác minh làm rõ nguồn gốc đất, quá trình quản lý, sử dụng đất</w:t>
      </w:r>
    </w:p>
    <w:p>
      <w:r>
        <w:t>trên thực địa đối với đất thuộc Thửa đất số 98 cả trước năm 2002 (giai đoạn 1970</w:t>
      </w:r>
    </w:p>
    <w:p>
      <w:r>
        <w:t>2002) và sau năm 2002 đến nay (trong đó có giai đoạn 2002 ? 2017)</w:t>
        <w:tab/>
        <w:tab/>
        <w:tab/>
        <w:t>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