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những hộ dân nào) đang trực tiếp quản lý, sử dụng đất trên thực địa? Việc quản lý, sử</w:t>
      </w:r>
    </w:p>
    <w:p>
      <w:r>
        <w:t>dụng đất trên thực địa đó bắt đầu từ khi nào, có hợp pháp hay không, nguồn gốc đất như</w:t>
      </w:r>
    </w:p>
    <w:p>
      <w:r>
        <w:t>thế nào, có phải do các hộ dân nêu trên khai hoang, cải tạo, đã và đang trực tiếp quản lý,</w:t>
      </w:r>
    </w:p>
    <w:p>
      <w:r>
        <w:t>sử dụng đất ổn định, hợp pháp và liên tục trên thực địa hay không?</w:t>
      </w:r>
    </w:p>
    <w:p>
      <w:r>
        <w:t>Quyết định số 988/QĐ-UBND ngày 22/07/2002 của UBND thái</w:t>
      </w:r>
    </w:p>
    <w:p>
      <w:r>
        <w:t>Nguyên có phải là quyết định giao đất cho Ban chỉ huy Quân sự thành phố Thái Nguyên</w:t>
      </w:r>
    </w:p>
    <w:p>
      <w:r>
        <w:t>hay không, theo những căn cứ nào? Nếu không phải thì sau khi có Quyết định số 988/QĐ</w:t>
      </w:r>
    </w:p>
    <w:p>
      <w:r>
        <w:t>UBND, có quyết định (của Cơ quan Nhà nước có thẩm quyền) thu hồi đất để sử dụng đất</w:t>
      </w:r>
    </w:p>
    <w:p>
      <w:r>
        <w:t>vào mục đích quốc phòng, an ninh theo quy định pháp luật hay không) Và có việc thực</w:t>
      </w:r>
    </w:p>
    <w:p>
      <w:r>
        <w:t>hiện trình tự, thủ tục thu hôi đất, bôi thường, hỗ trợ về đất cho người dân (đối với đất</w:t>
      </w:r>
    </w:p>
    <w:p>
      <w:r>
        <w:t>thuộc Thửa đất số 98) theo đúng quy định của pháp luật hay không?</w:t>
      </w:r>
    </w:p>
    <w:p>
      <w:r>
        <w:t>Có đủ cơ sở pháp lý (xét cả về hồ sơ pháp lý và về việc xác định ranh giới, cắm</w:t>
      </w:r>
    </w:p>
    <w:p>
      <w:r>
        <w:t>mốc giới và quản lý đất trên thực địa) để xác lập đất thuộc Thửa đất số 98 là đất quốc</w:t>
      </w:r>
    </w:p>
    <w:p>
      <w:r>
        <w:t>phòng theo đủng quy định của pháp luật hay không (nêu đất thuộc Thửa đất số 98 có</w:t>
      </w:r>
    </w:p>
    <w:p>
      <w:r>
        <w:t>nguồn gốc do một số hộ dân khai hoang và đã, đang được một số hộ dân trực tiếp quản</w:t>
      </w:r>
    </w:p>
    <w:p>
      <w:r>
        <w:t>lý, sử dụng đất ổn định, hợp pháp, liên tục trên thực địa, không có tranh chấp, không bị</w:t>
      </w:r>
    </w:p>
    <w:p>
      <w:r>
        <w:t>xử phạt hành chính và cũng không bị xử lý dưới bất kỳ hình thức nào, chưa hề có quyết</w:t>
      </w:r>
    </w:p>
    <w:p>
      <w:r>
        <w:t>định (của Cơ quan Nhà nước có thầm quyền) thu hồi đất để sử dụng đất vào mục đích</w:t>
      </w:r>
    </w:p>
    <w:p>
      <w:r>
        <w:t>quốc phòng, an ninh và cũng chưa có việc thực hiện trình tự, thủ tục thu hồi đất, bồi</w:t>
      </w:r>
    </w:p>
    <w:p>
      <w:r>
        <w:t>thường, hỗ trợ về đất cho người dân (đối với đất thuộc Thửa đất số 98) theo quy định pháp</w:t>
      </w:r>
    </w:p>
    <w:p>
      <w:r>
        <w:t>luật ?</w:t>
      </w:r>
    </w:p>
    <w:p>
      <w:r>
        <w:t>2.2) Về nội dung, vấn đề xác định chủ sử dụng đất:</w:t>
      </w:r>
    </w:p>
    <w:p>
      <w:r>
        <w:t>Dựa trên những căn cứ nào, cơ sở nào, theo quy định tại văn bản pháp luật nào</w:t>
      </w:r>
    </w:p>
    <w:p>
      <w:r>
        <w:t>và theo những tài liệu nào đề xác định UBND phường Hoàng Văn Thụ - thành phố Thái</w:t>
      </w:r>
    </w:p>
    <w:p>
      <w:r>
        <w:t>Nguyên là chủ sử dụng đất đối với đất thuộc Thửa đất số 12 (tương ứng Thửa đất số 98)?</w:t>
      </w:r>
    </w:p>
    <w:p>
      <w:r>
        <w:t>UBND phường Hoàng Văn Thụ - thành phố Thái Nguyên xác lập tư cách chủ sử</w:t>
      </w:r>
    </w:p>
    <w:p>
      <w:r>
        <w:t>dụng đất đối với đất thuộc Thửa đất số 98 (tương ứng Thủa đất số 12) kể từ thời điểm</w:t>
      </w:r>
    </w:p>
    <w:p>
      <w:r>
        <w:t>nhưng nhưng cho cho có cơ sốn thá hội pháp là nào và mộc nhưng hó sa thi trong trang trong the một người the một người the một ng</w:t>
      </w:r>
    </w:p>
    <w:p>
      <w: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