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(Tổ 8 cũ) phường Hoàng Văn Thụ - thành phố Thái Nguyên ? tỉnh Thái Nguyên như thế</w:t>
      </w:r>
    </w:p>
    <w:p>
      <w:r>
        <w:t>nào Từ đó xác định quyên và lợi ích hợp pháp, chính đáng của các hộ dân nêu trên theo</w:t>
      </w:r>
    </w:p>
    <w:p>
      <w:r>
        <w:t>đúng quy định của pháp luật.</w:t>
      </w:r>
    </w:p>
    <w:p>
      <w:r>
        <w:t>3) Chỉ đạo giải quyết đảm bảo quyên và lợi ích hợp pháp, chính đáng của các gia</w:t>
      </w:r>
    </w:p>
    <w:p>
      <w:r>
        <w:t>đình (ông Trần Đăng Hải - con ông Trần Đăng Hoàn, bà Tô của ông</w:t>
      </w:r>
    </w:p>
    <w:p>
      <w:r>
        <w:t>Nguyên Hữu Sinh, bà Nguyên Thị Oanh, ông Nguyên Mạnh Đông - con của ông Nguyên</w:t>
      </w:r>
    </w:p>
    <w:p>
      <w:r>
        <w:t>Văn Thanh) đối với đất thuộc thừa đất số 98 tờ bản đồ địa chính số 4 ? Bản đồ địa chính</w:t>
      </w:r>
    </w:p>
    <w:p>
      <w:r>
        <w:t>phường Hoàng Văn Thụ đo đạc năm 1995, tương ứng thuộc thửa đất số 12 tờ bản đồ trích</w:t>
      </w:r>
    </w:p>
    <w:p>
      <w:r>
        <w:t>đo địa chính số 1 tại Tổ 4 (Tổ 8 cũ) phường Hoàng Văn Thụ - thành phố Thái Nguyên -</w:t>
      </w:r>
    </w:p>
    <w:p>
      <w:r>
        <w:t>tỉnh Thái Nguyên theo đúng quy định của pháp luật.</w:t>
      </w:r>
    </w:p>
    <w:p>
      <w:r>
        <w:t>Tôi trân trọng kiên nghị Bí thư Tỉnh ủy Thái Nguyên kịp thời quan tâm, chỉ đạo</w:t>
      </w:r>
    </w:p>
    <w:p>
      <w:r>
        <w:t>kiểm tra, xem xét, giải quyết theo đúng quy định của pháp luật.</w:t>
      </w:r>
    </w:p>
    <w:p>
      <w:r>
        <w:t>Trong văn bản này, mọi câu, từ, nội dung chưa rõ nghĩa hoặc có nhiều cách hiểu</w:t>
      </w:r>
    </w:p>
    <w:p>
      <w:r>
        <w:t>khác nhau thì phải được giải thích theo quan điểm của tôi - Luật sư Dương Văn Đích mới</w:t>
      </w:r>
    </w:p>
    <w:p>
      <w:r>
        <w:t>có giá trị ràng buộc, Tôi rất mong sớm nhận được thông tin, văn bản phản hồi của Quý Cơ</w:t>
      </w:r>
    </w:p>
    <w:p>
      <w:r>
        <w:t>quan/Lãnh đạo, Mọi thông tin phản hồi xin vui lòng liên hệ: Luật sư Dương Văn Đích -</w:t>
      </w:r>
    </w:p>
    <w:p>
      <w:r>
        <w:t>Văn phòng Luật sư Đào Nguyễn thoại: 0986985511.</w:t>
      </w:r>
    </w:p>
    <w:p>
      <w:r>
        <w:t>Văn bản này gồm có 18 trang nội dung không tách rời, từng trang nội dung đều có</w:t>
      </w:r>
    </w:p>
    <w:p>
      <w:r>
        <w:t>chữ ký của tôi - Luật sư Dương Văn Đích.</w:t>
      </w:r>
    </w:p>
    <w:p>
      <w:r>
        <w:t>Trân trọng</w:t>
      </w:r>
    </w:p>
    <w:p>
      <w:r>
        <w:t>Nơi nhận</w:t>
        <w:tab/>
        <w:tab/>
        <w:tab/>
        <w:t>Trinesses</w:t>
      </w:r>
    </w:p>
    <w:p>
      <w:r>
        <w:t>Như kính gửi</w:t>
      </w:r>
    </w:p>
    <w:p>
      <w:r>
        <w:t>Lưu.</w:t>
      </w:r>
    </w:p>
    <w:p>
      <w:r>
        <w:t>Luật sư Dương Văn Đích</w:t>
      </w:r>
    </w:p>
    <w:p>
      <w:r>
        <w:t>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