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Catalog</w:t>
      </w:r>
    </w:p>
    <w:p>
      <w:r>
        <w:t>Specifications below are used by sales/customer service staff to answer compatibility questions.</w:t>
      </w:r>
    </w:p>
    <w:p>
      <w:pPr>
        <w:pStyle w:val="Heading1"/>
      </w:pPr>
      <w:r>
        <w:t>Mixer Taps</w:t>
      </w:r>
    </w:p>
    <w:p>
      <w:pPr>
        <w:pStyle w:val="Heading2"/>
      </w:pPr>
      <w:r>
        <w:t>PC-101 — Aria Basin Mixer</w:t>
      </w:r>
    </w:p>
    <w:p>
      <w:pPr>
        <w:pStyle w:val="ListBullet"/>
      </w:pPr>
      <w:r>
        <w:t>Type: Single-lever basin mixer, chrome finish</w:t>
      </w:r>
    </w:p>
    <w:p>
      <w:pPr>
        <w:pStyle w:val="ListBullet"/>
      </w:pPr>
      <w:r>
        <w:t>Minimum operating pressure: 50 kPa (works on low-pressure/gravity-fed systems)</w:t>
      </w:r>
    </w:p>
    <w:p>
      <w:pPr>
        <w:pStyle w:val="ListBullet"/>
      </w:pPr>
      <w:r>
        <w:t>Maximum operating pressure: 800 kPa</w:t>
      </w:r>
    </w:p>
    <w:p>
      <w:pPr>
        <w:pStyle w:val="ListBullet"/>
      </w:pPr>
      <w:r>
        <w:t>Recommended for: gravity-fed hot water cylinders, low-pressure council mains</w:t>
      </w:r>
    </w:p>
    <w:p>
      <w:pPr>
        <w:pStyle w:val="ListBullet"/>
      </w:pPr>
      <w:r>
        <w:t>Material: Brass body, ceramic disc cartridge</w:t>
      </w:r>
    </w:p>
    <w:p>
      <w:pPr>
        <w:pStyle w:val="ListBullet"/>
      </w:pPr>
      <w:r>
        <w:t>Warranty: 15 years on body, 5 years on cartridge</w:t>
      </w:r>
    </w:p>
    <w:p>
      <w:pPr>
        <w:pStyle w:val="Heading2"/>
      </w:pPr>
      <w:r>
        <w:t>PC-102 — Vale Kitchen Mixer with Pull-Out Spray</w:t>
      </w:r>
    </w:p>
    <w:p>
      <w:pPr>
        <w:pStyle w:val="ListBullet"/>
      </w:pPr>
      <w:r>
        <w:t>Type: Single-lever kitchen mixer</w:t>
      </w:r>
    </w:p>
    <w:p>
      <w:pPr>
        <w:pStyle w:val="ListBullet"/>
      </w:pPr>
      <w:r>
        <w:t>Minimum operating pressure: 150 kPa</w:t>
      </w:r>
    </w:p>
    <w:p>
      <w:pPr>
        <w:pStyle w:val="ListBullet"/>
      </w:pPr>
      <w:r>
        <w:t>Maximum operating pressure: 1000 kPa</w:t>
      </w:r>
    </w:p>
    <w:p>
      <w:pPr>
        <w:pStyle w:val="ListBullet"/>
      </w:pPr>
      <w:r>
        <w:t>Recommended for: mains-pressure systems only — not suitable for low-pressure gravity-fed cylinders</w:t>
      </w:r>
    </w:p>
    <w:p>
      <w:pPr>
        <w:pStyle w:val="ListBullet"/>
      </w:pPr>
      <w:r>
        <w:t>Material: Brass body, stainless steel braided hoses</w:t>
      </w:r>
    </w:p>
    <w:p>
      <w:pPr>
        <w:pStyle w:val="ListBullet"/>
      </w:pPr>
      <w:r>
        <w:t>Warranty: 10 years on body, 2 years on spray mechanism</w:t>
      </w:r>
    </w:p>
    <w:p>
      <w:pPr>
        <w:pStyle w:val="Heading2"/>
      </w:pPr>
      <w:r>
        <w:t>PC-103 — Coastal Bath Mixer (Wall Mounted)</w:t>
      </w:r>
    </w:p>
    <w:p>
      <w:pPr>
        <w:pStyle w:val="ListBullet"/>
      </w:pPr>
      <w:r>
        <w:t>Type: Wall-mounted bath spout mixer</w:t>
      </w:r>
    </w:p>
    <w:p>
      <w:pPr>
        <w:pStyle w:val="ListBullet"/>
      </w:pPr>
      <w:r>
        <w:t>Minimum operating pressure: 50 kPa</w:t>
      </w:r>
    </w:p>
    <w:p>
      <w:pPr>
        <w:pStyle w:val="ListBullet"/>
      </w:pPr>
      <w:r>
        <w:t>Maximum operating pressure: 600 kPa</w:t>
      </w:r>
    </w:p>
    <w:p>
      <w:pPr>
        <w:pStyle w:val="ListBullet"/>
      </w:pPr>
      <w:r>
        <w:t>Recommended for: both mains and low-pressure systems</w:t>
      </w:r>
    </w:p>
    <w:p>
      <w:pPr>
        <w:pStyle w:val="ListBullet"/>
      </w:pPr>
      <w:r>
        <w:t>Material: Brass body, chrome finish</w:t>
      </w:r>
    </w:p>
    <w:p>
      <w:pPr>
        <w:pStyle w:val="ListBullet"/>
      </w:pPr>
      <w:r>
        <w:t>Warranty: 15 years on body</w:t>
      </w:r>
    </w:p>
    <w:p>
      <w:pPr>
        <w:pStyle w:val="Heading1"/>
      </w:pPr>
      <w:r>
        <w:t>Showers</w:t>
      </w:r>
    </w:p>
    <w:p>
      <w:pPr>
        <w:pStyle w:val="Heading2"/>
      </w:pPr>
      <w:r>
        <w:t>SH-201 — Rainfall Overhead Shower Set (200mm head)</w:t>
      </w:r>
    </w:p>
    <w:p>
      <w:pPr>
        <w:pStyle w:val="ListBullet"/>
      </w:pPr>
      <w:r>
        <w:t>Minimum operating pressure: 50 kPa</w:t>
      </w:r>
    </w:p>
    <w:p>
      <w:pPr>
        <w:pStyle w:val="ListBullet"/>
      </w:pPr>
      <w:r>
        <w:t>Note: below 100 kPa, flow rate will be noticeably reduced — recommend pairing with a low-pressure-rated mixer (PC-101 or PC-103)</w:t>
      </w:r>
    </w:p>
    <w:p>
      <w:pPr>
        <w:pStyle w:val="ListBullet"/>
      </w:pPr>
      <w:r>
        <w:t>Maximum operating pressure: 500 kPa</w:t>
      </w:r>
    </w:p>
    <w:p>
      <w:pPr>
        <w:pStyle w:val="ListBullet"/>
      </w:pPr>
      <w:r>
        <w:t>Material: Stainless steel head, brass arm</w:t>
      </w:r>
    </w:p>
    <w:p>
      <w:pPr>
        <w:pStyle w:val="ListBullet"/>
      </w:pPr>
      <w:r>
        <w:t>Warranty: 10 years</w:t>
      </w:r>
    </w:p>
    <w:p>
      <w:pPr>
        <w:pStyle w:val="Heading2"/>
      </w:pPr>
      <w:r>
        <w:t>SH-202 — Adjustable Slide Shower Set</w:t>
      </w:r>
    </w:p>
    <w:p>
      <w:pPr>
        <w:pStyle w:val="ListBullet"/>
      </w:pPr>
      <w:r>
        <w:t>Minimum operating pressure: 150 kPa</w:t>
      </w:r>
    </w:p>
    <w:p>
      <w:pPr>
        <w:pStyle w:val="ListBullet"/>
      </w:pPr>
      <w:r>
        <w:t>Maximum operating pressure: 1000 kPa</w:t>
      </w:r>
    </w:p>
    <w:p>
      <w:pPr>
        <w:pStyle w:val="ListBullet"/>
      </w:pPr>
      <w:r>
        <w:t>Requires mains pressure — not recommended for gravity-fed systems</w:t>
      </w:r>
    </w:p>
    <w:p>
      <w:pPr>
        <w:pStyle w:val="ListBullet"/>
      </w:pPr>
      <w:r>
        <w:t>Material: Chrome-plated brass</w:t>
      </w:r>
    </w:p>
    <w:p>
      <w:pPr>
        <w:pStyle w:val="ListBullet"/>
      </w:pPr>
      <w:r>
        <w:t>Warranty: 10 years</w:t>
      </w:r>
    </w:p>
    <w:p>
      <w:pPr>
        <w:pStyle w:val="Heading2"/>
      </w:pPr>
      <w:r>
        <w:t>SH-203 — Twin Shower (Overhead + Handheld)</w:t>
      </w:r>
    </w:p>
    <w:p>
      <w:pPr>
        <w:pStyle w:val="ListBullet"/>
      </w:pPr>
      <w:r>
        <w:t>Minimum operating pressure: 200 kPa</w:t>
      </w:r>
    </w:p>
    <w:p>
      <w:pPr>
        <w:pStyle w:val="ListBullet"/>
      </w:pPr>
      <w:r>
        <w:t>Maximum operating pressure: 1000 kPa</w:t>
      </w:r>
    </w:p>
    <w:p>
      <w:pPr>
        <w:pStyle w:val="ListBullet"/>
      </w:pPr>
      <w:r>
        <w:t>Requires mains pressure and a diverter valve (sold separately, code PC-110)</w:t>
      </w:r>
    </w:p>
    <w:p>
      <w:pPr>
        <w:pStyle w:val="ListBullet"/>
      </w:pPr>
      <w:r>
        <w:t>Warranty: 10 years on fittings, 2 years on diverter valve</w:t>
      </w:r>
    </w:p>
    <w:p>
      <w:pPr>
        <w:pStyle w:val="Heading1"/>
      </w:pPr>
      <w:r>
        <w:t>Toilets &amp; Cisterns</w:t>
      </w:r>
    </w:p>
    <w:p>
      <w:pPr>
        <w:pStyle w:val="Heading2"/>
      </w:pPr>
      <w:r>
        <w:t>TL-301 — Compact Close-Coupled Toilet Suite</w:t>
      </w:r>
    </w:p>
    <w:p>
      <w:pPr>
        <w:pStyle w:val="ListBullet"/>
      </w:pPr>
      <w:r>
        <w:t>Cistern type: Dual-flush (3L/6L)</w:t>
      </w:r>
    </w:p>
    <w:p>
      <w:pPr>
        <w:pStyle w:val="ListBullet"/>
      </w:pPr>
      <w:r>
        <w:t>Minimum inlet pressure: 35 kPa</w:t>
      </w:r>
    </w:p>
    <w:p>
      <w:pPr>
        <w:pStyle w:val="ListBullet"/>
      </w:pPr>
      <w:r>
        <w:t>Maximum inlet pressure: 1000 kPa</w:t>
      </w:r>
    </w:p>
    <w:p>
      <w:pPr>
        <w:pStyle w:val="ListBullet"/>
      </w:pPr>
      <w:r>
        <w:t>Pan-to-wall clearance required: minimum 650mm</w:t>
      </w:r>
    </w:p>
    <w:p>
      <w:pPr>
        <w:pStyle w:val="ListBullet"/>
      </w:pPr>
      <w:r>
        <w:t>Warranty: 10 years on ceramic, 5 years on cistern mechanism</w:t>
      </w:r>
    </w:p>
    <w:p>
      <w:pPr>
        <w:pStyle w:val="Heading2"/>
      </w:pPr>
      <w:r>
        <w:t>TL-302 — Wall-Faced Toilet Suite (In-Wall Cistern)</w:t>
      </w:r>
    </w:p>
    <w:p>
      <w:pPr>
        <w:pStyle w:val="ListBullet"/>
      </w:pPr>
      <w:r>
        <w:t>Cistern type: Dual-flush (2.5L/4L), in-wall unit</w:t>
      </w:r>
    </w:p>
    <w:p>
      <w:pPr>
        <w:pStyle w:val="ListBullet"/>
      </w:pPr>
      <w:r>
        <w:t>Minimum inlet pressure: 50 kPa</w:t>
      </w:r>
    </w:p>
    <w:p>
      <w:pPr>
        <w:pStyle w:val="ListBullet"/>
      </w:pPr>
      <w:r>
        <w:t>Maximum inlet pressure: 1000 kPa</w:t>
      </w:r>
    </w:p>
    <w:p>
      <w:pPr>
        <w:pStyle w:val="ListBullet"/>
      </w:pPr>
      <w:r>
        <w:t>Requires wall frame installed prior to wall lining (see installation-guides)</w:t>
      </w:r>
    </w:p>
    <w:p>
      <w:pPr>
        <w:pStyle w:val="ListBullet"/>
      </w:pPr>
      <w:r>
        <w:t>Warranty: 10 years on ceramic, 10 years on in-wall cistern frame</w:t>
      </w:r>
    </w:p>
    <w:p>
      <w:pPr>
        <w:pStyle w:val="Heading1"/>
      </w:pPr>
      <w:r>
        <w:t>Accessories &amp; Valves</w:t>
      </w:r>
    </w:p>
    <w:p>
      <w:pPr>
        <w:pStyle w:val="Heading2"/>
      </w:pPr>
      <w:r>
        <w:t>PC-110 — 2-Way Shower Diverter Valve</w:t>
      </w:r>
    </w:p>
    <w:p>
      <w:pPr>
        <w:pStyle w:val="ListBullet"/>
      </w:pPr>
      <w:r>
        <w:t>Minimum operating pressure: 150 kPa</w:t>
      </w:r>
    </w:p>
    <w:p>
      <w:pPr>
        <w:pStyle w:val="ListBullet"/>
      </w:pPr>
      <w:r>
        <w:t>Used with SH-203 twin shower systems</w:t>
      </w:r>
    </w:p>
    <w:p>
      <w:pPr>
        <w:pStyle w:val="ListBullet"/>
      </w:pPr>
      <w:r>
        <w:t>Material: Brass, chrome finish</w:t>
      </w:r>
    </w:p>
    <w:p>
      <w:pPr>
        <w:pStyle w:val="ListBullet"/>
      </w:pPr>
      <w:r>
        <w:t>Warranty: 5 years</w:t>
      </w:r>
    </w:p>
    <w:p>
      <w:pPr>
        <w:pStyle w:val="Heading2"/>
      </w:pPr>
      <w:r>
        <w:t>PC-111 — Pressure-Limiting Valve (PLV)</w:t>
      </w:r>
    </w:p>
    <w:p>
      <w:pPr>
        <w:pStyle w:val="ListBullet"/>
      </w:pPr>
      <w:r>
        <w:t>Reduces incoming mains pressure to a safe working range</w:t>
      </w:r>
    </w:p>
    <w:p>
      <w:pPr>
        <w:pStyle w:val="ListBullet"/>
      </w:pPr>
      <w:r>
        <w:t>Adjustable output: 250–500 kPa</w:t>
      </w:r>
    </w:p>
    <w:p>
      <w:pPr>
        <w:pStyle w:val="ListBullet"/>
      </w:pPr>
      <w:r>
        <w:t>Recommended where incoming mains pressure exceeds 1000 kPa</w:t>
      </w:r>
    </w:p>
    <w:p>
      <w:pPr>
        <w:pStyle w:val="ListBullet"/>
      </w:pPr>
      <w:r>
        <w:t>Warranty: 5 years</w:t>
      </w:r>
    </w:p>
    <w:p>
      <w:pPr>
        <w:pStyle w:val="Heading2"/>
      </w:pPr>
      <w:r>
        <w:t>PC-112 — Water Hammer Arrestor</w:t>
      </w:r>
    </w:p>
    <w:p>
      <w:pPr>
        <w:pStyle w:val="ListBullet"/>
      </w:pPr>
      <w:r>
        <w:t>Fits inline on 15mm and 20mm supply lines</w:t>
      </w:r>
    </w:p>
    <w:p>
      <w:pPr>
        <w:pStyle w:val="ListBullet"/>
      </w:pPr>
      <w:r>
        <w:t>Reduces pipe noise/hammering from quick-closing valves (e.g. washing machine solenoids)</w:t>
      </w:r>
    </w:p>
    <w:p>
      <w:pPr>
        <w:pStyle w:val="ListBullet"/>
      </w:pPr>
      <w:r>
        <w:t>Warranty: 3 years</w:t>
      </w:r>
    </w:p>
    <w:p>
      <w:pPr>
        <w:pStyle w:val="Heading1"/>
      </w:pPr>
      <w:r>
        <w:t>Notes for Staff</w:t>
      </w:r>
    </w:p>
    <w:p>
      <w:pPr>
        <w:pStyle w:val="ListBullet"/>
      </w:pPr>
      <w:r>
        <w:t>"Low-pressure" or "gravity-fed" typically refers to systems below 150 kPa — common in older homes with a header tank in the roof space.</w:t>
      </w:r>
    </w:p>
    <w:p>
      <w:pPr>
        <w:pStyle w:val="ListBullet"/>
      </w:pPr>
      <w:r>
        <w:t>"Mains pressure" systems are typically 250–500 kPa in most residential areas, but can be checked against council supply data if a customer is unsure.</w:t>
      </w:r>
    </w:p>
    <w:p>
      <w:pPr>
        <w:pStyle w:val="ListBullet"/>
      </w:pPr>
      <w:r>
        <w:t>If a customer doesn't know their water pressure, recommend the PC-101, PC-103, or SH-201 as safe low-pressure-compatible defaults, or advise a plumber test the pressure on-site before purchase.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Catalog</dc:title>
  <dc:subject>Fittings and fixtures specifications</dc:subject>
  <dc:creator>python-docx</dc:creator>
  <cp:keywords>audience:sales,customer_service|last_updated:2026-09-01|source_system:internal_docs</cp:keywords>
  <dc:description>Generated for knowledge-QA RAG demo project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