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2F2880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1" w:type="dxa"/>
            <w:shd w:val="clear" w:color="auto" w:fill="17324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8FAD25E">
            <w:pPr>
              <w:jc w:val="left"/>
            </w:pPr>
            <w:r>
              <w:rPr>
                <w:rFonts w:ascii="Consolas" w:hAnsi="Consolas" w:eastAsia="Consolas"/>
                <w:b/>
                <w:color w:val="FFFFFF"/>
                <w:sz w:val="18"/>
              </w:rPr>
              <w:t>BEGINNER TO BUILDER  /  2026</w:t>
            </w:r>
          </w:p>
        </w:tc>
      </w:tr>
    </w:tbl>
    <w:p w14:paraId="3ED8E56B">
      <w:pPr>
        <w:spacing w:before="880" w:after="0" w:line="240" w:lineRule="auto"/>
      </w:pPr>
    </w:p>
    <w:p w14:paraId="3690FF08">
      <w:pPr>
        <w:spacing w:before="0" w:after="200" w:line="240" w:lineRule="auto"/>
        <w:jc w:val="left"/>
      </w:pPr>
      <w:r>
        <w:rPr>
          <w:rFonts w:ascii="微软雅黑" w:hAnsi="微软雅黑" w:eastAsia="微软雅黑"/>
          <w:b/>
          <w:color w:val="1F7A74"/>
          <w:sz w:val="22"/>
        </w:rPr>
        <w:t>零基础 · 可执行 · 长期主义 · 精修版</w:t>
      </w:r>
    </w:p>
    <w:p w14:paraId="63BFF0DD">
      <w:pPr>
        <w:spacing w:before="0" w:after="120" w:line="269" w:lineRule="auto"/>
        <w:jc w:val="left"/>
      </w:pPr>
      <w:r>
        <w:rPr>
          <w:rFonts w:ascii="微软雅黑" w:hAnsi="微软雅黑" w:eastAsia="微软雅黑"/>
          <w:b/>
          <w:color w:val="17324D"/>
          <w:sz w:val="62"/>
        </w:rPr>
        <w:t>网络安全与 CTF</w:t>
      </w:r>
    </w:p>
    <w:p w14:paraId="26C1F068">
      <w:pPr>
        <w:spacing w:before="0" w:after="360" w:line="269" w:lineRule="auto"/>
        <w:jc w:val="left"/>
      </w:pPr>
      <w:r>
        <w:rPr>
          <w:rFonts w:ascii="微软雅黑" w:hAnsi="微软雅黑" w:eastAsia="微软雅黑"/>
          <w:b/>
          <w:color w:val="17324D"/>
          <w:sz w:val="62"/>
        </w:rPr>
        <w:t>新手起步指南</w:t>
      </w:r>
    </w:p>
    <w:p w14:paraId="252375A2">
      <w:pPr>
        <w:spacing w:before="0" w:after="600" w:line="360" w:lineRule="auto"/>
      </w:pPr>
      <w:r>
        <w:rPr>
          <w:rFonts w:ascii="宋体" w:hAnsi="宋体" w:eastAsia="宋体"/>
          <w:b w:val="0"/>
          <w:color w:val="29343D"/>
          <w:sz w:val="28"/>
        </w:rPr>
        <w:t>从第一道 Flag，到 AI 时代的技术护城河</w:t>
      </w:r>
    </w:p>
    <w:p w14:paraId="77F3EEFC">
      <w:pPr>
        <w:pBdr>
          <w:bottom w:val="single" w:color="C66A2B" w:sz="16" w:space="1"/>
        </w:pBdr>
        <w:spacing w:before="0" w:after="480" w:line="240" w:lineRule="auto"/>
      </w:pPr>
    </w:p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0"/>
        <w:gridCol w:w="4620"/>
      </w:tblGrid>
      <w:tr w14:paraId="2D81B02B">
        <w:tc>
          <w:tcPr>
            <w:tcW w:w="1701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4006C2FF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/>
                <w:color w:val="66737D"/>
                <w:sz w:val="19"/>
              </w:rPr>
              <w:t>适用人群</w:t>
            </w:r>
          </w:p>
        </w:tc>
        <w:tc>
          <w:tcPr>
            <w:tcW w:w="6803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56A93037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color w:val="29343D"/>
                <w:sz w:val="21"/>
              </w:rPr>
              <w:t>零基础 / 转专业 / 刚进战队的新同学</w:t>
            </w:r>
          </w:p>
        </w:tc>
      </w:tr>
      <w:tr w14:paraId="15937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77D63B65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/>
                <w:color w:val="66737D"/>
                <w:sz w:val="19"/>
              </w:rPr>
              <w:t>建议周期</w:t>
            </w:r>
          </w:p>
        </w:tc>
        <w:tc>
          <w:tcPr>
            <w:tcW w:w="6803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5C18A1B9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color w:val="29343D"/>
                <w:sz w:val="21"/>
              </w:rPr>
              <w:t>8—12 周完成第一轮学习闭环</w:t>
            </w:r>
          </w:p>
        </w:tc>
      </w:tr>
      <w:tr w14:paraId="74994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2480C6A7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/>
                <w:color w:val="66737D"/>
                <w:sz w:val="19"/>
              </w:rPr>
              <w:t>学习原则</w:t>
            </w:r>
          </w:p>
        </w:tc>
        <w:tc>
          <w:tcPr>
            <w:tcW w:w="6803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24133F21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color w:val="29343D"/>
                <w:sz w:val="21"/>
              </w:rPr>
              <w:t>合法授权 · 动手优先 · 每题复盘 · 长期复利</w:t>
            </w:r>
          </w:p>
        </w:tc>
      </w:tr>
    </w:tbl>
    <w:p w14:paraId="37D848AD">
      <w:pPr>
        <w:spacing w:before="900" w:after="0" w:line="240" w:lineRule="auto"/>
      </w:pPr>
    </w:p>
    <w:p w14:paraId="03A77760">
      <w:pPr>
        <w:spacing w:before="0" w:after="0" w:line="288" w:lineRule="auto"/>
      </w:pPr>
      <w:r>
        <w:rPr>
          <w:rFonts w:ascii="微软雅黑" w:hAnsi="微软雅黑" w:eastAsia="微软雅黑"/>
          <w:b w:val="0"/>
          <w:color w:val="66737D"/>
          <w:sz w:val="18"/>
        </w:rPr>
        <w:t>版本 2026.10  ·  本地学习资料  ·  请仅用于合法授权环境</w:t>
      </w:r>
    </w:p>
    <w:p w14:paraId="76881C75">
      <w:r>
        <w:br w:type="page"/>
      </w:r>
    </w:p>
    <w:p w14:paraId="563FEE1D">
      <w:pPr>
        <w:spacing w:before="0" w:after="240" w:line="264" w:lineRule="auto"/>
      </w:pPr>
      <w:r>
        <w:rPr>
          <w:rFonts w:ascii="微软雅黑" w:hAnsi="微软雅黑" w:eastAsia="微软雅黑"/>
          <w:b/>
          <w:color w:val="17324D"/>
          <w:sz w:val="40"/>
        </w:rPr>
        <w:t>目录</w:t>
      </w:r>
    </w:p>
    <w:p w14:paraId="0C32AD5A">
      <w:pPr>
        <w:spacing w:before="0" w:after="160" w:line="288" w:lineRule="auto"/>
      </w:pPr>
      <w:r>
        <w:rPr>
          <w:rFonts w:ascii="微软雅黑" w:hAnsi="微软雅黑" w:eastAsia="微软雅黑"/>
          <w:b w:val="0"/>
          <w:color w:val="66737D"/>
          <w:sz w:val="18"/>
        </w:rPr>
        <w:t>提示：在 Word 中右键目录并选择“更新域”，可刷新页码。</w:t>
      </w:r>
    </w:p>
    <w:p w14:paraId="0581610F">
      <w:pPr>
        <w:pStyle w:val="26"/>
        <w:tabs>
          <w:tab w:val="right" w:leader="dot" w:pos="9241"/>
        </w:tabs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fldChar w:fldCharType="begin"/>
      </w:r>
      <w:r>
        <w:instrText xml:space="preserve"> HYPERLINK \l _Toc27590 </w:instrText>
      </w:r>
      <w:r>
        <w:fldChar w:fldCharType="separate"/>
      </w:r>
      <w:r>
        <w:rPr>
          <w:rFonts w:ascii="微软雅黑" w:hAnsi="微软雅黑" w:eastAsia="微软雅黑"/>
        </w:rPr>
        <w:t>写在前面：这份指南怎么用</w:t>
      </w:r>
      <w:r>
        <w:tab/>
      </w:r>
      <w:r>
        <w:fldChar w:fldCharType="begin"/>
      </w:r>
      <w:r>
        <w:instrText xml:space="preserve"> PAGEREF _Toc27590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9E9A00A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_Toc12204 </w:instrText>
      </w:r>
      <w:r>
        <w:fldChar w:fldCharType="separate"/>
      </w:r>
      <w:r>
        <w:rPr>
          <w:rFonts w:ascii="微软雅黑" w:hAnsi="微软雅黑" w:eastAsia="微软雅黑"/>
        </w:rPr>
        <w:t>学习原则：少一点囤积，多一点闭环</w:t>
      </w:r>
      <w:r>
        <w:tab/>
      </w:r>
      <w:r>
        <w:fldChar w:fldCharType="begin"/>
      </w:r>
      <w:r>
        <w:instrText xml:space="preserve"> PAGEREF _Toc12204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1921E90">
      <w:pPr>
        <w:pStyle w:val="26"/>
        <w:tabs>
          <w:tab w:val="right" w:leader="dot" w:pos="9241"/>
        </w:tabs>
      </w:pPr>
      <w:r>
        <w:fldChar w:fldCharType="begin"/>
      </w:r>
      <w:r>
        <w:instrText xml:space="preserve"> HYPERLINK \l _Toc11959 </w:instrText>
      </w:r>
      <w:r>
        <w:fldChar w:fldCharType="separate"/>
      </w:r>
      <w:r>
        <w:rPr>
          <w:rFonts w:ascii="微软雅黑" w:hAnsi="微软雅黑" w:eastAsia="微软雅黑"/>
        </w:rPr>
        <w:t>一、引言：新手如何破局</w:t>
      </w:r>
      <w:r>
        <w:tab/>
      </w:r>
      <w:r>
        <w:fldChar w:fldCharType="begin"/>
      </w:r>
      <w:r>
        <w:instrText xml:space="preserve"> PAGEREF _Toc11959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448C010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_Toc7379 </w:instrText>
      </w:r>
      <w:r>
        <w:fldChar w:fldCharType="separate"/>
      </w:r>
      <w:r>
        <w:rPr>
          <w:rFonts w:ascii="微软雅黑" w:hAnsi="微软雅黑" w:eastAsia="微软雅黑"/>
        </w:rPr>
        <w:t>1.1 一张图看懂 CTF 的五大方向</w:t>
      </w:r>
      <w:r>
        <w:tab/>
      </w:r>
      <w:r>
        <w:fldChar w:fldCharType="begin"/>
      </w:r>
      <w:r>
        <w:instrText xml:space="preserve"> PAGEREF _Toc7379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D49FCFB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_Toc28282 </w:instrText>
      </w:r>
      <w:r>
        <w:fldChar w:fldCharType="separate"/>
      </w:r>
      <w:r>
        <w:rPr>
          <w:rFonts w:ascii="微软雅黑" w:hAnsi="微软雅黑" w:eastAsia="微软雅黑"/>
        </w:rPr>
        <w:t>1.2 五大方向到底在学什么</w:t>
      </w:r>
      <w:r>
        <w:tab/>
      </w:r>
      <w:r>
        <w:fldChar w:fldCharType="begin"/>
      </w:r>
      <w:r>
        <w:instrText xml:space="preserve"> PAGEREF _Toc28282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3FE5D05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_Toc19581 </w:instrText>
      </w:r>
      <w:r>
        <w:fldChar w:fldCharType="separate"/>
      </w:r>
      <w:r>
        <w:rPr>
          <w:rFonts w:ascii="微软雅黑" w:hAnsi="微软雅黑" w:eastAsia="微软雅黑"/>
        </w:rPr>
        <w:t>1.3 为什么建议从 Misc 和 Web 起步</w:t>
      </w:r>
      <w:r>
        <w:tab/>
      </w:r>
      <w:r>
        <w:fldChar w:fldCharType="begin"/>
      </w:r>
      <w:r>
        <w:instrText xml:space="preserve"> PAGEREF _Toc19581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F794858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_Toc1210 </w:instrText>
      </w:r>
      <w:r>
        <w:fldChar w:fldCharType="separate"/>
      </w:r>
      <w:r>
        <w:rPr>
          <w:rFonts w:ascii="微软雅黑" w:hAnsi="微软雅黑" w:eastAsia="微软雅黑"/>
        </w:rPr>
        <w:t>1.4 第一周可以直接照做的安排</w:t>
      </w:r>
      <w:r>
        <w:tab/>
      </w:r>
      <w:r>
        <w:fldChar w:fldCharType="begin"/>
      </w:r>
      <w:r>
        <w:instrText xml:space="preserve"> PAGEREF _Toc1210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14FDA75">
      <w:pPr>
        <w:pStyle w:val="26"/>
        <w:tabs>
          <w:tab w:val="right" w:leader="dot" w:pos="9241"/>
        </w:tabs>
      </w:pPr>
      <w:r>
        <w:fldChar w:fldCharType="begin"/>
      </w:r>
      <w:r>
        <w:instrText xml:space="preserve"> HYPERLINK \l _Toc17317 </w:instrText>
      </w:r>
      <w:r>
        <w:fldChar w:fldCharType="separate"/>
      </w:r>
      <w:r>
        <w:rPr>
          <w:rFonts w:ascii="微软雅黑" w:hAnsi="微软雅黑" w:eastAsia="微软雅黑"/>
        </w:rPr>
        <w:t>二、初期：零基础小白的起步路线与靶场</w:t>
      </w:r>
      <w:r>
        <w:tab/>
      </w:r>
      <w:r>
        <w:fldChar w:fldCharType="begin"/>
      </w:r>
      <w:r>
        <w:instrText xml:space="preserve"> PAGEREF _Toc17317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ED61E89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_Toc29871 </w:instrText>
      </w:r>
      <w:r>
        <w:fldChar w:fldCharType="separate"/>
      </w:r>
      <w:r>
        <w:rPr>
          <w:rFonts w:ascii="微软雅黑" w:hAnsi="微软雅黑" w:eastAsia="微软雅黑"/>
        </w:rPr>
        <w:t>2.1 西电 CTF 终端：适合系统化刷题</w:t>
      </w:r>
      <w:r>
        <w:tab/>
      </w:r>
      <w:r>
        <w:fldChar w:fldCharType="begin"/>
      </w:r>
      <w:r>
        <w:instrText xml:space="preserve"> PAGEREF _Toc29871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1495E7A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_Toc27165 </w:instrText>
      </w:r>
      <w:r>
        <w:fldChar w:fldCharType="separate"/>
      </w:r>
      <w:r>
        <w:rPr>
          <w:rFonts w:ascii="微软雅黑" w:hAnsi="微软雅黑" w:eastAsia="微软雅黑"/>
        </w:rPr>
        <w:t>2.2 CyLab Security Academy：在英文环境里练实战</w:t>
      </w:r>
      <w:r>
        <w:tab/>
      </w:r>
      <w:r>
        <w:fldChar w:fldCharType="begin"/>
      </w:r>
      <w:r>
        <w:instrText xml:space="preserve"> PAGEREF _Toc27165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CB6F034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_Toc14941 </w:instrText>
      </w:r>
      <w:r>
        <w:fldChar w:fldCharType="separate"/>
      </w:r>
      <w:r>
        <w:rPr>
          <w:rFonts w:ascii="微软雅黑" w:hAnsi="微软雅黑" w:eastAsia="微软雅黑"/>
        </w:rPr>
        <w:t>2.3 好靶场：从 0 到 1 的中文学习路线</w:t>
      </w:r>
      <w:r>
        <w:tab/>
      </w:r>
      <w:r>
        <w:fldChar w:fldCharType="begin"/>
      </w:r>
      <w:r>
        <w:instrText xml:space="preserve"> PAGEREF _Toc14941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EB66D31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_Toc6513 </w:instrText>
      </w:r>
      <w:r>
        <w:fldChar w:fldCharType="separate"/>
      </w:r>
      <w:r>
        <w:rPr>
          <w:rFonts w:ascii="微软雅黑" w:hAnsi="微软雅黑" w:eastAsia="微软雅黑"/>
        </w:rPr>
        <w:t>2.4 资源不是收藏夹，而是你的作战地图</w:t>
      </w:r>
      <w:r>
        <w:tab/>
      </w:r>
      <w:r>
        <w:fldChar w:fldCharType="begin"/>
      </w:r>
      <w:r>
        <w:instrText xml:space="preserve"> PAGEREF _Toc6513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6C5F7CB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_Toc10347 </w:instrText>
      </w:r>
      <w:r>
        <w:fldChar w:fldCharType="separate"/>
      </w:r>
      <w:r>
        <w:rPr>
          <w:rFonts w:ascii="微软雅黑" w:hAnsi="微软雅黑" w:eastAsia="微软雅黑"/>
        </w:rPr>
        <w:t>2.5 初期 30 天训练节奏</w:t>
      </w:r>
      <w:r>
        <w:tab/>
      </w:r>
      <w:r>
        <w:fldChar w:fldCharType="begin"/>
      </w:r>
      <w:r>
        <w:instrText xml:space="preserve"> PAGEREF _Toc10347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EFCA77A">
      <w:pPr>
        <w:pStyle w:val="26"/>
        <w:tabs>
          <w:tab w:val="right" w:leader="dot" w:pos="9241"/>
        </w:tabs>
      </w:pPr>
      <w:r>
        <w:fldChar w:fldCharType="begin"/>
      </w:r>
      <w:r>
        <w:instrText xml:space="preserve"> HYPERLINK \l _Toc25546 </w:instrText>
      </w:r>
      <w:r>
        <w:fldChar w:fldCharType="separate"/>
      </w:r>
      <w:r>
        <w:rPr>
          <w:rFonts w:ascii="微软雅黑" w:hAnsi="微软雅黑" w:eastAsia="微软雅黑"/>
        </w:rPr>
        <w:t>三、中期：进阶提升与习惯养成</w:t>
      </w:r>
      <w:r>
        <w:tab/>
      </w:r>
      <w:r>
        <w:fldChar w:fldCharType="begin"/>
      </w:r>
      <w:r>
        <w:instrText xml:space="preserve"> PAGEREF _Toc25546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A45D4FC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_Toc29174 </w:instrText>
      </w:r>
      <w:r>
        <w:fldChar w:fldCharType="separate"/>
      </w:r>
      <w:r>
        <w:rPr>
          <w:rFonts w:ascii="微软雅黑" w:hAnsi="微软雅黑" w:eastAsia="微软雅黑"/>
        </w:rPr>
        <w:t>3.1 进阶路线：主动挑战困难模式</w:t>
      </w:r>
      <w:r>
        <w:tab/>
      </w:r>
      <w:r>
        <w:fldChar w:fldCharType="begin"/>
      </w:r>
      <w:r>
        <w:instrText xml:space="preserve"> PAGEREF _Toc29174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009A173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_Toc23299 </w:instrText>
      </w:r>
      <w:r>
        <w:fldChar w:fldCharType="separate"/>
      </w:r>
      <w:r>
        <w:rPr>
          <w:rFonts w:ascii="微软雅黑" w:hAnsi="微软雅黑" w:eastAsia="微软雅黑"/>
        </w:rPr>
        <w:t>3.2 核心习惯一：每道题必写 WP</w:t>
      </w:r>
      <w:r>
        <w:tab/>
      </w:r>
      <w:r>
        <w:fldChar w:fldCharType="begin"/>
      </w:r>
      <w:r>
        <w:instrText xml:space="preserve"> PAGEREF _Toc23299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A60B7B6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_Toc10202 </w:instrText>
      </w:r>
      <w:r>
        <w:fldChar w:fldCharType="separate"/>
      </w:r>
      <w:r>
        <w:rPr>
          <w:rFonts w:ascii="微软雅黑" w:hAnsi="微软雅黑" w:eastAsia="微软雅黑"/>
        </w:rPr>
        <w:t>3.3 核心习惯二：用 Obsidian 搭建本地知识库</w:t>
      </w:r>
      <w:r>
        <w:tab/>
      </w:r>
      <w:r>
        <w:fldChar w:fldCharType="begin"/>
      </w:r>
      <w:r>
        <w:instrText xml:space="preserve"> PAGEREF _Toc10202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5406E89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_Toc8527 </w:instrText>
      </w:r>
      <w:r>
        <w:fldChar w:fldCharType="separate"/>
      </w:r>
      <w:r>
        <w:rPr>
          <w:rFonts w:ascii="微软雅黑" w:hAnsi="微软雅黑" w:eastAsia="微软雅黑"/>
        </w:rPr>
        <w:t>3.4 每周复盘：把经验变成可复用资产</w:t>
      </w:r>
      <w:r>
        <w:tab/>
      </w:r>
      <w:r>
        <w:fldChar w:fldCharType="begin"/>
      </w:r>
      <w:r>
        <w:instrText xml:space="preserve"> PAGEREF _Toc8527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E16F5FB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_Toc27957 </w:instrText>
      </w:r>
      <w:r>
        <w:fldChar w:fldCharType="separate"/>
      </w:r>
      <w:r>
        <w:rPr>
          <w:rFonts w:ascii="微软雅黑" w:hAnsi="微软雅黑" w:eastAsia="微软雅黑"/>
        </w:rPr>
        <w:t>3.5 核心竞争力从哪里来</w:t>
      </w:r>
      <w:r>
        <w:tab/>
      </w:r>
      <w:r>
        <w:fldChar w:fldCharType="begin"/>
      </w:r>
      <w:r>
        <w:instrText xml:space="preserve"> PAGEREF _Toc27957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4A62A04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_Toc6175 </w:instrText>
      </w:r>
      <w:r>
        <w:fldChar w:fldCharType="separate"/>
      </w:r>
      <w:r>
        <w:rPr>
          <w:rFonts w:ascii="微软雅黑" w:hAnsi="微软雅黑" w:eastAsia="微软雅黑"/>
        </w:rPr>
        <w:t>3.6 搜索技巧：把“不会”拆成能搜到的问题</w:t>
      </w:r>
      <w:r>
        <w:tab/>
      </w:r>
      <w:r>
        <w:fldChar w:fldCharType="begin"/>
      </w:r>
      <w:r>
        <w:instrText xml:space="preserve"> PAGEREF _Toc6175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2131A26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_Toc1346 </w:instrText>
      </w:r>
      <w:r>
        <w:fldChar w:fldCharType="separate"/>
      </w:r>
      <w:r>
        <w:rPr>
          <w:rFonts w:ascii="微软雅黑" w:hAnsi="微软雅黑" w:eastAsia="微软雅黑"/>
        </w:rPr>
        <w:t>3.7 社区与交流：不要闭门造车</w:t>
      </w:r>
      <w:r>
        <w:tab/>
      </w:r>
      <w:r>
        <w:fldChar w:fldCharType="begin"/>
      </w:r>
      <w:r>
        <w:instrText xml:space="preserve"> PAGEREF _Toc1346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97D6E0A">
      <w:pPr>
        <w:pStyle w:val="26"/>
        <w:tabs>
          <w:tab w:val="right" w:leader="dot" w:pos="9241"/>
        </w:tabs>
      </w:pPr>
      <w:r>
        <w:fldChar w:fldCharType="begin"/>
      </w:r>
      <w:r>
        <w:instrText xml:space="preserve"> HYPERLINK \l _Toc26408 </w:instrText>
      </w:r>
      <w:r>
        <w:fldChar w:fldCharType="separate"/>
      </w:r>
      <w:r>
        <w:rPr>
          <w:rFonts w:ascii="微软雅黑" w:hAnsi="微软雅黑" w:eastAsia="微软雅黑"/>
        </w:rPr>
        <w:t>四、后期：接触渗透测试与应急响应</w:t>
      </w:r>
      <w:r>
        <w:tab/>
      </w:r>
      <w:r>
        <w:fldChar w:fldCharType="begin"/>
      </w:r>
      <w:r>
        <w:instrText xml:space="preserve"> PAGEREF _Toc26408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DA5AECB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_Toc11444 </w:instrText>
      </w:r>
      <w:r>
        <w:fldChar w:fldCharType="separate"/>
      </w:r>
      <w:r>
        <w:rPr>
          <w:rFonts w:ascii="微软雅黑" w:hAnsi="微软雅黑" w:eastAsia="微软雅黑"/>
        </w:rPr>
        <w:t>4.1 CTF、渗透测试与应急响应的区别</w:t>
      </w:r>
      <w:r>
        <w:tab/>
      </w:r>
      <w:r>
        <w:fldChar w:fldCharType="begin"/>
      </w:r>
      <w:r>
        <w:instrText xml:space="preserve"> PAGEREF _Toc11444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A66AAC1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_Toc9409 </w:instrText>
      </w:r>
      <w:r>
        <w:fldChar w:fldCharType="separate"/>
      </w:r>
      <w:r>
        <w:rPr>
          <w:rFonts w:ascii="微软雅黑" w:hAnsi="微软雅黑" w:eastAsia="微软雅黑"/>
        </w:rPr>
        <w:t>4.2 PBox：先用集成包跨过环境地狱</w:t>
      </w:r>
      <w:r>
        <w:tab/>
      </w:r>
      <w:r>
        <w:fldChar w:fldCharType="begin"/>
      </w:r>
      <w:r>
        <w:instrText xml:space="preserve"> PAGEREF _Toc9409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23E4D0A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_Toc824 </w:instrText>
      </w:r>
      <w:r>
        <w:fldChar w:fldCharType="separate"/>
      </w:r>
      <w:r>
        <w:rPr>
          <w:rFonts w:ascii="微软雅黑" w:hAnsi="微软雅黑" w:eastAsia="微软雅黑"/>
        </w:rPr>
        <w:t>4.3 Maye Lite：工具管理的关键是“可找到、可解释、可复现”</w:t>
      </w:r>
      <w:r>
        <w:tab/>
      </w:r>
      <w:r>
        <w:fldChar w:fldCharType="begin"/>
      </w:r>
      <w:r>
        <w:instrText xml:space="preserve"> PAGEREF _Toc824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30739862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_Toc29159 </w:instrText>
      </w:r>
      <w:r>
        <w:fldChar w:fldCharType="separate"/>
      </w:r>
      <w:r>
        <w:rPr>
          <w:rFonts w:ascii="微软雅黑" w:hAnsi="微软雅黑" w:eastAsia="微软雅黑"/>
        </w:rPr>
        <w:t>4.4 GitHub + Watt Toolkit：获取资源，也要识别风险</w:t>
      </w:r>
      <w:r>
        <w:tab/>
      </w:r>
      <w:r>
        <w:fldChar w:fldCharType="begin"/>
      </w:r>
      <w:r>
        <w:instrText xml:space="preserve"> PAGEREF _Toc29159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11B8CC8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_Toc11727 </w:instrText>
      </w:r>
      <w:r>
        <w:fldChar w:fldCharType="separate"/>
      </w:r>
      <w:r>
        <w:rPr>
          <w:rFonts w:ascii="微软雅黑" w:hAnsi="微软雅黑" w:eastAsia="微软雅黑"/>
        </w:rPr>
        <w:t>4.5 应急响应：从“找漏洞”切换到“还原事实”</w:t>
      </w:r>
      <w:r>
        <w:tab/>
      </w:r>
      <w:r>
        <w:fldChar w:fldCharType="begin"/>
      </w:r>
      <w:r>
        <w:instrText xml:space="preserve"> PAGEREF _Toc11727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2FA4A5DF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_Toc12201 </w:instrText>
      </w:r>
      <w:r>
        <w:fldChar w:fldCharType="separate"/>
      </w:r>
      <w:r>
        <w:rPr>
          <w:rFonts w:ascii="微软雅黑" w:hAnsi="微软雅黑" w:eastAsia="微软雅黑"/>
        </w:rPr>
        <w:t>4.6 学习与授权边界</w:t>
      </w:r>
      <w:r>
        <w:tab/>
      </w:r>
      <w:r>
        <w:fldChar w:fldCharType="begin"/>
      </w:r>
      <w:r>
        <w:instrText xml:space="preserve"> PAGEREF _Toc12201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21C1FC5C">
      <w:pPr>
        <w:pStyle w:val="26"/>
        <w:tabs>
          <w:tab w:val="right" w:leader="dot" w:pos="9241"/>
        </w:tabs>
      </w:pPr>
      <w:r>
        <w:fldChar w:fldCharType="begin"/>
      </w:r>
      <w:r>
        <w:instrText xml:space="preserve"> HYPERLINK \l _Toc24853 </w:instrText>
      </w:r>
      <w:r>
        <w:fldChar w:fldCharType="separate"/>
      </w:r>
      <w:r>
        <w:rPr>
          <w:rFonts w:ascii="微软雅黑" w:hAnsi="微软雅黑" w:eastAsia="微软雅黑"/>
        </w:rPr>
        <w:t>五、AI 时代的前沿玩法</w:t>
      </w:r>
      <w:r>
        <w:tab/>
      </w:r>
      <w:r>
        <w:fldChar w:fldCharType="begin"/>
      </w:r>
      <w:r>
        <w:instrText xml:space="preserve"> PAGEREF _Toc24853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5263069B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_Toc24791 </w:instrText>
      </w:r>
      <w:r>
        <w:fldChar w:fldCharType="separate"/>
      </w:r>
      <w:r>
        <w:rPr>
          <w:rFonts w:ascii="微软雅黑" w:hAnsi="微软雅黑" w:eastAsia="微软雅黑"/>
        </w:rPr>
        <w:t>5.1 AI 的正确位置：副驾驶，不是代打</w:t>
      </w:r>
      <w:r>
        <w:tab/>
      </w:r>
      <w:r>
        <w:fldChar w:fldCharType="begin"/>
      </w:r>
      <w:r>
        <w:instrText xml:space="preserve"> PAGEREF _Toc24791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9361B08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_Toc15030 </w:instrText>
      </w:r>
      <w:r>
        <w:fldChar w:fldCharType="separate"/>
      </w:r>
      <w:r>
        <w:rPr>
          <w:rFonts w:ascii="微软雅黑" w:hAnsi="微软雅黑" w:eastAsia="微软雅黑"/>
        </w:rPr>
        <w:t>5.2 Magpie：获取免费 Token，但把成本和密钥管住</w:t>
      </w:r>
      <w:r>
        <w:tab/>
      </w:r>
      <w:r>
        <w:fldChar w:fldCharType="begin"/>
      </w:r>
      <w:r>
        <w:instrText xml:space="preserve"> PAGEREF _Toc15030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4BFEA21B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_Toc8727 </w:instrText>
      </w:r>
      <w:r>
        <w:fldChar w:fldCharType="separate"/>
      </w:r>
      <w:r>
        <w:rPr>
          <w:rFonts w:ascii="微软雅黑" w:hAnsi="微软雅黑" w:eastAsia="微软雅黑"/>
        </w:rPr>
        <w:t>5.3 用高质量 WP 打造专属 AI Agent</w:t>
      </w:r>
      <w:r>
        <w:tab/>
      </w:r>
      <w:r>
        <w:fldChar w:fldCharType="begin"/>
      </w:r>
      <w:r>
        <w:instrText xml:space="preserve"> PAGEREF _Toc8727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3FDB0B70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_Toc19364 </w:instrText>
      </w:r>
      <w:r>
        <w:fldChar w:fldCharType="separate"/>
      </w:r>
      <w:r>
        <w:rPr>
          <w:rFonts w:ascii="微软雅黑" w:hAnsi="微软雅黑" w:eastAsia="微软雅黑"/>
        </w:rPr>
        <w:t>5.4 AI 时代真正的技术护城河</w:t>
      </w:r>
      <w:r>
        <w:tab/>
      </w:r>
      <w:r>
        <w:fldChar w:fldCharType="begin"/>
      </w:r>
      <w:r>
        <w:instrText xml:space="preserve"> PAGEREF _Toc19364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029E0721">
      <w:pPr>
        <w:pStyle w:val="29"/>
        <w:tabs>
          <w:tab w:val="right" w:leader="dot" w:pos="9241"/>
        </w:tabs>
      </w:pPr>
      <w:r>
        <w:fldChar w:fldCharType="begin"/>
      </w:r>
      <w:r>
        <w:instrText xml:space="preserve"> HYPERLINK \l _Toc13278 </w:instrText>
      </w:r>
      <w:r>
        <w:fldChar w:fldCharType="separate"/>
      </w:r>
      <w:r>
        <w:rPr>
          <w:rFonts w:ascii="微软雅黑" w:hAnsi="微软雅黑" w:eastAsia="微软雅黑"/>
        </w:rPr>
        <w:t>5.5 12 周行动清单</w:t>
      </w:r>
      <w:r>
        <w:tab/>
      </w:r>
      <w:r>
        <w:fldChar w:fldCharType="begin"/>
      </w:r>
      <w:r>
        <w:instrText xml:space="preserve"> PAGEREF _Toc13278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4AB77E54">
      <w:pPr>
        <w:spacing w:before="0" w:after="0" w:line="312" w:lineRule="auto"/>
      </w:pPr>
      <w:r>
        <w:fldChar w:fldCharType="end"/>
      </w:r>
    </w:p>
    <w:p w14:paraId="147F12BB">
      <w:r>
        <w:br w:type="page"/>
      </w:r>
    </w:p>
    <w:p w14:paraId="3309ABAD">
      <w:pPr>
        <w:pStyle w:val="3"/>
      </w:pPr>
      <w:bookmarkStart w:id="0" w:name="_Toc27590"/>
      <w:r>
        <w:rPr>
          <w:rFonts w:ascii="微软雅黑" w:hAnsi="微软雅黑" w:eastAsia="微软雅黑"/>
          <w:b/>
          <w:color w:val="17324D"/>
          <w:sz w:val="40"/>
        </w:rPr>
        <w:t>写在前面：这份指南怎么用</w:t>
      </w:r>
      <w:bookmarkEnd w:id="0"/>
    </w:p>
    <w:p w14:paraId="4B219114">
      <w:pPr>
        <w:spacing w:before="0" w:after="200" w:line="360" w:lineRule="auto"/>
      </w:pPr>
      <w:r>
        <w:rPr>
          <w:rFonts w:ascii="宋体" w:hAnsi="宋体" w:eastAsia="宋体"/>
          <w:b w:val="0"/>
          <w:color w:val="17324D"/>
          <w:sz w:val="23"/>
        </w:rPr>
        <w:t>你不需要先成为程序员，也不需要把数学、操作系统和汇编全部学完，才有资格打开第一道题。新手真正需要的，是一个足够小的起点、一条能看见反馈的路线，以及持续复盘的习惯。</w:t>
      </w:r>
    </w:p>
    <w:p w14:paraId="5F0AE492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这份指南按“认识方向 → 进入靶场 → 建立习惯 → 接触真实场景 → 借力 AI”的顺序展开。建议你先通读一遍，再按章节动手；不要把它当成收藏夹里又一份“以后再看”的资料。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268B1D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FBECEC" w:sz="0" w:space="0"/>
              <w:left w:val="single" w:color="A33A3A" w:sz="24" w:space="0"/>
              <w:bottom w:val="single" w:color="FBECEC" w:sz="0" w:space="0"/>
              <w:right w:val="single" w:color="FBECEC" w:sz="0" w:space="0"/>
              <w:insideH w:val="single" w:sz="0" w:space="0"/>
              <w:insideV w:val="single" w:sz="0" w:space="0"/>
            </w:tcBorders>
            <w:shd w:val="clear" w:color="auto" w:fill="FBECEC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0A0A210C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A33A3A"/>
                <w:sz w:val="19"/>
              </w:rPr>
              <w:t>WARNING  /  唯一硬性门槛</w:t>
            </w:r>
          </w:p>
          <w:p w14:paraId="210081B4">
            <w:pPr>
              <w:spacing w:before="0" w:after="0" w:line="336" w:lineRule="auto"/>
            </w:pPr>
            <w:r>
              <w:rPr>
                <w:rFonts w:ascii="宋体" w:hAnsi="宋体" w:eastAsia="宋体"/>
                <w:b w:val="0"/>
                <w:color w:val="29343D"/>
                <w:sz w:val="20"/>
              </w:rPr>
              <w:t>遵守法律与授权边界。所有练习都应发生在公开靶场、比赛环境或取得书面授权的系统中。未经授权扫描、入侵、窃取数据或破坏服务，不属于技术学习。</w:t>
            </w:r>
          </w:p>
        </w:tc>
      </w:tr>
    </w:tbl>
    <w:p w14:paraId="19E70D98">
      <w:pPr>
        <w:spacing w:after="0"/>
      </w:pPr>
    </w:p>
    <w:p w14:paraId="24429219">
      <w:pPr>
        <w:pStyle w:val="4"/>
      </w:pPr>
      <w:bookmarkStart w:id="1" w:name="_Toc12204"/>
      <w:r>
        <w:rPr>
          <w:rFonts w:ascii="微软雅黑" w:hAnsi="微软雅黑" w:eastAsia="微软雅黑"/>
          <w:b/>
          <w:color w:val="1F7A74"/>
          <w:sz w:val="29"/>
        </w:rPr>
        <w:t>学习原则：少一点囤积，多一点闭环</w:t>
      </w:r>
      <w:bookmarkEnd w:id="1"/>
    </w:p>
    <w:p w14:paraId="1A821EDF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实践优先</w:t>
      </w:r>
      <w:r>
        <w:rPr>
          <w:rFonts w:ascii="宋体" w:hAnsi="宋体" w:eastAsia="宋体"/>
          <w:b w:val="0"/>
          <w:color w:val="29343D"/>
          <w:sz w:val="21"/>
        </w:rPr>
        <w:t>：看十篇教程，不如独立做完一道题并复现一次。</w:t>
      </w:r>
    </w:p>
    <w:p w14:paraId="29B7CA01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单点突破</w:t>
      </w:r>
      <w:r>
        <w:rPr>
          <w:rFonts w:ascii="宋体" w:hAnsi="宋体" w:eastAsia="宋体"/>
          <w:b w:val="0"/>
          <w:color w:val="29343D"/>
          <w:sz w:val="21"/>
        </w:rPr>
        <w:t>：先选 Misc 或 Web，形成正反馈，再扩展方向。</w:t>
      </w:r>
    </w:p>
    <w:p w14:paraId="7751799D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每题复盘</w:t>
      </w:r>
      <w:r>
        <w:rPr>
          <w:rFonts w:ascii="宋体" w:hAnsi="宋体" w:eastAsia="宋体"/>
          <w:b w:val="0"/>
          <w:color w:val="29343D"/>
          <w:sz w:val="21"/>
        </w:rPr>
        <w:t>：做完不等于学会，能脱离原题重新走通才算掌握。</w:t>
      </w:r>
    </w:p>
    <w:p w14:paraId="1437A395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合法授权</w:t>
      </w:r>
      <w:r>
        <w:rPr>
          <w:rFonts w:ascii="宋体" w:hAnsi="宋体" w:eastAsia="宋体"/>
          <w:b w:val="0"/>
          <w:color w:val="29343D"/>
          <w:sz w:val="21"/>
        </w:rPr>
        <w:t>：只测试自己拥有、平台提供或明确授权的目标。</w:t>
      </w:r>
    </w:p>
    <w:p w14:paraId="3810585B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长期复利</w:t>
      </w:r>
      <w:r>
        <w:rPr>
          <w:rFonts w:ascii="宋体" w:hAnsi="宋体" w:eastAsia="宋体"/>
          <w:b w:val="0"/>
          <w:color w:val="29343D"/>
          <w:sz w:val="21"/>
        </w:rPr>
        <w:t>：把题目、脚本、命令和踩坑记录沉淀成自己的知识库。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563BF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E8F4F1" w:sz="0" w:space="0"/>
              <w:left w:val="single" w:color="1F7A74" w:sz="24" w:space="0"/>
              <w:bottom w:val="single" w:color="E8F4F1" w:sz="0" w:space="0"/>
              <w:right w:val="single" w:color="E8F4F1" w:sz="0" w:space="0"/>
              <w:insideH w:val="single" w:sz="0" w:space="0"/>
              <w:insideV w:val="single" w:sz="0" w:space="0"/>
            </w:tcBorders>
            <w:shd w:val="clear" w:color="auto" w:fill="E8F4F1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186B2F27">
            <w:pPr>
              <w:spacing w:before="0" w:after="0" w:line="336" w:lineRule="auto"/>
            </w:pPr>
            <w:r>
              <w:rPr>
                <w:rFonts w:ascii="宋体" w:hAnsi="宋体" w:eastAsia="宋体"/>
                <w:b/>
                <w:color w:val="1F7A74"/>
                <w:sz w:val="36"/>
              </w:rPr>
              <w:t>“</w:t>
            </w:r>
            <w:r>
              <w:rPr>
                <w:rFonts w:ascii="宋体" w:hAnsi="宋体" w:eastAsia="宋体"/>
                <w:b w:val="0"/>
                <w:color w:val="29343D"/>
                <w:sz w:val="21"/>
              </w:rPr>
              <w:t>不要等“学会了”再动手。你是在动手、卡住、查证和复盘的循环里学会的。</w:t>
            </w:r>
            <w:r>
              <w:rPr>
                <w:rFonts w:ascii="宋体" w:hAnsi="宋体" w:eastAsia="宋体"/>
                <w:b/>
                <w:color w:val="1F7A74"/>
                <w:sz w:val="36"/>
              </w:rPr>
              <w:t>”</w:t>
            </w:r>
          </w:p>
        </w:tc>
      </w:tr>
    </w:tbl>
    <w:p w14:paraId="51F00595">
      <w:pPr>
        <w:spacing w:after="0"/>
      </w:pPr>
    </w:p>
    <w:p w14:paraId="096ECDE2">
      <w:r>
        <w:br w:type="page"/>
      </w:r>
    </w:p>
    <w:p w14:paraId="60C7C8EE">
      <w:pPr>
        <w:pStyle w:val="3"/>
      </w:pPr>
      <w:bookmarkStart w:id="2" w:name="_Toc11959"/>
      <w:r>
        <w:rPr>
          <w:rFonts w:ascii="微软雅黑" w:hAnsi="微软雅黑" w:eastAsia="微软雅黑"/>
          <w:b/>
          <w:color w:val="17324D"/>
          <w:sz w:val="40"/>
        </w:rPr>
        <w:t>一、引言：新手如何破局</w:t>
      </w:r>
      <w:bookmarkEnd w:id="2"/>
    </w:p>
    <w:p w14:paraId="2A05BC7E">
      <w:pPr>
        <w:spacing w:before="0" w:after="200" w:line="360" w:lineRule="auto"/>
      </w:pPr>
      <w:r>
        <w:rPr>
          <w:rFonts w:ascii="宋体" w:hAnsi="宋体" w:eastAsia="宋体"/>
          <w:b w:val="0"/>
          <w:color w:val="17324D"/>
          <w:sz w:val="23"/>
        </w:rPr>
        <w:t>CTF 最有价值的地方，不是让你背下多少 payload，而是把真实安全问题压缩成可重复练习的小任务。先看清五个方向各自在训练什么，再决定自己的第一站。</w:t>
      </w:r>
    </w:p>
    <w:p w14:paraId="70CE6528">
      <w:pPr>
        <w:pStyle w:val="4"/>
      </w:pPr>
      <w:bookmarkStart w:id="3" w:name="_Toc7379"/>
      <w:r>
        <w:rPr>
          <w:rFonts w:ascii="微软雅黑" w:hAnsi="微软雅黑" w:eastAsia="微软雅黑"/>
          <w:b/>
          <w:color w:val="1F7A74"/>
          <w:sz w:val="29"/>
        </w:rPr>
        <w:t>1.1 一张图看懂 CTF 的五大方向</w:t>
      </w:r>
      <w:bookmarkEnd w:id="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28405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F6163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w="3005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3B4D8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主要解决什么问题</w:t>
            </w:r>
          </w:p>
        </w:tc>
        <w:tc>
          <w:tcPr>
            <w:tcW w:w="226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53CE5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核心能力</w:t>
            </w:r>
          </w:p>
        </w:tc>
        <w:tc>
          <w:tcPr>
            <w:tcW w:w="1701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1681C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入门体感</w:t>
            </w:r>
          </w:p>
        </w:tc>
        <w:tc>
          <w:tcPr>
            <w:tcW w:w="249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A17098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常见工具</w:t>
            </w:r>
          </w:p>
        </w:tc>
      </w:tr>
      <w:tr w14:paraId="4F3E4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75544F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Misc</w:t>
            </w:r>
          </w:p>
        </w:tc>
        <w:tc>
          <w:tcPr>
            <w:tcW w:w="300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D6F61E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编码、隐写、流量、取证、杂项分析</w:t>
            </w:r>
          </w:p>
        </w:tc>
        <w:tc>
          <w:tcPr>
            <w:tcW w:w="22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B4D292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观察、脚本、信息整理</w:t>
            </w:r>
          </w:p>
        </w:tc>
        <w:tc>
          <w:tcPr>
            <w:tcW w:w="170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4BF22A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容易获得反馈</w:t>
            </w:r>
          </w:p>
        </w:tc>
        <w:tc>
          <w:tcPr>
            <w:tcW w:w="249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E80EEB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CyberChef、Wireshark、Python</w:t>
            </w:r>
          </w:p>
        </w:tc>
      </w:tr>
      <w:tr w14:paraId="15E48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E9D478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Crypto</w:t>
            </w:r>
          </w:p>
        </w:tc>
        <w:tc>
          <w:tcPr>
            <w:tcW w:w="3005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F4F5FF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古典密码、RSA、分组密码、哈希与数学攻击</w:t>
            </w:r>
          </w:p>
        </w:tc>
        <w:tc>
          <w:tcPr>
            <w:tcW w:w="2268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DF1E20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数学建模、脚本实现</w:t>
            </w:r>
          </w:p>
        </w:tc>
        <w:tc>
          <w:tcPr>
            <w:tcW w:w="1701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7FD695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前期门槛中等</w:t>
            </w:r>
          </w:p>
        </w:tc>
        <w:tc>
          <w:tcPr>
            <w:tcW w:w="2494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834CE0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Python、SageMath、数论工具</w:t>
            </w:r>
          </w:p>
        </w:tc>
      </w:tr>
      <w:tr w14:paraId="3D3A5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BA39C5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Web</w:t>
            </w:r>
          </w:p>
        </w:tc>
        <w:tc>
          <w:tcPr>
            <w:tcW w:w="300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155EA0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SQL 注入、文件上传、SSRF、SSTI、反序列化等</w:t>
            </w:r>
          </w:p>
        </w:tc>
        <w:tc>
          <w:tcPr>
            <w:tcW w:w="22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324ADC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HTTP 理解、请求构造、代码审计</w:t>
            </w:r>
          </w:p>
        </w:tc>
        <w:tc>
          <w:tcPr>
            <w:tcW w:w="170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F7B30B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反馈快、应用广</w:t>
            </w:r>
          </w:p>
        </w:tc>
        <w:tc>
          <w:tcPr>
            <w:tcW w:w="249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4A270F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Burp Suite、浏览器开发者工具、sqlmap</w:t>
            </w:r>
          </w:p>
        </w:tc>
      </w:tr>
      <w:tr w14:paraId="392AC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F47AF9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Pwn</w:t>
            </w:r>
          </w:p>
        </w:tc>
        <w:tc>
          <w:tcPr>
            <w:tcW w:w="3005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28C412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栈溢出、堆利用、格式化字符串、沙箱逃逸</w:t>
            </w:r>
          </w:p>
        </w:tc>
        <w:tc>
          <w:tcPr>
            <w:tcW w:w="2268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F79E11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汇编、内存布局、调试</w:t>
            </w:r>
          </w:p>
        </w:tc>
        <w:tc>
          <w:tcPr>
            <w:tcW w:w="1701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9C41D1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门槛较高</w:t>
            </w:r>
          </w:p>
        </w:tc>
        <w:tc>
          <w:tcPr>
            <w:tcW w:w="2494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E6D7BF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GDB、pwntools、checksec</w:t>
            </w:r>
          </w:p>
        </w:tc>
      </w:tr>
      <w:tr w14:paraId="0A477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97CF2C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Reverse</w:t>
            </w:r>
          </w:p>
        </w:tc>
        <w:tc>
          <w:tcPr>
            <w:tcW w:w="300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42CFDA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静态分析、动态调试、脱壳、算法还原</w:t>
            </w:r>
          </w:p>
        </w:tc>
        <w:tc>
          <w:tcPr>
            <w:tcW w:w="226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040128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程序结构、汇编、调试耐心</w:t>
            </w:r>
          </w:p>
        </w:tc>
        <w:tc>
          <w:tcPr>
            <w:tcW w:w="170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E98B66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门槛较高</w:t>
            </w:r>
          </w:p>
        </w:tc>
        <w:tc>
          <w:tcPr>
            <w:tcW w:w="249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06F041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IDA、x64dbg、dnSpy、JADX</w:t>
            </w:r>
          </w:p>
        </w:tc>
      </w:tr>
    </w:tbl>
    <w:p w14:paraId="521A716F">
      <w:pPr>
        <w:spacing w:after="0"/>
      </w:pPr>
    </w:p>
    <w:p w14:paraId="72128B4A">
      <w:pPr>
        <w:pStyle w:val="4"/>
      </w:pPr>
      <w:bookmarkStart w:id="4" w:name="_Toc28282"/>
      <w:r>
        <w:rPr>
          <w:rFonts w:ascii="微软雅黑" w:hAnsi="微软雅黑" w:eastAsia="微软雅黑"/>
          <w:b/>
          <w:color w:val="1F7A74"/>
          <w:sz w:val="29"/>
        </w:rPr>
        <w:t>1.2 五大方向到底在学什么</w:t>
      </w:r>
      <w:bookmarkEnd w:id="4"/>
    </w:p>
    <w:p w14:paraId="05887CFC">
      <w:pPr>
        <w:pStyle w:val="5"/>
      </w:pPr>
      <w:r>
        <w:rPr>
          <w:rFonts w:ascii="微软雅黑" w:hAnsi="微软雅黑" w:eastAsia="微软雅黑"/>
          <w:b/>
          <w:color w:val="C66A2B"/>
          <w:sz w:val="23"/>
        </w:rPr>
        <w:t>Misc：先学会观察</w:t>
      </w:r>
    </w:p>
    <w:p w14:paraId="1790B2FB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Misc 看似“杂”，本质是训练你从文件、图片、流量、日志和异常现象里提取线索。你会接触 Base 编码、压缩包、图片隐写、音频分析、PCAP 流量和简单取证。它非常适合零基础，因为题目反馈直接，工具操作也能迅速转化为真实工作中的分析能力。</w:t>
      </w:r>
    </w:p>
    <w:p w14:paraId="33D3A984">
      <w:pPr>
        <w:pStyle w:val="5"/>
      </w:pPr>
      <w:r>
        <w:rPr>
          <w:rFonts w:ascii="微软雅黑" w:hAnsi="微软雅黑" w:eastAsia="微软雅黑"/>
          <w:b/>
          <w:color w:val="C66A2B"/>
          <w:sz w:val="23"/>
        </w:rPr>
        <w:t>Crypto：用数学和代码还原秘密</w:t>
      </w:r>
    </w:p>
    <w:p w14:paraId="5368F7FA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Crypto 不只是“解密”。它要求你理解密钥、随机数、模运算、分组模式和常见攻击前提。新手不必一上来推导所有公式，先学会识别题型、复现脚本、验证假设，再逐步补数学。</w:t>
      </w:r>
    </w:p>
    <w:p w14:paraId="3B72C1D2">
      <w:pPr>
        <w:pStyle w:val="5"/>
      </w:pPr>
      <w:r>
        <w:rPr>
          <w:rFonts w:ascii="微软雅黑" w:hAnsi="微软雅黑" w:eastAsia="微软雅黑"/>
          <w:b/>
          <w:color w:val="C66A2B"/>
          <w:sz w:val="23"/>
        </w:rPr>
        <w:t>Web：理解一个请求如何变成漏洞</w:t>
      </w:r>
    </w:p>
    <w:p w14:paraId="60038311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Web 的核心是理解浏览器、HTTP、服务端和数据库之间的数据流。当你能看懂一个请求的参数、Cookie、响应头和业务逻辑，就能进一步判断注入、越权、上传、文件包含、SSRF、模板注入和反序列化等问题。Web 也是渗透测试最常见的能力底座之一。</w:t>
      </w:r>
    </w:p>
    <w:p w14:paraId="0B249EFC">
      <w:pPr>
        <w:pStyle w:val="5"/>
      </w:pPr>
      <w:r>
        <w:rPr>
          <w:rFonts w:ascii="微软雅黑" w:hAnsi="微软雅黑" w:eastAsia="微软雅黑"/>
          <w:b/>
          <w:color w:val="C66A2B"/>
          <w:sz w:val="23"/>
        </w:rPr>
        <w:t>Pwn：和内存与程序行为打交道</w:t>
      </w:r>
    </w:p>
    <w:p w14:paraId="7443B351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Pwn 往往需要 C 语言、汇编、Linux 进程、内存布局和调试器基础。它的学习曲线更陡，但一旦建立“程序在内存里如何运行”的直觉，很多底层安全问题会变得清晰。</w:t>
      </w:r>
    </w:p>
    <w:p w14:paraId="4CD2931D">
      <w:pPr>
        <w:pStyle w:val="5"/>
      </w:pPr>
      <w:r>
        <w:rPr>
          <w:rFonts w:ascii="微软雅黑" w:hAnsi="微软雅黑" w:eastAsia="微软雅黑"/>
          <w:b/>
          <w:color w:val="C66A2B"/>
          <w:sz w:val="23"/>
        </w:rPr>
        <w:t>Reverse：把程序拆开看</w:t>
      </w:r>
    </w:p>
    <w:p w14:paraId="309D357B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Reverse 会让你面对二进制、字节码、移动应用或 .NET 程序。静态分析负责“看结构”，动态调试负责“看行为”，两者结合才能还原校验逻辑、通信协议或恶意行为。</w:t>
      </w:r>
    </w:p>
    <w:p w14:paraId="1125C566">
      <w:pPr>
        <w:pStyle w:val="4"/>
      </w:pPr>
      <w:bookmarkStart w:id="5" w:name="_Toc19581"/>
      <w:r>
        <w:rPr>
          <w:rFonts w:ascii="微软雅黑" w:hAnsi="微软雅黑" w:eastAsia="微软雅黑"/>
          <w:b/>
          <w:color w:val="1F7A74"/>
          <w:sz w:val="29"/>
        </w:rPr>
        <w:t>1.3 为什么建议从 Misc 和 Web 起步</w:t>
      </w:r>
      <w:bookmarkEnd w:id="5"/>
    </w:p>
    <w:p w14:paraId="7C703187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Misc 的反馈最快</w:t>
      </w:r>
      <w:r>
        <w:rPr>
          <w:rFonts w:ascii="宋体" w:hAnsi="宋体" w:eastAsia="宋体"/>
          <w:b w:val="0"/>
          <w:color w:val="29343D"/>
          <w:sz w:val="21"/>
        </w:rPr>
        <w:t>：一个文件、一次解码、一条流量，就能让你体验“发现线索—验证—拿到 Flag”的完整闭环。</w:t>
      </w:r>
    </w:p>
    <w:p w14:paraId="704DB609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Web 的知识迁移最广</w:t>
      </w:r>
      <w:r>
        <w:rPr>
          <w:rFonts w:ascii="宋体" w:hAnsi="宋体" w:eastAsia="宋体"/>
          <w:b w:val="0"/>
          <w:color w:val="29343D"/>
          <w:sz w:val="21"/>
        </w:rPr>
        <w:t>：HTTP、浏览器、代理、请求重放和代码审计，会持续用于 CTF、渗透测试与日常开发安全。</w:t>
      </w:r>
    </w:p>
    <w:p w14:paraId="689BD235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工具链容易建立</w:t>
      </w:r>
      <w:r>
        <w:rPr>
          <w:rFonts w:ascii="宋体" w:hAnsi="宋体" w:eastAsia="宋体"/>
          <w:b w:val="0"/>
          <w:color w:val="29343D"/>
          <w:sz w:val="21"/>
        </w:rPr>
        <w:t>：Python、浏览器、Burp Suite、Wireshark 和 CyberChef 都能快速上手。</w:t>
      </w:r>
    </w:p>
    <w:p w14:paraId="414C642D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不意味着永远不碰 Pwn/Reverse</w:t>
      </w:r>
      <w:r>
        <w:rPr>
          <w:rFonts w:ascii="宋体" w:hAnsi="宋体" w:eastAsia="宋体"/>
          <w:b w:val="0"/>
          <w:color w:val="29343D"/>
          <w:sz w:val="21"/>
        </w:rPr>
        <w:t>：只是先把基础、调试习惯和复盘能力建立起来，再挑战更高的门槛。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4405D6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E8F4F1" w:sz="0" w:space="0"/>
              <w:left w:val="single" w:color="1F7A74" w:sz="24" w:space="0"/>
              <w:bottom w:val="single" w:color="E8F4F1" w:sz="0" w:space="0"/>
              <w:right w:val="single" w:color="E8F4F1" w:sz="0" w:space="0"/>
              <w:insideH w:val="single" w:sz="0" w:space="0"/>
              <w:insideV w:val="single" w:sz="0" w:space="0"/>
            </w:tcBorders>
            <w:shd w:val="clear" w:color="auto" w:fill="E8F4F1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37F8B1D4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1F7A74"/>
                <w:sz w:val="19"/>
              </w:rPr>
              <w:t>KEY  /  新手破局公式</w:t>
            </w:r>
          </w:p>
          <w:p w14:paraId="0D382E44">
            <w:pPr>
              <w:spacing w:before="0" w:after="0" w:line="336" w:lineRule="auto"/>
            </w:pPr>
            <w:r>
              <w:rPr>
                <w:rFonts w:ascii="宋体" w:hAnsi="宋体" w:eastAsia="宋体"/>
                <w:b w:val="0"/>
                <w:color w:val="29343D"/>
                <w:sz w:val="20"/>
              </w:rPr>
              <w:t>基础工具 + 20 道入门题 + 20 篇自己的 WP = 第一轮正反馈。数量不是 KPI，关键是每一道题都能说清楚“我为什么这样做、如何验证、下次怎样更快”。</w:t>
            </w:r>
          </w:p>
        </w:tc>
      </w:tr>
    </w:tbl>
    <w:p w14:paraId="44657C59">
      <w:pPr>
        <w:spacing w:after="0"/>
      </w:pPr>
    </w:p>
    <w:p w14:paraId="6327E0EA">
      <w:pPr>
        <w:pStyle w:val="4"/>
      </w:pPr>
      <w:bookmarkStart w:id="6" w:name="_Toc1210"/>
      <w:r>
        <w:rPr>
          <w:rFonts w:ascii="微软雅黑" w:hAnsi="微软雅黑" w:eastAsia="微软雅黑"/>
          <w:b/>
          <w:color w:val="1F7A74"/>
          <w:sz w:val="29"/>
        </w:rPr>
        <w:t>1.4 第一周可以直接照做的安排</w:t>
      </w:r>
      <w:bookmarkEnd w:id="6"/>
    </w:p>
    <w:p w14:paraId="5A00984F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1. </w:t>
      </w:r>
      <w:r>
        <w:rPr>
          <w:rFonts w:ascii="宋体" w:hAnsi="宋体" w:eastAsia="宋体"/>
          <w:b w:val="0"/>
          <w:color w:val="29343D"/>
          <w:sz w:val="21"/>
        </w:rPr>
        <w:t>第 1 天：安装 Python、浏览器、Burp Suite、Wireshark、CyberChef，建立 Obsidian 知识库。</w:t>
      </w:r>
    </w:p>
    <w:p w14:paraId="137850CA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2. </w:t>
      </w:r>
      <w:r>
        <w:rPr>
          <w:rFonts w:ascii="宋体" w:hAnsi="宋体" w:eastAsia="宋体"/>
          <w:b w:val="0"/>
          <w:color w:val="29343D"/>
          <w:sz w:val="21"/>
        </w:rPr>
        <w:t>第 2 天：理解 URL、HTTP 方法、状态码、Cookie、请求头和响应头，用 Burp 拦截并重放一个请求。</w:t>
      </w:r>
    </w:p>
    <w:p w14:paraId="21CB0DBE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3. </w:t>
      </w:r>
      <w:r>
        <w:rPr>
          <w:rFonts w:ascii="宋体" w:hAnsi="宋体" w:eastAsia="宋体"/>
          <w:b w:val="0"/>
          <w:color w:val="29343D"/>
          <w:sz w:val="21"/>
        </w:rPr>
        <w:t>第 3 天：练习 Base64、URL 编码、十六进制、压缩包和文件头识别。</w:t>
      </w:r>
    </w:p>
    <w:p w14:paraId="584E7A7E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4. </w:t>
      </w:r>
      <w:r>
        <w:rPr>
          <w:rFonts w:ascii="宋体" w:hAnsi="宋体" w:eastAsia="宋体"/>
          <w:b w:val="0"/>
          <w:color w:val="29343D"/>
          <w:sz w:val="21"/>
        </w:rPr>
        <w:t>第 4 天：用 Wireshark 打开一个练习 PCAP，练习过滤、跟踪 TCP 流和导出对象。</w:t>
      </w:r>
    </w:p>
    <w:p w14:paraId="5CC87600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5. </w:t>
      </w:r>
      <w:r>
        <w:rPr>
          <w:rFonts w:ascii="宋体" w:hAnsi="宋体" w:eastAsia="宋体"/>
          <w:b w:val="0"/>
          <w:color w:val="29343D"/>
          <w:sz w:val="21"/>
        </w:rPr>
        <w:t>第 5 天：完成 5 道 Misc 入门题，每题只允许查看一次提示。</w:t>
      </w:r>
    </w:p>
    <w:p w14:paraId="633318BC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6. </w:t>
      </w:r>
      <w:r>
        <w:rPr>
          <w:rFonts w:ascii="宋体" w:hAnsi="宋体" w:eastAsia="宋体"/>
          <w:b w:val="0"/>
          <w:color w:val="29343D"/>
          <w:sz w:val="21"/>
        </w:rPr>
        <w:t>第 6 天：完成 5 道 Web 入门题，重点记录请求包与响应差异。</w:t>
      </w:r>
    </w:p>
    <w:p w14:paraId="6D1BEAB2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7. </w:t>
      </w:r>
      <w:r>
        <w:rPr>
          <w:rFonts w:ascii="宋体" w:hAnsi="宋体" w:eastAsia="宋体"/>
          <w:b w:val="0"/>
          <w:color w:val="29343D"/>
          <w:sz w:val="21"/>
        </w:rPr>
        <w:t>第 7 天：给 10 道题各写一篇短 WP，整理常用命令和踩坑点。</w:t>
      </w:r>
    </w:p>
    <w:p w14:paraId="29A247D4">
      <w:r>
        <w:br w:type="page"/>
      </w:r>
    </w:p>
    <w:p w14:paraId="25C183D4">
      <w:pPr>
        <w:pStyle w:val="3"/>
      </w:pPr>
      <w:bookmarkStart w:id="7" w:name="_Toc17317"/>
      <w:r>
        <w:rPr>
          <w:rFonts w:ascii="微软雅黑" w:hAnsi="微软雅黑" w:eastAsia="微软雅黑"/>
          <w:b/>
          <w:color w:val="17324D"/>
          <w:sz w:val="40"/>
        </w:rPr>
        <w:t>二、初期：零基础小白的起步路线与靶场</w:t>
      </w:r>
      <w:bookmarkEnd w:id="7"/>
    </w:p>
    <w:p w14:paraId="3C3D02DA">
      <w:pPr>
        <w:spacing w:before="0" w:after="200" w:line="360" w:lineRule="auto"/>
      </w:pPr>
      <w:r>
        <w:rPr>
          <w:rFonts w:ascii="宋体" w:hAnsi="宋体" w:eastAsia="宋体"/>
          <w:b w:val="0"/>
          <w:color w:val="17324D"/>
          <w:sz w:val="23"/>
        </w:rPr>
        <w:t>初期最怕两件事：平台太多不知道选哪个，以及一上来就做超纲题。下面三个平台分别承担“系统刷题、英文实战、中文零基础路线”的角色，选一个主平台坚持两周。</w:t>
      </w:r>
    </w:p>
    <w:p w14:paraId="3E9D9375">
      <w:pPr>
        <w:pStyle w:val="4"/>
      </w:pPr>
      <w:bookmarkStart w:id="8" w:name="_Toc29871"/>
      <w:r>
        <w:rPr>
          <w:rFonts w:ascii="微软雅黑" w:hAnsi="微软雅黑" w:eastAsia="微软雅黑"/>
          <w:b/>
          <w:color w:val="1F7A74"/>
          <w:sz w:val="29"/>
        </w:rPr>
        <w:t>2.1 西电 CTF 终端：适合系统化刷题</w:t>
      </w:r>
      <w:bookmarkEnd w:id="8"/>
    </w:p>
    <w:p w14:paraId="2F0D2BB7">
      <w:pPr>
        <w:spacing w:before="0" w:after="80" w:line="312" w:lineRule="auto"/>
      </w:pPr>
      <w:r>
        <w:rPr>
          <w:rFonts w:ascii="微软雅黑" w:hAnsi="微软雅黑" w:eastAsia="微软雅黑"/>
          <w:b/>
          <w:color w:val="66737D"/>
          <w:sz w:val="19"/>
        </w:rPr>
        <w:t xml:space="preserve">链接  </w:t>
      </w:r>
      <w:r>
        <w:fldChar w:fldCharType="begin"/>
      </w:r>
      <w:r>
        <w:instrText xml:space="preserve"> HYPERLINK "https://ctf.xidian.edu.cn/training" \h </w:instrText>
      </w:r>
      <w:r>
        <w:fldChar w:fldCharType="separate"/>
      </w:r>
      <w:r>
        <w:rPr>
          <w:rFonts w:ascii="微软雅黑" w:hAnsi="微软雅黑" w:eastAsia="微软雅黑"/>
          <w:color w:val="1F7A74"/>
          <w:sz w:val="21"/>
          <w:szCs w:val="21"/>
          <w:u w:val="single"/>
        </w:rPr>
        <w:t>西电 CTF 终端 · 练习入口</w:t>
      </w:r>
      <w:r>
        <w:rPr>
          <w:rFonts w:ascii="微软雅黑" w:hAnsi="微软雅黑" w:eastAsia="微软雅黑"/>
          <w:color w:val="1F7A74"/>
          <w:sz w:val="21"/>
          <w:szCs w:val="21"/>
          <w:u w:val="single"/>
        </w:rPr>
        <w:fldChar w:fldCharType="end"/>
      </w:r>
      <w:r>
        <w:rPr>
          <w:rFonts w:ascii="Consolas" w:hAnsi="Consolas" w:eastAsia="Consolas"/>
          <w:b w:val="0"/>
          <w:color w:val="66737D"/>
          <w:sz w:val="17"/>
        </w:rPr>
        <w:t xml:space="preserve">  </w:t>
      </w:r>
      <w:r>
        <w:fldChar w:fldCharType="begin"/>
      </w:r>
      <w:r>
        <w:instrText xml:space="preserve"> HYPERLINK "https://ctf.xidian.edu.cn/training" \h </w:instrText>
      </w:r>
      <w:r>
        <w:fldChar w:fldCharType="separate"/>
      </w:r>
      <w:r>
        <w:rPr>
          <w:rFonts w:ascii="Consolas" w:hAnsi="Consolas" w:eastAsia="Consolas"/>
          <w:color w:val="66737D"/>
          <w:sz w:val="17"/>
          <w:szCs w:val="17"/>
          <w:u w:val="single"/>
        </w:rPr>
        <w:t>https://ctf.xidian.edu.cn/training</w:t>
      </w:r>
      <w:r>
        <w:rPr>
          <w:rFonts w:ascii="Consolas" w:hAnsi="Consolas" w:eastAsia="Consolas"/>
          <w:color w:val="66737D"/>
          <w:sz w:val="17"/>
          <w:szCs w:val="17"/>
          <w:u w:val="single"/>
        </w:rPr>
        <w:fldChar w:fldCharType="end"/>
      </w:r>
    </w:p>
    <w:p w14:paraId="28225B66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西电 CTF 终端的训练区保留了多届比赛题库和练习场，适合按赛事、章节和方向系统推进。对新手最友好的入口通常是“从此开始”、Misc、Web 基础，以及 MoeCTF 一类的入门赛事题库。练习场通常没有时间压力，可以反复尝试；但也正因如此，更需要给自己设定时间盒，避免一道题耗掉整晚。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0"/>
      </w:tblGrid>
      <w:tr w14:paraId="6B5FD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9AA8B2" w:sz="8" w:space="0"/>
              <w:left w:val="single" w:color="9AA8B2" w:sz="8" w:space="0"/>
              <w:bottom w:val="single" w:color="9AA8B2" w:sz="8" w:space="0"/>
              <w:right w:val="single" w:color="9AA8B2" w:sz="8" w:space="0"/>
              <w:insideH w:val="single" w:sz="8" w:space="0"/>
              <w:insideV w:val="single" w:sz="8" w:space="0"/>
            </w:tcBorders>
            <w:shd w:val="clear" w:color="auto" w:fill="F3F5F7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69B13FCC">
            <w:pPr>
              <w:spacing w:before="0" w:after="0" w:line="312" w:lineRule="auto"/>
              <w:jc w:val="center"/>
              <w:rPr>
                <w:rFonts w:ascii="微软雅黑" w:hAnsi="微软雅黑" w:eastAsia="微软雅黑"/>
                <w:b/>
                <w:color w:val="17324D"/>
                <w:sz w:val="21"/>
              </w:rPr>
            </w:pPr>
            <w:r>
              <w:rPr>
                <w:rFonts w:ascii="微软雅黑" w:hAnsi="微软雅黑" w:eastAsia="微软雅黑"/>
                <w:b/>
                <w:color w:val="17324D"/>
                <w:sz w:val="21"/>
              </w:rPr>
              <w:t>【图1：西电CTF终端练习场页面截图】</w:t>
            </w:r>
          </w:p>
          <w:p w14:paraId="01FA9C07">
            <w:pPr>
              <w:spacing w:before="0" w:after="0" w:line="312" w:lineRule="auto"/>
              <w:jc w:val="center"/>
              <w:rPr>
                <w:rFonts w:ascii="微软雅黑" w:hAnsi="微软雅黑" w:eastAsia="微软雅黑"/>
                <w:b/>
                <w:color w:val="17324D"/>
                <w:sz w:val="21"/>
              </w:rPr>
            </w:pPr>
            <w:r>
              <w:drawing>
                <wp:inline distT="0" distB="0" distL="114300" distR="114300">
                  <wp:extent cx="5857875" cy="3116580"/>
                  <wp:effectExtent l="0" t="0" r="9525" b="762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875" cy="3116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2FD8E6">
      <w:pPr>
        <w:spacing w:after="0"/>
      </w:pPr>
    </w:p>
    <w:p w14:paraId="329BBC3F">
      <w:pPr>
        <w:pStyle w:val="5"/>
      </w:pPr>
      <w:r>
        <w:rPr>
          <w:rFonts w:ascii="微软雅黑" w:hAnsi="微软雅黑" w:eastAsia="微软雅黑"/>
          <w:b/>
          <w:color w:val="C66A2B"/>
          <w:sz w:val="23"/>
        </w:rPr>
        <w:t>推荐打开方式</w:t>
      </w:r>
    </w:p>
    <w:p w14:paraId="7212FFAF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1. </w:t>
      </w:r>
      <w:r>
        <w:rPr>
          <w:rFonts w:ascii="宋体" w:hAnsi="宋体" w:eastAsia="宋体"/>
          <w:b w:val="0"/>
          <w:color w:val="29343D"/>
          <w:sz w:val="21"/>
        </w:rPr>
        <w:t>注册并登录后进入“训练”，先浏览练习场列表和赛事归档，不要急着点最难的题。</w:t>
      </w:r>
    </w:p>
    <w:p w14:paraId="466485F6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2. </w:t>
      </w:r>
      <w:r>
        <w:rPr>
          <w:rFonts w:ascii="宋体" w:hAnsi="宋体" w:eastAsia="宋体"/>
          <w:b w:val="0"/>
          <w:color w:val="29343D"/>
          <w:sz w:val="21"/>
        </w:rPr>
        <w:t>选择“MoeCTF”或“从此开始”一类入口，按 Misc / Web / Crypto 等方向建立题目地图。</w:t>
      </w:r>
    </w:p>
    <w:p w14:paraId="0D2B3AEA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3. </w:t>
      </w:r>
      <w:r>
        <w:rPr>
          <w:rFonts w:ascii="宋体" w:hAnsi="宋体" w:eastAsia="宋体"/>
          <w:b w:val="0"/>
          <w:color w:val="29343D"/>
          <w:sz w:val="21"/>
        </w:rPr>
        <w:t>第一轮只做能看懂题面 60% 以上的题；先拿到 20—30 次完整解题反馈。</w:t>
      </w:r>
    </w:p>
    <w:p w14:paraId="57D8B223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4. </w:t>
      </w:r>
      <w:r>
        <w:rPr>
          <w:rFonts w:ascii="宋体" w:hAnsi="宋体" w:eastAsia="宋体"/>
          <w:b w:val="0"/>
          <w:color w:val="29343D"/>
          <w:sz w:val="21"/>
        </w:rPr>
        <w:t>单题建议：独立思考 15 分钟，查官方知识或提示到 40 分钟，仍无进展再看 WP。</w:t>
      </w:r>
    </w:p>
    <w:p w14:paraId="17765EFB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5. </w:t>
      </w:r>
      <w:r>
        <w:rPr>
          <w:rFonts w:ascii="宋体" w:hAnsi="宋体" w:eastAsia="宋体"/>
          <w:b w:val="0"/>
          <w:color w:val="29343D"/>
          <w:sz w:val="21"/>
        </w:rPr>
        <w:t>看完 WP 后关闭页面，从空目录重新复现一次，并写下卡住自己的那一步。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1EDEF8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FFF3E8" w:sz="0" w:space="0"/>
              <w:left w:val="single" w:color="C66A2B" w:sz="24" w:space="0"/>
              <w:bottom w:val="single" w:color="FFF3E8" w:sz="0" w:space="0"/>
              <w:right w:val="single" w:color="FFF3E8" w:sz="0" w:space="0"/>
              <w:insideH w:val="single" w:sz="0" w:space="0"/>
              <w:insideV w:val="single" w:sz="0" w:space="0"/>
            </w:tcBorders>
            <w:shd w:val="clear" w:color="auto" w:fill="FFF3E8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7E92CF0D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C66A2B"/>
                <w:sz w:val="19"/>
              </w:rPr>
              <w:t>NOTE  /  不要直接抄答案</w:t>
            </w:r>
          </w:p>
          <w:p w14:paraId="6F7B5D7C">
            <w:pPr>
              <w:spacing w:before="0" w:after="0" w:line="336" w:lineRule="auto"/>
            </w:pPr>
            <w:r>
              <w:rPr>
                <w:rFonts w:ascii="宋体" w:hAnsi="宋体" w:eastAsia="宋体"/>
                <w:b w:val="0"/>
                <w:color w:val="29343D"/>
                <w:sz w:val="20"/>
              </w:rPr>
              <w:t>看 WP 的目的是补上知识缺口，不是把 Flag 复制到提交框。复现时应能独立解释每个参数、每条命令和每个判断依据。</w:t>
            </w:r>
          </w:p>
        </w:tc>
      </w:tr>
    </w:tbl>
    <w:p w14:paraId="17F86AAB">
      <w:pPr>
        <w:spacing w:after="0"/>
      </w:pPr>
    </w:p>
    <w:p w14:paraId="79F52213">
      <w:pPr>
        <w:pStyle w:val="4"/>
      </w:pPr>
      <w:bookmarkStart w:id="9" w:name="_Toc27165"/>
      <w:r>
        <w:rPr>
          <w:rFonts w:ascii="微软雅黑" w:hAnsi="微软雅黑" w:eastAsia="微软雅黑"/>
          <w:b/>
          <w:color w:val="1F7A74"/>
          <w:sz w:val="29"/>
        </w:rPr>
        <w:t>2.2 CyLab Security Academy：在英文环境里练实战</w:t>
      </w:r>
      <w:bookmarkEnd w:id="9"/>
    </w:p>
    <w:p w14:paraId="74FDC046">
      <w:pPr>
        <w:spacing w:before="0" w:after="80" w:line="312" w:lineRule="auto"/>
      </w:pPr>
      <w:r>
        <w:rPr>
          <w:rFonts w:ascii="微软雅黑" w:hAnsi="微软雅黑" w:eastAsia="微软雅黑"/>
          <w:b/>
          <w:color w:val="66737D"/>
          <w:sz w:val="19"/>
        </w:rPr>
        <w:t xml:space="preserve">链接  </w:t>
      </w:r>
      <w:r>
        <w:fldChar w:fldCharType="begin"/>
      </w:r>
      <w:r>
        <w:instrText xml:space="preserve"> HYPERLINK "https://learn.cylabacademy.org/dashboard" \h </w:instrText>
      </w:r>
      <w:r>
        <w:fldChar w:fldCharType="separate"/>
      </w:r>
      <w:r>
        <w:rPr>
          <w:rFonts w:ascii="微软雅黑" w:hAnsi="微软雅黑" w:eastAsia="微软雅黑"/>
          <w:color w:val="1F7A74"/>
          <w:sz w:val="21"/>
          <w:szCs w:val="21"/>
          <w:u w:val="single"/>
        </w:rPr>
        <w:t>CyLab Security Academy · Dashboard</w:t>
      </w:r>
      <w:r>
        <w:rPr>
          <w:rFonts w:ascii="微软雅黑" w:hAnsi="微软雅黑" w:eastAsia="微软雅黑"/>
          <w:color w:val="1F7A74"/>
          <w:sz w:val="21"/>
          <w:szCs w:val="21"/>
          <w:u w:val="single"/>
        </w:rPr>
        <w:fldChar w:fldCharType="end"/>
      </w:r>
      <w:r>
        <w:rPr>
          <w:rFonts w:ascii="Consolas" w:hAnsi="Consolas" w:eastAsia="Consolas"/>
          <w:b w:val="0"/>
          <w:color w:val="66737D"/>
          <w:sz w:val="17"/>
        </w:rPr>
        <w:t xml:space="preserve">  </w:t>
      </w:r>
      <w:r>
        <w:fldChar w:fldCharType="begin"/>
      </w:r>
      <w:r>
        <w:instrText xml:space="preserve"> HYPERLINK "https://learn.cylabacademy.org/dashboard" \h </w:instrText>
      </w:r>
      <w:r>
        <w:fldChar w:fldCharType="separate"/>
      </w:r>
      <w:r>
        <w:rPr>
          <w:rFonts w:ascii="Consolas" w:hAnsi="Consolas" w:eastAsia="Consolas"/>
          <w:color w:val="66737D"/>
          <w:sz w:val="17"/>
          <w:szCs w:val="17"/>
          <w:u w:val="single"/>
        </w:rPr>
        <w:t>https://learn.cylabacademy.org/dashboard</w:t>
      </w:r>
      <w:r>
        <w:rPr>
          <w:rFonts w:ascii="Consolas" w:hAnsi="Consolas" w:eastAsia="Consolas"/>
          <w:color w:val="66737D"/>
          <w:sz w:val="17"/>
          <w:szCs w:val="17"/>
          <w:u w:val="single"/>
        </w:rPr>
        <w:fldChar w:fldCharType="end"/>
      </w:r>
    </w:p>
    <w:p w14:paraId="6D12D2D1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当你能完成中文入门题后，可以逐步进入英文平台。英文环境的价值不只是“练英语”，更是让你习惯阅读原始文档、工具帮助、错误信息和国际社区讨论。刚开始不要逐词翻译，先抓住动作词、对象和限制条件，例如 identify、extract、bypass、authorized。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0"/>
      </w:tblGrid>
      <w:tr w14:paraId="6EA625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9AA8B2" w:sz="8" w:space="0"/>
              <w:left w:val="single" w:color="9AA8B2" w:sz="8" w:space="0"/>
              <w:bottom w:val="single" w:color="9AA8B2" w:sz="8" w:space="0"/>
              <w:right w:val="single" w:color="9AA8B2" w:sz="8" w:space="0"/>
              <w:insideH w:val="single" w:sz="8" w:space="0"/>
              <w:insideV w:val="single" w:sz="8" w:space="0"/>
            </w:tcBorders>
            <w:shd w:val="clear" w:color="auto" w:fill="F3F5F7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54C39DED">
            <w:pPr>
              <w:spacing w:before="0" w:after="0" w:line="312" w:lineRule="auto"/>
              <w:jc w:val="center"/>
              <w:rPr>
                <w:rFonts w:ascii="微软雅黑" w:hAnsi="微软雅黑" w:eastAsia="微软雅黑"/>
                <w:b/>
                <w:color w:val="17324D"/>
                <w:sz w:val="21"/>
              </w:rPr>
            </w:pPr>
            <w:r>
              <w:rPr>
                <w:rFonts w:ascii="微软雅黑" w:hAnsi="微软雅黑" w:eastAsia="微软雅黑"/>
                <w:b/>
                <w:color w:val="17324D"/>
                <w:sz w:val="21"/>
              </w:rPr>
              <w:t>【图2：CyLab Security Academy仪表盘截图】</w:t>
            </w:r>
          </w:p>
          <w:p w14:paraId="595B11C9">
            <w:pPr>
              <w:spacing w:before="0" w:after="0" w:line="312" w:lineRule="auto"/>
              <w:jc w:val="center"/>
              <w:rPr>
                <w:rFonts w:ascii="微软雅黑" w:hAnsi="微软雅黑" w:eastAsia="微软雅黑"/>
                <w:b/>
                <w:color w:val="17324D"/>
                <w:sz w:val="21"/>
              </w:rPr>
            </w:pPr>
            <w:r>
              <w:drawing>
                <wp:inline distT="0" distB="0" distL="114300" distR="114300">
                  <wp:extent cx="5857875" cy="3119755"/>
                  <wp:effectExtent l="0" t="0" r="9525" b="444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875" cy="3119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B6AB47">
      <w:pPr>
        <w:spacing w:after="0"/>
      </w:pPr>
    </w:p>
    <w:p w14:paraId="08C600DC">
      <w:pPr>
        <w:pStyle w:val="5"/>
      </w:pPr>
      <w:r>
        <w:rPr>
          <w:rFonts w:ascii="微软雅黑" w:hAnsi="微软雅黑" w:eastAsia="微软雅黑"/>
          <w:b/>
          <w:color w:val="C66A2B"/>
          <w:sz w:val="23"/>
        </w:rPr>
        <w:t>建议的使用节奏</w:t>
      </w:r>
    </w:p>
    <w:p w14:paraId="0AF8067A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先完成 Dashboard 中的入门模块，再按 Misc / Web 主题挑选挑战。</w:t>
      </w:r>
    </w:p>
    <w:p w14:paraId="54924E2D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每周固定 3 道题，保持可持续节奏，比周末一次刷 20 道更有效。</w:t>
      </w:r>
    </w:p>
    <w:p w14:paraId="47529401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建立“术语—中文解释—本题语境”三列表，积累 HTTP、crypto、forensics 等高频词。</w:t>
      </w:r>
    </w:p>
    <w:p w14:paraId="40517D65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遇到英文报错时，先复制关键短语搜索官方文档，再向 AI 询问错误含义和验证方法。</w:t>
      </w:r>
    </w:p>
    <w:p w14:paraId="253F8614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每完成一个模块，用自己的话写一段英文摘要，训练技术表达。</w:t>
      </w:r>
    </w:p>
    <w:p w14:paraId="65FA84C4">
      <w:pPr>
        <w:pStyle w:val="4"/>
      </w:pPr>
      <w:bookmarkStart w:id="10" w:name="_Toc14941"/>
      <w:r>
        <w:rPr>
          <w:rFonts w:ascii="微软雅黑" w:hAnsi="微软雅黑" w:eastAsia="微软雅黑"/>
          <w:b/>
          <w:color w:val="1F7A74"/>
          <w:sz w:val="29"/>
        </w:rPr>
        <w:t>2.3 好靶场：从 0 到 1 的中文学习路线</w:t>
      </w:r>
      <w:bookmarkEnd w:id="10"/>
    </w:p>
    <w:p w14:paraId="313F9CA5">
      <w:pPr>
        <w:spacing w:before="0" w:after="80" w:line="312" w:lineRule="auto"/>
      </w:pPr>
      <w:r>
        <w:rPr>
          <w:rFonts w:ascii="微软雅黑" w:hAnsi="微软雅黑" w:eastAsia="微软雅黑"/>
          <w:b/>
          <w:color w:val="66737D"/>
          <w:sz w:val="19"/>
        </w:rPr>
        <w:t xml:space="preserve">链接  </w:t>
      </w:r>
      <w:r>
        <w:fldChar w:fldCharType="begin"/>
      </w:r>
      <w:r>
        <w:instrText xml:space="preserve"> HYPERLINK "http://hbc.haobachang.com/learn_route?id=1" \h </w:instrText>
      </w:r>
      <w:r>
        <w:fldChar w:fldCharType="separate"/>
      </w:r>
      <w:r>
        <w:rPr>
          <w:rFonts w:ascii="微软雅黑" w:hAnsi="微软雅黑" w:eastAsia="微软雅黑"/>
          <w:color w:val="1F7A74"/>
          <w:sz w:val="21"/>
          <w:szCs w:val="21"/>
          <w:u w:val="single"/>
        </w:rPr>
        <w:t>好靶场 · 初学者训练营</w:t>
      </w:r>
      <w:r>
        <w:rPr>
          <w:rFonts w:ascii="微软雅黑" w:hAnsi="微软雅黑" w:eastAsia="微软雅黑"/>
          <w:color w:val="1F7A74"/>
          <w:sz w:val="21"/>
          <w:szCs w:val="21"/>
          <w:u w:val="single"/>
        </w:rPr>
        <w:fldChar w:fldCharType="end"/>
      </w:r>
      <w:r>
        <w:rPr>
          <w:rFonts w:ascii="Consolas" w:hAnsi="Consolas" w:eastAsia="Consolas"/>
          <w:b w:val="0"/>
          <w:color w:val="66737D"/>
          <w:sz w:val="17"/>
        </w:rPr>
        <w:t xml:space="preserve">  </w:t>
      </w:r>
      <w:r>
        <w:fldChar w:fldCharType="begin"/>
      </w:r>
      <w:r>
        <w:instrText xml:space="preserve"> HYPERLINK "http://hbc.haobachang.com/learn_route?id=1" \h </w:instrText>
      </w:r>
      <w:r>
        <w:fldChar w:fldCharType="separate"/>
      </w:r>
      <w:r>
        <w:rPr>
          <w:rFonts w:ascii="Consolas" w:hAnsi="Consolas" w:eastAsia="Consolas"/>
          <w:color w:val="66737D"/>
          <w:sz w:val="17"/>
          <w:szCs w:val="17"/>
          <w:u w:val="single"/>
        </w:rPr>
        <w:t>http://hbc.haobachang.com/learn_route?id=1</w:t>
      </w:r>
      <w:r>
        <w:rPr>
          <w:rFonts w:ascii="Consolas" w:hAnsi="Consolas" w:eastAsia="Consolas"/>
          <w:color w:val="66737D"/>
          <w:sz w:val="17"/>
          <w:szCs w:val="17"/>
          <w:u w:val="single"/>
        </w:rPr>
        <w:fldChar w:fldCharType="end"/>
      </w:r>
    </w:p>
    <w:p w14:paraId="63E55886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好靶场的学习路线更适合“完全不知道从哪里开始”的同学。从截图中的课程结构可以看到，初学者训练营把内容拆成基础知识、Flag 入门、安全编码、Python 入门、Linux 命令入门、逻辑漏洞、OWASP Top 10 和信息收集等模块。它强调从生活场景理解“为什么要学安全”，再逐步过渡到真实靶场操作。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0"/>
      </w:tblGrid>
      <w:tr w14:paraId="4C3E1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9AA8B2" w:sz="8" w:space="0"/>
              <w:left w:val="single" w:color="9AA8B2" w:sz="8" w:space="0"/>
              <w:bottom w:val="single" w:color="9AA8B2" w:sz="8" w:space="0"/>
              <w:right w:val="single" w:color="9AA8B2" w:sz="8" w:space="0"/>
              <w:insideH w:val="single" w:sz="8" w:space="0"/>
              <w:insideV w:val="single" w:sz="8" w:space="0"/>
            </w:tcBorders>
            <w:shd w:val="clear" w:color="auto" w:fill="F3F5F7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00DAA8E1">
            <w:pPr>
              <w:spacing w:before="0" w:after="0" w:line="312" w:lineRule="auto"/>
              <w:jc w:val="center"/>
              <w:rPr>
                <w:rFonts w:ascii="微软雅黑" w:hAnsi="微软雅黑" w:eastAsia="微软雅黑"/>
                <w:b/>
                <w:color w:val="17324D"/>
                <w:sz w:val="21"/>
              </w:rPr>
            </w:pPr>
            <w:r>
              <w:rPr>
                <w:rFonts w:ascii="微软雅黑" w:hAnsi="微软雅黑" w:eastAsia="微软雅黑"/>
                <w:b/>
                <w:color w:val="17324D"/>
                <w:sz w:val="21"/>
              </w:rPr>
              <w:t>【图3：好靶场初学者训练营页面截图】</w:t>
            </w:r>
          </w:p>
          <w:p w14:paraId="70D58099">
            <w:pPr>
              <w:spacing w:before="0" w:after="0" w:line="312" w:lineRule="auto"/>
              <w:jc w:val="center"/>
              <w:rPr>
                <w:rFonts w:ascii="微软雅黑" w:hAnsi="微软雅黑" w:eastAsia="微软雅黑"/>
                <w:b/>
                <w:color w:val="17324D"/>
                <w:sz w:val="21"/>
              </w:rPr>
            </w:pPr>
            <w:r>
              <w:drawing>
                <wp:inline distT="0" distB="0" distL="114300" distR="114300">
                  <wp:extent cx="5857875" cy="3107690"/>
                  <wp:effectExtent l="0" t="0" r="9525" b="127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875" cy="3107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531E5C">
      <w:pPr>
        <w:spacing w:after="0"/>
      </w:pPr>
    </w:p>
    <w:p w14:paraId="5A9E40F3">
      <w:pPr>
        <w:pStyle w:val="5"/>
      </w:pPr>
      <w:r>
        <w:rPr>
          <w:rFonts w:ascii="微软雅黑" w:hAnsi="微软雅黑" w:eastAsia="微软雅黑"/>
          <w:b/>
          <w:color w:val="C66A2B"/>
          <w:sz w:val="23"/>
        </w:rPr>
        <w:t>零基础三步走</w:t>
      </w:r>
    </w:p>
    <w:p w14:paraId="68F9337C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1. </w:t>
      </w:r>
      <w:r>
        <w:rPr>
          <w:rFonts w:ascii="宋体" w:hAnsi="宋体" w:eastAsia="宋体"/>
          <w:b w:val="0"/>
          <w:color w:val="29343D"/>
          <w:sz w:val="21"/>
        </w:rPr>
        <w:t>先选“初学者训练营”，不要同时开五条学习路线。</w:t>
      </w:r>
    </w:p>
    <w:p w14:paraId="15EB51AB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2. </w:t>
      </w:r>
      <w:r>
        <w:rPr>
          <w:rFonts w:ascii="宋体" w:hAnsi="宋体" w:eastAsia="宋体"/>
          <w:b w:val="0"/>
          <w:color w:val="29343D"/>
          <w:sz w:val="21"/>
        </w:rPr>
        <w:t>优先完成“01-基础知识模块”，包括网络安全常识、Flag 规则、编码、Python 和 Linux 命令。</w:t>
      </w:r>
    </w:p>
    <w:p w14:paraId="420BBD28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3. </w:t>
      </w:r>
      <w:r>
        <w:rPr>
          <w:rFonts w:ascii="宋体" w:hAnsi="宋体" w:eastAsia="宋体"/>
          <w:b w:val="0"/>
          <w:color w:val="29343D"/>
          <w:sz w:val="21"/>
        </w:rPr>
        <w:t>每完成一个关卡，都在 Obsidian 写三行：做了什么、看到什么、下次如何复用。</w:t>
      </w:r>
    </w:p>
    <w:p w14:paraId="5AE2B6BD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平台课程和关卡会更新，具体顺序以页面当前显示为准。如果某个模块要求付费或暂时无法访问，不必卡住，换一个公开题目完成同样的能力训练即可。</w:t>
      </w:r>
    </w:p>
    <w:p w14:paraId="1EDF4BEB">
      <w:pPr>
        <w:pStyle w:val="4"/>
      </w:pPr>
      <w:bookmarkStart w:id="11" w:name="_Toc6513"/>
      <w:r>
        <w:rPr>
          <w:rFonts w:ascii="微软雅黑" w:hAnsi="微软雅黑" w:eastAsia="微软雅黑"/>
          <w:b/>
          <w:color w:val="1F7A74"/>
          <w:sz w:val="29"/>
        </w:rPr>
        <w:t>2.4 资源不是收藏夹，而是你的作战地图</w:t>
      </w:r>
      <w:bookmarkEnd w:id="11"/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8"/>
      </w:tblGrid>
      <w:tr w14:paraId="7433C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9AA8B2" w:sz="8" w:space="0"/>
              <w:left w:val="single" w:color="9AA8B2" w:sz="8" w:space="0"/>
              <w:bottom w:val="single" w:color="9AA8B2" w:sz="8" w:space="0"/>
              <w:right w:val="single" w:color="9AA8B2" w:sz="8" w:space="0"/>
              <w:insideH w:val="single" w:sz="8" w:space="0"/>
              <w:insideV w:val="single" w:sz="8" w:space="0"/>
            </w:tcBorders>
            <w:shd w:val="clear" w:color="auto" w:fill="F3F5F7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6183C50F">
            <w:pPr>
              <w:spacing w:before="0" w:after="0" w:line="312" w:lineRule="auto"/>
              <w:jc w:val="center"/>
              <w:rPr>
                <w:rFonts w:ascii="微软雅黑" w:hAnsi="微软雅黑" w:eastAsia="微软雅黑"/>
                <w:b/>
                <w:color w:val="17324D"/>
                <w:sz w:val="21"/>
              </w:rPr>
            </w:pPr>
            <w:r>
              <w:rPr>
                <w:rFonts w:ascii="微软雅黑" w:hAnsi="微软雅黑" w:eastAsia="微软雅黑"/>
                <w:b/>
                <w:color w:val="17324D"/>
                <w:sz w:val="21"/>
              </w:rPr>
              <w:t>【图4：CTF学习网站个人汇总Excel表格截图】</w:t>
            </w:r>
          </w:p>
          <w:p w14:paraId="30688E9D">
            <w:pPr>
              <w:spacing w:before="0" w:after="0" w:line="312" w:lineRule="auto"/>
              <w:jc w:val="center"/>
              <w:rPr>
                <w:rFonts w:hint="eastAsia" w:ascii="微软雅黑" w:hAnsi="微软雅黑" w:eastAsia="微软雅黑"/>
                <w:b/>
                <w:color w:val="17324D"/>
                <w:sz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color w:val="17324D"/>
                <w:sz w:val="21"/>
                <w:lang w:eastAsia="zh-CN"/>
              </w:rPr>
              <w:drawing>
                <wp:inline distT="0" distB="0" distL="114300" distR="114300">
                  <wp:extent cx="5579110" cy="6743065"/>
                  <wp:effectExtent l="0" t="0" r="13970" b="8255"/>
                  <wp:docPr id="5" name="图片 5" descr="微信图片_20261021145848_767_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微信图片_20261021145848_767_9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110" cy="674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34" w:name="_GoBack"/>
            <w:bookmarkEnd w:id="34"/>
          </w:p>
        </w:tc>
      </w:tr>
    </w:tbl>
    <w:p w14:paraId="7E2290B1">
      <w:pPr>
        <w:spacing w:after="0"/>
      </w:pPr>
    </w:p>
    <w:p w14:paraId="58D9E11D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学习网站越多，越需要一张自己的资源表。表格不是为了“证明我收藏了很多”，而是帮助你在需要时快速找到最合适的入口，并知道哪些平台真正用过。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0"/>
        <w:gridCol w:w="3080"/>
      </w:tblGrid>
      <w:tr w14:paraId="26B76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5D255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资源类型</w:t>
            </w:r>
          </w:p>
        </w:tc>
        <w:tc>
          <w:tcPr>
            <w:tcW w:w="5102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378945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可以放什么</w:t>
            </w:r>
          </w:p>
        </w:tc>
        <w:tc>
          <w:tcPr>
            <w:tcW w:w="2835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CF9DF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使用目的</w:t>
            </w:r>
          </w:p>
        </w:tc>
      </w:tr>
      <w:tr w14:paraId="3B4BA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F80CC3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刷题平台</w:t>
            </w:r>
          </w:p>
        </w:tc>
        <w:tc>
          <w:tcPr>
            <w:tcW w:w="510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CB277E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西电 CTF 终端、好靶场、picoCTF、BUUCTF、CTFHub</w:t>
            </w:r>
          </w:p>
        </w:tc>
        <w:tc>
          <w:tcPr>
            <w:tcW w:w="283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C26960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持续做题与阶段测评</w:t>
            </w:r>
          </w:p>
        </w:tc>
      </w:tr>
      <w:tr w14:paraId="1C847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16B354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知识库</w:t>
            </w:r>
          </w:p>
        </w:tc>
        <w:tc>
          <w:tcPr>
            <w:tcW w:w="5102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EBD20D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CTF Wiki、PayloadsAllTheThings、HackTricks</w:t>
            </w:r>
          </w:p>
        </w:tc>
        <w:tc>
          <w:tcPr>
            <w:tcW w:w="2835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04DF2C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查概念、查题型、查清单</w:t>
            </w:r>
          </w:p>
        </w:tc>
      </w:tr>
      <w:tr w14:paraId="73ACA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9E905F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工具与脚本</w:t>
            </w:r>
          </w:p>
        </w:tc>
        <w:tc>
          <w:tcPr>
            <w:tcW w:w="510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1BEEAC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GitHub 项目、官方 Release、Python 脚本</w:t>
            </w:r>
          </w:p>
        </w:tc>
        <w:tc>
          <w:tcPr>
            <w:tcW w:w="283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EADC08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复现、扩展、二次开发</w:t>
            </w:r>
          </w:p>
        </w:tc>
      </w:tr>
      <w:tr w14:paraId="21427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5C093D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赛事信息</w:t>
            </w:r>
          </w:p>
        </w:tc>
        <w:tc>
          <w:tcPr>
            <w:tcW w:w="5102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B45605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CTFtime、比赛官网、战队公告</w:t>
            </w:r>
          </w:p>
        </w:tc>
        <w:tc>
          <w:tcPr>
            <w:tcW w:w="2835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2C57E0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安排比赛与复盘</w:t>
            </w:r>
          </w:p>
        </w:tc>
      </w:tr>
      <w:tr w14:paraId="1AF88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1E4B7F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个人资产</w:t>
            </w:r>
          </w:p>
        </w:tc>
        <w:tc>
          <w:tcPr>
            <w:tcW w:w="510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585575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Obsidian、Excel、WP 目录、脚本仓库</w:t>
            </w:r>
          </w:p>
        </w:tc>
        <w:tc>
          <w:tcPr>
            <w:tcW w:w="283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578C1B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沉淀与检索自己的经验</w:t>
            </w:r>
          </w:p>
        </w:tc>
      </w:tr>
    </w:tbl>
    <w:p w14:paraId="58E85E48">
      <w:pPr>
        <w:spacing w:after="0"/>
      </w:pPr>
    </w:p>
    <w:p w14:paraId="29EC2FC9">
      <w:pPr>
        <w:pStyle w:val="5"/>
      </w:pPr>
      <w:r>
        <w:rPr>
          <w:rFonts w:ascii="微软雅黑" w:hAnsi="微软雅黑" w:eastAsia="微软雅黑"/>
          <w:b/>
          <w:color w:val="C66A2B"/>
          <w:sz w:val="23"/>
        </w:rPr>
        <w:t>建议的表格字段</w:t>
      </w:r>
    </w:p>
    <w:p w14:paraId="3113A222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基础信息</w:t>
      </w:r>
      <w:r>
        <w:rPr>
          <w:rFonts w:ascii="宋体" w:hAnsi="宋体" w:eastAsia="宋体"/>
          <w:b w:val="0"/>
          <w:color w:val="29343D"/>
          <w:sz w:val="21"/>
        </w:rPr>
        <w:t>：序号、网站名称、URL、是否收费、资源类型。</w:t>
      </w:r>
    </w:p>
    <w:p w14:paraId="3DD65E68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学习状态</w:t>
      </w:r>
      <w:r>
        <w:rPr>
          <w:rFonts w:ascii="宋体" w:hAnsi="宋体" w:eastAsia="宋体"/>
          <w:b w:val="0"/>
          <w:color w:val="29343D"/>
          <w:sz w:val="21"/>
        </w:rPr>
        <w:t>：适合阶段、账号、最近使用日期、完成度、是否仍可用。</w:t>
      </w:r>
    </w:p>
    <w:p w14:paraId="7E3DCEEB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个人判断</w:t>
      </w:r>
      <w:r>
        <w:rPr>
          <w:rFonts w:ascii="宋体" w:hAnsi="宋体" w:eastAsia="宋体"/>
          <w:b w:val="0"/>
          <w:color w:val="29343D"/>
          <w:sz w:val="21"/>
        </w:rPr>
        <w:t>：一句话评价、最强功能、明显缺点、替代平台。</w:t>
      </w:r>
    </w:p>
    <w:p w14:paraId="6C88196D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下一步</w:t>
      </w:r>
      <w:r>
        <w:rPr>
          <w:rFonts w:ascii="宋体" w:hAnsi="宋体" w:eastAsia="宋体"/>
          <w:b w:val="0"/>
          <w:color w:val="29343D"/>
          <w:sz w:val="21"/>
        </w:rPr>
        <w:t>：本周要用的 1—3 个入口，以及具体要完成的题目或章节。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0BB7B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EAF3F7" w:sz="0" w:space="0"/>
              <w:left w:val="single" w:color="17324D" w:sz="24" w:space="0"/>
              <w:bottom w:val="single" w:color="EAF3F7" w:sz="0" w:space="0"/>
              <w:right w:val="single" w:color="EAF3F7" w:sz="0" w:space="0"/>
              <w:insideH w:val="single" w:sz="0" w:space="0"/>
              <w:insideV w:val="single" w:sz="0" w:space="0"/>
            </w:tcBorders>
            <w:shd w:val="clear" w:color="auto" w:fill="EAF3F7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51775934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17324D"/>
                <w:sz w:val="19"/>
              </w:rPr>
              <w:t>TIPS  /  每周做一次资源清理</w:t>
            </w:r>
          </w:p>
          <w:p w14:paraId="0AB1DF21">
            <w:pPr>
              <w:spacing w:before="0" w:after="0" w:line="336" w:lineRule="auto"/>
            </w:pPr>
            <w:r>
              <w:rPr>
                <w:rFonts w:ascii="宋体" w:hAnsi="宋体" w:eastAsia="宋体"/>
                <w:b w:val="0"/>
                <w:color w:val="29343D"/>
                <w:sz w:val="20"/>
              </w:rPr>
              <w:t>只保留真正会用的平台；把长期不用的资源移到“归档”；给最常用的 5 个网站标星。资源表的价值在于减少决策成本，而不是增加整理负担。</w:t>
            </w:r>
          </w:p>
        </w:tc>
      </w:tr>
    </w:tbl>
    <w:p w14:paraId="3246A3C7">
      <w:pPr>
        <w:spacing w:after="0"/>
      </w:pPr>
    </w:p>
    <w:p w14:paraId="10227974">
      <w:pPr>
        <w:pStyle w:val="4"/>
      </w:pPr>
      <w:bookmarkStart w:id="12" w:name="_Toc10347"/>
      <w:r>
        <w:rPr>
          <w:rFonts w:ascii="微软雅黑" w:hAnsi="微软雅黑" w:eastAsia="微软雅黑"/>
          <w:b/>
          <w:color w:val="1F7A74"/>
          <w:sz w:val="29"/>
        </w:rPr>
        <w:t>2.5 初期 30 天训练节奏</w:t>
      </w:r>
      <w:bookmarkEnd w:id="1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02839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ED3F9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周次</w:t>
            </w:r>
          </w:p>
        </w:tc>
        <w:tc>
          <w:tcPr>
            <w:tcW w:w="294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6E58A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重点</w:t>
            </w:r>
          </w:p>
        </w:tc>
        <w:tc>
          <w:tcPr>
            <w:tcW w:w="3402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B199F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建议产出</w:t>
            </w:r>
          </w:p>
        </w:tc>
        <w:tc>
          <w:tcPr>
            <w:tcW w:w="243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4F326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完成标准</w:t>
            </w:r>
          </w:p>
        </w:tc>
      </w:tr>
      <w:tr w14:paraId="1BDD3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34BA22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第 1 周</w:t>
            </w:r>
          </w:p>
        </w:tc>
        <w:tc>
          <w:tcPr>
            <w:tcW w:w="294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489438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工具、HTTP、编码、文件识别</w:t>
            </w:r>
          </w:p>
        </w:tc>
        <w:tc>
          <w:tcPr>
            <w:tcW w:w="340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C11B9E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环境清单 + 5 篇短 WP</w:t>
            </w:r>
          </w:p>
        </w:tc>
        <w:tc>
          <w:tcPr>
            <w:tcW w:w="243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5C2D05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能独立抓包、解码、分析文件</w:t>
            </w:r>
          </w:p>
        </w:tc>
      </w:tr>
      <w:tr w14:paraId="2F31B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6FBA7B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第 2 周</w:t>
            </w:r>
          </w:p>
        </w:tc>
        <w:tc>
          <w:tcPr>
            <w:tcW w:w="2948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F18F2A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Misc 与 Web 基础题型</w:t>
            </w:r>
          </w:p>
        </w:tc>
        <w:tc>
          <w:tcPr>
            <w:tcW w:w="3402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F5B711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10 道题 + 常用命令表</w:t>
            </w:r>
          </w:p>
        </w:tc>
        <w:tc>
          <w:tcPr>
            <w:tcW w:w="2438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B5BAB4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能解释每道题的关键线索</w:t>
            </w:r>
          </w:p>
        </w:tc>
      </w:tr>
      <w:tr w14:paraId="0A07D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F013C6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第 3 周</w:t>
            </w:r>
          </w:p>
        </w:tc>
        <w:tc>
          <w:tcPr>
            <w:tcW w:w="294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240095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按方向集中练习</w:t>
            </w:r>
          </w:p>
        </w:tc>
        <w:tc>
          <w:tcPr>
            <w:tcW w:w="340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F1D920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10 道题 + 2 个可复用脚本</w:t>
            </w:r>
          </w:p>
        </w:tc>
        <w:tc>
          <w:tcPr>
            <w:tcW w:w="243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05620D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同类题不再从零开始</w:t>
            </w:r>
          </w:p>
        </w:tc>
      </w:tr>
      <w:tr w14:paraId="231DF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152686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第 4 周</w:t>
            </w:r>
          </w:p>
        </w:tc>
        <w:tc>
          <w:tcPr>
            <w:tcW w:w="2948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E62AE5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限时小测与复盘</w:t>
            </w:r>
          </w:p>
        </w:tc>
        <w:tc>
          <w:tcPr>
            <w:tcW w:w="3402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63A917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1 次 2 小时模拟 + 月度总结</w:t>
            </w:r>
          </w:p>
        </w:tc>
        <w:tc>
          <w:tcPr>
            <w:tcW w:w="2438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A302FC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能识别自己的短板并安排下周计划</w:t>
            </w:r>
          </w:p>
        </w:tc>
      </w:tr>
    </w:tbl>
    <w:p w14:paraId="7F56806A">
      <w:pPr>
        <w:spacing w:after="0"/>
      </w:pPr>
    </w:p>
    <w:p w14:paraId="40FFDC72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不要追求“刷完某个平台”。初期的完成标准是：你能独立打开一个陌生题目，列出观察点，选择工具，验证假设，并在失败后知道下一步该查什么。</w:t>
      </w:r>
    </w:p>
    <w:p w14:paraId="5AEC5702">
      <w:r>
        <w:br w:type="page"/>
      </w:r>
    </w:p>
    <w:p w14:paraId="11C5A4C0">
      <w:pPr>
        <w:pStyle w:val="3"/>
      </w:pPr>
      <w:bookmarkStart w:id="13" w:name="_Toc25546"/>
      <w:r>
        <w:rPr>
          <w:rFonts w:ascii="微软雅黑" w:hAnsi="微软雅黑" w:eastAsia="微软雅黑"/>
          <w:b/>
          <w:color w:val="17324D"/>
          <w:sz w:val="40"/>
        </w:rPr>
        <w:t>三、中期：进阶提升与习惯养成</w:t>
      </w:r>
      <w:bookmarkEnd w:id="13"/>
    </w:p>
    <w:p w14:paraId="0734622F">
      <w:pPr>
        <w:spacing w:before="0" w:after="200" w:line="360" w:lineRule="auto"/>
      </w:pPr>
      <w:r>
        <w:rPr>
          <w:rFonts w:ascii="宋体" w:hAnsi="宋体" w:eastAsia="宋体"/>
          <w:b w:val="0"/>
          <w:color w:val="17324D"/>
          <w:sz w:val="23"/>
        </w:rPr>
        <w:t>从会做几道题，到能在比赛中稳定拿分，中间隔着的不是更多工具，而是可重复的解题流程和高质量复盘。这一章的两个习惯，会决定你后面成长得多快。</w:t>
      </w:r>
    </w:p>
    <w:p w14:paraId="3C5F46DA">
      <w:pPr>
        <w:pStyle w:val="4"/>
      </w:pPr>
      <w:bookmarkStart w:id="14" w:name="_Toc29174"/>
      <w:r>
        <w:rPr>
          <w:rFonts w:ascii="微软雅黑" w:hAnsi="微软雅黑" w:eastAsia="微软雅黑"/>
          <w:b/>
          <w:color w:val="1F7A74"/>
          <w:sz w:val="29"/>
        </w:rPr>
        <w:t>3.1 进阶路线：主动挑战困难模式</w:t>
      </w:r>
      <w:bookmarkEnd w:id="14"/>
    </w:p>
    <w:p w14:paraId="1F12FDE6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困难模式不是一上来就挑全场最难的题，而是持续选择“略高于当前能力、但可以通过查证完成”的题目。如果一道题你完全看不懂题面，说明缺的是前置知识；如果看得懂但做不出，说明需要练习分析和验证。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69512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8EB93E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294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A7A3D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选题策略</w:t>
            </w:r>
          </w:p>
        </w:tc>
        <w:tc>
          <w:tcPr>
            <w:tcW w:w="3175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55B5D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训练目标</w:t>
            </w:r>
          </w:p>
        </w:tc>
        <w:tc>
          <w:tcPr>
            <w:tcW w:w="260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3FDD8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建议退出条件</w:t>
            </w:r>
          </w:p>
        </w:tc>
      </w:tr>
      <w:tr w14:paraId="079FC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838675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入门期</w:t>
            </w:r>
          </w:p>
        </w:tc>
        <w:tc>
          <w:tcPr>
            <w:tcW w:w="294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01CF46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有明确提示、单一知识点</w:t>
            </w:r>
          </w:p>
        </w:tc>
        <w:tc>
          <w:tcPr>
            <w:tcW w:w="317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06D254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建立完整解题闭环</w:t>
            </w:r>
          </w:p>
        </w:tc>
        <w:tc>
          <w:tcPr>
            <w:tcW w:w="26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31F353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独立完成 20—30 道题</w:t>
            </w:r>
          </w:p>
        </w:tc>
      </w:tr>
      <w:tr w14:paraId="5775A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911DAA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巩固期</w:t>
            </w:r>
          </w:p>
        </w:tc>
        <w:tc>
          <w:tcPr>
            <w:tcW w:w="2948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6F807B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同方向中等题、少看提示</w:t>
            </w:r>
          </w:p>
        </w:tc>
        <w:tc>
          <w:tcPr>
            <w:tcW w:w="3175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FE00AB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形成题型识别与工具组合</w:t>
            </w:r>
          </w:p>
        </w:tc>
        <w:tc>
          <w:tcPr>
            <w:tcW w:w="2608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649E14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同类题 30 分钟内找到方向</w:t>
            </w:r>
          </w:p>
        </w:tc>
      </w:tr>
      <w:tr w14:paraId="30F98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4A5D0E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突破期</w:t>
            </w:r>
          </w:p>
        </w:tc>
        <w:tc>
          <w:tcPr>
            <w:tcW w:w="294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2DA862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跨知识点、困难题、比赛真题</w:t>
            </w:r>
          </w:p>
        </w:tc>
        <w:tc>
          <w:tcPr>
            <w:tcW w:w="317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092859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训练拆解、验证和取舍</w:t>
            </w:r>
          </w:p>
        </w:tc>
        <w:tc>
          <w:tcPr>
            <w:tcW w:w="26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BD95AE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能写出可复现的完整 WP</w:t>
            </w:r>
          </w:p>
        </w:tc>
      </w:tr>
      <w:tr w14:paraId="39592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64A0EA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比赛期</w:t>
            </w:r>
          </w:p>
        </w:tc>
        <w:tc>
          <w:tcPr>
            <w:tcW w:w="2948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666D43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限时组队、分工协作</w:t>
            </w:r>
          </w:p>
        </w:tc>
        <w:tc>
          <w:tcPr>
            <w:tcW w:w="3175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35770D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训练沟通、优先级和心态</w:t>
            </w:r>
          </w:p>
        </w:tc>
        <w:tc>
          <w:tcPr>
            <w:tcW w:w="2608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A2A080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赛后 24 小时内完成复盘</w:t>
            </w:r>
          </w:p>
        </w:tc>
      </w:tr>
    </w:tbl>
    <w:p w14:paraId="2D753438">
      <w:pPr>
        <w:spacing w:after="0"/>
      </w:pPr>
    </w:p>
    <w:p w14:paraId="0BA6EB7E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 xml:space="preserve">使用 </w:t>
      </w:r>
      <w:r>
        <w:rPr>
          <w:rFonts w:ascii="宋体" w:hAnsi="宋体" w:eastAsia="宋体"/>
          <w:b/>
          <w:color w:val="29343D"/>
          <w:sz w:val="21"/>
        </w:rPr>
        <w:t>45/90 分钟规则</w:t>
      </w:r>
      <w:r>
        <w:rPr>
          <w:rFonts w:ascii="宋体" w:hAnsi="宋体" w:eastAsia="宋体"/>
          <w:b w:val="0"/>
          <w:color w:val="29343D"/>
          <w:sz w:val="21"/>
        </w:rPr>
        <w:t>：45 分钟没有有效进展就查提示，90 分钟仍卡住就看 WP，但必须复现。</w:t>
      </w:r>
    </w:p>
    <w:p w14:paraId="691D489A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每次只增加一个难度维度：要么换题型，要么加限制，不要同时挑战新领域和新工具。</w:t>
      </w:r>
    </w:p>
    <w:p w14:paraId="7C95C43D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把“不会”拆成更具体的问题：不会读流量、不会构造请求、不会写脚本，还是不会定位关键代码。</w:t>
      </w:r>
    </w:p>
    <w:p w14:paraId="04A27D42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比赛后不要只看排名，统计自己在哪些题型上耗时、在哪些步骤上犹豫。</w:t>
      </w:r>
    </w:p>
    <w:p w14:paraId="454D28B9">
      <w:pPr>
        <w:pStyle w:val="4"/>
      </w:pPr>
      <w:bookmarkStart w:id="15" w:name="_Toc23299"/>
      <w:r>
        <w:rPr>
          <w:rFonts w:ascii="微软雅黑" w:hAnsi="微软雅黑" w:eastAsia="微软雅黑"/>
          <w:b/>
          <w:color w:val="1F7A74"/>
          <w:sz w:val="29"/>
        </w:rPr>
        <w:t>3.2 核心习惯一：每道题必写 WP</w:t>
      </w:r>
      <w:bookmarkEnd w:id="15"/>
    </w:p>
    <w:p w14:paraId="09907ABA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 xml:space="preserve">WP 不是答案誊抄，而是一份“未来自己可以照着复现”的操作手册。它应该保留你的判断过程，包括错误方向、关键转折和最终验证，而不是只留下最后一条命令。统一使用 </w:t>
      </w:r>
      <w:r>
        <w:rPr>
          <w:rFonts w:ascii="Consolas" w:hAnsi="Consolas" w:eastAsia="Consolas"/>
          <w:b w:val="0"/>
          <w:color w:val="C66A2B"/>
          <w:sz w:val="20"/>
        </w:rPr>
        <w:t>.md</w:t>
      </w:r>
      <w:r>
        <w:rPr>
          <w:rFonts w:ascii="宋体" w:hAnsi="宋体" w:eastAsia="宋体"/>
          <w:b w:val="0"/>
          <w:color w:val="29343D"/>
          <w:sz w:val="21"/>
        </w:rPr>
        <w:t xml:space="preserve"> 格式书写，便于搜索、链接、版本管理和迁移。</w:t>
      </w:r>
    </w:p>
    <w:p w14:paraId="278BBE1E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1. </w:t>
      </w:r>
      <w:r>
        <w:rPr>
          <w:rFonts w:ascii="宋体" w:hAnsi="宋体" w:eastAsia="宋体"/>
          <w:b w:val="0"/>
          <w:color w:val="29343D"/>
          <w:sz w:val="21"/>
        </w:rPr>
        <w:t>题目元信息：平台、赛事、题型、难度、日期、状态。</w:t>
      </w:r>
    </w:p>
    <w:p w14:paraId="45226F11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2. </w:t>
      </w:r>
      <w:r>
        <w:rPr>
          <w:rFonts w:ascii="宋体" w:hAnsi="宋体" w:eastAsia="宋体"/>
          <w:b w:val="0"/>
          <w:color w:val="29343D"/>
          <w:sz w:val="21"/>
        </w:rPr>
        <w:t>题面重述：用自己的话写清楚目标、输入、输出和限制。</w:t>
      </w:r>
    </w:p>
    <w:p w14:paraId="502155FF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3. </w:t>
      </w:r>
      <w:r>
        <w:rPr>
          <w:rFonts w:ascii="宋体" w:hAnsi="宋体" w:eastAsia="宋体"/>
          <w:b w:val="0"/>
          <w:color w:val="29343D"/>
          <w:sz w:val="21"/>
        </w:rPr>
        <w:t>初始观察：文件类型、请求特征、报错、异常字段、可用工具。</w:t>
      </w:r>
    </w:p>
    <w:p w14:paraId="65EB39FA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4. </w:t>
      </w:r>
      <w:r>
        <w:rPr>
          <w:rFonts w:ascii="宋体" w:hAnsi="宋体" w:eastAsia="宋体"/>
          <w:b w:val="0"/>
          <w:color w:val="29343D"/>
          <w:sz w:val="21"/>
        </w:rPr>
        <w:t>尝试与失败：记录走过的弯路，以及为什么放弃该方向。</w:t>
      </w:r>
    </w:p>
    <w:p w14:paraId="1DEB3724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5. </w:t>
      </w:r>
      <w:r>
        <w:rPr>
          <w:rFonts w:ascii="宋体" w:hAnsi="宋体" w:eastAsia="宋体"/>
          <w:b w:val="0"/>
          <w:color w:val="29343D"/>
          <w:sz w:val="21"/>
        </w:rPr>
        <w:t>最终路径：从线索到利用的完整因果链。</w:t>
      </w:r>
    </w:p>
    <w:p w14:paraId="4ECADF0C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6. </w:t>
      </w:r>
      <w:r>
        <w:rPr>
          <w:rFonts w:ascii="宋体" w:hAnsi="宋体" w:eastAsia="宋体"/>
          <w:b w:val="0"/>
          <w:color w:val="29343D"/>
          <w:sz w:val="21"/>
        </w:rPr>
        <w:t>关键命令与脚本：保证可以复制运行，并标注依赖和参数含义。</w:t>
      </w:r>
    </w:p>
    <w:p w14:paraId="1A0D3EA5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7. </w:t>
      </w:r>
      <w:r>
        <w:rPr>
          <w:rFonts w:ascii="宋体" w:hAnsi="宋体" w:eastAsia="宋体"/>
          <w:b w:val="0"/>
          <w:color w:val="29343D"/>
          <w:sz w:val="21"/>
        </w:rPr>
        <w:t>Flag 与验证：记录结果是否正确，以及如何确认不是猜测。</w:t>
      </w:r>
    </w:p>
    <w:p w14:paraId="7C98107A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8. </w:t>
      </w:r>
      <w:r>
        <w:rPr>
          <w:rFonts w:ascii="宋体" w:hAnsi="宋体" w:eastAsia="宋体"/>
          <w:b w:val="0"/>
          <w:color w:val="29343D"/>
          <w:sz w:val="21"/>
        </w:rPr>
        <w:t>迁移与防御：同类题如何识别，真实系统中如何修复或检测。</w:t>
      </w:r>
    </w:p>
    <w:p w14:paraId="44E57574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9. </w:t>
      </w:r>
      <w:r>
        <w:rPr>
          <w:rFonts w:ascii="宋体" w:hAnsi="宋体" w:eastAsia="宋体"/>
          <w:b w:val="0"/>
          <w:color w:val="29343D"/>
          <w:sz w:val="21"/>
        </w:rPr>
        <w:t>参考资料：官方文档、优秀 WP、工具链接。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50819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D8DEE4" w:sz="4" w:space="0"/>
              <w:left w:val="single" w:color="D8DEE4" w:sz="4" w:space="0"/>
              <w:bottom w:val="single" w:color="D8DEE4" w:sz="4" w:space="0"/>
              <w:right w:val="single" w:color="D8DEE4" w:sz="4" w:space="0"/>
              <w:insideH w:val="single" w:sz="4" w:space="0"/>
              <w:insideV w:val="single" w:sz="4" w:space="0"/>
            </w:tcBorders>
            <w:shd w:val="clear" w:color="auto" w:fill="F6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BD8669">
            <w:pPr>
              <w:spacing w:before="0" w:after="0" w:line="252" w:lineRule="auto"/>
            </w:pPr>
            <w:r>
              <w:rPr>
                <w:rFonts w:ascii="Consolas" w:hAnsi="Consolas" w:eastAsia="Consolas"/>
                <w:b/>
                <w:color w:val="66737D"/>
                <w:sz w:val="16"/>
              </w:rPr>
              <w:t>markdown</w:t>
            </w:r>
            <w:r>
              <w:rPr>
                <w:rFonts w:ascii="Consolas" w:hAnsi="Consolas" w:eastAsia="Consolas"/>
                <w:b/>
                <w:color w:val="66737D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---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title: 题目名称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platform: 平台名称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event: 赛事名称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category: Misc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difficulty: easy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date: 2026-10-21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status: solved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tags: [ctf, misc, encoding]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---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# 题目名称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## 1. 题目信息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- 目标：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- 附件 / 地址：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- 限制条件：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## 2. 初始观察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- 文件类型：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- 关键现象：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- 初步假设：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## 3. 解题过程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 xml:space="preserve">1. 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 xml:space="preserve">2. 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 xml:space="preserve">3. 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## 4. 关键脚本 / 命令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```bash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# 在这里放可复现命令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```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## 5. Flag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`flag{...}`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## 6. 卡点与复盘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- 卡在哪里：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- 为什么卡住：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- 下次如何更快：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## 7. 迁移与防御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- 同类题识别：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- 真实场景中的修复 / 检测：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## 8. 参考资料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 xml:space="preserve">- </w:t>
            </w:r>
          </w:p>
        </w:tc>
      </w:tr>
    </w:tbl>
    <w:p w14:paraId="74B3F204">
      <w:pPr>
        <w:spacing w:after="0"/>
      </w:pP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6665B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E8F4F1" w:sz="0" w:space="0"/>
              <w:left w:val="single" w:color="1F7A74" w:sz="24" w:space="0"/>
              <w:bottom w:val="single" w:color="E8F4F1" w:sz="0" w:space="0"/>
              <w:right w:val="single" w:color="E8F4F1" w:sz="0" w:space="0"/>
              <w:insideH w:val="single" w:sz="0" w:space="0"/>
              <w:insideV w:val="single" w:sz="0" w:space="0"/>
            </w:tcBorders>
            <w:shd w:val="clear" w:color="auto" w:fill="E8F4F1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3830CBB2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1F7A74"/>
                <w:sz w:val="19"/>
              </w:rPr>
              <w:t>KEY  /  24 小时复现法</w:t>
            </w:r>
          </w:p>
          <w:p w14:paraId="58FBF03E">
            <w:pPr>
              <w:spacing w:before="0" w:after="0" w:line="336" w:lineRule="auto"/>
            </w:pPr>
            <w:r>
              <w:rPr>
                <w:rFonts w:ascii="宋体" w:hAnsi="宋体" w:eastAsia="宋体"/>
                <w:b w:val="0"/>
                <w:color w:val="29343D"/>
                <w:sz w:val="20"/>
              </w:rPr>
              <w:t>解题后的第二天，不看 WP 再过一遍关键步骤。如果中途卡住，说明 WP 里缺少可复现信息；补完后再尝试一次。</w:t>
            </w:r>
          </w:p>
        </w:tc>
      </w:tr>
    </w:tbl>
    <w:p w14:paraId="6EA9B0E6">
      <w:pPr>
        <w:spacing w:after="0"/>
      </w:pPr>
    </w:p>
    <w:p w14:paraId="7E073EDB">
      <w:pPr>
        <w:pStyle w:val="4"/>
      </w:pPr>
      <w:bookmarkStart w:id="16" w:name="_Toc10202"/>
      <w:r>
        <w:rPr>
          <w:rFonts w:ascii="微软雅黑" w:hAnsi="微软雅黑" w:eastAsia="微软雅黑"/>
          <w:b/>
          <w:color w:val="1F7A74"/>
          <w:sz w:val="29"/>
        </w:rPr>
        <w:t>3.3 核心习惯二：用 Obsidian 搭建本地知识库</w:t>
      </w:r>
      <w:bookmarkEnd w:id="16"/>
    </w:p>
    <w:p w14:paraId="335B4C74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Obsidian 把笔记保存为本地 Markdown 文件，适合长期积累。它的双向链接、标签、搜索和图谱能帮助你把“题目”连接成“题型”，再把“题型”连接成“方法论”。对 CTF 学习者来说，最重要的不是插件数量，而是笔记结构是否让下一次检索更快。</w:t>
      </w:r>
    </w:p>
    <w:p w14:paraId="45EA0331">
      <w:pPr>
        <w:pStyle w:val="5"/>
      </w:pPr>
      <w:r>
        <w:rPr>
          <w:rFonts w:ascii="微软雅黑" w:hAnsi="微软雅黑" w:eastAsia="微软雅黑"/>
          <w:b/>
          <w:color w:val="C66A2B"/>
          <w:sz w:val="23"/>
        </w:rPr>
        <w:t>推荐目录结构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0379A1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D8DEE4" w:sz="4" w:space="0"/>
              <w:left w:val="single" w:color="D8DEE4" w:sz="4" w:space="0"/>
              <w:bottom w:val="single" w:color="D8DEE4" w:sz="4" w:space="0"/>
              <w:right w:val="single" w:color="D8DEE4" w:sz="4" w:space="0"/>
              <w:insideH w:val="single" w:sz="4" w:space="0"/>
              <w:insideV w:val="single" w:sz="4" w:space="0"/>
            </w:tcBorders>
            <w:shd w:val="clear" w:color="auto" w:fill="F6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ED4D0E3">
            <w:pPr>
              <w:spacing w:before="0" w:after="0" w:line="252" w:lineRule="auto"/>
            </w:pPr>
            <w:r>
              <w:rPr>
                <w:rFonts w:ascii="Consolas" w:hAnsi="Consolas" w:eastAsia="Consolas"/>
                <w:b/>
                <w:color w:val="66737D"/>
                <w:sz w:val="16"/>
              </w:rPr>
              <w:t>text</w:t>
            </w:r>
            <w:r>
              <w:rPr>
                <w:rFonts w:ascii="Consolas" w:hAnsi="Consolas" w:eastAsia="Consolas"/>
                <w:b/>
                <w:color w:val="66737D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CTF-Vault/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├─ 00-Inbox/                 临时收集，每周清空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├─ 01-Platforms/             平台入口与使用说明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├─ 02-Topics/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│  ├─ Misc/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│  ├─ Crypto/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│  ├─ Web/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│  ├─ Pwn/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│  └─ Reverse/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├─ 03-Writeups/              按年份或赛事归档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├─ 04-Templates/             WP、题解、复盘模板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├─ 05-Tools/                 工具配置与命令速查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├─ 06-Scripts/               个人脚本与片段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└─ 07-Review/                周复盘、月总结、比赛复盘</w:t>
            </w:r>
          </w:p>
        </w:tc>
      </w:tr>
    </w:tbl>
    <w:p w14:paraId="31E807CD">
      <w:pPr>
        <w:spacing w:after="0"/>
      </w:pPr>
    </w:p>
    <w:p w14:paraId="4907CAAD">
      <w:pPr>
        <w:pStyle w:val="5"/>
      </w:pPr>
      <w:r>
        <w:rPr>
          <w:rFonts w:ascii="微软雅黑" w:hAnsi="微软雅黑" w:eastAsia="微软雅黑"/>
          <w:b/>
          <w:color w:val="C66A2B"/>
          <w:sz w:val="23"/>
        </w:rPr>
        <w:t>笔记模板的推荐字段</w:t>
      </w:r>
    </w:p>
    <w:p w14:paraId="4C2CC2F2">
      <w:pPr>
        <w:pStyle w:val="16"/>
        <w:spacing w:before="0" w:after="80" w:line="336" w:lineRule="auto"/>
      </w:pPr>
      <w:r>
        <w:rPr>
          <w:rFonts w:ascii="Consolas" w:hAnsi="Consolas" w:eastAsia="Consolas"/>
          <w:b w:val="0"/>
          <w:color w:val="C66A2B"/>
          <w:sz w:val="20"/>
        </w:rPr>
        <w:t>category</w:t>
      </w:r>
      <w:r>
        <w:rPr>
          <w:rFonts w:ascii="宋体" w:hAnsi="宋体" w:eastAsia="宋体"/>
          <w:b w:val="0"/>
          <w:color w:val="29343D"/>
          <w:sz w:val="21"/>
        </w:rPr>
        <w:t>、</w:t>
      </w:r>
      <w:r>
        <w:rPr>
          <w:rFonts w:ascii="Consolas" w:hAnsi="Consolas" w:eastAsia="Consolas"/>
          <w:b w:val="0"/>
          <w:color w:val="C66A2B"/>
          <w:sz w:val="20"/>
        </w:rPr>
        <w:t>difficulty</w:t>
      </w:r>
      <w:r>
        <w:rPr>
          <w:rFonts w:ascii="宋体" w:hAnsi="宋体" w:eastAsia="宋体"/>
          <w:b w:val="0"/>
          <w:color w:val="29343D"/>
          <w:sz w:val="21"/>
        </w:rPr>
        <w:t>、</w:t>
      </w:r>
      <w:r>
        <w:rPr>
          <w:rFonts w:ascii="Consolas" w:hAnsi="Consolas" w:eastAsia="Consolas"/>
          <w:b w:val="0"/>
          <w:color w:val="C66A2B"/>
          <w:sz w:val="20"/>
        </w:rPr>
        <w:t>platform</w:t>
      </w:r>
      <w:r>
        <w:rPr>
          <w:rFonts w:ascii="宋体" w:hAnsi="宋体" w:eastAsia="宋体"/>
          <w:b w:val="0"/>
          <w:color w:val="29343D"/>
          <w:sz w:val="21"/>
        </w:rPr>
        <w:t>、</w:t>
      </w:r>
      <w:r>
        <w:rPr>
          <w:rFonts w:ascii="Consolas" w:hAnsi="Consolas" w:eastAsia="Consolas"/>
          <w:b w:val="0"/>
          <w:color w:val="C66A2B"/>
          <w:sz w:val="20"/>
        </w:rPr>
        <w:t>event</w:t>
      </w:r>
      <w:r>
        <w:rPr>
          <w:rFonts w:ascii="宋体" w:hAnsi="宋体" w:eastAsia="宋体"/>
          <w:b w:val="0"/>
          <w:color w:val="29343D"/>
          <w:sz w:val="21"/>
        </w:rPr>
        <w:t>、</w:t>
      </w:r>
      <w:r>
        <w:rPr>
          <w:rFonts w:ascii="Consolas" w:hAnsi="Consolas" w:eastAsia="Consolas"/>
          <w:b w:val="0"/>
          <w:color w:val="C66A2B"/>
          <w:sz w:val="20"/>
        </w:rPr>
        <w:t>date</w:t>
      </w:r>
      <w:r>
        <w:rPr>
          <w:rFonts w:ascii="宋体" w:hAnsi="宋体" w:eastAsia="宋体"/>
          <w:b w:val="0"/>
          <w:color w:val="29343D"/>
          <w:sz w:val="21"/>
        </w:rPr>
        <w:t>、</w:t>
      </w:r>
      <w:r>
        <w:rPr>
          <w:rFonts w:ascii="Consolas" w:hAnsi="Consolas" w:eastAsia="Consolas"/>
          <w:b w:val="0"/>
          <w:color w:val="C66A2B"/>
          <w:sz w:val="20"/>
        </w:rPr>
        <w:t>status</w:t>
      </w:r>
      <w:r>
        <w:rPr>
          <w:rFonts w:ascii="宋体" w:hAnsi="宋体" w:eastAsia="宋体"/>
          <w:b w:val="0"/>
          <w:color w:val="29343D"/>
          <w:sz w:val="21"/>
        </w:rPr>
        <w:t>：用于筛选与统计。</w:t>
      </w:r>
    </w:p>
    <w:p w14:paraId="13194B8C">
      <w:pPr>
        <w:pStyle w:val="16"/>
        <w:spacing w:before="0" w:after="80" w:line="336" w:lineRule="auto"/>
      </w:pPr>
      <w:r>
        <w:rPr>
          <w:rFonts w:ascii="Consolas" w:hAnsi="Consolas" w:eastAsia="Consolas"/>
          <w:b w:val="0"/>
          <w:color w:val="C66A2B"/>
          <w:sz w:val="20"/>
        </w:rPr>
        <w:t>tags</w:t>
      </w:r>
      <w:r>
        <w:rPr>
          <w:rFonts w:ascii="宋体" w:hAnsi="宋体" w:eastAsia="宋体"/>
          <w:b w:val="0"/>
          <w:color w:val="29343D"/>
          <w:sz w:val="21"/>
        </w:rPr>
        <w:t xml:space="preserve">：既写题型，也写技术点，例如 </w:t>
      </w:r>
      <w:r>
        <w:rPr>
          <w:rFonts w:ascii="Consolas" w:hAnsi="Consolas" w:eastAsia="Consolas"/>
          <w:b w:val="0"/>
          <w:color w:val="C66A2B"/>
          <w:sz w:val="20"/>
        </w:rPr>
        <w:t>web/sqli</w:t>
      </w:r>
      <w:r>
        <w:rPr>
          <w:rFonts w:ascii="宋体" w:hAnsi="宋体" w:eastAsia="宋体"/>
          <w:b w:val="0"/>
          <w:color w:val="29343D"/>
          <w:sz w:val="21"/>
        </w:rPr>
        <w:t>、</w:t>
      </w:r>
      <w:r>
        <w:rPr>
          <w:rFonts w:ascii="Consolas" w:hAnsi="Consolas" w:eastAsia="Consolas"/>
          <w:b w:val="0"/>
          <w:color w:val="C66A2B"/>
          <w:sz w:val="20"/>
        </w:rPr>
        <w:t>misc/pcap</w:t>
      </w:r>
      <w:r>
        <w:rPr>
          <w:rFonts w:ascii="宋体" w:hAnsi="宋体" w:eastAsia="宋体"/>
          <w:b w:val="0"/>
          <w:color w:val="29343D"/>
          <w:sz w:val="21"/>
        </w:rPr>
        <w:t>、</w:t>
      </w:r>
      <w:r>
        <w:rPr>
          <w:rFonts w:ascii="Consolas" w:hAnsi="Consolas" w:eastAsia="Consolas"/>
          <w:b w:val="0"/>
          <w:color w:val="C66A2B"/>
          <w:sz w:val="20"/>
        </w:rPr>
        <w:t>tool/burp</w:t>
      </w:r>
      <w:r>
        <w:rPr>
          <w:rFonts w:ascii="宋体" w:hAnsi="宋体" w:eastAsia="宋体"/>
          <w:b w:val="0"/>
          <w:color w:val="29343D"/>
          <w:sz w:val="21"/>
        </w:rPr>
        <w:t>。</w:t>
      </w:r>
    </w:p>
    <w:p w14:paraId="7CA837A3">
      <w:pPr>
        <w:pStyle w:val="16"/>
        <w:spacing w:before="0" w:after="80" w:line="336" w:lineRule="auto"/>
      </w:pPr>
      <w:r>
        <w:rPr>
          <w:rFonts w:ascii="Consolas" w:hAnsi="Consolas" w:eastAsia="Consolas"/>
          <w:b w:val="0"/>
          <w:color w:val="C66A2B"/>
          <w:sz w:val="20"/>
        </w:rPr>
        <w:t>source</w:t>
      </w:r>
      <w:r>
        <w:rPr>
          <w:rFonts w:ascii="宋体" w:hAnsi="宋体" w:eastAsia="宋体"/>
          <w:b w:val="0"/>
          <w:color w:val="29343D"/>
          <w:sz w:val="21"/>
        </w:rPr>
        <w:t>：保留题目链接或附件路径，避免半年后找不到上下文。</w:t>
      </w:r>
    </w:p>
    <w:p w14:paraId="2B8BA734">
      <w:pPr>
        <w:pStyle w:val="16"/>
        <w:spacing w:before="0" w:after="80" w:line="336" w:lineRule="auto"/>
      </w:pPr>
      <w:r>
        <w:rPr>
          <w:rFonts w:ascii="Consolas" w:hAnsi="Consolas" w:eastAsia="Consolas"/>
          <w:b w:val="0"/>
          <w:color w:val="C66A2B"/>
          <w:sz w:val="20"/>
        </w:rPr>
        <w:t>next_review</w:t>
      </w:r>
      <w:r>
        <w:rPr>
          <w:rFonts w:ascii="宋体" w:hAnsi="宋体" w:eastAsia="宋体"/>
          <w:b w:val="0"/>
          <w:color w:val="29343D"/>
          <w:sz w:val="21"/>
        </w:rPr>
        <w:t>：安排复现日期，让 WP 真正进入复习流程。</w:t>
      </w:r>
    </w:p>
    <w:p w14:paraId="04373E39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只启用自己真正会用的核心插件：模板、反向链接、搜索、标签面板即可起步。需要统计时再加 Dataview，需要快速录入时再加 QuickAdd。不要花两天研究主题和图标，却一题没做。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1806F6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FFF3E8" w:sz="0" w:space="0"/>
              <w:left w:val="single" w:color="C66A2B" w:sz="24" w:space="0"/>
              <w:bottom w:val="single" w:color="FFF3E8" w:sz="0" w:space="0"/>
              <w:right w:val="single" w:color="FFF3E8" w:sz="0" w:space="0"/>
              <w:insideH w:val="single" w:sz="0" w:space="0"/>
              <w:insideV w:val="single" w:sz="0" w:space="0"/>
            </w:tcBorders>
            <w:shd w:val="clear" w:color="auto" w:fill="FFF3E8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120B2872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C66A2B"/>
                <w:sz w:val="19"/>
              </w:rPr>
              <w:t>NOTE  /  三个不要</w:t>
            </w:r>
          </w:p>
          <w:p w14:paraId="6A2A9DC9">
            <w:pPr>
              <w:spacing w:before="0" w:after="0" w:line="336" w:lineRule="auto"/>
            </w:pPr>
            <w:r>
              <w:rPr>
                <w:rFonts w:ascii="宋体" w:hAnsi="宋体" w:eastAsia="宋体"/>
                <w:b w:val="0"/>
                <w:color w:val="29343D"/>
                <w:sz w:val="20"/>
              </w:rPr>
              <w:t>不要把知识库做成资料回收站；不要把所有内容塞进一篇巨型笔记；不要只收藏不写自己的判断。每篇笔记至少要有一个“我下次会怎么做”的句子。</w:t>
            </w:r>
          </w:p>
        </w:tc>
      </w:tr>
    </w:tbl>
    <w:p w14:paraId="03A43EEB">
      <w:pPr>
        <w:spacing w:after="0"/>
      </w:pPr>
    </w:p>
    <w:p w14:paraId="7777FCDA">
      <w:pPr>
        <w:pStyle w:val="4"/>
      </w:pPr>
      <w:bookmarkStart w:id="17" w:name="_Toc8527"/>
      <w:r>
        <w:rPr>
          <w:rFonts w:ascii="微软雅黑" w:hAnsi="微软雅黑" w:eastAsia="微软雅黑"/>
          <w:b/>
          <w:color w:val="1F7A74"/>
          <w:sz w:val="29"/>
        </w:rPr>
        <w:t>3.4 每周复盘：把经验变成可复用资产</w:t>
      </w:r>
      <w:bookmarkEnd w:id="1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0"/>
        <w:gridCol w:w="4620"/>
      </w:tblGrid>
      <w:tr w14:paraId="2C497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38378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复盘问题</w:t>
            </w:r>
          </w:p>
        </w:tc>
        <w:tc>
          <w:tcPr>
            <w:tcW w:w="5102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A8D2C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建议输出</w:t>
            </w:r>
          </w:p>
        </w:tc>
      </w:tr>
      <w:tr w14:paraId="63C9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385554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本周完成了哪些题？</w:t>
            </w:r>
          </w:p>
        </w:tc>
        <w:tc>
          <w:tcPr>
            <w:tcW w:w="510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26D6DE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题目列表、方向分布、平均耗时</w:t>
            </w:r>
          </w:p>
        </w:tc>
      </w:tr>
      <w:tr w14:paraId="1E9DC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5CA20A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哪些题真正独立完成？</w:t>
            </w:r>
          </w:p>
        </w:tc>
        <w:tc>
          <w:tcPr>
            <w:tcW w:w="5102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5EDD82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独立 / 提示 / WP 三档标记</w:t>
            </w:r>
          </w:p>
        </w:tc>
      </w:tr>
      <w:tr w14:paraId="6CD41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D25EE0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最常卡在哪一步？</w:t>
            </w:r>
          </w:p>
        </w:tc>
        <w:tc>
          <w:tcPr>
            <w:tcW w:w="510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B277A6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一个具体短板，不写“太菜”</w:t>
            </w:r>
          </w:p>
        </w:tc>
      </w:tr>
      <w:tr w14:paraId="1D3B1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019F12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学到了哪个可复用技巧？</w:t>
            </w:r>
          </w:p>
        </w:tc>
        <w:tc>
          <w:tcPr>
            <w:tcW w:w="5102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6CD659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命令、脚本、检查清单或判断规则</w:t>
            </w:r>
          </w:p>
        </w:tc>
      </w:tr>
      <w:tr w14:paraId="27DE7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51CD64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下周只改哪一件事？</w:t>
            </w:r>
          </w:p>
        </w:tc>
        <w:tc>
          <w:tcPr>
            <w:tcW w:w="510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82C747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一个可执行动作，例如“每道 Web 题先画数据流”</w:t>
            </w:r>
          </w:p>
        </w:tc>
      </w:tr>
    </w:tbl>
    <w:p w14:paraId="1D06F8F7">
      <w:pPr>
        <w:spacing w:after="0"/>
      </w:pPr>
    </w:p>
    <w:p w14:paraId="57F6C469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每周留 45 分钟做复盘，比再多刷两道题更有价值。复盘的目标不是评价自己，而是让下一周少走一点重复的弯路。</w:t>
      </w:r>
    </w:p>
    <w:p w14:paraId="2CB2B975">
      <w:pPr>
        <w:pStyle w:val="4"/>
      </w:pPr>
      <w:bookmarkStart w:id="18" w:name="_Toc27957"/>
      <w:r>
        <w:rPr>
          <w:rFonts w:ascii="微软雅黑" w:hAnsi="微软雅黑" w:eastAsia="微软雅黑"/>
          <w:b/>
          <w:color w:val="1F7A74"/>
          <w:sz w:val="29"/>
        </w:rPr>
        <w:t>3.5 核心竞争力从哪里来</w:t>
      </w:r>
      <w:bookmarkEnd w:id="18"/>
    </w:p>
    <w:p w14:paraId="5AEF768F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流程能力</w:t>
      </w:r>
      <w:r>
        <w:rPr>
          <w:rFonts w:ascii="宋体" w:hAnsi="宋体" w:eastAsia="宋体"/>
          <w:b w:val="0"/>
          <w:color w:val="29343D"/>
          <w:sz w:val="21"/>
        </w:rPr>
        <w:t>：面对陌生题，知道先观察什么、再验证什么，而不是随机试 payload。</w:t>
      </w:r>
    </w:p>
    <w:p w14:paraId="7D00DA43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检索能力</w:t>
      </w:r>
      <w:r>
        <w:rPr>
          <w:rFonts w:ascii="宋体" w:hAnsi="宋体" w:eastAsia="宋体"/>
          <w:b w:val="0"/>
          <w:color w:val="29343D"/>
          <w:sz w:val="21"/>
        </w:rPr>
        <w:t>：能把模糊问题拆成准确关键词，在文档、源码和社区中找到答案。</w:t>
      </w:r>
    </w:p>
    <w:p w14:paraId="694554B5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验证能力</w:t>
      </w:r>
      <w:r>
        <w:rPr>
          <w:rFonts w:ascii="宋体" w:hAnsi="宋体" w:eastAsia="宋体"/>
          <w:b w:val="0"/>
          <w:color w:val="29343D"/>
          <w:sz w:val="21"/>
        </w:rPr>
        <w:t>：不把“看起来像”当成结论，能用日志、回显、调试或对照实验证明。</w:t>
      </w:r>
    </w:p>
    <w:p w14:paraId="02820511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表达能力</w:t>
      </w:r>
      <w:r>
        <w:rPr>
          <w:rFonts w:ascii="宋体" w:hAnsi="宋体" w:eastAsia="宋体"/>
          <w:b w:val="0"/>
          <w:color w:val="29343D"/>
          <w:sz w:val="21"/>
        </w:rPr>
        <w:t>：能写出别人可复现的 WP，也能把风险讲给非技术同学听。</w:t>
      </w:r>
    </w:p>
    <w:p w14:paraId="36A6944B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边界意识</w:t>
      </w:r>
      <w:r>
        <w:rPr>
          <w:rFonts w:ascii="宋体" w:hAnsi="宋体" w:eastAsia="宋体"/>
          <w:b w:val="0"/>
          <w:color w:val="29343D"/>
          <w:sz w:val="21"/>
        </w:rPr>
        <w:t>：知道什么能做、什么不能做，以及何时需要停下来确认授权。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387E4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E8F4F1" w:sz="0" w:space="0"/>
              <w:left w:val="single" w:color="1F7A74" w:sz="24" w:space="0"/>
              <w:bottom w:val="single" w:color="E8F4F1" w:sz="0" w:space="0"/>
              <w:right w:val="single" w:color="E8F4F1" w:sz="0" w:space="0"/>
              <w:insideH w:val="single" w:sz="0" w:space="0"/>
              <w:insideV w:val="single" w:sz="0" w:space="0"/>
            </w:tcBorders>
            <w:shd w:val="clear" w:color="auto" w:fill="E8F4F1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7777856A">
            <w:pPr>
              <w:spacing w:before="0" w:after="0" w:line="336" w:lineRule="auto"/>
            </w:pPr>
            <w:r>
              <w:rPr>
                <w:rFonts w:ascii="宋体" w:hAnsi="宋体" w:eastAsia="宋体"/>
                <w:b/>
                <w:color w:val="1F7A74"/>
                <w:sz w:val="36"/>
              </w:rPr>
              <w:t>“</w:t>
            </w:r>
            <w:r>
              <w:rPr>
                <w:rFonts w:ascii="宋体" w:hAnsi="宋体" w:eastAsia="宋体"/>
                <w:b w:val="0"/>
                <w:color w:val="29343D"/>
                <w:sz w:val="21"/>
              </w:rPr>
              <w:t>工具会更新，题型会变化；稳定的解题流程和复盘能力，才是你真正带走的东西。</w:t>
            </w:r>
            <w:r>
              <w:rPr>
                <w:rFonts w:ascii="宋体" w:hAnsi="宋体" w:eastAsia="宋体"/>
                <w:b/>
                <w:color w:val="1F7A74"/>
                <w:sz w:val="36"/>
              </w:rPr>
              <w:t>”</w:t>
            </w:r>
          </w:p>
        </w:tc>
      </w:tr>
    </w:tbl>
    <w:p w14:paraId="7D7E5412">
      <w:pPr>
        <w:spacing w:after="0"/>
      </w:pPr>
    </w:p>
    <w:p w14:paraId="5A0777F2">
      <w:pPr>
        <w:pStyle w:val="4"/>
      </w:pPr>
      <w:bookmarkStart w:id="19" w:name="_Toc6175"/>
      <w:r>
        <w:rPr>
          <w:rFonts w:ascii="微软雅黑" w:hAnsi="微软雅黑" w:eastAsia="微软雅黑"/>
          <w:b/>
          <w:color w:val="1F7A74"/>
          <w:sz w:val="29"/>
        </w:rPr>
        <w:t>3.6 搜索技巧：把“不会”拆成能搜到的问题</w:t>
      </w:r>
      <w:bookmarkEnd w:id="19"/>
    </w:p>
    <w:p w14:paraId="58278B47">
      <w:pPr>
        <w:spacing w:before="0" w:after="200" w:line="360" w:lineRule="auto"/>
      </w:pPr>
      <w:r>
        <w:rPr>
          <w:rFonts w:ascii="宋体" w:hAnsi="宋体" w:eastAsia="宋体"/>
          <w:b w:val="0"/>
          <w:color w:val="17324D"/>
          <w:sz w:val="23"/>
        </w:rPr>
        <w:t>高手并不是什么都记得，而是知道如何快速找到可靠答案。搜索能力不是“会复制关键词”，而是把模糊的困惑拆成环境、现象、目标和限制，再用准确的关键词逐步缩小范围。</w:t>
      </w:r>
    </w:p>
    <w:p w14:paraId="3D6A52E9">
      <w:pPr>
        <w:pStyle w:val="5"/>
      </w:pPr>
      <w:r>
        <w:rPr>
          <w:rFonts w:ascii="微软雅黑" w:hAnsi="微软雅黑" w:eastAsia="微软雅黑"/>
          <w:b/>
          <w:color w:val="C66A2B"/>
          <w:sz w:val="23"/>
        </w:rPr>
        <w:t>3.6.1 先把问题写成一句可检索的话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0"/>
        <w:gridCol w:w="3080"/>
      </w:tblGrid>
      <w:tr w14:paraId="555F2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BE0E7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需要补充的信息</w:t>
            </w:r>
          </w:p>
        </w:tc>
        <w:tc>
          <w:tcPr>
            <w:tcW w:w="4535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1E29D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</w:t>
            </w:r>
          </w:p>
        </w:tc>
        <w:tc>
          <w:tcPr>
            <w:tcW w:w="2835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38F6CE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为什么重要</w:t>
            </w:r>
          </w:p>
        </w:tc>
      </w:tr>
      <w:tr w14:paraId="2E93E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E16AEC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环境</w:t>
            </w:r>
          </w:p>
        </w:tc>
        <w:tc>
          <w:tcPr>
            <w:tcW w:w="453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BB4DCB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Windows 11、Python 3.12、Burp Suite 2025</w:t>
            </w:r>
          </w:p>
        </w:tc>
        <w:tc>
          <w:tcPr>
            <w:tcW w:w="283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A54277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避免搜到不同系统或版本的答案</w:t>
            </w:r>
          </w:p>
        </w:tc>
      </w:tr>
      <w:tr w14:paraId="64580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335B2E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操作</w:t>
            </w:r>
          </w:p>
        </w:tc>
        <w:tc>
          <w:tcPr>
            <w:tcW w:w="4535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1AB15C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运行 sqlmap 时出现报错</w:t>
            </w:r>
          </w:p>
        </w:tc>
        <w:tc>
          <w:tcPr>
            <w:tcW w:w="2835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3F3808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说明问题发生在哪一步</w:t>
            </w:r>
          </w:p>
        </w:tc>
      </w:tr>
      <w:tr w14:paraId="7CF5B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EE523C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完整现象</w:t>
            </w:r>
          </w:p>
        </w:tc>
        <w:tc>
          <w:tcPr>
            <w:tcW w:w="453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C9EF5A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ModuleNotFoundError: No module named 'pkg_resources'</w:t>
            </w:r>
          </w:p>
        </w:tc>
        <w:tc>
          <w:tcPr>
            <w:tcW w:w="283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B77D48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原始报错比“运行失败”更容易命中</w:t>
            </w:r>
          </w:p>
        </w:tc>
      </w:tr>
      <w:tr w14:paraId="1B1D3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B8A641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预期结果</w:t>
            </w:r>
          </w:p>
        </w:tc>
        <w:tc>
          <w:tcPr>
            <w:tcW w:w="4535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E7490E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希望脚本正常启动并监听 8080</w:t>
            </w:r>
          </w:p>
        </w:tc>
        <w:tc>
          <w:tcPr>
            <w:tcW w:w="2835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D838B3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帮助判断答案是否适用</w:t>
            </w:r>
          </w:p>
        </w:tc>
      </w:tr>
      <w:tr w14:paraId="235F4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AEDEA1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已尝试方案</w:t>
            </w:r>
          </w:p>
        </w:tc>
        <w:tc>
          <w:tcPr>
            <w:tcW w:w="453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448A94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已执行 pip install setuptools</w:t>
            </w:r>
          </w:p>
        </w:tc>
        <w:tc>
          <w:tcPr>
            <w:tcW w:w="283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32FF67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避免重复无效建议</w:t>
            </w:r>
          </w:p>
        </w:tc>
      </w:tr>
    </w:tbl>
    <w:p w14:paraId="0038DC72">
      <w:pPr>
        <w:spacing w:after="0"/>
      </w:pPr>
    </w:p>
    <w:p w14:paraId="756B450E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 xml:space="preserve">一个好搜索词通常包含“产品名 + 版本 + 动作 + 原始报错 + 平台”。例如，不要搜“Python 用不了”，而应搜 </w:t>
      </w:r>
      <w:r>
        <w:rPr>
          <w:rFonts w:ascii="Consolas" w:hAnsi="Consolas" w:eastAsia="Consolas"/>
          <w:b w:val="0"/>
          <w:color w:val="C66A2B"/>
          <w:sz w:val="20"/>
        </w:rPr>
        <w:t>Python 3.12 ModuleNotFoundError pkg_resources Windows</w:t>
      </w:r>
      <w:r>
        <w:rPr>
          <w:rFonts w:ascii="宋体" w:hAnsi="宋体" w:eastAsia="宋体"/>
          <w:b w:val="0"/>
          <w:color w:val="29343D"/>
          <w:sz w:val="21"/>
        </w:rPr>
        <w:t>。</w:t>
      </w:r>
    </w:p>
    <w:p w14:paraId="217ADAAD">
      <w:pPr>
        <w:pStyle w:val="5"/>
      </w:pPr>
      <w:r>
        <w:rPr>
          <w:rFonts w:ascii="微软雅黑" w:hAnsi="微软雅黑" w:eastAsia="微软雅黑"/>
          <w:b/>
          <w:color w:val="C66A2B"/>
          <w:sz w:val="23"/>
        </w:rPr>
        <w:t>3.6.2 Google 高级搜索语法与百度高级语法</w:t>
      </w:r>
    </w:p>
    <w:p w14:paraId="0BEC4594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搜索引擎的高级语法可以显著减少噪音。国外常把这类用法称为 Google Hacking，在学习场景中，我们只把它当作精准检索工具：限定站点、文件类型、标题和排除词，而不是扫描互联网。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0"/>
        <w:gridCol w:w="3080"/>
      </w:tblGrid>
      <w:tr w14:paraId="62E5F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33DE4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语法</w:t>
            </w:r>
          </w:p>
        </w:tc>
        <w:tc>
          <w:tcPr>
            <w:tcW w:w="4535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45A37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</w:t>
            </w:r>
          </w:p>
        </w:tc>
        <w:tc>
          <w:tcPr>
            <w:tcW w:w="3402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A73A5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适合解决的问题</w:t>
            </w:r>
          </w:p>
        </w:tc>
      </w:tr>
      <w:tr w14:paraId="44B64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992FE7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双引号</w:t>
            </w:r>
          </w:p>
        </w:tc>
        <w:tc>
          <w:tcPr>
            <w:tcW w:w="453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247F0A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"No module named pkg_resources"</w:t>
            </w:r>
          </w:p>
        </w:tc>
        <w:tc>
          <w:tcPr>
            <w:tcW w:w="340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A13207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完整匹配一段报错或固定短语</w:t>
            </w:r>
          </w:p>
        </w:tc>
      </w:tr>
      <w:tr w14:paraId="59E12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ACB2A7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site:</w:t>
            </w:r>
          </w:p>
        </w:tc>
        <w:tc>
          <w:tcPr>
            <w:tcW w:w="4535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312572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site:docs.python.org urllib.parse</w:t>
            </w:r>
          </w:p>
        </w:tc>
        <w:tc>
          <w:tcPr>
            <w:tcW w:w="3402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D71332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只搜索官方文档或指定站点</w:t>
            </w:r>
          </w:p>
        </w:tc>
      </w:tr>
      <w:tr w14:paraId="14C37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BBDD27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filetype:</w:t>
            </w:r>
          </w:p>
        </w:tc>
        <w:tc>
          <w:tcPr>
            <w:tcW w:w="453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703666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filetype:pdf CTF writeup web</w:t>
            </w:r>
          </w:p>
        </w:tc>
        <w:tc>
          <w:tcPr>
            <w:tcW w:w="340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99DAAC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查找 PDF 教材、讲义或报告</w:t>
            </w:r>
          </w:p>
        </w:tc>
      </w:tr>
      <w:tr w14:paraId="08BF1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5B2C75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intitle:</w:t>
            </w:r>
          </w:p>
        </w:tc>
        <w:tc>
          <w:tcPr>
            <w:tcW w:w="4535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EDFBCA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intitle:CTF writeup Web</w:t>
            </w:r>
          </w:p>
        </w:tc>
        <w:tc>
          <w:tcPr>
            <w:tcW w:w="3402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2DB530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限定网页标题中的关键词</w:t>
            </w:r>
          </w:p>
        </w:tc>
      </w:tr>
      <w:tr w14:paraId="60CA3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BCE2C2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inurl:</w:t>
            </w:r>
          </w:p>
        </w:tc>
        <w:tc>
          <w:tcPr>
            <w:tcW w:w="453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0F4BB6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inurl:writeup SQL注入</w:t>
            </w:r>
          </w:p>
        </w:tc>
        <w:tc>
          <w:tcPr>
            <w:tcW w:w="340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67DB89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查找 URL 中含特定词的页面</w:t>
            </w:r>
          </w:p>
        </w:tc>
      </w:tr>
      <w:tr w14:paraId="2E71D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B33464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减号排除</w:t>
            </w:r>
          </w:p>
        </w:tc>
        <w:tc>
          <w:tcPr>
            <w:tcW w:w="4535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D805EB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Python 报错 -csdn -转载</w:t>
            </w:r>
          </w:p>
        </w:tc>
        <w:tc>
          <w:tcPr>
            <w:tcW w:w="3402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9E9342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排除重复或低质量结果</w:t>
            </w:r>
          </w:p>
        </w:tc>
      </w:tr>
      <w:tr w14:paraId="21480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F30DED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组合限定</w:t>
            </w:r>
          </w:p>
        </w:tc>
        <w:tc>
          <w:tcPr>
            <w:tcW w:w="453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4313C4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site:github.com "BrokenPipeError" Python</w:t>
            </w:r>
          </w:p>
        </w:tc>
        <w:tc>
          <w:tcPr>
            <w:tcW w:w="340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68BD4F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在 GitHub 中查找同类报错</w:t>
            </w:r>
          </w:p>
        </w:tc>
      </w:tr>
    </w:tbl>
    <w:p w14:paraId="539AD6BA">
      <w:pPr>
        <w:spacing w:after="0"/>
      </w:pPr>
    </w:p>
    <w:p w14:paraId="7A3EBA70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 xml:space="preserve">百度同样支持 </w:t>
      </w:r>
      <w:r>
        <w:rPr>
          <w:rFonts w:ascii="Consolas" w:hAnsi="Consolas" w:eastAsia="Consolas"/>
          <w:b w:val="0"/>
          <w:color w:val="C66A2B"/>
          <w:sz w:val="20"/>
        </w:rPr>
        <w:t>site:</w:t>
      </w:r>
      <w:r>
        <w:rPr>
          <w:rFonts w:ascii="宋体" w:hAnsi="宋体" w:eastAsia="宋体"/>
          <w:b w:val="0"/>
          <w:color w:val="29343D"/>
          <w:sz w:val="21"/>
        </w:rPr>
        <w:t>、</w:t>
      </w:r>
      <w:r>
        <w:rPr>
          <w:rFonts w:ascii="Consolas" w:hAnsi="Consolas" w:eastAsia="Consolas"/>
          <w:b w:val="0"/>
          <w:color w:val="C66A2B"/>
          <w:sz w:val="20"/>
        </w:rPr>
        <w:t>filetype:</w:t>
      </w:r>
      <w:r>
        <w:rPr>
          <w:rFonts w:ascii="宋体" w:hAnsi="宋体" w:eastAsia="宋体"/>
          <w:b w:val="0"/>
          <w:color w:val="29343D"/>
          <w:sz w:val="21"/>
        </w:rPr>
        <w:t>、引号精确匹配和部分标题限定语法，但具体支持范围会调整。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36AB7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EAF3F7" w:sz="0" w:space="0"/>
              <w:left w:val="single" w:color="17324D" w:sz="24" w:space="0"/>
              <w:bottom w:val="single" w:color="EAF3F7" w:sz="0" w:space="0"/>
              <w:right w:val="single" w:color="EAF3F7" w:sz="0" w:space="0"/>
              <w:insideH w:val="single" w:sz="0" w:space="0"/>
              <w:insideV w:val="single" w:sz="0" w:space="0"/>
            </w:tcBorders>
            <w:shd w:val="clear" w:color="auto" w:fill="EAF3F7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6B8D0B80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17324D"/>
                <w:sz w:val="19"/>
              </w:rPr>
              <w:t>TIPS  /  搜索顺序建议</w:t>
            </w:r>
          </w:p>
          <w:p w14:paraId="197E6643">
            <w:pPr>
              <w:spacing w:before="0" w:after="0" w:line="336" w:lineRule="auto"/>
            </w:pPr>
            <w:r>
              <w:rPr>
                <w:rFonts w:ascii="宋体" w:hAnsi="宋体" w:eastAsia="宋体"/>
                <w:b w:val="0"/>
                <w:color w:val="29343D"/>
                <w:sz w:val="20"/>
              </w:rPr>
              <w:t>官方文档 → 官方 Issue / 更新日志 → 高质量社区文章 → 视频教程。越靠前的来源越接近事实，越靠后的来源越适合建立直觉和补充案例。</w:t>
            </w:r>
          </w:p>
        </w:tc>
      </w:tr>
    </w:tbl>
    <w:p w14:paraId="2E79ABD4">
      <w:pPr>
        <w:spacing w:after="0"/>
      </w:pPr>
    </w:p>
    <w:p w14:paraId="33185746">
      <w:pPr>
        <w:pStyle w:val="5"/>
      </w:pPr>
      <w:r>
        <w:rPr>
          <w:rFonts w:ascii="微软雅黑" w:hAnsi="微软雅黑" w:eastAsia="微软雅黑"/>
          <w:b/>
          <w:color w:val="C66A2B"/>
          <w:sz w:val="23"/>
        </w:rPr>
        <w:t>3.6.3 官方文档应该怎么读</w:t>
      </w:r>
    </w:p>
    <w:p w14:paraId="243AE989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1. </w:t>
      </w:r>
      <w:r>
        <w:rPr>
          <w:rFonts w:ascii="宋体" w:hAnsi="宋体" w:eastAsia="宋体"/>
          <w:b w:val="0"/>
          <w:color w:val="29343D"/>
          <w:sz w:val="21"/>
        </w:rPr>
        <w:t>先确认产品、版本和运行环境，避免拿旧版本文档套新版本。</w:t>
      </w:r>
    </w:p>
    <w:p w14:paraId="4F6B4D4E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2. </w:t>
      </w:r>
      <w:r>
        <w:rPr>
          <w:rFonts w:ascii="宋体" w:hAnsi="宋体" w:eastAsia="宋体"/>
          <w:b w:val="0"/>
          <w:color w:val="29343D"/>
          <w:sz w:val="21"/>
        </w:rPr>
        <w:t>先看 Getting Started / Quickstart，跑通最小示例，再进入 API 和高级配置。</w:t>
      </w:r>
    </w:p>
    <w:p w14:paraId="0DC56EC7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3. </w:t>
      </w:r>
      <w:r>
        <w:rPr>
          <w:rFonts w:ascii="宋体" w:hAnsi="宋体" w:eastAsia="宋体"/>
          <w:b w:val="0"/>
          <w:color w:val="29343D"/>
          <w:sz w:val="21"/>
        </w:rPr>
        <w:t>使用文档站内搜索定位函数、参数和错误码，不要从第一页硬读到最后一页。</w:t>
      </w:r>
    </w:p>
    <w:p w14:paraId="5E4FE946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4. </w:t>
      </w:r>
      <w:r>
        <w:rPr>
          <w:rFonts w:ascii="宋体" w:hAnsi="宋体" w:eastAsia="宋体"/>
          <w:b w:val="0"/>
          <w:color w:val="29343D"/>
          <w:sz w:val="21"/>
        </w:rPr>
        <w:t>看到示例代码时，先判断输入、输出和依赖，再复制到隔离环境测试。</w:t>
      </w:r>
    </w:p>
    <w:p w14:paraId="13ACE33C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5. </w:t>
      </w:r>
      <w:r>
        <w:rPr>
          <w:rFonts w:ascii="宋体" w:hAnsi="宋体" w:eastAsia="宋体"/>
          <w:b w:val="0"/>
          <w:color w:val="29343D"/>
          <w:sz w:val="21"/>
        </w:rPr>
        <w:t>把关键命令、版本号和官方链接记进 Obsidian，写成自己的“最小可用笔记”。</w:t>
      </w:r>
    </w:p>
    <w:p w14:paraId="2D9B876A">
      <w:pPr>
        <w:pStyle w:val="5"/>
      </w:pPr>
      <w:r>
        <w:rPr>
          <w:rFonts w:ascii="微软雅黑" w:hAnsi="微软雅黑" w:eastAsia="微软雅黑"/>
          <w:b/>
          <w:color w:val="C66A2B"/>
          <w:sz w:val="23"/>
        </w:rPr>
        <w:t>3.6.4 在 Stack Overflow 和 GitHub Issues 中找报错</w:t>
      </w:r>
    </w:p>
    <w:p w14:paraId="76F97A05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报错搜索的关键是保留原始信息，同时去掉只属于你本机的路径、用户名、Token 和目标地址。在 Stack Overflow 中优先看被采纳答案、评论补充和版本说明；在 GitHub Issues 中先看是否已修复、涉及哪个版本、维护者是否给出临时方案。</w:t>
      </w:r>
    </w:p>
    <w:p w14:paraId="75DA3E43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精确报错</w:t>
      </w:r>
      <w:r>
        <w:rPr>
          <w:rFonts w:ascii="宋体" w:hAnsi="宋体" w:eastAsia="宋体"/>
          <w:b w:val="0"/>
          <w:color w:val="29343D"/>
          <w:sz w:val="21"/>
        </w:rPr>
        <w:t>：先用双引号包住最关键的一整句错误信息。</w:t>
      </w:r>
    </w:p>
    <w:p w14:paraId="2343F62F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补版本</w:t>
      </w:r>
      <w:r>
        <w:rPr>
          <w:rFonts w:ascii="宋体" w:hAnsi="宋体" w:eastAsia="宋体"/>
          <w:b w:val="0"/>
          <w:color w:val="29343D"/>
          <w:sz w:val="21"/>
        </w:rPr>
        <w:t>：把语言、库、操作系统和依赖版本加入搜索词。</w:t>
      </w:r>
    </w:p>
    <w:p w14:paraId="6C55D95C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找最小复现</w:t>
      </w:r>
      <w:r>
        <w:rPr>
          <w:rFonts w:ascii="宋体" w:hAnsi="宋体" w:eastAsia="宋体"/>
          <w:b w:val="0"/>
          <w:color w:val="29343D"/>
          <w:sz w:val="21"/>
        </w:rPr>
        <w:t>：去掉业务代码，只保留能触发问题的最短示例。</w:t>
      </w:r>
    </w:p>
    <w:p w14:paraId="214045B6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看时间与状态</w:t>
      </w:r>
      <w:r>
        <w:rPr>
          <w:rFonts w:ascii="宋体" w:hAnsi="宋体" w:eastAsia="宋体"/>
          <w:b w:val="0"/>
          <w:color w:val="29343D"/>
          <w:sz w:val="21"/>
        </w:rPr>
        <w:t>：优先阅读近期、仍开放或已合并修复的 Issue。</w:t>
      </w:r>
    </w:p>
    <w:p w14:paraId="0569A996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保护隐私</w:t>
      </w:r>
      <w:r>
        <w:rPr>
          <w:rFonts w:ascii="宋体" w:hAnsi="宋体" w:eastAsia="宋体"/>
          <w:b w:val="0"/>
          <w:color w:val="29343D"/>
          <w:sz w:val="21"/>
        </w:rPr>
        <w:t>：提问前删除 API Key、Cookie、内网 IP、客户名称和真实数据。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3FB5F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D8DEE4" w:sz="4" w:space="0"/>
              <w:left w:val="single" w:color="D8DEE4" w:sz="4" w:space="0"/>
              <w:bottom w:val="single" w:color="D8DEE4" w:sz="4" w:space="0"/>
              <w:right w:val="single" w:color="D8DEE4" w:sz="4" w:space="0"/>
              <w:insideH w:val="single" w:sz="4" w:space="0"/>
              <w:insideV w:val="single" w:sz="4" w:space="0"/>
            </w:tcBorders>
            <w:shd w:val="clear" w:color="auto" w:fill="F6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242626">
            <w:pPr>
              <w:spacing w:before="0" w:after="0" w:line="252" w:lineRule="auto"/>
            </w:pPr>
            <w:r>
              <w:rPr>
                <w:rFonts w:ascii="Consolas" w:hAnsi="Consolas" w:eastAsia="Consolas"/>
                <w:b/>
                <w:color w:val="66737D"/>
                <w:sz w:val="16"/>
              </w:rPr>
              <w:t>text</w:t>
            </w:r>
            <w:r>
              <w:rPr>
                <w:rFonts w:ascii="Consolas" w:hAnsi="Consolas" w:eastAsia="Consolas"/>
                <w:b/>
                <w:color w:val="66737D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"ModuleNotFoundError: No module named 'pkg_resources'" setuptools Python 3.12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site:stackoverflow.com "BrokenPipeError" Python requests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site:github.com "&lt;项目名&gt;" issues "Connection refused" version 1.2.3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site:docs.python.org "urllib.parse" query parameters</w:t>
            </w:r>
          </w:p>
        </w:tc>
      </w:tr>
    </w:tbl>
    <w:p w14:paraId="624E11B0">
      <w:pPr>
        <w:spacing w:after="0"/>
      </w:pP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0A85C8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FFF3E8" w:sz="0" w:space="0"/>
              <w:left w:val="single" w:color="C66A2B" w:sz="24" w:space="0"/>
              <w:bottom w:val="single" w:color="FFF3E8" w:sz="0" w:space="0"/>
              <w:right w:val="single" w:color="FFF3E8" w:sz="0" w:space="0"/>
              <w:insideH w:val="single" w:sz="0" w:space="0"/>
              <w:insideV w:val="single" w:sz="0" w:space="0"/>
            </w:tcBorders>
            <w:shd w:val="clear" w:color="auto" w:fill="FFF3E8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1E59C1F1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C66A2B"/>
                <w:sz w:val="19"/>
              </w:rPr>
              <w:t>NOTE  /  搜索结果必须回到证据</w:t>
            </w:r>
          </w:p>
          <w:p w14:paraId="5CE9765E">
            <w:pPr>
              <w:spacing w:before="0" w:after="0" w:line="336" w:lineRule="auto"/>
            </w:pPr>
            <w:r>
              <w:rPr>
                <w:rFonts w:ascii="宋体" w:hAnsi="宋体" w:eastAsia="宋体"/>
                <w:b w:val="0"/>
                <w:color w:val="29343D"/>
                <w:sz w:val="20"/>
              </w:rPr>
              <w:t>一条命令看起来能解决问题，不等于它适合你的环境。先读它在做什么，再在可回滚的本地环境中验证；涉及下载、提权、关闭安全软件的命令尤其要谨慎。</w:t>
            </w:r>
          </w:p>
        </w:tc>
      </w:tr>
    </w:tbl>
    <w:p w14:paraId="76010080">
      <w:pPr>
        <w:spacing w:after="0"/>
      </w:pPr>
    </w:p>
    <w:p w14:paraId="26F84EEC">
      <w:pPr>
        <w:pStyle w:val="4"/>
      </w:pPr>
      <w:bookmarkStart w:id="20" w:name="_Toc1346"/>
      <w:r>
        <w:rPr>
          <w:rFonts w:ascii="微软雅黑" w:hAnsi="微软雅黑" w:eastAsia="微软雅黑"/>
          <w:b/>
          <w:color w:val="1F7A74"/>
          <w:sz w:val="29"/>
        </w:rPr>
        <w:t>3.7 社区与交流：不要闭门造车</w:t>
      </w:r>
      <w:bookmarkEnd w:id="20"/>
    </w:p>
    <w:p w14:paraId="1FC74519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安全圈的知识更新很快，很多经验不会完整写在教材里。看雪、先知社区和 FreeBuf 聚集了大量逆向、Web、漏洞分析和实战复盘内容。读别人的文章、参与开源项目、加入战队，能让你更快知道自己缺什么。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0"/>
        <w:gridCol w:w="3080"/>
      </w:tblGrid>
      <w:tr w14:paraId="29482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ED44E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 / 平台</w:t>
            </w:r>
          </w:p>
        </w:tc>
        <w:tc>
          <w:tcPr>
            <w:tcW w:w="4195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2314F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适合关注的内容</w:t>
            </w:r>
          </w:p>
        </w:tc>
        <w:tc>
          <w:tcPr>
            <w:tcW w:w="3969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FDABC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新手使用建议</w:t>
            </w:r>
          </w:p>
        </w:tc>
      </w:tr>
      <w:tr w14:paraId="741CF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38A1A8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看雪</w:t>
            </w:r>
          </w:p>
        </w:tc>
        <w:tc>
          <w:tcPr>
            <w:tcW w:w="419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3B464B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逆向工程、二进制、移动安全、软件保护</w:t>
            </w:r>
          </w:p>
        </w:tc>
        <w:tc>
          <w:tcPr>
            <w:tcW w:w="3969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7ED9E1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先读基础专题，再带着具体问题搜索</w:t>
            </w:r>
          </w:p>
        </w:tc>
      </w:tr>
      <w:tr w14:paraId="10531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181684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先知社区</w:t>
            </w:r>
          </w:p>
        </w:tc>
        <w:tc>
          <w:tcPr>
            <w:tcW w:w="4195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9D68A3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Web 安全、漏洞分析、渗透测试、实战复盘</w:t>
            </w:r>
          </w:p>
        </w:tc>
        <w:tc>
          <w:tcPr>
            <w:tcW w:w="3969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7DC9E2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重点看复现步骤和修复思路，不只收藏结论</w:t>
            </w:r>
          </w:p>
        </w:tc>
      </w:tr>
      <w:tr w14:paraId="342BA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4AD765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FreeBuf</w:t>
            </w:r>
          </w:p>
        </w:tc>
        <w:tc>
          <w:tcPr>
            <w:tcW w:w="419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3CCEA6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安全资讯、攻防案例、工具介绍、行业动态</w:t>
            </w:r>
          </w:p>
        </w:tc>
        <w:tc>
          <w:tcPr>
            <w:tcW w:w="3969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B23450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筛选高质量长文，警惕过时工具和营销内容</w:t>
            </w:r>
          </w:p>
        </w:tc>
      </w:tr>
      <w:tr w14:paraId="0774B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C82813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GitHub</w:t>
            </w:r>
          </w:p>
        </w:tc>
        <w:tc>
          <w:tcPr>
            <w:tcW w:w="4195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448BC7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开源工具、POC、脚本、Issue 讨论</w:t>
            </w:r>
          </w:p>
        </w:tc>
        <w:tc>
          <w:tcPr>
            <w:tcW w:w="3969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263EBA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先读 README 和 Issues，再做最小化验证</w:t>
            </w:r>
          </w:p>
        </w:tc>
      </w:tr>
    </w:tbl>
    <w:p w14:paraId="46E35177">
      <w:pPr>
        <w:spacing w:after="0"/>
      </w:pPr>
    </w:p>
    <w:p w14:paraId="465911D1">
      <w:pPr>
        <w:pStyle w:val="5"/>
      </w:pPr>
      <w:r>
        <w:rPr>
          <w:rFonts w:ascii="微软雅黑" w:hAnsi="微软雅黑" w:eastAsia="微软雅黑"/>
          <w:b/>
          <w:color w:val="C66A2B"/>
          <w:sz w:val="23"/>
        </w:rPr>
        <w:t>参与社区的三条原则</w:t>
      </w:r>
    </w:p>
    <w:p w14:paraId="685043A1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先自己查，再提问</w:t>
      </w:r>
      <w:r>
        <w:rPr>
          <w:rFonts w:ascii="宋体" w:hAnsi="宋体" w:eastAsia="宋体"/>
          <w:b w:val="0"/>
          <w:color w:val="29343D"/>
          <w:sz w:val="21"/>
        </w:rPr>
        <w:t>：贴出环境、目标、已尝试方案和完整报错，节省双方时间。</w:t>
      </w:r>
    </w:p>
    <w:p w14:paraId="3CF90FDC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参与而不是潜水</w:t>
      </w:r>
      <w:r>
        <w:rPr>
          <w:rFonts w:ascii="宋体" w:hAnsi="宋体" w:eastAsia="宋体"/>
          <w:b w:val="0"/>
          <w:color w:val="29343D"/>
          <w:sz w:val="21"/>
        </w:rPr>
        <w:t>：可以从修文档、写工具使用说明、复现公开漏洞开始。</w:t>
      </w:r>
    </w:p>
    <w:p w14:paraId="2C96E834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找战队也要看匹配度</w:t>
      </w:r>
      <w:r>
        <w:rPr>
          <w:rFonts w:ascii="宋体" w:hAnsi="宋体" w:eastAsia="宋体"/>
          <w:b w:val="0"/>
          <w:color w:val="29343D"/>
          <w:sz w:val="21"/>
        </w:rPr>
        <w:t>：优先选择愿意复盘、愿意分享、尊重规则的队伍，而不是只看排名。</w:t>
      </w:r>
    </w:p>
    <w:p w14:paraId="6C923DA2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公开内容注明来源</w:t>
      </w:r>
      <w:r>
        <w:rPr>
          <w:rFonts w:ascii="宋体" w:hAnsi="宋体" w:eastAsia="宋体"/>
          <w:b w:val="0"/>
          <w:color w:val="29343D"/>
          <w:sz w:val="21"/>
        </w:rPr>
        <w:t>：引用文章、脚本和截图时保留作者与链接，不把别人的成果包装成自己的。</w:t>
      </w:r>
    </w:p>
    <w:p w14:paraId="3CD07E59">
      <w:pPr>
        <w:pStyle w:val="5"/>
      </w:pPr>
      <w:r>
        <w:rPr>
          <w:rFonts w:ascii="微软雅黑" w:hAnsi="微软雅黑" w:eastAsia="微软雅黑"/>
          <w:b/>
          <w:color w:val="C66A2B"/>
          <w:sz w:val="23"/>
        </w:rPr>
        <w:t>高质量提问模板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50807D76">
        <w:trPr>
          <w:cantSplit/>
          <w:jc w:val="center"/>
        </w:trPr>
        <w:tc>
          <w:tcPr>
            <w:tcW w:w="9241" w:type="dxa"/>
            <w:tcBorders>
              <w:top w:val="single" w:color="D8DEE4" w:sz="4" w:space="0"/>
              <w:left w:val="single" w:color="D8DEE4" w:sz="4" w:space="0"/>
              <w:bottom w:val="single" w:color="D8DEE4" w:sz="4" w:space="0"/>
              <w:right w:val="single" w:color="D8DEE4" w:sz="4" w:space="0"/>
              <w:insideH w:val="single" w:sz="4" w:space="0"/>
              <w:insideV w:val="single" w:sz="4" w:space="0"/>
            </w:tcBorders>
            <w:shd w:val="clear" w:color="auto" w:fill="F6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D854FAD">
            <w:pPr>
              <w:spacing w:before="0" w:after="0" w:line="252" w:lineRule="auto"/>
            </w:pPr>
            <w:r>
              <w:rPr>
                <w:rFonts w:ascii="Consolas" w:hAnsi="Consolas" w:eastAsia="Consolas"/>
                <w:b/>
                <w:color w:val="66737D"/>
                <w:sz w:val="16"/>
              </w:rPr>
              <w:t>text</w:t>
            </w:r>
            <w:r>
              <w:rPr>
                <w:rFonts w:ascii="Consolas" w:hAnsi="Consolas" w:eastAsia="Consolas"/>
                <w:b/>
                <w:color w:val="66737D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【环境】Windows 11 / Python 3.12 / 工具版本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【目标】我想完成什么，最终希望看到什么结果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【操作】我执行了哪些命令，按什么顺序执行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【现象】完整报错、截图或日志，不要只写“失败了”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【已尝试】我查过哪些资料，试过哪些方法，结果如何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【边界】这是公开靶场 / 授权环境 / 个人实验环境</w:t>
            </w:r>
          </w:p>
        </w:tc>
      </w:tr>
    </w:tbl>
    <w:p w14:paraId="586D25DF">
      <w:pPr>
        <w:spacing w:after="0"/>
      </w:pP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044AF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FBECEC" w:sz="0" w:space="0"/>
              <w:left w:val="single" w:color="A33A3A" w:sz="24" w:space="0"/>
              <w:bottom w:val="single" w:color="FBECEC" w:sz="0" w:space="0"/>
              <w:right w:val="single" w:color="FBECEC" w:sz="0" w:space="0"/>
              <w:insideH w:val="single" w:sz="0" w:space="0"/>
              <w:insideV w:val="single" w:sz="0" w:space="0"/>
            </w:tcBorders>
            <w:shd w:val="clear" w:color="auto" w:fill="FBECEC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374A3515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A33A3A"/>
                <w:sz w:val="19"/>
              </w:rPr>
              <w:t>WARNING  /  比赛期间注意信息边界</w:t>
            </w:r>
          </w:p>
          <w:p w14:paraId="7895F613">
            <w:pPr>
              <w:spacing w:before="0" w:after="0" w:line="336" w:lineRule="auto"/>
            </w:pPr>
            <w:r>
              <w:rPr>
                <w:rFonts w:ascii="宋体" w:hAnsi="宋体" w:eastAsia="宋体"/>
                <w:b w:val="0"/>
                <w:color w:val="29343D"/>
                <w:sz w:val="20"/>
              </w:rPr>
              <w:t>不要在任何社区公开正在进行的比赛题目、Flag、队伍内部信息或未授权目标数据。赛后分享 WP 时，也应遵守赛事规则和平台条款。</w:t>
            </w:r>
          </w:p>
        </w:tc>
      </w:tr>
    </w:tbl>
    <w:p w14:paraId="59D8CA00">
      <w:pPr>
        <w:spacing w:after="0"/>
      </w:pPr>
    </w:p>
    <w:p w14:paraId="43D4C120">
      <w:r>
        <w:br w:type="page"/>
      </w:r>
    </w:p>
    <w:p w14:paraId="5CB5C507">
      <w:pPr>
        <w:pStyle w:val="3"/>
      </w:pPr>
      <w:bookmarkStart w:id="21" w:name="_Toc26408"/>
      <w:r>
        <w:rPr>
          <w:rFonts w:ascii="微软雅黑" w:hAnsi="微软雅黑" w:eastAsia="微软雅黑"/>
          <w:b/>
          <w:color w:val="17324D"/>
          <w:sz w:val="40"/>
        </w:rPr>
        <w:t>四、后期：接触渗透测试与应急响应</w:t>
      </w:r>
      <w:bookmarkEnd w:id="21"/>
    </w:p>
    <w:p w14:paraId="6872D04E">
      <w:pPr>
        <w:spacing w:before="0" w:after="200" w:line="360" w:lineRule="auto"/>
      </w:pPr>
      <w:r>
        <w:rPr>
          <w:rFonts w:ascii="宋体" w:hAnsi="宋体" w:eastAsia="宋体"/>
          <w:b w:val="0"/>
          <w:color w:val="17324D"/>
          <w:sz w:val="23"/>
        </w:rPr>
        <w:t>CTF 是受控环境，渗透测试和应急响应面对的是真实业务、真实数据和真实责任。技术动作可能相似，但目标、约束和交付物完全不同。进入这一阶段，第一课永远是授权与边界。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4FC31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FBECEC" w:sz="0" w:space="0"/>
              <w:left w:val="single" w:color="A33A3A" w:sz="24" w:space="0"/>
              <w:bottom w:val="single" w:color="FBECEC" w:sz="0" w:space="0"/>
              <w:right w:val="single" w:color="FBECEC" w:sz="0" w:space="0"/>
              <w:insideH w:val="single" w:sz="0" w:space="0"/>
              <w:insideV w:val="single" w:sz="0" w:space="0"/>
            </w:tcBorders>
            <w:shd w:val="clear" w:color="auto" w:fill="FBECEC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18BAD89D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A33A3A"/>
                <w:sz w:val="19"/>
              </w:rPr>
              <w:t>WARNING  /  先确认授权，再打开工具</w:t>
            </w:r>
          </w:p>
          <w:p w14:paraId="7BD41CEE">
            <w:pPr>
              <w:spacing w:before="0" w:after="0" w:line="336" w:lineRule="auto"/>
            </w:pPr>
            <w:r>
              <w:rPr>
                <w:rFonts w:ascii="宋体" w:hAnsi="宋体" w:eastAsia="宋体"/>
                <w:b w:val="0"/>
                <w:color w:val="29343D"/>
                <w:sz w:val="20"/>
              </w:rPr>
              <w:t>只测试书面授权范围内的资产；不做破坏性操作；不访问与任务无关的数据；发现高风险问题时先报告，不擅自扩大影响。真实环境没有“重置靶机”按钮。</w:t>
            </w:r>
          </w:p>
        </w:tc>
      </w:tr>
    </w:tbl>
    <w:p w14:paraId="3E498DD7">
      <w:pPr>
        <w:spacing w:after="0"/>
      </w:pPr>
    </w:p>
    <w:p w14:paraId="79B5293C">
      <w:pPr>
        <w:pStyle w:val="4"/>
      </w:pPr>
      <w:bookmarkStart w:id="22" w:name="_Toc11444"/>
      <w:r>
        <w:rPr>
          <w:rFonts w:ascii="微软雅黑" w:hAnsi="微软雅黑" w:eastAsia="微软雅黑"/>
          <w:b/>
          <w:color w:val="1F7A74"/>
          <w:sz w:val="29"/>
        </w:rPr>
        <w:t>4.1 CTF、渗透测试与应急响应的区别</w:t>
      </w:r>
      <w:bookmarkEnd w:id="2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52888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C9D474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w="2381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71C5B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CTF</w:t>
            </w:r>
          </w:p>
        </w:tc>
        <w:tc>
          <w:tcPr>
            <w:tcW w:w="3005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983E08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渗透测试</w:t>
            </w:r>
          </w:p>
        </w:tc>
        <w:tc>
          <w:tcPr>
            <w:tcW w:w="3005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5A851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应急响应</w:t>
            </w:r>
          </w:p>
        </w:tc>
      </w:tr>
      <w:tr w14:paraId="6C085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4A2492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目标</w:t>
            </w:r>
          </w:p>
        </w:tc>
        <w:tc>
          <w:tcPr>
            <w:tcW w:w="238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B86C00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拿 Flag、拿分</w:t>
            </w:r>
          </w:p>
        </w:tc>
        <w:tc>
          <w:tcPr>
            <w:tcW w:w="300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E194D5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验证风险并给出修复建议</w:t>
            </w:r>
          </w:p>
        </w:tc>
        <w:tc>
          <w:tcPr>
            <w:tcW w:w="300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92DD83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还原事实、控制影响、恢复业务</w:t>
            </w:r>
          </w:p>
        </w:tc>
      </w:tr>
      <w:tr w14:paraId="56690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780599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范围</w:t>
            </w:r>
          </w:p>
        </w:tc>
        <w:tc>
          <w:tcPr>
            <w:tcW w:w="2381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EEC548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平台给定题目</w:t>
            </w:r>
          </w:p>
        </w:tc>
        <w:tc>
          <w:tcPr>
            <w:tcW w:w="3005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C70C0C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合同与授权范围</w:t>
            </w:r>
          </w:p>
        </w:tc>
        <w:tc>
          <w:tcPr>
            <w:tcW w:w="3005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4E2570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受影响系统与证据边界</w:t>
            </w:r>
          </w:p>
        </w:tc>
      </w:tr>
      <w:tr w14:paraId="28D4D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BFF925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时间</w:t>
            </w:r>
          </w:p>
        </w:tc>
        <w:tc>
          <w:tcPr>
            <w:tcW w:w="238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C4C2A9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通常数小时</w:t>
            </w:r>
          </w:p>
        </w:tc>
        <w:tc>
          <w:tcPr>
            <w:tcW w:w="300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5C968D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按项目计划</w:t>
            </w:r>
          </w:p>
        </w:tc>
        <w:tc>
          <w:tcPr>
            <w:tcW w:w="300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AF3726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分秒必争，但仍需保全证据</w:t>
            </w:r>
          </w:p>
        </w:tc>
      </w:tr>
      <w:tr w14:paraId="5CD15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BE5CE2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产出</w:t>
            </w:r>
          </w:p>
        </w:tc>
        <w:tc>
          <w:tcPr>
            <w:tcW w:w="2381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AD344D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Flag、WP</w:t>
            </w:r>
          </w:p>
        </w:tc>
        <w:tc>
          <w:tcPr>
            <w:tcW w:w="3005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7F5FFA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测试报告、风险等级、修复建议</w:t>
            </w:r>
          </w:p>
        </w:tc>
        <w:tc>
          <w:tcPr>
            <w:tcW w:w="3005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E678A7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时间线、IOC、处置报告、复盘</w:t>
            </w:r>
          </w:p>
        </w:tc>
      </w:tr>
      <w:tr w14:paraId="2E62D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8AF683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核心约束</w:t>
            </w:r>
          </w:p>
        </w:tc>
        <w:tc>
          <w:tcPr>
            <w:tcW w:w="238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C2BC8B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比赛规则</w:t>
            </w:r>
          </w:p>
        </w:tc>
        <w:tc>
          <w:tcPr>
            <w:tcW w:w="300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DBF571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授权、保密、最小影响</w:t>
            </w:r>
          </w:p>
        </w:tc>
        <w:tc>
          <w:tcPr>
            <w:tcW w:w="300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53A8DF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证据链、业务连续性、合规</w:t>
            </w:r>
          </w:p>
        </w:tc>
      </w:tr>
    </w:tbl>
    <w:p w14:paraId="7797F96E">
      <w:pPr>
        <w:spacing w:after="0"/>
      </w:pP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5AB4B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FBECEC" w:sz="0" w:space="0"/>
              <w:left w:val="single" w:color="A33A3A" w:sz="24" w:space="0"/>
              <w:bottom w:val="single" w:color="FBECEC" w:sz="0" w:space="0"/>
              <w:right w:val="single" w:color="FBECEC" w:sz="0" w:space="0"/>
              <w:insideH w:val="single" w:sz="0" w:space="0"/>
              <w:insideV w:val="single" w:sz="0" w:space="0"/>
            </w:tcBorders>
            <w:shd w:val="clear" w:color="auto" w:fill="FBECEC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2451AAC2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A33A3A"/>
                <w:sz w:val="19"/>
              </w:rPr>
              <w:t>WARNING  /  重要提醒：不要把 CTF 成绩等同于真实攻防能力</w:t>
            </w:r>
          </w:p>
          <w:p w14:paraId="7DA38E21">
            <w:pPr>
              <w:spacing w:before="0" w:after="0" w:line="336" w:lineRule="auto"/>
            </w:pPr>
            <w:r>
              <w:rPr>
                <w:rFonts w:ascii="宋体" w:hAnsi="宋体" w:eastAsia="宋体"/>
                <w:b w:val="0"/>
                <w:color w:val="29343D"/>
                <w:sz w:val="20"/>
              </w:rPr>
              <w:t>CTF 更像是一场开卷考试，而真实渗透是一场与真实防御体系的博弈，你需要补齐网络协议、操作系统底层、甚至社会工程学等海量知识，切勿产生“CTF 打得好就能随便打穿内网”的错觉。</w:t>
            </w:r>
          </w:p>
        </w:tc>
      </w:tr>
    </w:tbl>
    <w:p w14:paraId="72058F7B">
      <w:pPr>
        <w:spacing w:after="0"/>
      </w:pPr>
    </w:p>
    <w:p w14:paraId="11168F15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从 CTF 转向真实场景，需要补上的不是更多“攻击技巧”，而是范围管理、风险评估、证据意识、沟通能力和报告能力。</w:t>
      </w:r>
    </w:p>
    <w:p w14:paraId="31AB3769">
      <w:pPr>
        <w:pStyle w:val="4"/>
      </w:pPr>
      <w:bookmarkStart w:id="23" w:name="_Toc9409"/>
      <w:r>
        <w:rPr>
          <w:rFonts w:ascii="微软雅黑" w:hAnsi="微软雅黑" w:eastAsia="微软雅黑"/>
          <w:b/>
          <w:color w:val="1F7A74"/>
          <w:sz w:val="29"/>
        </w:rPr>
        <w:t>4.2 PBox：先用集成包跨过环境地狱</w:t>
      </w:r>
      <w:bookmarkEnd w:id="23"/>
    </w:p>
    <w:p w14:paraId="5447788F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PBox 一类渗透测试集成包把信息收集、WebShell 管理、漏洞扫描、后渗透、抓包代理和隧道工具集中在一起，适合新手快速建立工具地图，避免在依赖、路径和版本问题上消耗过多时间。使用时仍要逐项阅读工具说明，知道每个按钮背后实际执行什么命令。</w:t>
      </w:r>
    </w:p>
    <w:p w14:paraId="4778F14E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1. </w:t>
      </w:r>
      <w:r>
        <w:rPr>
          <w:rFonts w:ascii="宋体" w:hAnsi="宋体" w:eastAsia="宋体"/>
          <w:b w:val="0"/>
          <w:color w:val="29343D"/>
          <w:sz w:val="21"/>
        </w:rPr>
        <w:t>在隔离虚拟机或专用测试环境中使用，先创建快照。</w:t>
      </w:r>
    </w:p>
    <w:p w14:paraId="32B2824C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2. </w:t>
      </w:r>
      <w:r>
        <w:rPr>
          <w:rFonts w:ascii="宋体" w:hAnsi="宋体" w:eastAsia="宋体"/>
          <w:b w:val="0"/>
          <w:color w:val="29343D"/>
          <w:sz w:val="21"/>
        </w:rPr>
        <w:t>把工具包放在固定目录，避免中文路径、空格和权限问题。</w:t>
      </w:r>
    </w:p>
    <w:p w14:paraId="3AAA412D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3. </w:t>
      </w:r>
      <w:r>
        <w:rPr>
          <w:rFonts w:ascii="宋体" w:hAnsi="宋体" w:eastAsia="宋体"/>
          <w:b w:val="0"/>
          <w:color w:val="29343D"/>
          <w:sz w:val="21"/>
        </w:rPr>
        <w:t>按官方说明启动，不要随意双击来源不明的可执行文件。</w:t>
      </w:r>
    </w:p>
    <w:p w14:paraId="1A5AD18F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4. </w:t>
      </w:r>
      <w:r>
        <w:rPr>
          <w:rFonts w:ascii="宋体" w:hAnsi="宋体" w:eastAsia="宋体"/>
          <w:b w:val="0"/>
          <w:color w:val="29343D"/>
          <w:sz w:val="21"/>
        </w:rPr>
        <w:t>每次使用新工具前先看帮助、参数和输出，不把默认配置直接打到目标上。</w:t>
      </w:r>
    </w:p>
    <w:p w14:paraId="4DEF6EBB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5. </w:t>
      </w:r>
      <w:r>
        <w:rPr>
          <w:rFonts w:ascii="宋体" w:hAnsi="宋体" w:eastAsia="宋体"/>
          <w:b w:val="0"/>
          <w:color w:val="29343D"/>
          <w:sz w:val="21"/>
        </w:rPr>
        <w:t>记录真实命令、目标范围、时间、结果和异常，方便复盘与报告。</w:t>
      </w:r>
    </w:p>
    <w:p w14:paraId="79BEFFA8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6. </w:t>
      </w:r>
      <w:r>
        <w:rPr>
          <w:rFonts w:ascii="宋体" w:hAnsi="宋体" w:eastAsia="宋体"/>
          <w:b w:val="0"/>
          <w:color w:val="29343D"/>
          <w:sz w:val="21"/>
        </w:rPr>
        <w:t>任务结束后清理临时文件、关闭监听端口并恢复快照。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37E5C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FFF3E8" w:sz="0" w:space="0"/>
              <w:left w:val="single" w:color="C66A2B" w:sz="24" w:space="0"/>
              <w:bottom w:val="single" w:color="FFF3E8" w:sz="0" w:space="0"/>
              <w:right w:val="single" w:color="FFF3E8" w:sz="0" w:space="0"/>
              <w:insideH w:val="single" w:sz="0" w:space="0"/>
              <w:insideV w:val="single" w:sz="0" w:space="0"/>
            </w:tcBorders>
            <w:shd w:val="clear" w:color="auto" w:fill="FFF3E8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19A3AD3D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C66A2B"/>
                <w:sz w:val="19"/>
              </w:rPr>
              <w:t>NOTE  /  集成包不是“外挂”</w:t>
            </w:r>
          </w:p>
          <w:p w14:paraId="37382351">
            <w:pPr>
              <w:spacing w:before="0" w:after="0" w:line="336" w:lineRule="auto"/>
            </w:pPr>
            <w:r>
              <w:rPr>
                <w:rFonts w:ascii="宋体" w:hAnsi="宋体" w:eastAsia="宋体"/>
                <w:b w:val="0"/>
                <w:color w:val="29343D"/>
                <w:sz w:val="20"/>
              </w:rPr>
              <w:t>工具只能放大你的判断，不能替代你的判断。不知道一条命令会做什么时，先在本地靶场验证，再考虑是否用于授权目标。</w:t>
            </w:r>
          </w:p>
        </w:tc>
      </w:tr>
    </w:tbl>
    <w:p w14:paraId="543D9998">
      <w:pPr>
        <w:spacing w:after="0"/>
      </w:pPr>
    </w:p>
    <w:p w14:paraId="52367D4A">
      <w:pPr>
        <w:pStyle w:val="4"/>
      </w:pPr>
      <w:bookmarkStart w:id="24" w:name="_Toc824"/>
      <w:r>
        <w:rPr>
          <w:rFonts w:ascii="微软雅黑" w:hAnsi="微软雅黑" w:eastAsia="微软雅黑"/>
          <w:b/>
          <w:color w:val="1F7A74"/>
          <w:sz w:val="29"/>
        </w:rPr>
        <w:t>4.3 Maye Lite：工具管理的关键是“可找到、可解释、可复现”</w:t>
      </w:r>
      <w:bookmarkEnd w:id="24"/>
    </w:p>
    <w:p w14:paraId="334A7A2A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工具越装越多，真正的问题会从“没有工具”变成“不知道用哪个版本、参数是什么、上次为什么失败”。Maye Lite 适合把常用工具统一收纳、分类和快速启动。建议按任务阶段而不是按软件名称分类，让工具栏和你的工作流一致。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006AD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D8DEE4" w:sz="4" w:space="0"/>
              <w:left w:val="single" w:color="D8DEE4" w:sz="4" w:space="0"/>
              <w:bottom w:val="single" w:color="D8DEE4" w:sz="4" w:space="0"/>
              <w:right w:val="single" w:color="D8DEE4" w:sz="4" w:space="0"/>
              <w:insideH w:val="single" w:sz="4" w:space="0"/>
              <w:insideV w:val="single" w:sz="4" w:space="0"/>
            </w:tcBorders>
            <w:shd w:val="clear" w:color="auto" w:fill="F6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3651D3">
            <w:pPr>
              <w:spacing w:before="0" w:after="0" w:line="252" w:lineRule="auto"/>
            </w:pPr>
            <w:r>
              <w:rPr>
                <w:rFonts w:ascii="Consolas" w:hAnsi="Consolas" w:eastAsia="Consolas"/>
                <w:b/>
                <w:color w:val="66737D"/>
                <w:sz w:val="16"/>
              </w:rPr>
              <w:t>text</w:t>
            </w:r>
            <w:r>
              <w:rPr>
                <w:rFonts w:ascii="Consolas" w:hAnsi="Consolas" w:eastAsia="Consolas"/>
                <w:b/>
                <w:color w:val="66737D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D:\Tools\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├─ 01-Recon\          信息收集、资产测绘、目录扫描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├─ 02-Web\            代理、请求重放、Web 漏洞验证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├─ 03-AD\             域环境与凭据相关工具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├─ 04-Forensics\      流量、内存、日志、文件分析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├─ 05-Tunnels\        隧道与代理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├─ 06-Scripts\        自写脚本与常用片段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├─ 07-Docs\           帮助文档、版本说明、校验值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└─ _Inbox\            新工具暂存区，每周整理</w:t>
            </w:r>
          </w:p>
        </w:tc>
      </w:tr>
    </w:tbl>
    <w:p w14:paraId="03917BAE">
      <w:pPr>
        <w:spacing w:after="0"/>
      </w:pPr>
    </w:p>
    <w:p w14:paraId="500425D4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同一工具只保留一个主版本，旧版本移入归档。</w:t>
      </w:r>
    </w:p>
    <w:p w14:paraId="476F95F4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为每个条目写一句用途说明和典型命令，避免“图标认识、用法忘记”。</w:t>
      </w:r>
    </w:p>
    <w:p w14:paraId="65F5C303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保留官方下载地址、版本号、哈希值和许可证信息。</w:t>
      </w:r>
    </w:p>
    <w:p w14:paraId="43DB1F51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定期备份 Maye Lite 配置，换机时能快速恢复工作区。</w:t>
      </w:r>
    </w:p>
    <w:p w14:paraId="59F998BF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不把破解工具、来源不明二进制和客户数据混放在同一目录。</w:t>
      </w:r>
    </w:p>
    <w:p w14:paraId="3BEA7C1A">
      <w:pPr>
        <w:pStyle w:val="4"/>
      </w:pPr>
      <w:bookmarkStart w:id="25" w:name="_Toc29159"/>
      <w:r>
        <w:rPr>
          <w:rFonts w:ascii="微软雅黑" w:hAnsi="微软雅黑" w:eastAsia="微软雅黑"/>
          <w:b/>
          <w:color w:val="1F7A74"/>
          <w:sz w:val="29"/>
        </w:rPr>
        <w:t>4.4 GitHub + Watt Toolkit：获取资源，也要识别风险</w:t>
      </w:r>
      <w:bookmarkEnd w:id="25"/>
    </w:p>
    <w:p w14:paraId="29305D83">
      <w:pPr>
        <w:spacing w:before="0" w:after="80" w:line="312" w:lineRule="auto"/>
      </w:pPr>
      <w:r>
        <w:rPr>
          <w:rFonts w:ascii="微软雅黑" w:hAnsi="微软雅黑" w:eastAsia="微软雅黑"/>
          <w:b/>
          <w:color w:val="66737D"/>
          <w:sz w:val="19"/>
        </w:rPr>
        <w:t xml:space="preserve">链接  </w:t>
      </w:r>
      <w:r>
        <w:fldChar w:fldCharType="begin"/>
      </w:r>
      <w:r>
        <w:instrText xml:space="preserve"> HYPERLINK "https://github.com/" \h </w:instrText>
      </w:r>
      <w:r>
        <w:fldChar w:fldCharType="separate"/>
      </w:r>
      <w:r>
        <w:rPr>
          <w:rFonts w:ascii="微软雅黑" w:hAnsi="微软雅黑" w:eastAsia="微软雅黑"/>
          <w:color w:val="1F7A74"/>
          <w:sz w:val="21"/>
          <w:szCs w:val="21"/>
          <w:u w:val="single"/>
        </w:rPr>
        <w:t>GitHub</w:t>
      </w:r>
      <w:r>
        <w:rPr>
          <w:rFonts w:ascii="微软雅黑" w:hAnsi="微软雅黑" w:eastAsia="微软雅黑"/>
          <w:color w:val="1F7A74"/>
          <w:sz w:val="21"/>
          <w:szCs w:val="21"/>
          <w:u w:val="single"/>
        </w:rPr>
        <w:fldChar w:fldCharType="end"/>
      </w:r>
      <w:r>
        <w:rPr>
          <w:rFonts w:ascii="Consolas" w:hAnsi="Consolas" w:eastAsia="Consolas"/>
          <w:b w:val="0"/>
          <w:color w:val="66737D"/>
          <w:sz w:val="17"/>
        </w:rPr>
        <w:t xml:space="preserve">  </w:t>
      </w:r>
      <w:r>
        <w:fldChar w:fldCharType="begin"/>
      </w:r>
      <w:r>
        <w:instrText xml:space="preserve"> HYPERLINK "https://github.com/" \h </w:instrText>
      </w:r>
      <w:r>
        <w:fldChar w:fldCharType="separate"/>
      </w:r>
      <w:r>
        <w:rPr>
          <w:rFonts w:ascii="Consolas" w:hAnsi="Consolas" w:eastAsia="Consolas"/>
          <w:color w:val="66737D"/>
          <w:sz w:val="17"/>
          <w:szCs w:val="17"/>
          <w:u w:val="single"/>
        </w:rPr>
        <w:t>https://github.com/</w:t>
      </w:r>
      <w:r>
        <w:rPr>
          <w:rFonts w:ascii="Consolas" w:hAnsi="Consolas" w:eastAsia="Consolas"/>
          <w:color w:val="66737D"/>
          <w:sz w:val="17"/>
          <w:szCs w:val="17"/>
          <w:u w:val="single"/>
        </w:rPr>
        <w:fldChar w:fldCharType="end"/>
      </w:r>
    </w:p>
    <w:p w14:paraId="593A9191">
      <w:pPr>
        <w:spacing w:before="0" w:after="80" w:line="312" w:lineRule="auto"/>
      </w:pPr>
      <w:r>
        <w:rPr>
          <w:rFonts w:ascii="微软雅黑" w:hAnsi="微软雅黑" w:eastAsia="微软雅黑"/>
          <w:b/>
          <w:color w:val="66737D"/>
          <w:sz w:val="19"/>
        </w:rPr>
        <w:t xml:space="preserve">链接  </w:t>
      </w:r>
      <w:r>
        <w:fldChar w:fldCharType="begin"/>
      </w:r>
      <w:r>
        <w:instrText xml:space="preserve"> HYPERLINK "https://github.com/BeyondDimension/SteamTools" \h </w:instrText>
      </w:r>
      <w:r>
        <w:fldChar w:fldCharType="separate"/>
      </w:r>
      <w:r>
        <w:rPr>
          <w:rFonts w:ascii="微软雅黑" w:hAnsi="微软雅黑" w:eastAsia="微软雅黑"/>
          <w:color w:val="1F7A74"/>
          <w:sz w:val="21"/>
          <w:szCs w:val="21"/>
          <w:u w:val="single"/>
        </w:rPr>
        <w:t>Watt Toolkit（瓦特工具箱）</w:t>
      </w:r>
      <w:r>
        <w:rPr>
          <w:rFonts w:ascii="微软雅黑" w:hAnsi="微软雅黑" w:eastAsia="微软雅黑"/>
          <w:color w:val="1F7A74"/>
          <w:sz w:val="21"/>
          <w:szCs w:val="21"/>
          <w:u w:val="single"/>
        </w:rPr>
        <w:fldChar w:fldCharType="end"/>
      </w:r>
      <w:r>
        <w:rPr>
          <w:rFonts w:ascii="Consolas" w:hAnsi="Consolas" w:eastAsia="Consolas"/>
          <w:b w:val="0"/>
          <w:color w:val="66737D"/>
          <w:sz w:val="17"/>
        </w:rPr>
        <w:t xml:space="preserve">  </w:t>
      </w:r>
      <w:r>
        <w:fldChar w:fldCharType="begin"/>
      </w:r>
      <w:r>
        <w:instrText xml:space="preserve"> HYPERLINK "https://github.com/BeyondDimension/SteamTools" \h </w:instrText>
      </w:r>
      <w:r>
        <w:fldChar w:fldCharType="separate"/>
      </w:r>
      <w:r>
        <w:rPr>
          <w:rFonts w:ascii="Consolas" w:hAnsi="Consolas" w:eastAsia="Consolas"/>
          <w:color w:val="66737D"/>
          <w:sz w:val="17"/>
          <w:szCs w:val="17"/>
          <w:u w:val="single"/>
        </w:rPr>
        <w:t>https://github.com/BeyondDimension/SteamTools</w:t>
      </w:r>
      <w:r>
        <w:rPr>
          <w:rFonts w:ascii="Consolas" w:hAnsi="Consolas" w:eastAsia="Consolas"/>
          <w:color w:val="66737D"/>
          <w:sz w:val="17"/>
          <w:szCs w:val="17"/>
          <w:u w:val="single"/>
        </w:rPr>
        <w:fldChar w:fldCharType="end"/>
      </w:r>
    </w:p>
    <w:p w14:paraId="02F79A05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GitHub 是获取安全工具、POC、脚本和学习资料的重要入口。国内访问不稳定时，可以使用 Watt Toolkit 进行网络加速；它解决的是访问体验问题，不代表仓库内容自动可信。下载任何工具前，都要检查项目活跃度、Issue、Release、许可证和代码来源。</w:t>
      </w:r>
    </w:p>
    <w:p w14:paraId="4B4947D4">
      <w:pPr>
        <w:pStyle w:val="5"/>
      </w:pPr>
      <w:r>
        <w:rPr>
          <w:rFonts w:ascii="微软雅黑" w:hAnsi="微软雅黑" w:eastAsia="微软雅黑"/>
          <w:b/>
          <w:color w:val="C66A2B"/>
          <w:sz w:val="23"/>
        </w:rPr>
        <w:t>寻找工具的四步法</w:t>
      </w:r>
    </w:p>
    <w:p w14:paraId="581BB721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1. </w:t>
      </w:r>
      <w:r>
        <w:rPr>
          <w:rFonts w:ascii="宋体" w:hAnsi="宋体" w:eastAsia="宋体"/>
          <w:b w:val="0"/>
          <w:color w:val="29343D"/>
          <w:sz w:val="21"/>
        </w:rPr>
        <w:t>明确任务：信息收集、Web 验证、流量分析还是取证，不要先囤工具再找用途。</w:t>
      </w:r>
    </w:p>
    <w:p w14:paraId="15673432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2. </w:t>
      </w:r>
      <w:r>
        <w:rPr>
          <w:rFonts w:ascii="宋体" w:hAnsi="宋体" w:eastAsia="宋体"/>
          <w:b w:val="0"/>
          <w:color w:val="29343D"/>
          <w:sz w:val="21"/>
        </w:rPr>
        <w:t>在 GitHub 搜索关键词，优先查看近期更新、Issue 回复和 Release 说明。</w:t>
      </w:r>
    </w:p>
    <w:p w14:paraId="744D8027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3. </w:t>
      </w:r>
      <w:r>
        <w:rPr>
          <w:rFonts w:ascii="宋体" w:hAnsi="宋体" w:eastAsia="宋体"/>
          <w:b w:val="0"/>
          <w:color w:val="29343D"/>
          <w:sz w:val="21"/>
        </w:rPr>
        <w:t>阅读 README、安装方式、依赖和示例，确认它能解决你的具体问题。</w:t>
      </w:r>
    </w:p>
    <w:p w14:paraId="2EC5D35C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4. </w:t>
      </w:r>
      <w:r>
        <w:rPr>
          <w:rFonts w:ascii="宋体" w:hAnsi="宋体" w:eastAsia="宋体"/>
          <w:b w:val="0"/>
          <w:color w:val="29343D"/>
          <w:sz w:val="21"/>
        </w:rPr>
        <w:t>在隔离环境运行小样本测试，观察网络连接、文件写入和权限变化。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0"/>
        <w:gridCol w:w="4620"/>
      </w:tblGrid>
      <w:tr w14:paraId="0BBE2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5102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6F32C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风险信号</w:t>
            </w:r>
          </w:p>
        </w:tc>
        <w:tc>
          <w:tcPr>
            <w:tcW w:w="4535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D6495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应该怎么做</w:t>
            </w:r>
          </w:p>
        </w:tc>
      </w:tr>
      <w:tr w14:paraId="26A4A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7CA6B4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仓库没有说明、没有提交历史、只有一个陌生二进制</w:t>
            </w:r>
          </w:p>
        </w:tc>
        <w:tc>
          <w:tcPr>
            <w:tcW w:w="453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2AF8BB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不要直接运行，先找官方来源或替代项目</w:t>
            </w:r>
          </w:p>
        </w:tc>
      </w:tr>
      <w:tr w14:paraId="19E7B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3DB55D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要求关闭杀毒软件、添加大量白名单</w:t>
            </w:r>
          </w:p>
        </w:tc>
        <w:tc>
          <w:tcPr>
            <w:tcW w:w="4535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69FE32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提高警惕，优先在隔离虚拟机测试</w:t>
            </w:r>
          </w:p>
        </w:tc>
      </w:tr>
      <w:tr w14:paraId="62BC8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418E57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安装命令经过多层编码或下载后直接执行</w:t>
            </w:r>
          </w:p>
        </w:tc>
        <w:tc>
          <w:tcPr>
            <w:tcW w:w="453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46A3A0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先解码、阅读并确认下载域名与内容</w:t>
            </w:r>
          </w:p>
        </w:tc>
      </w:tr>
      <w:tr w14:paraId="60DC3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83BABC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Release 无校验值、无版本说明、长期不更新</w:t>
            </w:r>
          </w:p>
        </w:tc>
        <w:tc>
          <w:tcPr>
            <w:tcW w:w="4535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B040FC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降低信任等级，避免用于真实环境</w:t>
            </w:r>
          </w:p>
        </w:tc>
      </w:tr>
      <w:tr w14:paraId="39B88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D00D98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要求输入账号、API Key 或浏览器 Cookie</w:t>
            </w:r>
          </w:p>
        </w:tc>
        <w:tc>
          <w:tcPr>
            <w:tcW w:w="453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E023A8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确认数据去向，使用最小权限和临时凭据</w:t>
            </w:r>
          </w:p>
        </w:tc>
      </w:tr>
    </w:tbl>
    <w:p w14:paraId="5B09510B">
      <w:pPr>
        <w:spacing w:after="0"/>
      </w:pP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12292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EAF3F7" w:sz="0" w:space="0"/>
              <w:left w:val="single" w:color="17324D" w:sz="24" w:space="0"/>
              <w:bottom w:val="single" w:color="EAF3F7" w:sz="0" w:space="0"/>
              <w:right w:val="single" w:color="EAF3F7" w:sz="0" w:space="0"/>
              <w:insideH w:val="single" w:sz="0" w:space="0"/>
              <w:insideV w:val="single" w:sz="0" w:space="0"/>
            </w:tcBorders>
            <w:shd w:val="clear" w:color="auto" w:fill="EAF3F7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3FCEF205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17324D"/>
                <w:sz w:val="19"/>
              </w:rPr>
              <w:t>TIPS  /  加速不等于免检</w:t>
            </w:r>
          </w:p>
          <w:p w14:paraId="2F832F9D">
            <w:pPr>
              <w:spacing w:before="0" w:after="0" w:line="336" w:lineRule="auto"/>
            </w:pPr>
            <w:r>
              <w:rPr>
                <w:rFonts w:ascii="宋体" w:hAnsi="宋体" w:eastAsia="宋体"/>
                <w:b w:val="0"/>
                <w:color w:val="29343D"/>
                <w:sz w:val="20"/>
              </w:rPr>
              <w:t>网络能打开，只说明资源可访问；代码是否可信、是否适合当前任务，仍需要你自己验证。</w:t>
            </w:r>
          </w:p>
        </w:tc>
      </w:tr>
    </w:tbl>
    <w:p w14:paraId="5ACAD443">
      <w:pPr>
        <w:spacing w:after="0"/>
      </w:pPr>
    </w:p>
    <w:p w14:paraId="4659A187">
      <w:pPr>
        <w:pStyle w:val="4"/>
      </w:pPr>
      <w:bookmarkStart w:id="26" w:name="_Toc11727"/>
      <w:r>
        <w:rPr>
          <w:rFonts w:ascii="微软雅黑" w:hAnsi="微软雅黑" w:eastAsia="微软雅黑"/>
          <w:b/>
          <w:color w:val="1F7A74"/>
          <w:sz w:val="29"/>
        </w:rPr>
        <w:t>4.5 应急响应：从“找漏洞”切换到“还原事实”</w:t>
      </w:r>
      <w:bookmarkEnd w:id="26"/>
    </w:p>
    <w:p w14:paraId="4A2BF5A9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应急响应的核心不是立刻删除可疑文件，而是先控制影响、保全证据，再通过日志、进程、网络、持久化和文件痕迹还原攻击链。过早重启、清理或覆盖日志，可能让关键证据永久丢失。</w:t>
      </w:r>
    </w:p>
    <w:p w14:paraId="5DF9776D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1. </w:t>
      </w:r>
      <w:r>
        <w:rPr>
          <w:rFonts w:ascii="宋体" w:hAnsi="宋体" w:eastAsia="宋体"/>
          <w:b/>
          <w:color w:val="29343D"/>
          <w:sz w:val="21"/>
        </w:rPr>
        <w:t>隔离</w:t>
      </w:r>
      <w:r>
        <w:rPr>
          <w:rFonts w:ascii="宋体" w:hAnsi="宋体" w:eastAsia="宋体"/>
          <w:b w:val="0"/>
          <w:color w:val="29343D"/>
          <w:sz w:val="21"/>
        </w:rPr>
        <w:t>：先限制网络连接和横向传播，非必要不要直接关机。</w:t>
      </w:r>
    </w:p>
    <w:p w14:paraId="31984DF6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2. </w:t>
      </w:r>
      <w:r>
        <w:rPr>
          <w:rFonts w:ascii="宋体" w:hAnsi="宋体" w:eastAsia="宋体"/>
          <w:b/>
          <w:color w:val="29343D"/>
          <w:sz w:val="21"/>
        </w:rPr>
        <w:t>取证</w:t>
      </w:r>
      <w:r>
        <w:rPr>
          <w:rFonts w:ascii="宋体" w:hAnsi="宋体" w:eastAsia="宋体"/>
          <w:b w:val="0"/>
          <w:color w:val="29343D"/>
          <w:sz w:val="21"/>
        </w:rPr>
        <w:t>：记录系统时间、内存、磁盘、关键日志和文件哈希，保持证据链。</w:t>
      </w:r>
    </w:p>
    <w:p w14:paraId="1E384230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3. </w:t>
      </w:r>
      <w:r>
        <w:rPr>
          <w:rFonts w:ascii="宋体" w:hAnsi="宋体" w:eastAsia="宋体"/>
          <w:b/>
          <w:color w:val="29343D"/>
          <w:sz w:val="21"/>
        </w:rPr>
        <w:t>排查</w:t>
      </w:r>
      <w:r>
        <w:rPr>
          <w:rFonts w:ascii="宋体" w:hAnsi="宋体" w:eastAsia="宋体"/>
          <w:b w:val="0"/>
          <w:color w:val="29343D"/>
          <w:sz w:val="21"/>
        </w:rPr>
        <w:t>：检查账号、进程、服务、计划任务、启动项、Web 目录和网络连接。</w:t>
      </w:r>
    </w:p>
    <w:p w14:paraId="63E7D38A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4. </w:t>
      </w:r>
      <w:r>
        <w:rPr>
          <w:rFonts w:ascii="宋体" w:hAnsi="宋体" w:eastAsia="宋体"/>
          <w:b/>
          <w:color w:val="29343D"/>
          <w:sz w:val="21"/>
        </w:rPr>
        <w:t>分析</w:t>
      </w:r>
      <w:r>
        <w:rPr>
          <w:rFonts w:ascii="宋体" w:hAnsi="宋体" w:eastAsia="宋体"/>
          <w:b w:val="0"/>
          <w:color w:val="29343D"/>
          <w:sz w:val="21"/>
        </w:rPr>
        <w:t>：围绕初始入口、执行链、持久化、横向移动和数据外传建立时间线。</w:t>
      </w:r>
    </w:p>
    <w:p w14:paraId="66795237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5. </w:t>
      </w:r>
      <w:r>
        <w:rPr>
          <w:rFonts w:ascii="宋体" w:hAnsi="宋体" w:eastAsia="宋体"/>
          <w:b/>
          <w:color w:val="29343D"/>
          <w:sz w:val="21"/>
        </w:rPr>
        <w:t>处置</w:t>
      </w:r>
      <w:r>
        <w:rPr>
          <w:rFonts w:ascii="宋体" w:hAnsi="宋体" w:eastAsia="宋体"/>
          <w:b w:val="0"/>
          <w:color w:val="29343D"/>
          <w:sz w:val="21"/>
        </w:rPr>
        <w:t>：清除恶意对象、修复入口、重置凭据，并验证没有残留。</w:t>
      </w:r>
    </w:p>
    <w:p w14:paraId="361F0549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6. </w:t>
      </w:r>
      <w:r>
        <w:rPr>
          <w:rFonts w:ascii="宋体" w:hAnsi="宋体" w:eastAsia="宋体"/>
          <w:b/>
          <w:color w:val="29343D"/>
          <w:sz w:val="21"/>
        </w:rPr>
        <w:t>恢复</w:t>
      </w:r>
      <w:r>
        <w:rPr>
          <w:rFonts w:ascii="宋体" w:hAnsi="宋体" w:eastAsia="宋体"/>
          <w:b w:val="0"/>
          <w:color w:val="29343D"/>
          <w:sz w:val="21"/>
        </w:rPr>
        <w:t>：分批恢复业务，持续监控异常，避免二次入侵。</w:t>
      </w:r>
    </w:p>
    <w:p w14:paraId="461CC49D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7. </w:t>
      </w:r>
      <w:r>
        <w:rPr>
          <w:rFonts w:ascii="宋体" w:hAnsi="宋体" w:eastAsia="宋体"/>
          <w:b/>
          <w:color w:val="29343D"/>
          <w:sz w:val="21"/>
        </w:rPr>
        <w:t>报告</w:t>
      </w:r>
      <w:r>
        <w:rPr>
          <w:rFonts w:ascii="宋体" w:hAnsi="宋体" w:eastAsia="宋体"/>
          <w:b w:val="0"/>
          <w:color w:val="29343D"/>
          <w:sz w:val="21"/>
        </w:rPr>
        <w:t>：写清事实、证据、影响、处置动作和后续改进，不把猜测写成结论。</w:t>
      </w:r>
    </w:p>
    <w:p w14:paraId="7F98F88F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优秀的应急报告应该让读者看懂：什么时候发生了什么、依据是什么、影响了什么、做了哪些处置、还剩哪些风险。它考验的是证据组织和表达，而不只是工具熟练度。</w:t>
      </w:r>
    </w:p>
    <w:p w14:paraId="4D56CB4A">
      <w:pPr>
        <w:pStyle w:val="4"/>
      </w:pPr>
      <w:bookmarkStart w:id="27" w:name="_Toc12201"/>
      <w:r>
        <w:rPr>
          <w:rFonts w:ascii="微软雅黑" w:hAnsi="微软雅黑" w:eastAsia="微软雅黑"/>
          <w:b/>
          <w:color w:val="1F7A74"/>
          <w:sz w:val="29"/>
        </w:rPr>
        <w:t>4.6 学习与授权边界</w:t>
      </w:r>
      <w:bookmarkEnd w:id="27"/>
    </w:p>
    <w:p w14:paraId="562E5582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开始前确认书面范围、时间窗口、允许的技术和禁止的动作。</w:t>
      </w:r>
    </w:p>
    <w:p w14:paraId="746482B7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优先使用本地靶场、公开演练环境和比赛平台。</w:t>
      </w:r>
    </w:p>
    <w:p w14:paraId="6807704A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不对互联网上的随机站点做扫描、爆破、上传或漏洞验证。</w:t>
      </w:r>
    </w:p>
    <w:p w14:paraId="70C9F9B2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不下载、复制或传播与任务无关的个人数据和业务数据。</w:t>
      </w:r>
    </w:p>
    <w:p w14:paraId="297C3EBF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发现敏感信息时停止扩展，按流程报告并最小化留存。</w:t>
      </w:r>
    </w:p>
    <w:p w14:paraId="6E222064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把“能否解释、能否复现、能否负责”作为使用一项技术前的自检。</w:t>
      </w:r>
    </w:p>
    <w:p w14:paraId="20BB8A4D">
      <w:r>
        <w:br w:type="page"/>
      </w:r>
    </w:p>
    <w:p w14:paraId="114231F4">
      <w:pPr>
        <w:pStyle w:val="3"/>
      </w:pPr>
      <w:bookmarkStart w:id="28" w:name="_Toc24853"/>
      <w:r>
        <w:rPr>
          <w:rFonts w:ascii="微软雅黑" w:hAnsi="微软雅黑" w:eastAsia="微软雅黑"/>
          <w:b/>
          <w:color w:val="17324D"/>
          <w:sz w:val="40"/>
        </w:rPr>
        <w:t>五、AI 时代的前沿玩法</w:t>
      </w:r>
      <w:bookmarkEnd w:id="28"/>
    </w:p>
    <w:p w14:paraId="5F554D32">
      <w:pPr>
        <w:spacing w:before="0" w:after="200" w:line="360" w:lineRule="auto"/>
      </w:pPr>
      <w:r>
        <w:rPr>
          <w:rFonts w:ascii="宋体" w:hAnsi="宋体" w:eastAsia="宋体"/>
          <w:b w:val="0"/>
          <w:color w:val="17324D"/>
          <w:sz w:val="23"/>
        </w:rPr>
        <w:t>AI 降低了入门门槛，也抬高了区分度。会问、会验证、会沉淀的人，能把 AI 变成放大器；只会复制答案的人，会得到更多看似正确、实际不可用的结论。</w:t>
      </w:r>
    </w:p>
    <w:p w14:paraId="1E640DC5">
      <w:pPr>
        <w:pStyle w:val="4"/>
      </w:pPr>
      <w:bookmarkStart w:id="29" w:name="_Toc24791"/>
      <w:r>
        <w:rPr>
          <w:rFonts w:ascii="微软雅黑" w:hAnsi="微软雅黑" w:eastAsia="微软雅黑"/>
          <w:b/>
          <w:color w:val="1F7A74"/>
          <w:sz w:val="29"/>
        </w:rPr>
        <w:t>5.1 AI 的正确位置：副驾驶，不是代打</w:t>
      </w:r>
      <w:bookmarkEnd w:id="2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0"/>
        <w:gridCol w:w="4620"/>
      </w:tblGrid>
      <w:tr w14:paraId="3DED8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819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4594DB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适合让 AI 做</w:t>
            </w:r>
          </w:p>
        </w:tc>
        <w:tc>
          <w:tcPr>
            <w:tcW w:w="4819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A8D59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不应该直接交给 AI 做</w:t>
            </w:r>
          </w:p>
        </w:tc>
      </w:tr>
      <w:tr w14:paraId="48662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A10367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解释概念、比较工具、生成检查清单</w:t>
            </w:r>
          </w:p>
        </w:tc>
        <w:tc>
          <w:tcPr>
            <w:tcW w:w="4819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1DAD06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替你确认目标是否授权</w:t>
            </w:r>
          </w:p>
        </w:tc>
      </w:tr>
      <w:tr w14:paraId="06614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6B1BCE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把报错翻译成可验证的假设</w:t>
            </w:r>
          </w:p>
        </w:tc>
        <w:tc>
          <w:tcPr>
            <w:tcW w:w="4819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C439F8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未经阅读就执行生成的命令</w:t>
            </w:r>
          </w:p>
        </w:tc>
      </w:tr>
      <w:tr w14:paraId="30E25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FD1FAD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整理日志、归纳时间线、生成报告初稿</w:t>
            </w:r>
          </w:p>
        </w:tc>
        <w:tc>
          <w:tcPr>
            <w:tcW w:w="4819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10D59F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把 AI 的推测当成证据</w:t>
            </w:r>
          </w:p>
        </w:tc>
      </w:tr>
      <w:tr w14:paraId="5158D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16D7E2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提供同类题思路和检索关键词</w:t>
            </w:r>
          </w:p>
        </w:tc>
        <w:tc>
          <w:tcPr>
            <w:tcW w:w="4819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79CBE0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直接复制 Flag 或提交答案</w:t>
            </w:r>
          </w:p>
        </w:tc>
      </w:tr>
      <w:tr w14:paraId="15831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DCB667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辅助写脚本、补测试和注释</w:t>
            </w:r>
          </w:p>
        </w:tc>
        <w:tc>
          <w:tcPr>
            <w:tcW w:w="4819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73586F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把敏感数据、密钥或客户信息发给模型</w:t>
            </w:r>
          </w:p>
        </w:tc>
      </w:tr>
    </w:tbl>
    <w:p w14:paraId="6E6910B7">
      <w:pPr>
        <w:spacing w:after="0"/>
      </w:pPr>
    </w:p>
    <w:p w14:paraId="65D85B0F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高质量使用 AI 的流程是：先自己观察并描述问题，再让 AI 给出多个假设，然后选择成本最低的验证方式，最后把结果写回自己的知识库。AI 负责扩展思路，你负责证据和结论。</w:t>
      </w:r>
    </w:p>
    <w:p w14:paraId="07E64049">
      <w:pPr>
        <w:pStyle w:val="4"/>
      </w:pPr>
      <w:bookmarkStart w:id="30" w:name="_Toc15030"/>
      <w:r>
        <w:rPr>
          <w:rFonts w:ascii="微软雅黑" w:hAnsi="微软雅黑" w:eastAsia="微软雅黑"/>
          <w:b/>
          <w:color w:val="1F7A74"/>
          <w:sz w:val="29"/>
        </w:rPr>
        <w:t>5.2 Magpie：获取免费 Token，但把成本和密钥管住</w:t>
      </w:r>
      <w:bookmarkEnd w:id="30"/>
    </w:p>
    <w:p w14:paraId="6767E063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Magpie 这类平台可以帮助学习者获取大模型 Token，用于文档问答、脚本辅助和知识库检索。具体免费额度、模型列表、调用方式和地区限制会变化，应以平台当前官方规则为准。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43705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FFF3E8" w:sz="0" w:space="0"/>
              <w:left w:val="single" w:color="C66A2B" w:sz="24" w:space="0"/>
              <w:bottom w:val="single" w:color="FFF3E8" w:sz="0" w:space="0"/>
              <w:right w:val="single" w:color="FFF3E8" w:sz="0" w:space="0"/>
              <w:insideH w:val="single" w:sz="0" w:space="0"/>
              <w:insideV w:val="single" w:sz="0" w:space="0"/>
            </w:tcBorders>
            <w:shd w:val="clear" w:color="auto" w:fill="FFF3E8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3E4CE1AF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C66A2B"/>
                <w:sz w:val="19"/>
              </w:rPr>
              <w:t>NOTE  /  平台生命周期提示</w:t>
            </w:r>
          </w:p>
          <w:p w14:paraId="57F18F7C">
            <w:pPr>
              <w:spacing w:before="0" w:after="0" w:line="336" w:lineRule="auto"/>
            </w:pPr>
            <w:r>
              <w:rPr>
                <w:rFonts w:ascii="宋体" w:hAnsi="宋体" w:eastAsia="宋体"/>
                <w:b w:val="0"/>
                <w:color w:val="29343D"/>
                <w:sz w:val="20"/>
              </w:rPr>
              <w:t>这类获取免费 Token 的平台生命周期通常不稳定，政策和可用性可能随时变化，重点掌握调用 API 的逻辑，而不是依赖单一平台。</w:t>
            </w:r>
          </w:p>
        </w:tc>
      </w:tr>
    </w:tbl>
    <w:p w14:paraId="3B704523">
      <w:pPr>
        <w:spacing w:after="0"/>
      </w:pPr>
    </w:p>
    <w:p w14:paraId="1A82AAD9">
      <w:pPr>
        <w:keepNext/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下图展示的是 Magpie 的模型路由与 API Key 配置界面。你真正需要理解的是请求如何被路由到模型、Key 如何鉴权，以及额度与错误响应如何查看，而不是记住某个平台按钮的位置。</w:t>
      </w:r>
    </w:p>
    <w:p w14:paraId="5FFE4082">
      <w:pPr>
        <w:keepNext/>
        <w:spacing w:before="120" w:after="80" w:line="240" w:lineRule="auto"/>
        <w:jc w:val="center"/>
      </w:pPr>
      <w:r>
        <w:drawing>
          <wp:inline distT="0" distB="0" distL="114300" distR="114300">
            <wp:extent cx="5759450" cy="3064510"/>
            <wp:effectExtent l="0" t="0" r="127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D55E">
      <w:pPr>
        <w:spacing w:before="0" w:after="200" w:line="288" w:lineRule="auto"/>
        <w:jc w:val="center"/>
      </w:pPr>
      <w:r>
        <w:rPr>
          <w:rFonts w:ascii="微软雅黑" w:hAnsi="微软雅黑" w:eastAsia="微软雅黑"/>
          <w:b w:val="0"/>
          <w:color w:val="66737D"/>
          <w:sz w:val="18"/>
        </w:rPr>
        <w:t>图5：Magpie 模型路由与 API Key 调用界面（本机示例）</w:t>
      </w:r>
    </w:p>
    <w:p w14:paraId="627D09D9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1. </w:t>
      </w:r>
      <w:r>
        <w:rPr>
          <w:rFonts w:ascii="宋体" w:hAnsi="宋体" w:eastAsia="宋体"/>
          <w:b w:val="0"/>
          <w:color w:val="29343D"/>
          <w:sz w:val="21"/>
        </w:rPr>
        <w:t>通过官方入口注册，确认服务条款、隐私政策和可用模型。</w:t>
      </w:r>
    </w:p>
    <w:p w14:paraId="153EB8E9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2. </w:t>
      </w:r>
      <w:r>
        <w:rPr>
          <w:rFonts w:ascii="宋体" w:hAnsi="宋体" w:eastAsia="宋体"/>
          <w:b w:val="0"/>
          <w:color w:val="29343D"/>
          <w:sz w:val="21"/>
        </w:rPr>
        <w:t>单独创建一个学习用途的 API Key，不要复用工作或生产密钥。</w:t>
      </w:r>
    </w:p>
    <w:p w14:paraId="589CF793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3. </w:t>
      </w:r>
      <w:r>
        <w:rPr>
          <w:rFonts w:ascii="宋体" w:hAnsi="宋体" w:eastAsia="宋体"/>
          <w:b w:val="0"/>
          <w:color w:val="29343D"/>
          <w:sz w:val="21"/>
        </w:rPr>
        <w:t>把密钥放在环境变量或本地密钥管理工具中，不写进 WP、截图和 Git 仓库。</w:t>
      </w:r>
    </w:p>
    <w:p w14:paraId="2A8BE6BA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4. </w:t>
      </w:r>
      <w:r>
        <w:rPr>
          <w:rFonts w:ascii="宋体" w:hAnsi="宋体" w:eastAsia="宋体"/>
          <w:b w:val="0"/>
          <w:color w:val="29343D"/>
          <w:sz w:val="21"/>
        </w:rPr>
        <w:t>设置预算、调用上限和日志，定期检查异常消耗。</w:t>
      </w:r>
    </w:p>
    <w:p w14:paraId="44E34CEA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5. </w:t>
      </w:r>
      <w:r>
        <w:rPr>
          <w:rFonts w:ascii="宋体" w:hAnsi="宋体" w:eastAsia="宋体"/>
          <w:b w:val="0"/>
          <w:color w:val="29343D"/>
          <w:sz w:val="21"/>
        </w:rPr>
        <w:t>出现泄露迹象时立即撤销并重建密钥。</w:t>
      </w:r>
    </w:p>
    <w:p w14:paraId="50A5536B">
      <w:pPr>
        <w:spacing w:before="0" w:after="80" w:line="336" w:lineRule="auto"/>
        <w:ind w:left="408" w:hanging="329"/>
      </w:pPr>
      <w:r>
        <w:rPr>
          <w:rFonts w:ascii="Consolas" w:hAnsi="Consolas" w:eastAsia="Consolas"/>
          <w:b/>
          <w:color w:val="C66A2B"/>
          <w:sz w:val="20"/>
        </w:rPr>
        <w:t xml:space="preserve">6. </w:t>
      </w:r>
      <w:r>
        <w:rPr>
          <w:rFonts w:ascii="宋体" w:hAnsi="宋体" w:eastAsia="宋体"/>
          <w:b w:val="0"/>
          <w:color w:val="29343D"/>
          <w:sz w:val="21"/>
        </w:rPr>
        <w:t>不要把真实目标数据、客户信息、账号密码或未公开漏洞细节发送给第三方模型。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5BBC9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D8DEE4" w:sz="4" w:space="0"/>
              <w:left w:val="single" w:color="D8DEE4" w:sz="4" w:space="0"/>
              <w:bottom w:val="single" w:color="D8DEE4" w:sz="4" w:space="0"/>
              <w:right w:val="single" w:color="D8DEE4" w:sz="4" w:space="0"/>
              <w:insideH w:val="single" w:sz="4" w:space="0"/>
              <w:insideV w:val="single" w:sz="4" w:space="0"/>
            </w:tcBorders>
            <w:shd w:val="clear" w:color="auto" w:fill="F6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035B6FB">
            <w:pPr>
              <w:spacing w:before="0" w:after="0" w:line="252" w:lineRule="auto"/>
            </w:pPr>
            <w:r>
              <w:rPr>
                <w:rFonts w:ascii="Consolas" w:hAnsi="Consolas" w:eastAsia="Consolas"/>
                <w:b/>
                <w:color w:val="66737D"/>
                <w:sz w:val="16"/>
              </w:rPr>
              <w:t>powershell</w:t>
            </w:r>
            <w:r>
              <w:rPr>
                <w:rFonts w:ascii="Consolas" w:hAnsi="Consolas" w:eastAsia="Consolas"/>
                <w:b/>
                <w:color w:val="66737D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# 仅作示例：实际变量名和调用方式以平台文档为准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$env:MAGPIE_API_KEY = "你的临时学习密钥"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# 不要把真实密钥提交到 Git；可在本地 .env 中管理并加入 .gitignore</w:t>
            </w:r>
          </w:p>
        </w:tc>
      </w:tr>
    </w:tbl>
    <w:p w14:paraId="677F98D5">
      <w:pPr>
        <w:spacing w:after="0"/>
      </w:pP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6363B0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E8F4F1" w:sz="0" w:space="0"/>
              <w:left w:val="single" w:color="1F7A74" w:sz="24" w:space="0"/>
              <w:bottom w:val="single" w:color="E8F4F1" w:sz="0" w:space="0"/>
              <w:right w:val="single" w:color="E8F4F1" w:sz="0" w:space="0"/>
              <w:insideH w:val="single" w:sz="0" w:space="0"/>
              <w:insideV w:val="single" w:sz="0" w:space="0"/>
            </w:tcBorders>
            <w:shd w:val="clear" w:color="auto" w:fill="E8F4F1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5F29C1A9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1F7A74"/>
                <w:sz w:val="19"/>
              </w:rPr>
              <w:t>KEY  /  免费额度不是无限试错</w:t>
            </w:r>
          </w:p>
          <w:p w14:paraId="30716A84">
            <w:pPr>
              <w:spacing w:before="0" w:after="0" w:line="336" w:lineRule="auto"/>
            </w:pPr>
            <w:r>
              <w:rPr>
                <w:rFonts w:ascii="宋体" w:hAnsi="宋体" w:eastAsia="宋体"/>
                <w:b w:val="0"/>
                <w:color w:val="29343D"/>
                <w:sz w:val="20"/>
              </w:rPr>
              <w:t>把 Token 用在“解释、对比、生成验证步骤”上，而不是让模型反复猜 Flag。先写清问题和已有证据，通常比多调用十次更有效。</w:t>
            </w:r>
          </w:p>
        </w:tc>
      </w:tr>
    </w:tbl>
    <w:p w14:paraId="506AAFFB">
      <w:pPr>
        <w:spacing w:after="0"/>
      </w:pPr>
    </w:p>
    <w:p w14:paraId="7EF4425A">
      <w:pPr>
        <w:pStyle w:val="4"/>
      </w:pPr>
      <w:bookmarkStart w:id="31" w:name="_Toc8727"/>
      <w:r>
        <w:rPr>
          <w:rFonts w:ascii="微软雅黑" w:hAnsi="微软雅黑" w:eastAsia="微软雅黑"/>
          <w:b/>
          <w:color w:val="1F7A74"/>
          <w:sz w:val="29"/>
        </w:rPr>
        <w:t>5.3 用高质量 WP 打造专属 AI Agent</w:t>
      </w:r>
      <w:bookmarkEnd w:id="31"/>
    </w:p>
    <w:p w14:paraId="5DA45030">
      <w:pPr>
        <w:spacing w:before="0" w:after="200" w:line="360" w:lineRule="auto"/>
      </w:pPr>
      <w:r>
        <w:rPr>
          <w:rFonts w:ascii="宋体" w:hAnsi="宋体" w:eastAsia="宋体"/>
          <w:b w:val="0"/>
          <w:color w:val="17324D"/>
          <w:sz w:val="23"/>
        </w:rPr>
        <w:t>你可以把 Agent 想象成一个住在你电脑里的实习生，你提供的 WP 就是给他的《员工手册》，他学得越像你，帮你解题就越顺手。</w:t>
      </w:r>
    </w:p>
    <w:p w14:paraId="44E7D951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专属 AI Agent 的上限，取决于你的语料质量。把多年收藏的杂乱题解直接丢给模型，得到的是噪音；把经过结构化整理、能够复现的 WP 变成知识库，才可能得到真正懂你解题习惯的助手。</w:t>
      </w:r>
    </w:p>
    <w:p w14:paraId="0F5726B2">
      <w:pPr>
        <w:pStyle w:val="5"/>
      </w:pPr>
      <w:r>
        <w:rPr>
          <w:rFonts w:ascii="微软雅黑" w:hAnsi="微软雅黑" w:eastAsia="微软雅黑"/>
          <w:b/>
          <w:color w:val="C66A2B"/>
          <w:sz w:val="23"/>
        </w:rPr>
        <w:t>第一步：把 WP 变成可检索的知识资产</w:t>
      </w:r>
    </w:p>
    <w:p w14:paraId="6315ABF2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统一 Markdown 结构，补全题型、技术点、工具、环境和结果。</w:t>
      </w:r>
    </w:p>
    <w:p w14:paraId="41927EA3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把内容拆成三类卡片：事实卡（概念/命令）、方法卡（流程/判断）、案例卡（具体题目）。</w:t>
      </w:r>
    </w:p>
    <w:p w14:paraId="1BEE1508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为每篇笔记补充标签和一句话摘要，方便按语义检索。</w:t>
      </w:r>
    </w:p>
    <w:p w14:paraId="1A4A294F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删除无法复现、来源不明或包含敏感信息的旧笔记。</w:t>
      </w:r>
    </w:p>
    <w:p w14:paraId="59698D0C">
      <w:pPr>
        <w:pStyle w:val="5"/>
      </w:pPr>
      <w:r>
        <w:rPr>
          <w:rFonts w:ascii="微软雅黑" w:hAnsi="微软雅黑" w:eastAsia="微软雅黑"/>
          <w:b/>
          <w:color w:val="C66A2B"/>
          <w:sz w:val="23"/>
        </w:rPr>
        <w:t>第二步：先做检索，再考虑微调</w:t>
      </w:r>
    </w:p>
    <w:p w14:paraId="4BAFA99B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新手不必一开始就训练模型。更实用的路线是“知识库 + 检索 + 强约束提示词”：先把问题分类，检索最相关的 3—5 篇笔记，再让模型基于这些材料给出假设和验证步骤。当语料足够稳定、评测集足够明确后，再考虑微调或更复杂的 Agent 工作流。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7E025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D8DEE4" w:sz="4" w:space="0"/>
              <w:left w:val="single" w:color="D8DEE4" w:sz="4" w:space="0"/>
              <w:bottom w:val="single" w:color="D8DEE4" w:sz="4" w:space="0"/>
              <w:right w:val="single" w:color="D8DEE4" w:sz="4" w:space="0"/>
              <w:insideH w:val="single" w:sz="4" w:space="0"/>
              <w:insideV w:val="single" w:sz="4" w:space="0"/>
            </w:tcBorders>
            <w:shd w:val="clear" w:color="auto" w:fill="F6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CEC6ED">
            <w:pPr>
              <w:spacing w:before="0" w:after="0" w:line="252" w:lineRule="auto"/>
            </w:pPr>
            <w:r>
              <w:rPr>
                <w:rFonts w:ascii="Consolas" w:hAnsi="Consolas" w:eastAsia="Consolas"/>
                <w:b/>
                <w:color w:val="66737D"/>
                <w:sz w:val="16"/>
              </w:rPr>
              <w:t>text</w:t>
            </w:r>
            <w:r>
              <w:rPr>
                <w:rFonts w:ascii="Consolas" w:hAnsi="Consolas" w:eastAsia="Consolas"/>
                <w:b/>
                <w:color w:val="66737D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ctf-agent/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├─ knowledge/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│  ├─ misc/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│  ├─ web/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│  ├─ crypto/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│  ├─ writeups/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│  └─ checklists/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├─ agent/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│  ├─ SKILL.md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│  ├─ prompts/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│  └─ tools/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├─ evals/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│  ├─ questions.jsonl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│  └─ expected/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├─ app.py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└─ README.md</w:t>
            </w:r>
          </w:p>
        </w:tc>
      </w:tr>
    </w:tbl>
    <w:p w14:paraId="7076FF06">
      <w:pPr>
        <w:spacing w:after="0"/>
      </w:pPr>
    </w:p>
    <w:p w14:paraId="585B50DC">
      <w:pPr>
        <w:pStyle w:val="5"/>
      </w:pPr>
      <w:r>
        <w:rPr>
          <w:rFonts w:ascii="微软雅黑" w:hAnsi="微软雅黑" w:eastAsia="微软雅黑"/>
          <w:b/>
          <w:color w:val="C66A2B"/>
          <w:sz w:val="23"/>
        </w:rPr>
        <w:t>第三步：写一份有边界的 Skill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6FD83E19">
        <w:trPr>
          <w:cantSplit/>
          <w:jc w:val="center"/>
        </w:trPr>
        <w:tc>
          <w:tcPr>
            <w:tcW w:w="9241" w:type="dxa"/>
            <w:tcBorders>
              <w:top w:val="single" w:color="D8DEE4" w:sz="4" w:space="0"/>
              <w:left w:val="single" w:color="D8DEE4" w:sz="4" w:space="0"/>
              <w:bottom w:val="single" w:color="D8DEE4" w:sz="4" w:space="0"/>
              <w:right w:val="single" w:color="D8DEE4" w:sz="4" w:space="0"/>
              <w:insideH w:val="single" w:sz="4" w:space="0"/>
              <w:insideV w:val="single" w:sz="4" w:space="0"/>
            </w:tcBorders>
            <w:shd w:val="clear" w:color="auto" w:fill="F6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ABC18D">
            <w:pPr>
              <w:spacing w:before="0" w:after="0" w:line="252" w:lineRule="auto"/>
            </w:pPr>
            <w:r>
              <w:rPr>
                <w:rFonts w:ascii="Consolas" w:hAnsi="Consolas" w:eastAsia="Consolas"/>
                <w:b/>
                <w:color w:val="66737D"/>
                <w:sz w:val="16"/>
              </w:rPr>
              <w:t>markdown</w:t>
            </w:r>
            <w:r>
              <w:rPr>
                <w:rFonts w:ascii="Consolas" w:hAnsi="Consolas" w:eastAsia="Consolas"/>
                <w:b/>
                <w:color w:val="66737D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---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name: ctf-coach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description: 基于个人 WP 知识库的 CTF 解题教练，负责题型识别、线索整理和验证步骤设计。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---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你是我的 CTF 解题教练，不是自动答题器。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工作流程：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1. 先复述题目目标、输入、限制和已知线索。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2. 判断最可能的 2—3 个方向，并说明依据。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3. 从知识库检索相似案例，列出可复用的方法，而不是直接给最终答案。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4. 为每个假设设计最小验证步骤，明确预期现象。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5. 如果证据不足，明确说“不确定”，并给出下一步查证建议。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安全边界：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- 只讨论公开靶场、比赛题目或已授权环境。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- 不生成针对未授权真实目标的攻击步骤。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- 不编造命令输出、文件内容或 Flag。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- 涉及高风险操作时，先解释影响并要求人工确认。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输出格式：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- 已知事实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- 可能方向与依据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- 下一步验证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- 可用命令 / 脚本</w:t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29343D"/>
                <w:sz w:val="17"/>
              </w:rPr>
              <w:t>- 需要记录的 WP 要点</w:t>
            </w:r>
          </w:p>
        </w:tc>
      </w:tr>
    </w:tbl>
    <w:p w14:paraId="5406FD95">
      <w:pPr>
        <w:spacing w:after="0"/>
      </w:pPr>
    </w:p>
    <w:p w14:paraId="13F6C4DA">
      <w:pPr>
        <w:pStyle w:val="5"/>
      </w:pPr>
      <w:r>
        <w:rPr>
          <w:rFonts w:ascii="微软雅黑" w:hAnsi="微软雅黑" w:eastAsia="微软雅黑"/>
          <w:b/>
          <w:color w:val="C66A2B"/>
          <w:sz w:val="23"/>
        </w:rPr>
        <w:t>第四步：建立评测集，防止“感觉很好用”</w:t>
      </w:r>
    </w:p>
    <w:p w14:paraId="43910071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准备 30—50 道你已知答案的题，覆盖不同方向和难度。</w:t>
      </w:r>
    </w:p>
    <w:p w14:paraId="0777A129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为每次回答设置指标：方向是否正确、步骤是否可执行、是否编造、是否遵守边界。</w:t>
      </w:r>
    </w:p>
    <w:p w14:paraId="695CCE4F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每周固定回归测试，记录模型升级或提示词修改后的变化。</w:t>
      </w:r>
    </w:p>
    <w:p w14:paraId="19833875">
      <w:pPr>
        <w:pStyle w:val="16"/>
        <w:spacing w:before="0" w:after="80" w:line="336" w:lineRule="auto"/>
      </w:pPr>
      <w:r>
        <w:rPr>
          <w:rFonts w:ascii="宋体" w:hAnsi="宋体" w:eastAsia="宋体"/>
          <w:b w:val="0"/>
          <w:color w:val="29343D"/>
          <w:sz w:val="21"/>
        </w:rPr>
        <w:t>把人工修正反馈写回知识库，而不是只改一次对话。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18C9D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FBECEC" w:sz="0" w:space="0"/>
              <w:left w:val="single" w:color="A33A3A" w:sz="24" w:space="0"/>
              <w:bottom w:val="single" w:color="FBECEC" w:sz="0" w:space="0"/>
              <w:right w:val="single" w:color="FBECEC" w:sz="0" w:space="0"/>
              <w:insideH w:val="single" w:sz="0" w:space="0"/>
              <w:insideV w:val="single" w:sz="0" w:space="0"/>
            </w:tcBorders>
            <w:shd w:val="clear" w:color="auto" w:fill="FBECEC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394EE576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A33A3A"/>
                <w:sz w:val="19"/>
              </w:rPr>
              <w:t>WARNING  /  幻觉检查三连</w:t>
            </w:r>
          </w:p>
          <w:p w14:paraId="14F9E1CF">
            <w:pPr>
              <w:spacing w:before="0" w:after="0" w:line="336" w:lineRule="auto"/>
            </w:pPr>
            <w:r>
              <w:rPr>
                <w:rFonts w:ascii="宋体" w:hAnsi="宋体" w:eastAsia="宋体"/>
                <w:b w:val="0"/>
                <w:color w:val="29343D"/>
                <w:sz w:val="20"/>
              </w:rPr>
              <w:t>这条命令在我的环境里存在吗？它的每个参数会产生什么影响？我能否在一个可重置的靶场中先验证？三个问题答不上来，就不要直接执行。</w:t>
            </w:r>
          </w:p>
        </w:tc>
      </w:tr>
    </w:tbl>
    <w:p w14:paraId="0861D67F">
      <w:pPr>
        <w:spacing w:after="0"/>
      </w:pPr>
    </w:p>
    <w:p w14:paraId="0477A22B">
      <w:pPr>
        <w:pStyle w:val="4"/>
      </w:pPr>
      <w:bookmarkStart w:id="32" w:name="_Toc19364"/>
      <w:r>
        <w:rPr>
          <w:rFonts w:ascii="微软雅黑" w:hAnsi="微软雅黑" w:eastAsia="微软雅黑"/>
          <w:b/>
          <w:color w:val="1F7A74"/>
          <w:sz w:val="29"/>
        </w:rPr>
        <w:t>5.4 AI 时代真正的技术护城河</w:t>
      </w:r>
      <w:bookmarkEnd w:id="32"/>
    </w:p>
    <w:p w14:paraId="54EFED96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问题定义</w:t>
      </w:r>
      <w:r>
        <w:rPr>
          <w:rFonts w:ascii="宋体" w:hAnsi="宋体" w:eastAsia="宋体"/>
          <w:b w:val="0"/>
          <w:color w:val="29343D"/>
          <w:sz w:val="21"/>
        </w:rPr>
        <w:t>：把模糊的“帮我看看”拆成可验证的问题，是 AI 无法替代的起点。</w:t>
      </w:r>
    </w:p>
    <w:p w14:paraId="41BF94AA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证据意识</w:t>
      </w:r>
      <w:r>
        <w:rPr>
          <w:rFonts w:ascii="宋体" w:hAnsi="宋体" w:eastAsia="宋体"/>
          <w:b w:val="0"/>
          <w:color w:val="29343D"/>
          <w:sz w:val="21"/>
        </w:rPr>
        <w:t>：能区分现象、假设和结论，知道用什么实验证明。</w:t>
      </w:r>
    </w:p>
    <w:p w14:paraId="6CC442D1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知识资产</w:t>
      </w:r>
      <w:r>
        <w:rPr>
          <w:rFonts w:ascii="宋体" w:hAnsi="宋体" w:eastAsia="宋体"/>
          <w:b w:val="0"/>
          <w:color w:val="29343D"/>
          <w:sz w:val="21"/>
        </w:rPr>
        <w:t>：拥有结构化、可检索、可持续更新的个人语料，而不是临时搜索结果。</w:t>
      </w:r>
    </w:p>
    <w:p w14:paraId="60C76527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工具编排</w:t>
      </w:r>
      <w:r>
        <w:rPr>
          <w:rFonts w:ascii="宋体" w:hAnsi="宋体" w:eastAsia="宋体"/>
          <w:b w:val="0"/>
          <w:color w:val="29343D"/>
          <w:sz w:val="21"/>
        </w:rPr>
        <w:t>：知道何时用脚本、何时用现成工具、何时应该手工分析。</w:t>
      </w:r>
    </w:p>
    <w:p w14:paraId="428E052F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安全判断</w:t>
      </w:r>
      <w:r>
        <w:rPr>
          <w:rFonts w:ascii="宋体" w:hAnsi="宋体" w:eastAsia="宋体"/>
          <w:b w:val="0"/>
          <w:color w:val="29343D"/>
          <w:sz w:val="21"/>
        </w:rPr>
        <w:t>：能识别越权、破坏、隐私和供应链风险，并为自己的操作负责。</w:t>
      </w:r>
    </w:p>
    <w:p w14:paraId="2B9072E4">
      <w:pPr>
        <w:pStyle w:val="16"/>
        <w:spacing w:before="0" w:after="80" w:line="336" w:lineRule="auto"/>
      </w:pPr>
      <w:r>
        <w:rPr>
          <w:rFonts w:ascii="宋体" w:hAnsi="宋体" w:eastAsia="宋体"/>
          <w:b/>
          <w:color w:val="29343D"/>
          <w:sz w:val="21"/>
        </w:rPr>
        <w:t>表达与协作</w:t>
      </w:r>
      <w:r>
        <w:rPr>
          <w:rFonts w:ascii="宋体" w:hAnsi="宋体" w:eastAsia="宋体"/>
          <w:b w:val="0"/>
          <w:color w:val="29343D"/>
          <w:sz w:val="21"/>
        </w:rPr>
        <w:t>：能把复杂问题讲清楚，让队友、客户和管理者做出正确决策。</w:t>
      </w:r>
    </w:p>
    <w:p w14:paraId="06722FD9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AI 会越来越擅长给出“平均答案”，但真实问题往往缺数据、缺上下文、充满矛盾。你的优势来自更敏锐的观察、更可靠的验证和更长期的积累。</w:t>
      </w:r>
    </w:p>
    <w:p w14:paraId="30881B63">
      <w:pPr>
        <w:pStyle w:val="4"/>
      </w:pPr>
      <w:bookmarkStart w:id="33" w:name="_Toc13278"/>
      <w:r>
        <w:rPr>
          <w:rFonts w:ascii="微软雅黑" w:hAnsi="微软雅黑" w:eastAsia="微软雅黑"/>
          <w:b/>
          <w:color w:val="1F7A74"/>
          <w:sz w:val="29"/>
        </w:rPr>
        <w:t>5.5 12 周行动清单</w:t>
      </w:r>
      <w:bookmarkEnd w:id="3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0"/>
        <w:gridCol w:w="3080"/>
      </w:tblGrid>
      <w:tr w14:paraId="7F815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2B5B2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周期</w:t>
            </w:r>
          </w:p>
        </w:tc>
        <w:tc>
          <w:tcPr>
            <w:tcW w:w="4819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95E50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重点任务</w:t>
            </w:r>
          </w:p>
        </w:tc>
        <w:tc>
          <w:tcPr>
            <w:tcW w:w="3402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757D7">
            <w:pPr>
              <w:keepNext/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阶段产出</w:t>
            </w:r>
          </w:p>
        </w:tc>
      </w:tr>
      <w:tr w14:paraId="49934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D3530F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第 1—2 周</w:t>
            </w:r>
          </w:p>
        </w:tc>
        <w:tc>
          <w:tcPr>
            <w:tcW w:w="4819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0AB754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工具环境、HTTP、编码、文件分析、Obsidian</w:t>
            </w:r>
          </w:p>
        </w:tc>
        <w:tc>
          <w:tcPr>
            <w:tcW w:w="340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9741F6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环境清单 + 5 篇 WP</w:t>
            </w:r>
          </w:p>
        </w:tc>
      </w:tr>
      <w:tr w14:paraId="3358E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B6672A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第 3—4 周</w:t>
            </w:r>
          </w:p>
        </w:tc>
        <w:tc>
          <w:tcPr>
            <w:tcW w:w="4819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D9F548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Misc 与 Web 入门题</w:t>
            </w:r>
          </w:p>
        </w:tc>
        <w:tc>
          <w:tcPr>
            <w:tcW w:w="3402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D11C01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20 道题 + 常用命令表</w:t>
            </w:r>
          </w:p>
        </w:tc>
      </w:tr>
      <w:tr w14:paraId="421C4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D88230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第 5—6 周</w:t>
            </w:r>
          </w:p>
        </w:tc>
        <w:tc>
          <w:tcPr>
            <w:tcW w:w="4819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6A215E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WP 模板、周复盘、同题型归纳</w:t>
            </w:r>
          </w:p>
        </w:tc>
        <w:tc>
          <w:tcPr>
            <w:tcW w:w="340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CE517C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个人 WP 知识库 v1</w:t>
            </w:r>
          </w:p>
        </w:tc>
      </w:tr>
      <w:tr w14:paraId="37CE5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46A4DD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第 7—8 周</w:t>
            </w:r>
          </w:p>
        </w:tc>
        <w:tc>
          <w:tcPr>
            <w:tcW w:w="4819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731D50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中等题、限时训练、参加一次比赛</w:t>
            </w:r>
          </w:p>
        </w:tc>
        <w:tc>
          <w:tcPr>
            <w:tcW w:w="3402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9A7BAF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比赛复盘 + 短板清单</w:t>
            </w:r>
          </w:p>
        </w:tc>
      </w:tr>
      <w:tr w14:paraId="057FF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013A62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第 9—10 周</w:t>
            </w:r>
          </w:p>
        </w:tc>
        <w:tc>
          <w:tcPr>
            <w:tcW w:w="4819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1C2920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授权靶场、渗透流程、应急响应基础</w:t>
            </w:r>
          </w:p>
        </w:tc>
        <w:tc>
          <w:tcPr>
            <w:tcW w:w="340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55B2FE">
            <w:pPr>
              <w:keepNext/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一份模拟测试 / 应急报告</w:t>
            </w:r>
          </w:p>
        </w:tc>
      </w:tr>
      <w:tr w14:paraId="17201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237B61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第 11—12 周</w:t>
            </w:r>
          </w:p>
        </w:tc>
        <w:tc>
          <w:tcPr>
            <w:tcW w:w="4819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32258E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Magpie、个人 AI Agent、评测集</w:t>
            </w:r>
          </w:p>
        </w:tc>
        <w:tc>
          <w:tcPr>
            <w:tcW w:w="3402" w:type="dxa"/>
            <w:shd w:val="clear" w:color="auto" w:fill="F7F9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485201">
            <w:pPr>
              <w:spacing w:before="0" w:after="0" w:line="300" w:lineRule="auto"/>
            </w:pPr>
            <w:r>
              <w:rPr>
                <w:rFonts w:ascii="宋体" w:hAnsi="宋体" w:eastAsia="宋体"/>
                <w:b w:val="0"/>
                <w:color w:val="29343D"/>
                <w:sz w:val="18"/>
              </w:rPr>
              <w:t>可检索的 CTF 助手 v1</w:t>
            </w:r>
          </w:p>
        </w:tc>
      </w:tr>
    </w:tbl>
    <w:p w14:paraId="27FE32C6">
      <w:pPr>
        <w:spacing w:after="0"/>
      </w:pP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58573C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FFF3E8" w:sz="0" w:space="0"/>
              <w:left w:val="single" w:color="C66A2B" w:sz="24" w:space="0"/>
              <w:bottom w:val="single" w:color="FFF3E8" w:sz="0" w:space="0"/>
              <w:right w:val="single" w:color="FFF3E8" w:sz="0" w:space="0"/>
              <w:insideH w:val="single" w:sz="0" w:space="0"/>
              <w:insideV w:val="single" w:sz="0" w:space="0"/>
            </w:tcBorders>
            <w:shd w:val="clear" w:color="auto" w:fill="FFF3E8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1BE6595B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C66A2B"/>
                <w:sz w:val="19"/>
              </w:rPr>
              <w:t>NOTE  /  今天就开始</w:t>
            </w:r>
          </w:p>
          <w:p w14:paraId="371BE5ED">
            <w:pPr>
              <w:spacing w:before="0" w:after="0" w:line="336" w:lineRule="auto"/>
            </w:pPr>
            <w:r>
              <w:rPr>
                <w:rFonts w:ascii="宋体" w:hAnsi="宋体" w:eastAsia="宋体"/>
                <w:b w:val="0"/>
                <w:color w:val="29343D"/>
                <w:sz w:val="20"/>
              </w:rPr>
              <w:t>注册一个靶场，完成一道最简单的题，写下一篇三行 WP。30 天后你不会突然成为高手，但会拥有一个可以继续迭代的系统。</w:t>
            </w:r>
          </w:p>
        </w:tc>
      </w:tr>
    </w:tbl>
    <w:p w14:paraId="5C260D17">
      <w:pPr>
        <w:spacing w:after="0"/>
      </w:pPr>
    </w:p>
    <w:p w14:paraId="0916CE54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29343D"/>
          <w:sz w:val="21"/>
        </w:rPr>
        <w:t>最后请记住：CTF 的终点不是某个排行榜，也不是收集多少工具，而是你能否面对一个陌生问题，保持好奇、守住边界、提出假设、验证事实，并把经验留给下一次的自己。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1"/>
      </w:tblGrid>
      <w:tr w14:paraId="716B5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41" w:type="dxa"/>
            <w:tcBorders>
              <w:top w:val="single" w:color="E8F4F1" w:sz="0" w:space="0"/>
              <w:left w:val="single" w:color="1F7A74" w:sz="24" w:space="0"/>
              <w:bottom w:val="single" w:color="E8F4F1" w:sz="0" w:space="0"/>
              <w:right w:val="single" w:color="E8F4F1" w:sz="0" w:space="0"/>
              <w:insideH w:val="single" w:sz="0" w:space="0"/>
              <w:insideV w:val="single" w:sz="0" w:space="0"/>
            </w:tcBorders>
            <w:shd w:val="clear" w:color="auto" w:fill="E8F4F1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330E91CE">
            <w:pPr>
              <w:spacing w:before="0" w:after="0" w:line="336" w:lineRule="auto"/>
            </w:pPr>
            <w:r>
              <w:rPr>
                <w:rFonts w:ascii="宋体" w:hAnsi="宋体" w:eastAsia="宋体"/>
                <w:b/>
                <w:color w:val="1F7A74"/>
                <w:sz w:val="36"/>
              </w:rPr>
              <w:t>“</w:t>
            </w:r>
            <w:r>
              <w:rPr>
                <w:rFonts w:ascii="宋体" w:hAnsi="宋体" w:eastAsia="宋体"/>
                <w:b w:val="0"/>
                <w:color w:val="29343D"/>
                <w:sz w:val="21"/>
              </w:rPr>
              <w:t>从第一道 Flag 开始，但不要只停在 Flag。</w:t>
            </w:r>
            <w:r>
              <w:rPr>
                <w:rFonts w:ascii="宋体" w:hAnsi="宋体" w:eastAsia="宋体"/>
                <w:b/>
                <w:color w:val="1F7A74"/>
                <w:sz w:val="36"/>
              </w:rPr>
              <w:t>”</w:t>
            </w:r>
          </w:p>
        </w:tc>
      </w:tr>
    </w:tbl>
    <w:p w14:paraId="55B4E362">
      <w:pPr>
        <w:spacing w:after="0"/>
      </w:pPr>
    </w:p>
    <w:sectPr>
      <w:headerReference r:id="rId5" w:type="default"/>
      <w:footerReference r:id="rId6" w:type="default"/>
      <w:pgSz w:w="11906" w:h="16838"/>
      <w:pgMar w:top="1304" w:right="1304" w:bottom="1247" w:left="1361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12405D">
    <w:pPr>
      <w:pStyle w:val="24"/>
      <w:spacing w:before="0" w:after="0" w:line="240" w:lineRule="auto"/>
      <w:jc w:val="center"/>
    </w:pPr>
    <w:r>
      <w:rPr>
        <w:rFonts w:ascii="微软雅黑" w:hAnsi="微软雅黑" w:eastAsia="微软雅黑"/>
        <w:b w:val="0"/>
        <w:color w:val="66737D"/>
        <w:sz w:val="17"/>
      </w:rPr>
      <w:t xml:space="preserve">第 </w:t>
    </w:r>
    <w:r>
      <w:rPr>
        <w:rFonts w:ascii="微软雅黑" w:hAnsi="微软雅黑" w:eastAsia="微软雅黑"/>
        <w:b w:val="0"/>
        <w:color w:val="66737D"/>
        <w:sz w:val="17"/>
      </w:rPr>
      <w:fldChar w:fldCharType="begin"/>
    </w:r>
    <w:r>
      <w:rPr>
        <w:rFonts w:ascii="微软雅黑" w:hAnsi="微软雅黑" w:eastAsia="微软雅黑"/>
        <w:b w:val="0"/>
        <w:color w:val="66737D"/>
        <w:sz w:val="17"/>
      </w:rPr>
      <w:instrText xml:space="preserve">PAGE</w:instrText>
    </w:r>
    <w:r>
      <w:rPr>
        <w:rFonts w:ascii="微软雅黑" w:hAnsi="微软雅黑" w:eastAsia="微软雅黑"/>
        <w:b w:val="0"/>
        <w:color w:val="66737D"/>
        <w:sz w:val="17"/>
      </w:rPr>
      <w:fldChar w:fldCharType="separate"/>
    </w:r>
    <w:r>
      <w:rPr>
        <w:rFonts w:ascii="微软雅黑" w:hAnsi="微软雅黑" w:eastAsia="微软雅黑"/>
        <w:b w:val="0"/>
        <w:color w:val="66737D"/>
        <w:sz w:val="17"/>
      </w:rPr>
      <w:fldChar w:fldCharType="end"/>
    </w:r>
    <w:r>
      <w:rPr>
        <w:rFonts w:ascii="微软雅黑" w:hAnsi="微软雅黑" w:eastAsia="微软雅黑"/>
        <w:b w:val="0"/>
        <w:color w:val="66737D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2ACE2">
    <w:pPr>
      <w:pStyle w:val="25"/>
      <w:pBdr>
        <w:bottom w:val="single" w:color="CDD8DF" w:sz="4" w:space="4"/>
      </w:pBdr>
      <w:tabs>
        <w:tab w:val="right" w:pos="9014"/>
      </w:tabs>
      <w:spacing w:before="0" w:after="0" w:line="240" w:lineRule="auto"/>
      <w:jc w:val="left"/>
    </w:pPr>
    <w:r>
      <w:rPr>
        <w:rFonts w:ascii="微软雅黑" w:hAnsi="微软雅黑" w:eastAsia="微软雅黑"/>
        <w:b w:val="0"/>
        <w:color w:val="66737D"/>
        <w:sz w:val="17"/>
      </w:rPr>
      <w:t>网络安全与 CTF 新手起步指南（精修版）</w:t>
    </w:r>
    <w:r>
      <w:tab/>
    </w:r>
    <w:r>
      <w:rPr>
        <w:rFonts w:ascii="Consolas" w:hAnsi="Consolas" w:eastAsia="Consolas"/>
        <w:b w:val="0"/>
        <w:color w:val="66737D"/>
        <w:sz w:val="16"/>
      </w:rPr>
      <w:t>LEARN · PRACTICE ·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0993"/>
    <w:rsid w:val="00AA1D8D"/>
    <w:rsid w:val="00B47730"/>
    <w:rsid w:val="00CB0664"/>
    <w:rsid w:val="00FC693F"/>
    <w:rsid w:val="0B915964"/>
    <w:rsid w:val="0D3B6B8F"/>
    <w:rsid w:val="4FE9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color w:val="29343D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00" w:after="280"/>
      <w:outlineLvl w:val="0"/>
    </w:pPr>
    <w:rPr>
      <w:rFonts w:asciiTheme="majorHAnsi" w:hAnsiTheme="majorHAnsi" w:eastAsiaTheme="majorEastAsia" w:cstheme="majorBidi"/>
      <w:b/>
      <w:bCs/>
      <w:color w:val="17324D"/>
      <w:sz w:val="40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1F7A74"/>
      <w:sz w:val="29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80" w:after="80"/>
      <w:outlineLvl w:val="2"/>
    </w:pPr>
    <w:rPr>
      <w:rFonts w:asciiTheme="majorHAnsi" w:hAnsiTheme="majorHAnsi" w:eastAsiaTheme="majorEastAsia" w:cstheme="majorBidi"/>
      <w:b/>
      <w:bCs/>
      <w:color w:val="C66A2B"/>
      <w:sz w:val="23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36" w:lineRule="auto"/>
      <w:contextualSpacing/>
    </w:pPr>
    <w:rPr>
      <w:rFonts w:ascii="宋体" w:hAnsi="宋体" w:eastAsia="宋体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36" w:lineRule="auto"/>
      <w:contextualSpacing/>
    </w:pPr>
    <w:rPr>
      <w:rFonts w:ascii="宋体" w:hAnsi="宋体" w:eastAsia="宋体"/>
      <w:sz w:val="21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TOC 1"/>
    <w:basedOn w:val="1"/>
    <w:uiPriority w:val="0"/>
    <w:pPr>
      <w:spacing w:before="60" w:after="40" w:line="252" w:lineRule="auto"/>
      <w:ind w:left="0"/>
    </w:pPr>
    <w:rPr>
      <w:rFonts w:ascii="微软雅黑" w:hAnsi="微软雅黑" w:eastAsia="微软雅黑"/>
      <w:color w:val="29343D"/>
      <w:sz w:val="20"/>
    </w:rPr>
  </w:style>
  <w:style w:type="paragraph" w:customStyle="1" w:styleId="167">
    <w:name w:val="TOC 2"/>
    <w:basedOn w:val="1"/>
    <w:uiPriority w:val="0"/>
    <w:pPr>
      <w:spacing w:before="0" w:after="20" w:line="252" w:lineRule="auto"/>
      <w:ind w:left="454"/>
    </w:pPr>
    <w:rPr>
      <w:rFonts w:ascii="微软雅黑" w:hAnsi="微软雅黑" w:eastAsia="微软雅黑"/>
      <w:color w:val="29343D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5176</Words>
  <Characters>6322</Characters>
  <Lines>0</Lines>
  <Paragraphs>0</Paragraphs>
  <TotalTime>1</TotalTime>
  <ScaleCrop>false</ScaleCrop>
  <LinksUpToDate>false</LinksUpToDate>
  <CharactersWithSpaces>6792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网络安全学习资料</dc:creator>
  <dc:description>面向零基础学习者的本地学习指南精修版。</dc:description>
  <cp:keywords>网络安全, CTF, Misc, Web, Crypto, Pwn, Reverse, 渗透测试, 应急响应, AI Agent</cp:keywords>
  <cp:lastModifiedBy>黎钱龙</cp:lastModifiedBy>
  <dcterms:modified xsi:type="dcterms:W3CDTF">2026-10-21T09:08:06Z</dcterms:modified>
  <dc:subject>零基础网络安全与 CTF 学习路线</dc:subject>
  <dc:title>网络安全与 CTF 新手起步指南（精修版）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B02E58B8DF114D15A44D5E030704792D_12</vt:lpwstr>
  </property>
  <property fmtid="{D5CDD505-2E9C-101B-9397-08002B2CF9AE}" pid="4" name="KSOTemplateDocerSaveRecord">
    <vt:lpwstr>eyJoZGlkIjoiNWIzZDNjZDk5ODVmYmMwOTc2MTRmMDg4OWEwMTNiZjMiLCJ1c2VySWQiOiIxNjIxODE5MjcwIn0=</vt:lpwstr>
  </property>
</Properties>
</file>