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C31" w:rsidRPr="0042554A" w:rsidRDefault="008B7243" w:rsidP="00D22E1D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2554A">
        <w:rPr>
          <w:rFonts w:ascii="宋体" w:eastAsia="宋体" w:hAnsi="宋体" w:hint="eastAsia"/>
          <w:sz w:val="24"/>
          <w:szCs w:val="24"/>
        </w:rPr>
        <w:t>当前研究点</w:t>
      </w:r>
      <w:r w:rsidR="003B58D4" w:rsidRPr="0042554A">
        <w:rPr>
          <w:rFonts w:ascii="宋体" w:eastAsia="宋体" w:hAnsi="宋体" w:hint="eastAsia"/>
          <w:sz w:val="24"/>
          <w:szCs w:val="24"/>
        </w:rPr>
        <w:t>确定为考虑蜂窝网中M2M通信的接纳控制问题。利用随机网络演算去分析多优先级队列模型（cellular</w:t>
      </w:r>
      <w:r w:rsidR="003B58D4" w:rsidRPr="0042554A">
        <w:rPr>
          <w:rFonts w:ascii="宋体" w:eastAsia="宋体" w:hAnsi="宋体"/>
          <w:sz w:val="24"/>
          <w:szCs w:val="24"/>
        </w:rPr>
        <w:t xml:space="preserve"> </w:t>
      </w:r>
      <w:r w:rsidR="003B58D4" w:rsidRPr="0042554A">
        <w:rPr>
          <w:rFonts w:ascii="宋体" w:eastAsia="宋体" w:hAnsi="宋体" w:hint="eastAsia"/>
          <w:sz w:val="24"/>
          <w:szCs w:val="24"/>
        </w:rPr>
        <w:t>request最高优先级，然后将M2M</w:t>
      </w:r>
      <w:r w:rsidR="003B58D4" w:rsidRPr="0042554A">
        <w:rPr>
          <w:rFonts w:ascii="宋体" w:eastAsia="宋体" w:hAnsi="宋体"/>
          <w:sz w:val="24"/>
          <w:szCs w:val="24"/>
        </w:rPr>
        <w:t xml:space="preserve"> </w:t>
      </w:r>
      <w:r w:rsidR="003B58D4" w:rsidRPr="0042554A">
        <w:rPr>
          <w:rFonts w:ascii="宋体" w:eastAsia="宋体" w:hAnsi="宋体" w:hint="eastAsia"/>
          <w:sz w:val="24"/>
          <w:szCs w:val="24"/>
        </w:rPr>
        <w:t>request再分为较高优先级的时延敏感请求以及较低优先级的时延容忍请求）中3类请求对应的时延和节点积压长度。创新点</w:t>
      </w:r>
      <w:r w:rsidR="00F46C31" w:rsidRPr="0042554A">
        <w:rPr>
          <w:rFonts w:ascii="宋体" w:eastAsia="宋体" w:hAnsi="宋体" w:hint="eastAsia"/>
          <w:sz w:val="24"/>
          <w:szCs w:val="24"/>
        </w:rPr>
        <w:t>在于针对M2M中海量并发接入请求场景，选用了更合适的</w:t>
      </w:r>
      <w:r w:rsidR="00C01E2C" w:rsidRPr="0042554A">
        <w:rPr>
          <w:rFonts w:ascii="宋体" w:eastAsia="宋体" w:hAnsi="宋体" w:hint="eastAsia"/>
          <w:sz w:val="24"/>
          <w:szCs w:val="24"/>
        </w:rPr>
        <w:t>随机网络演算</w:t>
      </w:r>
      <w:r w:rsidRPr="0042554A">
        <w:rPr>
          <w:rFonts w:ascii="宋体" w:eastAsia="宋体" w:hAnsi="宋体" w:hint="eastAsia"/>
          <w:sz w:val="24"/>
          <w:szCs w:val="24"/>
        </w:rPr>
        <w:t>方法去分析</w:t>
      </w:r>
      <w:r w:rsidR="00F46C31" w:rsidRPr="0042554A">
        <w:rPr>
          <w:rFonts w:ascii="宋体" w:eastAsia="宋体" w:hAnsi="宋体" w:hint="eastAsia"/>
          <w:sz w:val="24"/>
          <w:szCs w:val="24"/>
        </w:rPr>
        <w:t>M2M的</w:t>
      </w:r>
      <w:r w:rsidRPr="0042554A">
        <w:rPr>
          <w:rFonts w:ascii="宋体" w:eastAsia="宋体" w:hAnsi="宋体" w:hint="eastAsia"/>
          <w:sz w:val="24"/>
          <w:szCs w:val="24"/>
        </w:rPr>
        <w:t>接纳控制算法</w:t>
      </w:r>
      <w:r w:rsidR="00C01E2C" w:rsidRPr="0042554A">
        <w:rPr>
          <w:rFonts w:ascii="宋体" w:eastAsia="宋体" w:hAnsi="宋体" w:hint="eastAsia"/>
          <w:sz w:val="24"/>
          <w:szCs w:val="24"/>
        </w:rPr>
        <w:t>（而不是排队论和确定网络演算）</w:t>
      </w:r>
      <w:r w:rsidR="00F46C31" w:rsidRPr="0042554A">
        <w:rPr>
          <w:rFonts w:ascii="宋体" w:eastAsia="宋体" w:hAnsi="宋体" w:hint="eastAsia"/>
          <w:sz w:val="24"/>
          <w:szCs w:val="24"/>
        </w:rPr>
        <w:t>，以及在现有的</w:t>
      </w:r>
      <w:r w:rsidRPr="0042554A">
        <w:rPr>
          <w:rFonts w:ascii="宋体" w:eastAsia="宋体" w:hAnsi="宋体" w:hint="eastAsia"/>
          <w:sz w:val="24"/>
          <w:szCs w:val="24"/>
        </w:rPr>
        <w:t>选</w:t>
      </w:r>
      <w:r w:rsidR="00F46C31" w:rsidRPr="0042554A">
        <w:rPr>
          <w:rFonts w:ascii="宋体" w:eastAsia="宋体" w:hAnsi="宋体" w:hint="eastAsia"/>
          <w:sz w:val="24"/>
          <w:szCs w:val="24"/>
        </w:rPr>
        <w:t>用</w:t>
      </w:r>
      <w:r w:rsidR="00C01E2C" w:rsidRPr="0042554A">
        <w:rPr>
          <w:rFonts w:ascii="宋体" w:eastAsia="宋体" w:hAnsi="宋体" w:hint="eastAsia"/>
          <w:sz w:val="24"/>
          <w:szCs w:val="24"/>
        </w:rPr>
        <w:t>网络演算</w:t>
      </w:r>
      <w:r w:rsidR="00F46C31" w:rsidRPr="0042554A">
        <w:rPr>
          <w:rFonts w:ascii="宋体" w:eastAsia="宋体" w:hAnsi="宋体" w:hint="eastAsia"/>
          <w:sz w:val="24"/>
          <w:szCs w:val="24"/>
        </w:rPr>
        <w:t>解决M2M接纳问题的论文中</w:t>
      </w:r>
      <w:r w:rsidRPr="0042554A">
        <w:rPr>
          <w:rFonts w:ascii="宋体" w:eastAsia="宋体" w:hAnsi="宋体" w:hint="eastAsia"/>
          <w:sz w:val="24"/>
          <w:szCs w:val="24"/>
        </w:rPr>
        <w:t>，缺少</w:t>
      </w:r>
      <w:r w:rsidR="00F46C31" w:rsidRPr="0042554A">
        <w:rPr>
          <w:rFonts w:ascii="宋体" w:eastAsia="宋体" w:hAnsi="宋体" w:hint="eastAsia"/>
          <w:sz w:val="24"/>
          <w:szCs w:val="24"/>
        </w:rPr>
        <w:t>将蜂窝</w:t>
      </w:r>
      <w:r w:rsidR="00C01E2C" w:rsidRPr="0042554A">
        <w:rPr>
          <w:rFonts w:ascii="宋体" w:eastAsia="宋体" w:hAnsi="宋体" w:hint="eastAsia"/>
          <w:sz w:val="24"/>
          <w:szCs w:val="24"/>
        </w:rPr>
        <w:t>网</w:t>
      </w:r>
      <w:r w:rsidR="00F46C31" w:rsidRPr="0042554A">
        <w:rPr>
          <w:rFonts w:ascii="宋体" w:eastAsia="宋体" w:hAnsi="宋体" w:hint="eastAsia"/>
          <w:sz w:val="24"/>
          <w:szCs w:val="24"/>
        </w:rPr>
        <w:t>中传统的请求和M2M请求同时考虑进来</w:t>
      </w:r>
      <w:r w:rsidRPr="0042554A">
        <w:rPr>
          <w:rFonts w:ascii="宋体" w:eastAsia="宋体" w:hAnsi="宋体" w:hint="eastAsia"/>
          <w:sz w:val="24"/>
          <w:szCs w:val="24"/>
        </w:rPr>
        <w:t>，所以此研究点弥补了该缺点。</w:t>
      </w:r>
    </w:p>
    <w:p w:rsidR="00054740" w:rsidRPr="0042554A" w:rsidRDefault="00054740" w:rsidP="00D22E1D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2554A">
        <w:rPr>
          <w:rFonts w:ascii="宋体" w:eastAsia="宋体" w:hAnsi="宋体" w:hint="eastAsia"/>
          <w:sz w:val="24"/>
          <w:szCs w:val="24"/>
        </w:rPr>
        <w:t>M2M通信越来越多样化和复杂</w:t>
      </w:r>
      <w:r w:rsidR="00D22E1D" w:rsidRPr="0042554A">
        <w:rPr>
          <w:rFonts w:ascii="宋体" w:eastAsia="宋体" w:hAnsi="宋体" w:hint="eastAsia"/>
          <w:sz w:val="24"/>
          <w:szCs w:val="24"/>
        </w:rPr>
        <w:t>，需要一个开放、</w:t>
      </w:r>
      <w:r w:rsidRPr="0042554A">
        <w:rPr>
          <w:rFonts w:ascii="宋体" w:eastAsia="宋体" w:hAnsi="宋体" w:hint="eastAsia"/>
          <w:sz w:val="24"/>
          <w:szCs w:val="24"/>
        </w:rPr>
        <w:t>完善的架构来支持它，而</w:t>
      </w:r>
      <w:r w:rsidRPr="0042554A">
        <w:rPr>
          <w:rFonts w:ascii="宋体" w:eastAsia="宋体" w:hAnsi="宋体" w:hint="eastAsia"/>
          <w:sz w:val="24"/>
          <w:szCs w:val="24"/>
        </w:rPr>
        <w:t>现有的Io</w:t>
      </w:r>
      <w:r w:rsidRPr="0042554A">
        <w:rPr>
          <w:rFonts w:ascii="宋体" w:eastAsia="宋体" w:hAnsi="宋体"/>
          <w:sz w:val="24"/>
          <w:szCs w:val="24"/>
        </w:rPr>
        <w:t>T</w:t>
      </w:r>
      <w:r w:rsidRPr="0042554A">
        <w:rPr>
          <w:rFonts w:ascii="宋体" w:eastAsia="宋体" w:hAnsi="宋体" w:hint="eastAsia"/>
          <w:sz w:val="24"/>
          <w:szCs w:val="24"/>
        </w:rPr>
        <w:t>网络架构还无法提供一个统一</w:t>
      </w:r>
      <w:r w:rsidR="00D22E1D" w:rsidRPr="0042554A">
        <w:rPr>
          <w:rFonts w:ascii="宋体" w:eastAsia="宋体" w:hAnsi="宋体" w:hint="eastAsia"/>
          <w:sz w:val="24"/>
          <w:szCs w:val="24"/>
        </w:rPr>
        <w:t>化、</w:t>
      </w:r>
      <w:r w:rsidRPr="0042554A">
        <w:rPr>
          <w:rFonts w:ascii="宋体" w:eastAsia="宋体" w:hAnsi="宋体" w:hint="eastAsia"/>
          <w:sz w:val="24"/>
          <w:szCs w:val="24"/>
        </w:rPr>
        <w:t>标准化的架构</w:t>
      </w:r>
      <w:r w:rsidRPr="0042554A">
        <w:rPr>
          <w:rFonts w:ascii="宋体" w:eastAsia="宋体" w:hAnsi="宋体" w:hint="eastAsia"/>
          <w:sz w:val="24"/>
          <w:szCs w:val="24"/>
        </w:rPr>
        <w:t>以包容M2M通信和更多可能出现的通信服务</w:t>
      </w:r>
      <w:r w:rsidRPr="0042554A">
        <w:rPr>
          <w:rFonts w:ascii="宋体" w:eastAsia="宋体" w:hAnsi="宋体" w:hint="eastAsia"/>
          <w:sz w:val="24"/>
          <w:szCs w:val="24"/>
        </w:rPr>
        <w:t>，因此</w:t>
      </w:r>
      <w:r w:rsidR="00C01E2C" w:rsidRPr="0042554A">
        <w:rPr>
          <w:rFonts w:ascii="宋体" w:eastAsia="宋体" w:hAnsi="宋体" w:hint="eastAsia"/>
          <w:sz w:val="24"/>
          <w:szCs w:val="24"/>
        </w:rPr>
        <w:t>这里提出一个更便于管理和控制整个通信网络</w:t>
      </w:r>
      <w:r w:rsidRPr="0042554A">
        <w:rPr>
          <w:rFonts w:ascii="宋体" w:eastAsia="宋体" w:hAnsi="宋体" w:hint="eastAsia"/>
          <w:sz w:val="24"/>
          <w:szCs w:val="24"/>
        </w:rPr>
        <w:t>的Io</w:t>
      </w:r>
      <w:r w:rsidRPr="0042554A">
        <w:rPr>
          <w:rFonts w:ascii="宋体" w:eastAsia="宋体" w:hAnsi="宋体"/>
          <w:sz w:val="24"/>
          <w:szCs w:val="24"/>
        </w:rPr>
        <w:t>T</w:t>
      </w:r>
      <w:r w:rsidRPr="0042554A">
        <w:rPr>
          <w:rFonts w:ascii="宋体" w:eastAsia="宋体" w:hAnsi="宋体" w:hint="eastAsia"/>
          <w:sz w:val="24"/>
          <w:szCs w:val="24"/>
        </w:rPr>
        <w:t>架构。</w:t>
      </w:r>
      <w:r w:rsidRPr="0042554A">
        <w:rPr>
          <w:rFonts w:ascii="宋体" w:eastAsia="宋体" w:hAnsi="宋体" w:hint="eastAsia"/>
          <w:sz w:val="24"/>
          <w:szCs w:val="24"/>
        </w:rPr>
        <w:t>该架构中将网络控制和数据的传输分离开来</w:t>
      </w:r>
      <w:r w:rsidRPr="0042554A">
        <w:rPr>
          <w:rFonts w:ascii="宋体" w:eastAsia="宋体" w:hAnsi="宋体" w:hint="eastAsia"/>
          <w:sz w:val="24"/>
          <w:szCs w:val="24"/>
        </w:rPr>
        <w:t>，</w:t>
      </w:r>
      <w:r w:rsidRPr="0042554A">
        <w:rPr>
          <w:rFonts w:ascii="宋体" w:eastAsia="宋体" w:hAnsi="宋体" w:hint="eastAsia"/>
          <w:sz w:val="24"/>
          <w:szCs w:val="24"/>
        </w:rPr>
        <w:t>此方法</w:t>
      </w:r>
      <w:r w:rsidRPr="0042554A">
        <w:rPr>
          <w:rFonts w:ascii="宋体" w:eastAsia="宋体" w:hAnsi="宋体" w:hint="eastAsia"/>
          <w:sz w:val="24"/>
          <w:szCs w:val="24"/>
        </w:rPr>
        <w:t>传承了S</w:t>
      </w:r>
      <w:r w:rsidRPr="0042554A">
        <w:rPr>
          <w:rFonts w:ascii="宋体" w:eastAsia="宋体" w:hAnsi="宋体"/>
          <w:sz w:val="24"/>
          <w:szCs w:val="24"/>
        </w:rPr>
        <w:t>DN</w:t>
      </w:r>
      <w:r w:rsidRPr="0042554A">
        <w:rPr>
          <w:rFonts w:ascii="宋体" w:eastAsia="宋体" w:hAnsi="宋体" w:hint="eastAsia"/>
          <w:sz w:val="24"/>
          <w:szCs w:val="24"/>
        </w:rPr>
        <w:t>的设计思想，因此可以提高管理和控制网络的便利性和灵活性。</w:t>
      </w:r>
    </w:p>
    <w:p w:rsidR="00054740" w:rsidRPr="0042554A" w:rsidRDefault="00054740" w:rsidP="00D22E1D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:rsidR="00E44098" w:rsidRPr="0042554A" w:rsidRDefault="00E44098" w:rsidP="00D22E1D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E44098" w:rsidRPr="0042554A" w:rsidRDefault="00E44098" w:rsidP="00D22E1D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E44098" w:rsidRPr="0042554A" w:rsidRDefault="00E44098" w:rsidP="00D22E1D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E44098" w:rsidRPr="0042554A" w:rsidRDefault="00E44098" w:rsidP="00D22E1D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42554A" w:rsidRPr="0042554A" w:rsidRDefault="0042554A" w:rsidP="00D22E1D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42554A" w:rsidRPr="0042554A" w:rsidRDefault="0042554A" w:rsidP="00D22E1D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:rsidR="00E44098" w:rsidRPr="0042554A" w:rsidRDefault="00E44098" w:rsidP="00D22E1D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E44098" w:rsidRPr="0042554A" w:rsidRDefault="00E44098" w:rsidP="00D22E1D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:rsidR="00E44098" w:rsidRPr="0042554A" w:rsidRDefault="00E44098" w:rsidP="00D22E1D">
      <w:pPr>
        <w:spacing w:line="300" w:lineRule="auto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42554A">
        <w:rPr>
          <w:rFonts w:ascii="宋体" w:eastAsia="宋体" w:hAnsi="宋体" w:hint="eastAsia"/>
          <w:sz w:val="24"/>
          <w:szCs w:val="24"/>
        </w:rPr>
        <w:t>Io</w:t>
      </w:r>
      <w:r w:rsidRPr="0042554A">
        <w:rPr>
          <w:rFonts w:ascii="宋体" w:eastAsia="宋体" w:hAnsi="宋体"/>
          <w:sz w:val="24"/>
          <w:szCs w:val="24"/>
        </w:rPr>
        <w:t>T</w:t>
      </w:r>
      <w:r w:rsidRPr="0042554A">
        <w:rPr>
          <w:rFonts w:ascii="宋体" w:eastAsia="宋体" w:hAnsi="宋体" w:hint="eastAsia"/>
          <w:sz w:val="24"/>
          <w:szCs w:val="24"/>
        </w:rPr>
        <w:t>系统基于SDN的M2M通信架构图</w:t>
      </w:r>
    </w:p>
    <w:p w:rsidR="00B01ED4" w:rsidRPr="0042554A" w:rsidRDefault="00B01ED4" w:rsidP="00D22E1D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2554A">
        <w:rPr>
          <w:rFonts w:ascii="宋体" w:eastAsia="宋体" w:hAnsi="宋体" w:hint="eastAsia"/>
          <w:sz w:val="24"/>
          <w:szCs w:val="24"/>
        </w:rPr>
        <w:t>上图的网络架构中</w:t>
      </w:r>
      <w:r w:rsidR="0021310A" w:rsidRPr="0042554A">
        <w:rPr>
          <w:rFonts w:ascii="宋体" w:eastAsia="宋体" w:hAnsi="宋体" w:hint="eastAsia"/>
          <w:sz w:val="24"/>
          <w:szCs w:val="24"/>
        </w:rPr>
        <w:t>将传统的网络架构分解成了由控制层、接入层和设备层组成的三成架构，每一层的作用说明如下。</w:t>
      </w:r>
    </w:p>
    <w:p w:rsidR="00054740" w:rsidRPr="0042554A" w:rsidRDefault="00054740" w:rsidP="00D22E1D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2554A">
        <w:rPr>
          <w:rFonts w:ascii="宋体" w:eastAsia="宋体" w:hAnsi="宋体" w:hint="eastAsia"/>
          <w:sz w:val="24"/>
          <w:szCs w:val="24"/>
        </w:rPr>
        <w:t>设备层：</w:t>
      </w:r>
      <w:r w:rsidR="00B01ED4" w:rsidRPr="0042554A">
        <w:rPr>
          <w:rFonts w:ascii="宋体" w:eastAsia="宋体" w:hAnsi="宋体" w:hint="eastAsia"/>
          <w:sz w:val="24"/>
          <w:szCs w:val="24"/>
        </w:rPr>
        <w:t>该层</w:t>
      </w:r>
      <w:r w:rsidRPr="0042554A">
        <w:rPr>
          <w:rFonts w:ascii="宋体" w:eastAsia="宋体" w:hAnsi="宋体" w:hint="eastAsia"/>
          <w:sz w:val="24"/>
          <w:szCs w:val="24"/>
        </w:rPr>
        <w:t>为与整个系统架构的最底层</w:t>
      </w:r>
      <w:r w:rsidR="00B01ED4" w:rsidRPr="0042554A">
        <w:rPr>
          <w:rFonts w:ascii="宋体" w:eastAsia="宋体" w:hAnsi="宋体" w:hint="eastAsia"/>
          <w:sz w:val="24"/>
          <w:szCs w:val="24"/>
        </w:rPr>
        <w:t>，主要组成元素是各种无线终端，包括机器。</w:t>
      </w:r>
    </w:p>
    <w:p w:rsidR="00B01ED4" w:rsidRPr="0042554A" w:rsidRDefault="00B01ED4" w:rsidP="00D22E1D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2554A">
        <w:rPr>
          <w:rFonts w:ascii="宋体" w:eastAsia="宋体" w:hAnsi="宋体" w:hint="eastAsia"/>
          <w:sz w:val="24"/>
          <w:szCs w:val="24"/>
        </w:rPr>
        <w:t>接入层：处于系统架构的中间层，一方面通过蜂窝或者wifi等技术接收最底层终端接入到网站的连接信息，另一方将接入请求和相关数据传输给上层，作为上层控制决策的信息依据。</w:t>
      </w:r>
    </w:p>
    <w:p w:rsidR="00801210" w:rsidRPr="0042554A" w:rsidRDefault="00801210" w:rsidP="00D22E1D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2554A">
        <w:rPr>
          <w:rFonts w:ascii="宋体" w:eastAsia="宋体" w:hAnsi="宋体" w:hint="eastAsia"/>
          <w:sz w:val="24"/>
          <w:szCs w:val="24"/>
        </w:rPr>
        <w:t>控制层：即</w:t>
      </w:r>
      <w:r w:rsidRPr="0042554A">
        <w:rPr>
          <w:rFonts w:ascii="宋体" w:eastAsia="宋体" w:hAnsi="宋体"/>
          <w:sz w:val="24"/>
          <w:szCs w:val="24"/>
        </w:rPr>
        <w:t>SND</w:t>
      </w:r>
      <w:r w:rsidRPr="0042554A">
        <w:rPr>
          <w:rFonts w:ascii="宋体" w:eastAsia="宋体" w:hAnsi="宋体" w:hint="eastAsia"/>
          <w:sz w:val="24"/>
          <w:szCs w:val="24"/>
        </w:rPr>
        <w:t>控制器。主要负责特定策略算法定制以及下发指令等，本课题主要考虑的是大量M2M设备的接纳控制算法的</w:t>
      </w:r>
      <w:r w:rsidR="00F927BC" w:rsidRPr="0042554A">
        <w:rPr>
          <w:rFonts w:ascii="宋体" w:eastAsia="宋体" w:hAnsi="宋体" w:hint="eastAsia"/>
          <w:sz w:val="24"/>
          <w:szCs w:val="24"/>
        </w:rPr>
        <w:t>制定</w:t>
      </w:r>
      <w:r w:rsidRPr="0042554A">
        <w:rPr>
          <w:rFonts w:ascii="宋体" w:eastAsia="宋体" w:hAnsi="宋体" w:hint="eastAsia"/>
          <w:sz w:val="24"/>
          <w:szCs w:val="24"/>
        </w:rPr>
        <w:t>以及实施。SDN下的控制器通过南向接口与各基站或AP点相连，通过站点回传的相关</w:t>
      </w:r>
      <w:r w:rsidR="00F927BC" w:rsidRPr="0042554A">
        <w:rPr>
          <w:rFonts w:ascii="宋体" w:eastAsia="宋体" w:hAnsi="宋体" w:hint="eastAsia"/>
          <w:sz w:val="24"/>
          <w:szCs w:val="24"/>
        </w:rPr>
        <w:t>信息进行统一的实时监控，并执行接纳策略，下发执行指令对站点进行控制。</w:t>
      </w:r>
    </w:p>
    <w:p w:rsidR="00E44098" w:rsidRPr="0042554A" w:rsidRDefault="00E44098" w:rsidP="00D22E1D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:rsidR="00E44098" w:rsidRPr="0042554A" w:rsidRDefault="00D22E1D" w:rsidP="00D22E1D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2554A">
        <w:rPr>
          <w:rFonts w:ascii="宋体" w:eastAsia="宋体" w:hAnsi="宋体" w:hint="eastAsia"/>
          <w:sz w:val="24"/>
          <w:szCs w:val="24"/>
        </w:rPr>
        <w:t>为了   ，本课题提出一个基于优先级的接纳控制问题，如下图。该图中的</w:t>
      </w:r>
      <w:r w:rsidRPr="0042554A">
        <w:rPr>
          <w:rFonts w:ascii="宋体" w:eastAsia="宋体" w:hAnsi="宋体" w:hint="eastAsia"/>
          <w:sz w:val="24"/>
          <w:szCs w:val="24"/>
        </w:rPr>
        <w:lastRenderedPageBreak/>
        <w:t>模型由三个队列组成，其中最高优先级队列</w:t>
      </w:r>
      <w:r w:rsidR="0021310A" w:rsidRPr="0042554A">
        <w:rPr>
          <w:rFonts w:ascii="宋体" w:eastAsia="宋体" w:hAnsi="宋体" w:hint="eastAsia"/>
          <w:sz w:val="24"/>
          <w:szCs w:val="24"/>
        </w:rPr>
        <w:t>，。。。。注意，提出的该模型完全可以处理其他的场景，比如</w:t>
      </w:r>
      <w:r w:rsidR="0042554A" w:rsidRPr="0042554A">
        <w:rPr>
          <w:rFonts w:ascii="宋体" w:eastAsia="宋体" w:hAnsi="宋体" w:hint="eastAsia"/>
          <w:sz w:val="24"/>
          <w:szCs w:val="24"/>
        </w:rPr>
        <w:t>，在需要传输紧急信息的场景下</w:t>
      </w:r>
      <w:r w:rsidR="0021310A" w:rsidRPr="0042554A">
        <w:rPr>
          <w:rFonts w:ascii="宋体" w:eastAsia="宋体" w:hAnsi="宋体" w:hint="eastAsia"/>
          <w:sz w:val="24"/>
          <w:szCs w:val="24"/>
        </w:rPr>
        <w:t>，</w:t>
      </w:r>
      <w:r w:rsidR="0042554A" w:rsidRPr="0042554A">
        <w:rPr>
          <w:rFonts w:ascii="宋体" w:eastAsia="宋体" w:hAnsi="宋体" w:hint="eastAsia"/>
          <w:sz w:val="24"/>
          <w:szCs w:val="24"/>
        </w:rPr>
        <w:t>蜂窝轻轻会出现</w:t>
      </w:r>
      <w:r w:rsidR="0021310A" w:rsidRPr="0042554A">
        <w:rPr>
          <w:rFonts w:ascii="宋体" w:eastAsia="宋体" w:hAnsi="宋体" w:hint="eastAsia"/>
          <w:sz w:val="24"/>
          <w:szCs w:val="24"/>
        </w:rPr>
        <w:t>M2</w:t>
      </w:r>
      <w:r w:rsidR="0021310A" w:rsidRPr="0042554A">
        <w:rPr>
          <w:rFonts w:ascii="宋体" w:eastAsia="宋体" w:hAnsi="宋体"/>
          <w:sz w:val="24"/>
          <w:szCs w:val="24"/>
        </w:rPr>
        <w:t>M</w:t>
      </w:r>
      <w:r w:rsidR="0042554A" w:rsidRPr="0042554A">
        <w:rPr>
          <w:rFonts w:ascii="宋体" w:eastAsia="宋体" w:hAnsi="宋体" w:hint="eastAsia"/>
          <w:sz w:val="24"/>
          <w:szCs w:val="24"/>
        </w:rPr>
        <w:t>请求的优先级</w:t>
      </w:r>
      <w:r w:rsidR="0021310A" w:rsidRPr="0042554A">
        <w:rPr>
          <w:rFonts w:ascii="宋体" w:eastAsia="宋体" w:hAnsi="宋体" w:hint="eastAsia"/>
          <w:sz w:val="24"/>
          <w:szCs w:val="24"/>
        </w:rPr>
        <w:t>高于</w:t>
      </w:r>
      <w:r w:rsidR="0042554A" w:rsidRPr="0042554A">
        <w:rPr>
          <w:rFonts w:ascii="宋体" w:eastAsia="宋体" w:hAnsi="宋体" w:hint="eastAsia"/>
          <w:sz w:val="24"/>
          <w:szCs w:val="24"/>
        </w:rPr>
        <w:t>蜂窝中的请求，</w:t>
      </w:r>
    </w:p>
    <w:p w:rsidR="00E44098" w:rsidRPr="0042554A" w:rsidRDefault="00E44098" w:rsidP="00D22E1D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E44098" w:rsidRPr="0042554A" w:rsidRDefault="00C01E2C" w:rsidP="00D22E1D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2554A">
        <w:rPr>
          <w:sz w:val="24"/>
          <w:szCs w:val="24"/>
        </w:rPr>
        <w:object w:dxaOrig="7786" w:dyaOrig="24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389.5pt;height:122.5pt" o:ole="">
            <v:imagedata r:id="rId7" o:title=""/>
          </v:shape>
          <o:OLEObject Type="Embed" ProgID="Visio.Drawing.15" ShapeID="_x0000_i1060" DrawAspect="Content" ObjectID="_1575479954" r:id="rId8"/>
        </w:object>
      </w:r>
    </w:p>
    <w:p w:rsidR="00E44098" w:rsidRPr="0042554A" w:rsidRDefault="0042554A" w:rsidP="0042554A">
      <w:pPr>
        <w:spacing w:line="300" w:lineRule="auto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42554A">
        <w:rPr>
          <w:rFonts w:ascii="宋体" w:eastAsia="宋体" w:hAnsi="宋体" w:hint="eastAsia"/>
          <w:sz w:val="24"/>
          <w:szCs w:val="24"/>
        </w:rPr>
        <w:t>蜂窝网M2M通信中基于多优先级队列的接纳控制模型</w:t>
      </w:r>
    </w:p>
    <w:p w:rsidR="00E44098" w:rsidRPr="0042554A" w:rsidRDefault="00E44098" w:rsidP="0042554A">
      <w:pPr>
        <w:spacing w:line="300" w:lineRule="auto"/>
        <w:ind w:firstLineChars="200" w:firstLine="480"/>
        <w:jc w:val="center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p w:rsidR="003B58D4" w:rsidRPr="0042554A" w:rsidRDefault="003B58D4" w:rsidP="00D22E1D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2554A">
        <w:rPr>
          <w:rFonts w:ascii="宋体" w:eastAsia="宋体" w:hAnsi="宋体" w:hint="eastAsia"/>
          <w:sz w:val="24"/>
          <w:szCs w:val="24"/>
        </w:rPr>
        <w:t>由于问题已经明确，所以看论文过程中更侧重于如何用随机网络演算进行推理的步骤。为防止混淆以及观察不同文章中所得参数值受哪些因子的影响，下面主要记录相关论文的定理证明内容:</w:t>
      </w:r>
    </w:p>
    <w:p w:rsidR="003B58D4" w:rsidRPr="0042554A" w:rsidRDefault="003B58D4" w:rsidP="00D22E1D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480D96" w:rsidRPr="0042554A" w:rsidRDefault="00480D96" w:rsidP="00D22E1D">
      <w:pPr>
        <w:pStyle w:val="a7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255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Hesham A, Sardis F, Wong S, et al. A Simplified Network Access Control Design and Implementation for M2M Communication Using SDN[C]// Wireless Communications and NETWORKING Conference Workshops. IEEE, 2017:1-5.</w:t>
      </w:r>
    </w:p>
    <w:p w:rsidR="00480D96" w:rsidRPr="0042554A" w:rsidRDefault="00480D96" w:rsidP="00D22E1D">
      <w:pPr>
        <w:pStyle w:val="a7"/>
        <w:spacing w:line="30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42554A">
        <w:rPr>
          <w:rFonts w:ascii="Times New Roman" w:eastAsia="宋体" w:hAnsi="Times New Roman" w:cs="Times New Roman" w:hint="eastAsia"/>
          <w:sz w:val="24"/>
          <w:szCs w:val="24"/>
        </w:rPr>
        <w:t>解决如何</w:t>
      </w:r>
      <w:r w:rsidR="00570EE8" w:rsidRPr="0042554A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SDN</w: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架构</w:t>
      </w:r>
      <w:r w:rsidR="00570EE8" w:rsidRPr="0042554A">
        <w:rPr>
          <w:rFonts w:ascii="Times New Roman" w:eastAsia="宋体" w:hAnsi="Times New Roman" w:cs="Times New Roman" w:hint="eastAsia"/>
          <w:sz w:val="24"/>
          <w:szCs w:val="24"/>
        </w:rPr>
        <w:t>下</w: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M2M</w: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NAC</w: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的问题</w:t>
      </w:r>
      <w:r w:rsidR="00570EE8" w:rsidRPr="0042554A">
        <w:rPr>
          <w:rFonts w:ascii="Times New Roman" w:eastAsia="宋体" w:hAnsi="Times New Roman" w:cs="Times New Roman" w:hint="eastAsia"/>
          <w:sz w:val="24"/>
          <w:szCs w:val="24"/>
        </w:rPr>
        <w:t>，框图如下。</w:t>
      </w:r>
      <w:r w:rsidR="004F2B94" w:rsidRPr="0042554A">
        <w:rPr>
          <w:rFonts w:ascii="Times New Roman" w:eastAsia="宋体" w:hAnsi="Times New Roman" w:cs="Times New Roman" w:hint="eastAsia"/>
          <w:sz w:val="24"/>
          <w:szCs w:val="24"/>
        </w:rPr>
        <w:t>文章其余部分主要讲的是实现过程。</w:t>
      </w:r>
    </w:p>
    <w:p w:rsidR="00480D96" w:rsidRPr="0042554A" w:rsidRDefault="00480D96" w:rsidP="00D22E1D">
      <w:pPr>
        <w:pStyle w:val="a7"/>
        <w:spacing w:line="300" w:lineRule="auto"/>
        <w:ind w:left="36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42554A">
        <w:rPr>
          <w:noProof/>
          <w:sz w:val="24"/>
          <w:szCs w:val="24"/>
        </w:rPr>
        <w:drawing>
          <wp:inline distT="0" distB="0" distL="0" distR="0" wp14:anchorId="2829C325" wp14:editId="7A7B0135">
            <wp:extent cx="3037426" cy="2050793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6779" cy="206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D96" w:rsidRPr="0042554A" w:rsidRDefault="00480D96" w:rsidP="00D22E1D">
      <w:pPr>
        <w:pStyle w:val="a7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</w:pPr>
      <w:r w:rsidRPr="0042554A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Fang S, Yu L, Zheng J, et al. Stochastic QoS performance analysis of DiffServ-based wireless sensor network[C]// Ieee/cic International Conference on Communications in China. IEEE, 2013:270-274.</w:t>
      </w:r>
    </w:p>
    <w:p w:rsidR="00570EE8" w:rsidRPr="0042554A" w:rsidRDefault="00570EE8" w:rsidP="00D22E1D">
      <w:pPr>
        <w:pStyle w:val="a7"/>
        <w:spacing w:line="30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42554A">
        <w:rPr>
          <w:rFonts w:ascii="Times New Roman" w:eastAsia="宋体" w:hAnsi="Times New Roman" w:cs="Times New Roman" w:hint="eastAsia"/>
          <w:sz w:val="24"/>
          <w:szCs w:val="24"/>
        </w:rPr>
        <w:t>创新点：虽然针对</w: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WSN</w: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 xml:space="preserve">DiffServ </w: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机制早有文章讨论过，但是求的是平均时延和积压值，得到这些结果需要确定的输入过程以及固定的服务速率。而</w: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lastRenderedPageBreak/>
        <w:t>传感器领域的输入流总是在不断变化的，且单条流获得的服务也总是带有随</w:t>
      </w:r>
      <w:r w:rsidR="004F2B94" w:rsidRPr="0042554A">
        <w:rPr>
          <w:rFonts w:ascii="Times New Roman" w:eastAsia="宋体" w:hAnsi="Times New Roman" w:cs="Times New Roman" w:hint="eastAsia"/>
          <w:sz w:val="24"/>
          <w:szCs w:val="24"/>
        </w:rPr>
        <w:t>机性的，</w: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所以本文提出了用</w: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SNC</w: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的方法去分析该机制下的性能。</w:t>
      </w:r>
    </w:p>
    <w:p w:rsidR="00570EE8" w:rsidRPr="0042554A" w:rsidRDefault="00570EE8" w:rsidP="00D22E1D">
      <w:pPr>
        <w:pStyle w:val="a7"/>
        <w:spacing w:line="30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42554A">
        <w:rPr>
          <w:rFonts w:ascii="Times New Roman" w:eastAsia="宋体" w:hAnsi="Times New Roman" w:cs="Times New Roman" w:hint="eastAsia"/>
          <w:sz w:val="24"/>
          <w:szCs w:val="24"/>
        </w:rPr>
        <w:t>使用基础：</w: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vbc</w: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随机到达曲线和随机服务曲线，</w: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traffic</w:t>
      </w:r>
      <w:r w:rsidRPr="0042554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flow</w:t>
      </w:r>
      <w:r w:rsidRPr="0042554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使用的是</w:t>
      </w:r>
      <w:r w:rsidRPr="0042554A">
        <w:rPr>
          <w:noProof/>
          <w:sz w:val="24"/>
          <w:szCs w:val="24"/>
        </w:rPr>
        <w:drawing>
          <wp:inline distT="0" distB="0" distL="0" distR="0" wp14:anchorId="54C54B12" wp14:editId="2FDDDAA1">
            <wp:extent cx="776605" cy="150773"/>
            <wp:effectExtent l="0" t="0" r="444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5091" cy="15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受限的流，其中</w:t>
      </w:r>
      <w:r w:rsidRPr="0042554A">
        <w:rPr>
          <w:noProof/>
          <w:sz w:val="24"/>
          <w:szCs w:val="24"/>
        </w:rPr>
        <w:drawing>
          <wp:inline distT="0" distB="0" distL="0" distR="0" wp14:anchorId="6D190FA1" wp14:editId="757975B7">
            <wp:extent cx="855656" cy="116054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1010" cy="13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42554A">
        <w:rPr>
          <w:noProof/>
          <w:sz w:val="24"/>
          <w:szCs w:val="24"/>
        </w:rPr>
        <w:drawing>
          <wp:inline distT="0" distB="0" distL="0" distR="0" wp14:anchorId="4FA5F2C7" wp14:editId="2C5F9B87">
            <wp:extent cx="1125043" cy="19028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2614" cy="2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570EE8" w:rsidRPr="0042554A" w:rsidRDefault="00570EE8" w:rsidP="00D22E1D">
      <w:pPr>
        <w:pStyle w:val="a7"/>
        <w:spacing w:line="30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42554A">
        <w:rPr>
          <w:rFonts w:ascii="Times New Roman" w:eastAsia="宋体" w:hAnsi="Times New Roman" w:cs="Times New Roman" w:hint="eastAsia"/>
          <w:sz w:val="24"/>
          <w:szCs w:val="24"/>
        </w:rPr>
        <w:t>假设：数据流分成等级</w: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class</w:t>
      </w:r>
      <w:r w:rsidRPr="0042554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2554A">
        <w:rPr>
          <w:rFonts w:ascii="Times New Roman" w:eastAsia="宋体" w:hAnsi="Times New Roman" w:cs="Times New Roman"/>
          <w:position w:val="-6"/>
          <w:sz w:val="24"/>
          <w:szCs w:val="24"/>
        </w:rPr>
        <w:object w:dxaOrig="139" w:dyaOrig="260">
          <v:shape id="_x0000_i1025" type="#_x0000_t75" style="width:7pt;height:13pt" o:ole="">
            <v:imagedata r:id="rId13" o:title=""/>
          </v:shape>
          <o:OLEObject Type="Embed" ProgID="Equation.DSMT4" ShapeID="_x0000_i1025" DrawAspect="Content" ObjectID="_1575479955" r:id="rId14"/>
        </w:object>
      </w:r>
      <w:r w:rsidRPr="0042554A">
        <w:rPr>
          <w:rFonts w:ascii="Times New Roman" w:eastAsia="宋体" w:hAnsi="Times New Roman" w:cs="Times New Roman"/>
          <w:sz w:val="24"/>
          <w:szCs w:val="24"/>
        </w:rPr>
        <w:t>,</w:t>
      </w:r>
      <w:r w:rsidRPr="0042554A">
        <w:rPr>
          <w:rFonts w:ascii="Times New Roman" w:eastAsia="宋体" w:hAnsi="Times New Roman" w:cs="Times New Roman"/>
          <w:position w:val="-10"/>
          <w:sz w:val="24"/>
          <w:szCs w:val="24"/>
        </w:rPr>
        <w:object w:dxaOrig="859" w:dyaOrig="320">
          <v:shape id="_x0000_i1026" type="#_x0000_t75" style="width:43pt;height:16pt" o:ole="">
            <v:imagedata r:id="rId15" o:title=""/>
          </v:shape>
          <o:OLEObject Type="Embed" ProgID="Equation.DSMT4" ShapeID="_x0000_i1026" DrawAspect="Content" ObjectID="_1575479956" r:id="rId16"/>
        </w:objec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，分别代表了实时、非实时、时延容忍三种数据流</w:t>
      </w:r>
      <w:r w:rsidRPr="0042554A">
        <w:rPr>
          <w:rFonts w:ascii="Times New Roman" w:eastAsia="宋体" w:hAnsi="Times New Roman" w:cs="Times New Roman"/>
          <w:sz w:val="24"/>
          <w:szCs w:val="24"/>
        </w:rPr>
        <w:t>.</w:t>
      </w:r>
      <w:r w:rsidRPr="0042554A">
        <w:rPr>
          <w:rFonts w:ascii="Times New Roman" w:eastAsia="宋体" w:hAnsi="Times New Roman" w:cs="Times New Roman"/>
          <w:position w:val="-12"/>
          <w:sz w:val="24"/>
          <w:szCs w:val="24"/>
        </w:rPr>
        <w:object w:dxaOrig="220" w:dyaOrig="360">
          <v:shape id="_x0000_i1027" type="#_x0000_t75" style="width:11pt;height:18pt" o:ole="">
            <v:imagedata r:id="rId17" o:title=""/>
          </v:shape>
          <o:OLEObject Type="Embed" ProgID="Equation.DSMT4" ShapeID="_x0000_i1027" DrawAspect="Content" ObjectID="_1575479957" r:id="rId18"/>
        </w:objec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表示</w:t>
      </w:r>
      <w:r w:rsidRPr="0042554A">
        <w:rPr>
          <w:rFonts w:ascii="Times New Roman" w:eastAsia="宋体" w:hAnsi="Times New Roman" w:cs="Times New Roman"/>
          <w:position w:val="-6"/>
          <w:sz w:val="24"/>
          <w:szCs w:val="24"/>
        </w:rPr>
        <w:object w:dxaOrig="139" w:dyaOrig="260">
          <v:shape id="_x0000_i1028" type="#_x0000_t75" style="width:7pt;height:13pt" o:ole="">
            <v:imagedata r:id="rId19" o:title=""/>
          </v:shape>
          <o:OLEObject Type="Embed" ProgID="Equation.DSMT4" ShapeID="_x0000_i1028" DrawAspect="Content" ObjectID="_1575479958" r:id="rId20"/>
        </w:objec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级别流中数据流的个数。</w:t>
      </w:r>
    </w:p>
    <w:p w:rsidR="00570EE8" w:rsidRPr="0042554A" w:rsidRDefault="00570EE8" w:rsidP="00D22E1D">
      <w:pPr>
        <w:pStyle w:val="a7"/>
        <w:spacing w:line="300" w:lineRule="auto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 w:rsidRPr="0042554A">
        <w:rPr>
          <w:rFonts w:ascii="宋体" w:eastAsia="宋体" w:hAnsi="宋体" w:cs="Times New Roman" w:hint="eastAsia"/>
          <w:sz w:val="24"/>
          <w:szCs w:val="24"/>
        </w:rPr>
        <w:t>证明内容：</w:t>
      </w:r>
    </w:p>
    <w:p w:rsidR="00570EE8" w:rsidRPr="0042554A" w:rsidRDefault="00570EE8" w:rsidP="00D22E1D">
      <w:pPr>
        <w:pStyle w:val="a7"/>
        <w:spacing w:line="300" w:lineRule="auto"/>
        <w:ind w:left="360" w:firstLineChars="0" w:firstLine="0"/>
        <w:rPr>
          <w:rStyle w:val="fontstyle01"/>
          <w:rFonts w:ascii="宋体" w:eastAsia="宋体" w:hAnsi="宋体"/>
          <w:i w:val="0"/>
          <w:sz w:val="24"/>
          <w:szCs w:val="24"/>
        </w:rPr>
      </w:pPr>
      <w:r w:rsidRPr="0042554A">
        <w:rPr>
          <w:rFonts w:ascii="宋体" w:eastAsia="宋体" w:hAnsi="宋体" w:cs="Times New Roman" w:hint="eastAsia"/>
          <w:sz w:val="24"/>
          <w:szCs w:val="24"/>
        </w:rPr>
        <w:t>1.已知每个级别中每条数据流</w:t>
      </w:r>
      <w:r w:rsidRPr="0042554A">
        <w:rPr>
          <w:rStyle w:val="fontstyle01"/>
          <w:rFonts w:ascii="宋体" w:eastAsia="宋体" w:hAnsi="宋体"/>
          <w:sz w:val="24"/>
          <w:szCs w:val="24"/>
        </w:rPr>
        <w:object w:dxaOrig="2659" w:dyaOrig="380">
          <v:shape id="_x0000_i1029" type="#_x0000_t75" style="width:132.5pt;height:19pt" o:ole="">
            <v:imagedata r:id="rId21" o:title=""/>
          </v:shape>
          <o:OLEObject Type="Embed" ProgID="Equation.DSMT4" ShapeID="_x0000_i1029" DrawAspect="Content" ObjectID="_1575479959" r:id="rId22"/>
        </w:object>
      </w:r>
      <w:r w:rsidRPr="0042554A">
        <w:rPr>
          <w:rStyle w:val="fontstyle01"/>
          <w:rFonts w:ascii="宋体" w:eastAsia="宋体" w:hAnsi="宋体" w:hint="eastAsia"/>
          <w:sz w:val="24"/>
          <w:szCs w:val="24"/>
        </w:rPr>
        <w:t>，</w:t>
      </w:r>
      <w:r w:rsidRPr="0042554A">
        <w:rPr>
          <w:rStyle w:val="fontstyle41"/>
          <w:rFonts w:ascii="宋体" w:eastAsia="宋体" w:hAnsi="宋体" w:cs="Cambria Math" w:hint="eastAsia"/>
          <w:sz w:val="24"/>
          <w:szCs w:val="24"/>
        </w:rPr>
        <w:t>在聚合后，</w:t>
      </w:r>
      <w:r w:rsidRPr="0042554A">
        <w:rPr>
          <w:rStyle w:val="fontstyle01"/>
          <w:rFonts w:ascii="宋体" w:eastAsia="宋体" w:hAnsi="宋体" w:hint="eastAsia"/>
          <w:i w:val="0"/>
          <w:sz w:val="24"/>
          <w:szCs w:val="24"/>
        </w:rPr>
        <w:object w:dxaOrig="540" w:dyaOrig="360">
          <v:shape id="_x0000_i1030" type="#_x0000_t75" style="width:27pt;height:18pt" o:ole="">
            <v:imagedata r:id="rId23" o:title=""/>
          </v:shape>
          <o:OLEObject Type="Embed" ProgID="Equation.DSMT4" ShapeID="_x0000_i1030" DrawAspect="Content" ObjectID="_1575479960" r:id="rId24"/>
        </w:object>
      </w:r>
      <w:r w:rsidRPr="0042554A">
        <w:rPr>
          <w:rStyle w:val="fontstyle01"/>
          <w:rFonts w:ascii="宋体" w:eastAsia="宋体" w:hAnsi="宋体" w:hint="eastAsia"/>
          <w:i w:val="0"/>
          <w:sz w:val="24"/>
          <w:szCs w:val="24"/>
        </w:rPr>
        <w:t>可以表示成</w:t>
      </w:r>
      <w:r w:rsidR="004F2B94" w:rsidRPr="0042554A">
        <w:rPr>
          <w:rStyle w:val="fontstyle01"/>
          <w:rFonts w:ascii="宋体" w:eastAsia="宋体" w:hAnsi="宋体" w:hint="eastAsia"/>
          <w:i w:val="0"/>
          <w:sz w:val="24"/>
          <w:szCs w:val="24"/>
        </w:rPr>
        <w:object w:dxaOrig="1900" w:dyaOrig="720">
          <v:shape id="_x0000_i1133" type="#_x0000_t75" style="width:95pt;height:36pt" o:ole="">
            <v:imagedata r:id="rId25" o:title=""/>
          </v:shape>
          <o:OLEObject Type="Embed" ProgID="Equation.DSMT4" ShapeID="_x0000_i1133" DrawAspect="Content" ObjectID="_1575479961" r:id="rId26"/>
        </w:object>
      </w:r>
      <w:r w:rsidRPr="0042554A">
        <w:rPr>
          <w:rStyle w:val="fontstyle01"/>
          <w:rFonts w:ascii="宋体" w:eastAsia="宋体" w:hAnsi="宋体" w:hint="eastAsia"/>
          <w:i w:val="0"/>
          <w:sz w:val="24"/>
          <w:szCs w:val="24"/>
        </w:rPr>
        <w:t>，其中</w:t>
      </w:r>
      <w:r w:rsidRPr="0042554A">
        <w:rPr>
          <w:rStyle w:val="fontstyle01"/>
          <w:rFonts w:ascii="宋体" w:eastAsia="宋体" w:hAnsi="宋体" w:hint="eastAsia"/>
          <w:i w:val="0"/>
          <w:sz w:val="24"/>
          <w:szCs w:val="24"/>
        </w:rPr>
        <w:object w:dxaOrig="999" w:dyaOrig="380">
          <v:shape id="_x0000_i1032" type="#_x0000_t75" style="width:50pt;height:19pt" o:ole="">
            <v:imagedata r:id="rId27" o:title=""/>
          </v:shape>
          <o:OLEObject Type="Embed" ProgID="Equation.DSMT4" ShapeID="_x0000_i1032" DrawAspect="Content" ObjectID="_1575479962" r:id="rId28"/>
        </w:object>
      </w:r>
      <w:r w:rsidRPr="0042554A">
        <w:rPr>
          <w:rStyle w:val="fontstyle01"/>
          <w:rFonts w:ascii="宋体" w:eastAsia="宋体" w:hAnsi="宋体" w:hint="eastAsia"/>
          <w:i w:val="0"/>
          <w:sz w:val="24"/>
          <w:szCs w:val="24"/>
        </w:rPr>
        <w:t>表示数据流之间的相关性。</w:t>
      </w:r>
    </w:p>
    <w:p w:rsidR="00570EE8" w:rsidRPr="0042554A" w:rsidRDefault="00570EE8" w:rsidP="00D22E1D">
      <w:pPr>
        <w:pStyle w:val="a7"/>
        <w:spacing w:line="300" w:lineRule="auto"/>
        <w:ind w:left="360" w:firstLineChars="0" w:firstLine="0"/>
        <w:rPr>
          <w:rStyle w:val="fontstyle01"/>
          <w:rFonts w:ascii="宋体" w:eastAsia="宋体" w:hAnsi="宋体"/>
          <w:sz w:val="24"/>
          <w:szCs w:val="24"/>
        </w:rPr>
      </w:pPr>
      <w:r w:rsidRPr="0042554A">
        <w:rPr>
          <w:rStyle w:val="fontstyle01"/>
          <w:rFonts w:ascii="宋体" w:eastAsia="宋体" w:hAnsi="宋体" w:hint="eastAsia"/>
          <w:i w:val="0"/>
          <w:sz w:val="24"/>
          <w:szCs w:val="24"/>
        </w:rPr>
        <w:t>之后可证明得到</w:t>
      </w:r>
      <w:r w:rsidRPr="0042554A">
        <w:rPr>
          <w:rStyle w:val="fontstyle01"/>
          <w:rFonts w:ascii="宋体" w:eastAsia="宋体" w:hAnsi="宋体"/>
          <w:sz w:val="24"/>
          <w:szCs w:val="24"/>
        </w:rPr>
        <w:object w:dxaOrig="2299" w:dyaOrig="360">
          <v:shape id="_x0000_i1033" type="#_x0000_t75" style="width:115pt;height:18pt" o:ole="">
            <v:imagedata r:id="rId29" o:title=""/>
          </v:shape>
          <o:OLEObject Type="Embed" ProgID="Equation.DSMT4" ShapeID="_x0000_i1033" DrawAspect="Content" ObjectID="_1575479963" r:id="rId30"/>
        </w:object>
      </w:r>
      <w:r w:rsidRPr="0042554A">
        <w:rPr>
          <w:rStyle w:val="fontstyle01"/>
          <w:rFonts w:ascii="宋体" w:eastAsia="宋体" w:hAnsi="宋体" w:hint="eastAsia"/>
          <w:i w:val="0"/>
          <w:sz w:val="24"/>
          <w:szCs w:val="24"/>
        </w:rPr>
        <w:t>，其中</w:t>
      </w:r>
      <w:r w:rsidRPr="0042554A">
        <w:rPr>
          <w:rStyle w:val="fontstyle01"/>
          <w:rFonts w:ascii="宋体" w:eastAsia="宋体" w:hAnsi="宋体"/>
          <w:sz w:val="24"/>
          <w:szCs w:val="24"/>
        </w:rPr>
        <w:object w:dxaOrig="3080" w:dyaOrig="400">
          <v:shape id="_x0000_i1034" type="#_x0000_t75" style="width:154pt;height:20pt" o:ole="">
            <v:imagedata r:id="rId31" o:title=""/>
          </v:shape>
          <o:OLEObject Type="Embed" ProgID="Equation.DSMT4" ShapeID="_x0000_i1034" DrawAspect="Content" ObjectID="_1575479964" r:id="rId32"/>
        </w:object>
      </w:r>
      <w:r w:rsidRPr="0042554A">
        <w:rPr>
          <w:rStyle w:val="fontstyle01"/>
          <w:rFonts w:ascii="宋体" w:eastAsia="宋体" w:hAnsi="宋体" w:hint="eastAsia"/>
          <w:sz w:val="24"/>
          <w:szCs w:val="24"/>
        </w:rPr>
        <w:t>，</w:t>
      </w:r>
      <w:r w:rsidRPr="0042554A">
        <w:rPr>
          <w:rStyle w:val="fontstyle01"/>
          <w:rFonts w:ascii="宋体" w:eastAsia="宋体" w:hAnsi="宋体"/>
          <w:sz w:val="24"/>
          <w:szCs w:val="24"/>
        </w:rPr>
        <w:object w:dxaOrig="1860" w:dyaOrig="720">
          <v:shape id="_x0000_i1035" type="#_x0000_t75" style="width:93pt;height:36pt" o:ole="">
            <v:imagedata r:id="rId33" o:title=""/>
          </v:shape>
          <o:OLEObject Type="Embed" ProgID="Equation.DSMT4" ShapeID="_x0000_i1035" DrawAspect="Content" ObjectID="_1575479965" r:id="rId34"/>
        </w:object>
      </w:r>
      <w:r w:rsidRPr="0042554A">
        <w:rPr>
          <w:rStyle w:val="fontstyle01"/>
          <w:rFonts w:ascii="宋体" w:eastAsia="宋体" w:hAnsi="宋体" w:hint="eastAsia"/>
          <w:sz w:val="24"/>
          <w:szCs w:val="24"/>
        </w:rPr>
        <w:t>。</w:t>
      </w:r>
      <w:r w:rsidRPr="0042554A">
        <w:rPr>
          <w:rStyle w:val="fontstyle01"/>
          <w:rFonts w:ascii="宋体" w:eastAsia="宋体" w:hAnsi="宋体"/>
          <w:sz w:val="24"/>
          <w:szCs w:val="24"/>
        </w:rPr>
        <w:object w:dxaOrig="1719" w:dyaOrig="700">
          <v:shape id="_x0000_i1036" type="#_x0000_t75" style="width:86pt;height:35pt" o:ole="">
            <v:imagedata r:id="rId35" o:title=""/>
          </v:shape>
          <o:OLEObject Type="Embed" ProgID="Equation.DSMT4" ShapeID="_x0000_i1036" DrawAspect="Content" ObjectID="_1575479966" r:id="rId36"/>
        </w:object>
      </w:r>
    </w:p>
    <w:p w:rsidR="00570EE8" w:rsidRPr="0042554A" w:rsidRDefault="008B7243" w:rsidP="00D22E1D">
      <w:pPr>
        <w:spacing w:line="300" w:lineRule="auto"/>
        <w:ind w:leftChars="100" w:left="210"/>
        <w:rPr>
          <w:rStyle w:val="fontstyle01"/>
          <w:rFonts w:ascii="宋体" w:eastAsia="宋体" w:hAnsi="宋体"/>
          <w:i w:val="0"/>
          <w:sz w:val="24"/>
          <w:szCs w:val="24"/>
        </w:rPr>
      </w:pPr>
      <w:r w:rsidRPr="0042554A">
        <w:rPr>
          <w:rStyle w:val="fontstyle01"/>
          <w:rFonts w:ascii="宋体" w:eastAsia="宋体" w:hAnsi="宋体"/>
          <w:i w:val="0"/>
          <w:sz w:val="24"/>
          <w:szCs w:val="24"/>
        </w:rPr>
        <w:t>2.</w:t>
      </w:r>
      <w:r w:rsidR="00570EE8" w:rsidRPr="0042554A">
        <w:rPr>
          <w:rStyle w:val="fontstyle01"/>
          <w:rFonts w:ascii="宋体" w:eastAsia="宋体" w:hAnsi="宋体" w:hint="eastAsia"/>
          <w:i w:val="0"/>
          <w:sz w:val="24"/>
          <w:szCs w:val="24"/>
        </w:rPr>
        <w:t>已知</w:t>
      </w:r>
      <w:r w:rsidR="00570EE8" w:rsidRPr="0042554A">
        <w:rPr>
          <w:rStyle w:val="fontstyle01"/>
          <w:rFonts w:ascii="宋体" w:eastAsia="宋体" w:hAnsi="宋体" w:hint="eastAsia"/>
          <w:i w:val="0"/>
          <w:sz w:val="24"/>
          <w:szCs w:val="24"/>
        </w:rPr>
        <w:object w:dxaOrig="1900" w:dyaOrig="720">
          <v:shape id="_x0000_i1037" type="#_x0000_t75" style="width:95pt;height:36pt" o:ole="">
            <v:imagedata r:id="rId25" o:title=""/>
          </v:shape>
          <o:OLEObject Type="Embed" ProgID="Equation.DSMT4" ShapeID="_x0000_i1037" DrawAspect="Content" ObjectID="_1575479967" r:id="rId37"/>
        </w:object>
      </w:r>
      <w:r w:rsidR="00570EE8" w:rsidRPr="0042554A">
        <w:rPr>
          <w:rStyle w:val="fontstyle01"/>
          <w:rFonts w:ascii="宋体" w:eastAsia="宋体" w:hAnsi="宋体" w:hint="eastAsia"/>
          <w:i w:val="0"/>
          <w:sz w:val="24"/>
          <w:szCs w:val="24"/>
        </w:rPr>
        <w:t>，提供给</w:t>
      </w:r>
      <w:r w:rsidR="00570EE8" w:rsidRPr="0042554A">
        <w:rPr>
          <w:rStyle w:val="fontstyle01"/>
          <w:rFonts w:ascii="宋体" w:eastAsia="宋体" w:hAnsi="宋体" w:hint="eastAsia"/>
          <w:i w:val="0"/>
          <w:sz w:val="24"/>
          <w:szCs w:val="24"/>
        </w:rPr>
        <w:object w:dxaOrig="540" w:dyaOrig="360">
          <v:shape id="_x0000_i1038" type="#_x0000_t75" style="width:27pt;height:18pt" o:ole="">
            <v:imagedata r:id="rId23" o:title=""/>
          </v:shape>
          <o:OLEObject Type="Embed" ProgID="Equation.DSMT4" ShapeID="_x0000_i1038" DrawAspect="Content" ObjectID="_1575479968" r:id="rId38"/>
        </w:object>
      </w:r>
      <w:r w:rsidR="00570EE8" w:rsidRPr="0042554A">
        <w:rPr>
          <w:rStyle w:val="fontstyle01"/>
          <w:rFonts w:ascii="宋体" w:eastAsia="宋体" w:hAnsi="宋体" w:hint="eastAsia"/>
          <w:i w:val="0"/>
          <w:sz w:val="24"/>
          <w:szCs w:val="24"/>
        </w:rPr>
        <w:t>的服务曲线</w:t>
      </w:r>
      <w:r w:rsidR="00570EE8" w:rsidRPr="0042554A">
        <w:rPr>
          <w:rStyle w:val="fontstyle01"/>
          <w:rFonts w:ascii="宋体" w:eastAsia="宋体" w:hAnsi="宋体"/>
          <w:i w:val="0"/>
          <w:sz w:val="24"/>
          <w:szCs w:val="24"/>
        </w:rPr>
        <w:object w:dxaOrig="2060" w:dyaOrig="360">
          <v:shape id="_x0000_i1039" type="#_x0000_t75" style="width:103pt;height:18pt" o:ole="">
            <v:imagedata r:id="rId39" o:title=""/>
          </v:shape>
          <o:OLEObject Type="Embed" ProgID="Equation.DSMT4" ShapeID="_x0000_i1039" DrawAspect="Content" ObjectID="_1575479969" r:id="rId40"/>
        </w:object>
      </w:r>
      <w:r w:rsidR="00570EE8" w:rsidRPr="0042554A">
        <w:rPr>
          <w:rStyle w:val="fontstyle01"/>
          <w:rFonts w:ascii="宋体" w:eastAsia="宋体" w:hAnsi="宋体" w:hint="eastAsia"/>
          <w:i w:val="0"/>
          <w:sz w:val="24"/>
          <w:szCs w:val="24"/>
        </w:rPr>
        <w:t>。之后可证明提供给每条</w:t>
      </w:r>
      <w:r w:rsidR="00570EE8" w:rsidRPr="0042554A">
        <w:rPr>
          <w:rStyle w:val="fontstyle01"/>
          <w:rFonts w:ascii="宋体" w:eastAsia="宋体" w:hAnsi="宋体"/>
          <w:i w:val="0"/>
          <w:sz w:val="24"/>
          <w:szCs w:val="24"/>
        </w:rPr>
        <w:object w:dxaOrig="680" w:dyaOrig="380">
          <v:shape id="_x0000_i1040" type="#_x0000_t75" style="width:34pt;height:19pt" o:ole="">
            <v:imagedata r:id="rId41" o:title=""/>
          </v:shape>
          <o:OLEObject Type="Embed" ProgID="Equation.DSMT4" ShapeID="_x0000_i1040" DrawAspect="Content" ObjectID="_1575479970" r:id="rId42"/>
        </w:object>
      </w:r>
      <w:r w:rsidR="00570EE8" w:rsidRPr="0042554A">
        <w:rPr>
          <w:rStyle w:val="fontstyle01"/>
          <w:rFonts w:ascii="宋体" w:eastAsia="宋体" w:hAnsi="宋体" w:hint="eastAsia"/>
          <w:i w:val="0"/>
          <w:sz w:val="24"/>
          <w:szCs w:val="24"/>
        </w:rPr>
        <w:t>的</w:t>
      </w:r>
      <w:r w:rsidR="00570EE8" w:rsidRPr="0042554A">
        <w:rPr>
          <w:rStyle w:val="fontstyle01"/>
          <w:rFonts w:ascii="宋体" w:eastAsia="宋体" w:hAnsi="宋体"/>
          <w:i w:val="0"/>
          <w:sz w:val="24"/>
          <w:szCs w:val="24"/>
        </w:rPr>
        <w:object w:dxaOrig="2760" w:dyaOrig="380">
          <v:shape id="_x0000_i1041" type="#_x0000_t75" style="width:138pt;height:19pt" o:ole="">
            <v:imagedata r:id="rId43" o:title=""/>
          </v:shape>
          <o:OLEObject Type="Embed" ProgID="Equation.DSMT4" ShapeID="_x0000_i1041" DrawAspect="Content" ObjectID="_1575479971" r:id="rId44"/>
        </w:object>
      </w:r>
      <w:r w:rsidR="00570EE8" w:rsidRPr="0042554A">
        <w:rPr>
          <w:rStyle w:val="fontstyle01"/>
          <w:rFonts w:ascii="宋体" w:eastAsia="宋体" w:hAnsi="宋体" w:hint="eastAsia"/>
          <w:i w:val="0"/>
          <w:sz w:val="24"/>
          <w:szCs w:val="24"/>
        </w:rPr>
        <w:t>，其中</w:t>
      </w:r>
    </w:p>
    <w:p w:rsidR="00570EE8" w:rsidRPr="0042554A" w:rsidRDefault="00570EE8" w:rsidP="00D22E1D">
      <w:pPr>
        <w:pStyle w:val="a7"/>
        <w:spacing w:line="300" w:lineRule="auto"/>
        <w:ind w:left="360" w:firstLineChars="0" w:firstLine="0"/>
        <w:jc w:val="center"/>
        <w:rPr>
          <w:rFonts w:ascii="宋体" w:eastAsia="宋体" w:hAnsi="宋体"/>
          <w:iCs/>
          <w:color w:val="000000"/>
          <w:sz w:val="24"/>
          <w:szCs w:val="24"/>
        </w:rPr>
      </w:pPr>
      <w:r w:rsidRPr="0042554A">
        <w:rPr>
          <w:noProof/>
          <w:sz w:val="24"/>
          <w:szCs w:val="24"/>
        </w:rPr>
        <w:drawing>
          <wp:inline distT="0" distB="0" distL="0" distR="0" wp14:anchorId="6ADE5EB6" wp14:editId="6FE44FB2">
            <wp:extent cx="3509604" cy="1273953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45894" cy="128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D96" w:rsidRPr="0042554A" w:rsidRDefault="00480D96" w:rsidP="00D22E1D">
      <w:pPr>
        <w:spacing w:line="300" w:lineRule="auto"/>
        <w:ind w:left="360"/>
        <w:rPr>
          <w:rFonts w:ascii="Times New Roman" w:eastAsia="宋体" w:hAnsi="Times New Roman" w:cs="Times New Roman"/>
          <w:sz w:val="24"/>
          <w:szCs w:val="24"/>
        </w:rPr>
      </w:pPr>
    </w:p>
    <w:p w:rsidR="00F969C3" w:rsidRPr="0042554A" w:rsidRDefault="00F969C3" w:rsidP="00D22E1D">
      <w:pPr>
        <w:pStyle w:val="a7"/>
        <w:widowControl/>
        <w:numPr>
          <w:ilvl w:val="0"/>
          <w:numId w:val="4"/>
        </w:numPr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 w:rsidRPr="0042554A">
        <w:rPr>
          <w:rFonts w:ascii="Times New Roman" w:hAnsi="Times New Roman"/>
          <w:sz w:val="24"/>
          <w:szCs w:val="24"/>
        </w:rPr>
        <w:t>Huang J, Xing C C, Shin S, et al. Optimizing M2M Communications and Quality of Services in the IoT for Sustainable Smart Cities[J]. IEEE Transactions on Sustainable Computing, 2017, PP(99):1-1.</w:t>
      </w:r>
    </w:p>
    <w:p w:rsidR="00F969C3" w:rsidRPr="0042554A" w:rsidRDefault="00F969C3" w:rsidP="00D22E1D">
      <w:pPr>
        <w:pStyle w:val="a7"/>
        <w:widowControl/>
        <w:spacing w:line="300" w:lineRule="auto"/>
        <w:ind w:left="360" w:firstLineChars="0" w:firstLine="0"/>
        <w:rPr>
          <w:rFonts w:ascii="Times New Roman" w:hAnsi="Times New Roman"/>
          <w:sz w:val="24"/>
          <w:szCs w:val="24"/>
        </w:rPr>
      </w:pPr>
      <w:r w:rsidRPr="0042554A">
        <w:rPr>
          <w:rFonts w:ascii="Times New Roman" w:hAnsi="Times New Roman" w:hint="eastAsia"/>
          <w:sz w:val="24"/>
          <w:szCs w:val="24"/>
        </w:rPr>
        <w:t>为了观察用</w:t>
      </w:r>
      <w:r w:rsidRPr="0042554A">
        <w:rPr>
          <w:rFonts w:ascii="Times New Roman" w:hAnsi="Times New Roman" w:hint="eastAsia"/>
          <w:sz w:val="24"/>
          <w:szCs w:val="24"/>
        </w:rPr>
        <w:t>DNC</w:t>
      </w:r>
      <w:r w:rsidRPr="0042554A">
        <w:rPr>
          <w:rFonts w:ascii="Times New Roman" w:hAnsi="Times New Roman" w:hint="eastAsia"/>
          <w:sz w:val="24"/>
          <w:szCs w:val="24"/>
        </w:rPr>
        <w:t>求解获得的时延和积压与什么参数有关，现将结论值归纳于表中：</w:t>
      </w:r>
    </w:p>
    <w:p w:rsidR="0069502B" w:rsidRPr="0042554A" w:rsidRDefault="0069502B" w:rsidP="00D22E1D">
      <w:pPr>
        <w:pStyle w:val="a7"/>
        <w:widowControl/>
        <w:spacing w:line="300" w:lineRule="auto"/>
        <w:ind w:left="360" w:firstLineChars="0" w:firstLine="0"/>
        <w:rPr>
          <w:rFonts w:ascii="Times New Roman" w:hAnsi="Times New Roman"/>
          <w:sz w:val="24"/>
          <w:szCs w:val="24"/>
        </w:rPr>
      </w:pPr>
      <w:r w:rsidRPr="0042554A">
        <w:rPr>
          <w:rFonts w:ascii="Times New Roman" w:hAnsi="Times New Roman" w:cs="Times New Roman" w:hint="eastAsia"/>
          <w:iCs/>
          <w:sz w:val="24"/>
          <w:szCs w:val="24"/>
        </w:rPr>
        <w:t>（</w:t>
      </w:r>
      <w:r w:rsidRPr="0042554A">
        <w:rPr>
          <w:rFonts w:ascii="Times New Roman" w:hAnsi="Times New Roman" w:cs="Times New Roman" w:hint="eastAsia"/>
          <w:iCs/>
          <w:sz w:val="24"/>
          <w:szCs w:val="24"/>
        </w:rPr>
        <w:t>1</w:t>
      </w:r>
      <w:r w:rsidRPr="0042554A">
        <w:rPr>
          <w:rFonts w:ascii="Times New Roman" w:hAnsi="Times New Roman" w:cs="Times New Roman" w:hint="eastAsia"/>
          <w:iCs/>
          <w:sz w:val="24"/>
          <w:szCs w:val="24"/>
        </w:rPr>
        <w:t>）</w:t>
      </w:r>
      <w:r w:rsidRPr="0042554A">
        <w:rPr>
          <w:rFonts w:ascii="Times New Roman" w:hAnsi="Times New Roman" w:cs="Times New Roman" w:hint="eastAsia"/>
          <w:iCs/>
          <w:position w:val="-12"/>
          <w:sz w:val="24"/>
          <w:szCs w:val="24"/>
        </w:rPr>
        <w:object w:dxaOrig="283" w:dyaOrig="363">
          <v:shape id="_x0000_i1042" type="#_x0000_t75" style="width:14pt;height:18.5pt" o:ole="">
            <v:imagedata r:id="rId46" o:title=""/>
          </v:shape>
          <o:OLEObject Type="Embed" ProgID="Equation.3" ShapeID="_x0000_i1042" DrawAspect="Content" ObjectID="_1575479972" r:id="rId47"/>
        </w:object>
      </w:r>
      <w:r w:rsidRPr="0042554A">
        <w:rPr>
          <w:rFonts w:ascii="Times New Roman" w:hAnsi="Times New Roman" w:cs="Times New Roman"/>
          <w:iCs/>
          <w:sz w:val="24"/>
          <w:szCs w:val="24"/>
        </w:rPr>
        <w:t>早于或</w:t>
      </w:r>
      <w:r w:rsidRPr="0042554A">
        <w:rPr>
          <w:rFonts w:ascii="Times New Roman" w:hAnsi="Times New Roman" w:cs="Times New Roman" w:hint="eastAsia"/>
          <w:iCs/>
          <w:sz w:val="24"/>
          <w:szCs w:val="24"/>
        </w:rPr>
        <w:t>与</w:t>
      </w:r>
      <w:r w:rsidRPr="0042554A">
        <w:rPr>
          <w:rFonts w:ascii="Times New Roman" w:hAnsi="Times New Roman" w:cs="Times New Roman" w:hint="eastAsia"/>
          <w:iCs/>
          <w:position w:val="-12"/>
          <w:sz w:val="24"/>
          <w:szCs w:val="24"/>
        </w:rPr>
        <w:object w:dxaOrig="238" w:dyaOrig="363">
          <v:shape id="_x0000_i1043" type="#_x0000_t75" style="width:12pt;height:18.5pt" o:ole="">
            <v:imagedata r:id="rId48" o:title=""/>
          </v:shape>
          <o:OLEObject Type="Embed" ProgID="Equation.3" ShapeID="_x0000_i1043" DrawAspect="Content" ObjectID="_1575479973" r:id="rId49"/>
        </w:object>
      </w:r>
      <w:r w:rsidRPr="0042554A">
        <w:rPr>
          <w:rFonts w:ascii="Times New Roman" w:hAnsi="Times New Roman" w:cs="Times New Roman"/>
          <w:iCs/>
          <w:sz w:val="24"/>
          <w:szCs w:val="24"/>
        </w:rPr>
        <w:t>同时到达</w:t>
      </w:r>
      <w:r w:rsidRPr="0042554A">
        <w:rPr>
          <w:rFonts w:ascii="Times New Roman" w:hAnsi="Times New Roman" w:cs="Times New Roman" w:hint="eastAsia"/>
          <w:iCs/>
          <w:sz w:val="24"/>
          <w:szCs w:val="24"/>
        </w:rPr>
        <w:t>：</w:t>
      </w:r>
      <w:r w:rsidRPr="0042554A">
        <w:rPr>
          <w:rFonts w:ascii="Times New Roman" w:hAnsi="Times New Roman" w:cs="Times New Roman"/>
          <w:iCs/>
          <w:sz w:val="24"/>
          <w:szCs w:val="24"/>
        </w:rPr>
        <w:t>抢占式调度或非抢占调度将不会有任何差异。</w:t>
      </w:r>
      <w:r w:rsidRPr="0042554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969C3" w:rsidRPr="0042554A">
        <w:rPr>
          <w:rFonts w:ascii="Times New Roman" w:hAnsi="Times New Roman" w:hint="eastAsia"/>
          <w:sz w:val="24"/>
          <w:szCs w:val="24"/>
        </w:rPr>
        <w:t xml:space="preserve"> 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559"/>
        <w:gridCol w:w="2673"/>
        <w:gridCol w:w="2704"/>
      </w:tblGrid>
      <w:tr w:rsidR="003B58D4" w:rsidRPr="0042554A" w:rsidTr="003B58D4">
        <w:tc>
          <w:tcPr>
            <w:tcW w:w="2765" w:type="dxa"/>
          </w:tcPr>
          <w:p w:rsidR="003B58D4" w:rsidRPr="0042554A" w:rsidRDefault="003B58D4" w:rsidP="00D22E1D">
            <w:pPr>
              <w:pStyle w:val="a7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5" w:type="dxa"/>
          </w:tcPr>
          <w:p w:rsidR="003B58D4" w:rsidRPr="0042554A" w:rsidRDefault="00965475" w:rsidP="00D22E1D">
            <w:pPr>
              <w:pStyle w:val="a7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hint="eastAsia"/>
                <w:sz w:val="24"/>
                <w:szCs w:val="24"/>
              </w:rPr>
              <w:t>高优先级流</w:t>
            </w:r>
          </w:p>
        </w:tc>
        <w:tc>
          <w:tcPr>
            <w:tcW w:w="2766" w:type="dxa"/>
          </w:tcPr>
          <w:p w:rsidR="003B58D4" w:rsidRPr="0042554A" w:rsidRDefault="00965475" w:rsidP="00D22E1D">
            <w:pPr>
              <w:pStyle w:val="a7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hint="eastAsia"/>
                <w:sz w:val="24"/>
                <w:szCs w:val="24"/>
              </w:rPr>
              <w:t>低优先级流</w:t>
            </w:r>
          </w:p>
        </w:tc>
      </w:tr>
      <w:tr w:rsidR="003B58D4" w:rsidRPr="0042554A" w:rsidTr="003B58D4">
        <w:tc>
          <w:tcPr>
            <w:tcW w:w="2765" w:type="dxa"/>
          </w:tcPr>
          <w:p w:rsidR="003B58D4" w:rsidRPr="0042554A" w:rsidRDefault="003B58D4" w:rsidP="00D22E1D">
            <w:pPr>
              <w:pStyle w:val="a7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hint="eastAsia"/>
                <w:sz w:val="24"/>
                <w:szCs w:val="24"/>
              </w:rPr>
              <w:t>时延边界</w:t>
            </w:r>
          </w:p>
        </w:tc>
        <w:tc>
          <w:tcPr>
            <w:tcW w:w="2765" w:type="dxa"/>
          </w:tcPr>
          <w:p w:rsidR="003B58D4" w:rsidRPr="0042554A" w:rsidRDefault="0069502B" w:rsidP="00D22E1D">
            <w:pPr>
              <w:pStyle w:val="a7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cs="Times New Roman" w:hint="eastAsia"/>
                <w:iCs/>
                <w:position w:val="-24"/>
                <w:sz w:val="24"/>
                <w:szCs w:val="24"/>
              </w:rPr>
              <w:object w:dxaOrig="1338" w:dyaOrig="624">
                <v:shape id="_x0000_i1044" type="#_x0000_t75" style="width:67pt;height:31pt" o:ole="">
                  <v:imagedata r:id="rId50" o:title=""/>
                </v:shape>
                <o:OLEObject Type="Embed" ProgID="Equation.3" ShapeID="_x0000_i1044" DrawAspect="Content" ObjectID="_1575479974" r:id="rId51"/>
              </w:object>
            </w:r>
          </w:p>
        </w:tc>
        <w:tc>
          <w:tcPr>
            <w:tcW w:w="2766" w:type="dxa"/>
          </w:tcPr>
          <w:p w:rsidR="003B58D4" w:rsidRPr="0042554A" w:rsidRDefault="0069502B" w:rsidP="00D22E1D">
            <w:pPr>
              <w:pStyle w:val="a7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cs="Times New Roman" w:hint="eastAsia"/>
                <w:iCs/>
                <w:position w:val="-30"/>
                <w:sz w:val="24"/>
                <w:szCs w:val="24"/>
              </w:rPr>
              <w:object w:dxaOrig="1701" w:dyaOrig="680">
                <v:shape id="_x0000_i1045" type="#_x0000_t75" style="width:85pt;height:34pt" o:ole="">
                  <v:imagedata r:id="rId52" o:title=""/>
                </v:shape>
                <o:OLEObject Type="Embed" ProgID="Equation.3" ShapeID="_x0000_i1045" DrawAspect="Content" ObjectID="_1575479975" r:id="rId53"/>
              </w:object>
            </w:r>
          </w:p>
        </w:tc>
      </w:tr>
      <w:tr w:rsidR="003B58D4" w:rsidRPr="0042554A" w:rsidTr="003B58D4">
        <w:tc>
          <w:tcPr>
            <w:tcW w:w="2765" w:type="dxa"/>
          </w:tcPr>
          <w:p w:rsidR="003B58D4" w:rsidRPr="0042554A" w:rsidRDefault="003B58D4" w:rsidP="00D22E1D">
            <w:pPr>
              <w:pStyle w:val="a7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hint="eastAsia"/>
                <w:sz w:val="24"/>
                <w:szCs w:val="24"/>
              </w:rPr>
              <w:t>积压边界</w:t>
            </w:r>
          </w:p>
        </w:tc>
        <w:tc>
          <w:tcPr>
            <w:tcW w:w="2765" w:type="dxa"/>
          </w:tcPr>
          <w:p w:rsidR="003B58D4" w:rsidRPr="0042554A" w:rsidRDefault="0069502B" w:rsidP="00D22E1D">
            <w:pPr>
              <w:pStyle w:val="a7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cs="Times New Roman" w:hint="eastAsia"/>
                <w:iCs/>
                <w:position w:val="-24"/>
                <w:sz w:val="24"/>
                <w:szCs w:val="24"/>
              </w:rPr>
              <w:object w:dxaOrig="1519" w:dyaOrig="624">
                <v:shape id="_x0000_i1046" type="#_x0000_t75" style="width:75.5pt;height:31pt" o:ole="">
                  <v:imagedata r:id="rId54" o:title=""/>
                </v:shape>
                <o:OLEObject Type="Embed" ProgID="Equation.3" ShapeID="_x0000_i1046" DrawAspect="Content" ObjectID="_1575479976" r:id="rId55"/>
              </w:object>
            </w:r>
          </w:p>
        </w:tc>
        <w:bookmarkStart w:id="1" w:name="OLE_LINK5"/>
        <w:tc>
          <w:tcPr>
            <w:tcW w:w="2766" w:type="dxa"/>
          </w:tcPr>
          <w:p w:rsidR="003B58D4" w:rsidRPr="0042554A" w:rsidRDefault="0069502B" w:rsidP="00D22E1D">
            <w:pPr>
              <w:pStyle w:val="a7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cs="Times New Roman" w:hint="eastAsia"/>
                <w:iCs/>
                <w:position w:val="-30"/>
                <w:sz w:val="24"/>
                <w:szCs w:val="24"/>
              </w:rPr>
              <w:object w:dxaOrig="1860" w:dyaOrig="680">
                <v:shape id="_x0000_i1047" type="#_x0000_t75" style="width:93pt;height:34pt" o:ole="">
                  <v:imagedata r:id="rId56" o:title=""/>
                </v:shape>
                <o:OLEObject Type="Embed" ProgID="Equation.3" ShapeID="_x0000_i1047" DrawAspect="Content" ObjectID="_1575479977" r:id="rId57"/>
              </w:object>
            </w:r>
            <w:bookmarkEnd w:id="1"/>
          </w:p>
        </w:tc>
      </w:tr>
    </w:tbl>
    <w:p w:rsidR="00F969C3" w:rsidRPr="0042554A" w:rsidRDefault="0069502B" w:rsidP="00D22E1D">
      <w:pPr>
        <w:pStyle w:val="a7"/>
        <w:widowControl/>
        <w:spacing w:line="300" w:lineRule="auto"/>
        <w:ind w:left="360" w:firstLineChars="0" w:firstLine="0"/>
        <w:rPr>
          <w:rFonts w:ascii="Times New Roman" w:hAnsi="Times New Roman"/>
          <w:sz w:val="24"/>
          <w:szCs w:val="24"/>
        </w:rPr>
      </w:pPr>
      <w:r w:rsidRPr="0042554A">
        <w:rPr>
          <w:rFonts w:ascii="Times New Roman" w:hAnsi="Times New Roman" w:hint="eastAsia"/>
          <w:sz w:val="24"/>
          <w:szCs w:val="24"/>
        </w:rPr>
        <w:t>（</w:t>
      </w:r>
      <w:r w:rsidRPr="0042554A">
        <w:rPr>
          <w:rFonts w:ascii="Times New Roman" w:hAnsi="Times New Roman" w:hint="eastAsia"/>
          <w:sz w:val="24"/>
          <w:szCs w:val="24"/>
        </w:rPr>
        <w:t>2</w:t>
      </w:r>
      <w:r w:rsidRPr="0042554A">
        <w:rPr>
          <w:rFonts w:ascii="Times New Roman" w:hAnsi="Times New Roman" w:hint="eastAsia"/>
          <w:sz w:val="24"/>
          <w:szCs w:val="24"/>
        </w:rPr>
        <w:t>）</w:t>
      </w:r>
      <w:r w:rsidRPr="0042554A">
        <w:rPr>
          <w:rFonts w:ascii="Times New Roman" w:hAnsi="Times New Roman" w:cs="Times New Roman" w:hint="eastAsia"/>
          <w:iCs/>
          <w:position w:val="-12"/>
          <w:sz w:val="24"/>
          <w:szCs w:val="24"/>
        </w:rPr>
        <w:object w:dxaOrig="283" w:dyaOrig="363">
          <v:shape id="_x0000_i1048" type="#_x0000_t75" style="width:14pt;height:18.5pt" o:ole="">
            <v:imagedata r:id="rId46" o:title=""/>
          </v:shape>
          <o:OLEObject Type="Embed" ProgID="Equation.3" ShapeID="_x0000_i1048" DrawAspect="Content" ObjectID="_1575479978" r:id="rId58"/>
        </w:object>
      </w:r>
      <w:r w:rsidRPr="0042554A">
        <w:rPr>
          <w:rFonts w:ascii="Times New Roman" w:hAnsi="Times New Roman" w:cs="Times New Roman"/>
          <w:iCs/>
          <w:sz w:val="24"/>
          <w:szCs w:val="24"/>
        </w:rPr>
        <w:t>到达比</w:t>
      </w:r>
      <w:r w:rsidRPr="0042554A">
        <w:rPr>
          <w:rFonts w:ascii="Times New Roman" w:hAnsi="Times New Roman" w:cs="Times New Roman" w:hint="eastAsia"/>
          <w:iCs/>
          <w:position w:val="-12"/>
          <w:sz w:val="24"/>
          <w:szCs w:val="24"/>
        </w:rPr>
        <w:object w:dxaOrig="238" w:dyaOrig="363">
          <v:shape id="_x0000_i1049" type="#_x0000_t75" style="width:12pt;height:18pt" o:ole="">
            <v:imagedata r:id="rId48" o:title=""/>
          </v:shape>
          <o:OLEObject Type="Embed" ProgID="Equation.3" ShapeID="_x0000_i1049" DrawAspect="Content" ObjectID="_1575479979" r:id="rId59"/>
        </w:object>
      </w:r>
      <w:r w:rsidRPr="0042554A">
        <w:rPr>
          <w:rFonts w:ascii="Times New Roman" w:hAnsi="Times New Roman" w:cs="Times New Roman" w:hint="eastAsia"/>
          <w:iCs/>
          <w:sz w:val="24"/>
          <w:szCs w:val="24"/>
        </w:rPr>
        <w:t>晚：</w:t>
      </w:r>
      <w:r w:rsidRPr="0042554A">
        <w:rPr>
          <w:rFonts w:ascii="Times New Roman" w:hAnsi="Times New Roman" w:cs="Times New Roman"/>
          <w:iCs/>
          <w:sz w:val="24"/>
          <w:szCs w:val="24"/>
        </w:rPr>
        <w:t>抢占式调度或非抢占式调度将产生不同的结果。</w:t>
      </w:r>
    </w:p>
    <w:p w:rsidR="004454E8" w:rsidRPr="0042554A" w:rsidRDefault="0069502B" w:rsidP="00D22E1D">
      <w:pPr>
        <w:spacing w:line="300" w:lineRule="auto"/>
        <w:rPr>
          <w:rFonts w:ascii="Times New Roman" w:hAnsi="Times New Roman" w:cs="Times New Roman"/>
          <w:iCs/>
          <w:sz w:val="24"/>
          <w:szCs w:val="24"/>
        </w:rPr>
      </w:pPr>
      <w:r w:rsidRPr="0042554A">
        <w:rPr>
          <w:rFonts w:ascii="Times New Roman" w:hAnsi="Times New Roman" w:cs="Times New Roman"/>
          <w:iCs/>
          <w:sz w:val="24"/>
          <w:szCs w:val="24"/>
        </w:rPr>
        <w:tab/>
      </w:r>
      <w:r w:rsidRPr="0042554A">
        <w:rPr>
          <w:rFonts w:ascii="Times New Roman" w:hAnsi="Times New Roman" w:cs="Times New Roman"/>
          <w:iCs/>
          <w:sz w:val="24"/>
          <w:szCs w:val="24"/>
        </w:rPr>
        <w:t>非抢占式调度。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559"/>
        <w:gridCol w:w="2709"/>
        <w:gridCol w:w="2668"/>
      </w:tblGrid>
      <w:tr w:rsidR="0069502B" w:rsidRPr="0042554A" w:rsidTr="0069502B">
        <w:tc>
          <w:tcPr>
            <w:tcW w:w="2559" w:type="dxa"/>
          </w:tcPr>
          <w:p w:rsidR="0069502B" w:rsidRPr="0042554A" w:rsidRDefault="0069502B" w:rsidP="00D22E1D">
            <w:pPr>
              <w:pStyle w:val="a7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9" w:type="dxa"/>
          </w:tcPr>
          <w:p w:rsidR="0069502B" w:rsidRPr="0042554A" w:rsidRDefault="0069502B" w:rsidP="00D22E1D">
            <w:pPr>
              <w:pStyle w:val="a7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hint="eastAsia"/>
                <w:sz w:val="24"/>
                <w:szCs w:val="24"/>
              </w:rPr>
              <w:t>高优先级流</w:t>
            </w:r>
          </w:p>
        </w:tc>
        <w:tc>
          <w:tcPr>
            <w:tcW w:w="2668" w:type="dxa"/>
          </w:tcPr>
          <w:p w:rsidR="0069502B" w:rsidRPr="0042554A" w:rsidRDefault="0069502B" w:rsidP="00D22E1D">
            <w:pPr>
              <w:pStyle w:val="a7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hint="eastAsia"/>
                <w:sz w:val="24"/>
                <w:szCs w:val="24"/>
              </w:rPr>
              <w:t>低优先级流</w:t>
            </w:r>
          </w:p>
        </w:tc>
      </w:tr>
      <w:tr w:rsidR="0069502B" w:rsidRPr="0042554A" w:rsidTr="0069502B">
        <w:tc>
          <w:tcPr>
            <w:tcW w:w="2559" w:type="dxa"/>
          </w:tcPr>
          <w:p w:rsidR="0069502B" w:rsidRPr="0042554A" w:rsidRDefault="0069502B" w:rsidP="00D22E1D">
            <w:pPr>
              <w:pStyle w:val="a7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hint="eastAsia"/>
                <w:sz w:val="24"/>
                <w:szCs w:val="24"/>
              </w:rPr>
              <w:t>时延边界</w:t>
            </w:r>
          </w:p>
        </w:tc>
        <w:tc>
          <w:tcPr>
            <w:tcW w:w="2709" w:type="dxa"/>
          </w:tcPr>
          <w:p w:rsidR="0069502B" w:rsidRPr="0042554A" w:rsidRDefault="0069502B" w:rsidP="00D22E1D">
            <w:pPr>
              <w:pStyle w:val="a7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cs="Times New Roman" w:hint="eastAsia"/>
                <w:iCs/>
                <w:position w:val="-30"/>
                <w:sz w:val="24"/>
                <w:szCs w:val="24"/>
              </w:rPr>
              <w:object w:dxaOrig="1723" w:dyaOrig="680">
                <v:shape id="_x0000_i1050" type="#_x0000_t75" style="width:86pt;height:34pt" o:ole="">
                  <v:imagedata r:id="rId60" o:title=""/>
                </v:shape>
                <o:OLEObject Type="Embed" ProgID="Equation.3" ShapeID="_x0000_i1050" DrawAspect="Content" ObjectID="_1575479980" r:id="rId61"/>
              </w:object>
            </w:r>
          </w:p>
        </w:tc>
        <w:tc>
          <w:tcPr>
            <w:tcW w:w="2668" w:type="dxa"/>
          </w:tcPr>
          <w:p w:rsidR="0069502B" w:rsidRPr="0042554A" w:rsidRDefault="0069502B" w:rsidP="00D22E1D">
            <w:pPr>
              <w:pStyle w:val="a7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cs="Times New Roman" w:hint="eastAsia"/>
                <w:iCs/>
                <w:position w:val="-24"/>
                <w:sz w:val="24"/>
                <w:szCs w:val="24"/>
              </w:rPr>
              <w:object w:dxaOrig="1281" w:dyaOrig="624">
                <v:shape id="_x0000_i1051" type="#_x0000_t75" style="width:64pt;height:31pt" o:ole="">
                  <v:imagedata r:id="rId62" o:title=""/>
                </v:shape>
                <o:OLEObject Type="Embed" ProgID="Equation.3" ShapeID="_x0000_i1051" DrawAspect="Content" ObjectID="_1575479981" r:id="rId63"/>
              </w:object>
            </w:r>
          </w:p>
        </w:tc>
      </w:tr>
      <w:tr w:rsidR="0069502B" w:rsidRPr="0042554A" w:rsidTr="0069502B">
        <w:tc>
          <w:tcPr>
            <w:tcW w:w="2559" w:type="dxa"/>
          </w:tcPr>
          <w:p w:rsidR="0069502B" w:rsidRPr="0042554A" w:rsidRDefault="0069502B" w:rsidP="00D22E1D">
            <w:pPr>
              <w:pStyle w:val="a7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hint="eastAsia"/>
                <w:sz w:val="24"/>
                <w:szCs w:val="24"/>
              </w:rPr>
              <w:t>积压边界</w:t>
            </w:r>
          </w:p>
        </w:tc>
        <w:tc>
          <w:tcPr>
            <w:tcW w:w="2709" w:type="dxa"/>
          </w:tcPr>
          <w:p w:rsidR="0069502B" w:rsidRPr="0042554A" w:rsidRDefault="0069502B" w:rsidP="00D22E1D">
            <w:pPr>
              <w:pStyle w:val="a7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cs="Times New Roman" w:hint="eastAsia"/>
                <w:iCs/>
                <w:position w:val="-30"/>
                <w:sz w:val="24"/>
                <w:szCs w:val="24"/>
              </w:rPr>
              <w:object w:dxaOrig="1916" w:dyaOrig="680">
                <v:shape id="_x0000_i1052" type="#_x0000_t75" style="width:96pt;height:34pt" o:ole="">
                  <v:imagedata r:id="rId64" o:title=""/>
                </v:shape>
                <o:OLEObject Type="Embed" ProgID="Equation.3" ShapeID="_x0000_i1052" DrawAspect="Content" ObjectID="_1575479982" r:id="rId65"/>
              </w:object>
            </w:r>
          </w:p>
        </w:tc>
        <w:tc>
          <w:tcPr>
            <w:tcW w:w="2668" w:type="dxa"/>
          </w:tcPr>
          <w:p w:rsidR="0069502B" w:rsidRPr="0042554A" w:rsidRDefault="0069502B" w:rsidP="00D22E1D">
            <w:pPr>
              <w:pStyle w:val="a7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cs="Times New Roman" w:hint="eastAsia"/>
                <w:iCs/>
                <w:position w:val="-24"/>
                <w:sz w:val="24"/>
                <w:szCs w:val="24"/>
              </w:rPr>
              <w:object w:dxaOrig="1440" w:dyaOrig="624">
                <v:shape id="_x0000_i1053" type="#_x0000_t75" style="width:1in;height:31pt" o:ole="">
                  <v:imagedata r:id="rId66" o:title=""/>
                </v:shape>
                <o:OLEObject Type="Embed" ProgID="Equation.3" ShapeID="_x0000_i1053" DrawAspect="Content" ObjectID="_1575479983" r:id="rId67"/>
              </w:object>
            </w:r>
          </w:p>
        </w:tc>
      </w:tr>
    </w:tbl>
    <w:p w:rsidR="0069502B" w:rsidRPr="0042554A" w:rsidRDefault="0069502B" w:rsidP="00D22E1D">
      <w:pPr>
        <w:spacing w:line="300" w:lineRule="auto"/>
        <w:rPr>
          <w:rFonts w:ascii="Times New Roman" w:hAnsi="Times New Roman" w:cs="Times New Roman"/>
          <w:iCs/>
          <w:sz w:val="24"/>
          <w:szCs w:val="24"/>
        </w:rPr>
      </w:pPr>
      <w:r w:rsidRPr="0042554A">
        <w:rPr>
          <w:rFonts w:ascii="Times New Roman" w:hAnsi="Times New Roman" w:cs="Times New Roman"/>
          <w:iCs/>
          <w:sz w:val="24"/>
          <w:szCs w:val="24"/>
        </w:rPr>
        <w:t>抢占式调度</w:t>
      </w:r>
      <w:r w:rsidRPr="0042554A">
        <w:rPr>
          <w:rFonts w:ascii="Times New Roman" w:hAnsi="Times New Roman" w:cs="Times New Roman" w:hint="eastAsia"/>
          <w:iCs/>
          <w:sz w:val="24"/>
          <w:szCs w:val="24"/>
        </w:rPr>
        <w:t>。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559"/>
        <w:gridCol w:w="2709"/>
        <w:gridCol w:w="2668"/>
      </w:tblGrid>
      <w:tr w:rsidR="0069502B" w:rsidRPr="0042554A" w:rsidTr="00D11459">
        <w:tc>
          <w:tcPr>
            <w:tcW w:w="2559" w:type="dxa"/>
          </w:tcPr>
          <w:p w:rsidR="0069502B" w:rsidRPr="0042554A" w:rsidRDefault="0069502B" w:rsidP="00D22E1D">
            <w:pPr>
              <w:pStyle w:val="a7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9" w:type="dxa"/>
          </w:tcPr>
          <w:p w:rsidR="0069502B" w:rsidRPr="0042554A" w:rsidRDefault="0069502B" w:rsidP="00D22E1D">
            <w:pPr>
              <w:pStyle w:val="a7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hint="eastAsia"/>
                <w:sz w:val="24"/>
                <w:szCs w:val="24"/>
              </w:rPr>
              <w:t>高优先级流</w:t>
            </w:r>
          </w:p>
        </w:tc>
        <w:tc>
          <w:tcPr>
            <w:tcW w:w="2668" w:type="dxa"/>
          </w:tcPr>
          <w:p w:rsidR="0069502B" w:rsidRPr="0042554A" w:rsidRDefault="0069502B" w:rsidP="00D22E1D">
            <w:pPr>
              <w:pStyle w:val="a7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hint="eastAsia"/>
                <w:sz w:val="24"/>
                <w:szCs w:val="24"/>
              </w:rPr>
              <w:t>低优先级流</w:t>
            </w:r>
          </w:p>
        </w:tc>
      </w:tr>
      <w:tr w:rsidR="0069502B" w:rsidRPr="0042554A" w:rsidTr="00D11459">
        <w:tc>
          <w:tcPr>
            <w:tcW w:w="2559" w:type="dxa"/>
          </w:tcPr>
          <w:p w:rsidR="0069502B" w:rsidRPr="0042554A" w:rsidRDefault="0069502B" w:rsidP="00D22E1D">
            <w:pPr>
              <w:pStyle w:val="a7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hint="eastAsia"/>
                <w:sz w:val="24"/>
                <w:szCs w:val="24"/>
              </w:rPr>
              <w:t>时延边界</w:t>
            </w:r>
          </w:p>
        </w:tc>
        <w:tc>
          <w:tcPr>
            <w:tcW w:w="2709" w:type="dxa"/>
          </w:tcPr>
          <w:p w:rsidR="0069502B" w:rsidRPr="0042554A" w:rsidRDefault="0069502B" w:rsidP="00D22E1D">
            <w:pPr>
              <w:pStyle w:val="a7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cs="Times New Roman" w:hint="eastAsia"/>
                <w:iCs/>
                <w:position w:val="-24"/>
                <w:sz w:val="24"/>
                <w:szCs w:val="24"/>
              </w:rPr>
              <w:object w:dxaOrig="782" w:dyaOrig="624">
                <v:shape id="_x0000_i1054" type="#_x0000_t75" style="width:39pt;height:31pt" o:ole="">
                  <v:imagedata r:id="rId68" o:title=""/>
                </v:shape>
                <o:OLEObject Type="Embed" ProgID="Equation.3" ShapeID="_x0000_i1054" DrawAspect="Content" ObjectID="_1575479984" r:id="rId69"/>
              </w:object>
            </w:r>
          </w:p>
        </w:tc>
        <w:tc>
          <w:tcPr>
            <w:tcW w:w="2668" w:type="dxa"/>
          </w:tcPr>
          <w:p w:rsidR="0069502B" w:rsidRPr="0042554A" w:rsidRDefault="0069502B" w:rsidP="00D22E1D">
            <w:pPr>
              <w:pStyle w:val="a7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cs="Times New Roman" w:hint="eastAsia"/>
                <w:iCs/>
                <w:position w:val="-30"/>
                <w:sz w:val="24"/>
                <w:szCs w:val="24"/>
              </w:rPr>
              <w:object w:dxaOrig="1145" w:dyaOrig="680">
                <v:shape id="_x0000_i1055" type="#_x0000_t75" style="width:57.5pt;height:34pt" o:ole="">
                  <v:imagedata r:id="rId70" o:title=""/>
                </v:shape>
                <o:OLEObject Type="Embed" ProgID="Equation.3" ShapeID="_x0000_i1055" DrawAspect="Content" ObjectID="_1575479985" r:id="rId71"/>
              </w:object>
            </w:r>
          </w:p>
        </w:tc>
      </w:tr>
      <w:tr w:rsidR="0069502B" w:rsidRPr="0042554A" w:rsidTr="00D11459">
        <w:tc>
          <w:tcPr>
            <w:tcW w:w="2559" w:type="dxa"/>
          </w:tcPr>
          <w:p w:rsidR="0069502B" w:rsidRPr="0042554A" w:rsidRDefault="0069502B" w:rsidP="00D22E1D">
            <w:pPr>
              <w:pStyle w:val="a7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hint="eastAsia"/>
                <w:sz w:val="24"/>
                <w:szCs w:val="24"/>
              </w:rPr>
              <w:t>积压边界</w:t>
            </w:r>
          </w:p>
        </w:tc>
        <w:tc>
          <w:tcPr>
            <w:tcW w:w="2709" w:type="dxa"/>
          </w:tcPr>
          <w:p w:rsidR="0069502B" w:rsidRPr="0042554A" w:rsidRDefault="0069502B" w:rsidP="00D22E1D">
            <w:pPr>
              <w:pStyle w:val="a7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cs="Times New Roman" w:hint="eastAsia"/>
                <w:iCs/>
                <w:position w:val="-24"/>
                <w:sz w:val="24"/>
                <w:szCs w:val="24"/>
              </w:rPr>
              <w:object w:dxaOrig="1157" w:dyaOrig="624">
                <v:shape id="_x0000_i1056" type="#_x0000_t75" style="width:58pt;height:31pt" o:ole="">
                  <v:imagedata r:id="rId72" o:title=""/>
                </v:shape>
                <o:OLEObject Type="Embed" ProgID="Equation.3" ShapeID="_x0000_i1056" DrawAspect="Content" ObjectID="_1575479986" r:id="rId73"/>
              </w:object>
            </w:r>
          </w:p>
        </w:tc>
        <w:tc>
          <w:tcPr>
            <w:tcW w:w="2668" w:type="dxa"/>
          </w:tcPr>
          <w:p w:rsidR="0069502B" w:rsidRPr="0042554A" w:rsidRDefault="0069502B" w:rsidP="00D22E1D">
            <w:pPr>
              <w:pStyle w:val="a7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cs="Times New Roman" w:hint="eastAsia"/>
                <w:iCs/>
                <w:position w:val="-30"/>
                <w:sz w:val="24"/>
                <w:szCs w:val="24"/>
              </w:rPr>
              <w:object w:dxaOrig="1599" w:dyaOrig="680">
                <v:shape id="_x0000_i1057" type="#_x0000_t75" style="width:80pt;height:34pt" o:ole="">
                  <v:imagedata r:id="rId74" o:title=""/>
                </v:shape>
                <o:OLEObject Type="Embed" ProgID="Equation.3" ShapeID="_x0000_i1057" DrawAspect="Content" ObjectID="_1575479987" r:id="rId75"/>
              </w:object>
            </w:r>
          </w:p>
        </w:tc>
      </w:tr>
    </w:tbl>
    <w:p w:rsidR="0069502B" w:rsidRPr="0042554A" w:rsidRDefault="0069502B" w:rsidP="00D22E1D">
      <w:pPr>
        <w:spacing w:line="300" w:lineRule="auto"/>
        <w:rPr>
          <w:rFonts w:ascii="Times New Roman" w:hAnsi="Times New Roman" w:cs="Times New Roman"/>
          <w:iCs/>
          <w:sz w:val="24"/>
          <w:szCs w:val="24"/>
        </w:rPr>
      </w:pPr>
    </w:p>
    <w:sectPr w:rsidR="0069502B" w:rsidRPr="00425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953" w:rsidRDefault="00295953" w:rsidP="00480D96">
      <w:r>
        <w:separator/>
      </w:r>
    </w:p>
  </w:endnote>
  <w:endnote w:type="continuationSeparator" w:id="0">
    <w:p w:rsidR="00295953" w:rsidRDefault="00295953" w:rsidP="00480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MI10">
    <w:altName w:val="Times New Roman"/>
    <w:charset w:val="00"/>
    <w:family w:val="roman"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953" w:rsidRDefault="00295953" w:rsidP="00480D96">
      <w:r>
        <w:separator/>
      </w:r>
    </w:p>
  </w:footnote>
  <w:footnote w:type="continuationSeparator" w:id="0">
    <w:p w:rsidR="00295953" w:rsidRDefault="00295953" w:rsidP="00480D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A29D0"/>
    <w:multiLevelType w:val="hybridMultilevel"/>
    <w:tmpl w:val="8D1AC6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C95C75"/>
    <w:multiLevelType w:val="hybridMultilevel"/>
    <w:tmpl w:val="288839A8"/>
    <w:lvl w:ilvl="0" w:tplc="6658BC0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0C61D7"/>
    <w:multiLevelType w:val="multilevel"/>
    <w:tmpl w:val="903CE2C6"/>
    <w:lvl w:ilvl="0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EE75AB"/>
    <w:multiLevelType w:val="hybridMultilevel"/>
    <w:tmpl w:val="F7ECDAEC"/>
    <w:lvl w:ilvl="0" w:tplc="9036D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BF18DE"/>
    <w:multiLevelType w:val="hybridMultilevel"/>
    <w:tmpl w:val="4F642F50"/>
    <w:lvl w:ilvl="0" w:tplc="6658BC0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476"/>
    <w:rsid w:val="00054740"/>
    <w:rsid w:val="0021310A"/>
    <w:rsid w:val="00295953"/>
    <w:rsid w:val="003B58D4"/>
    <w:rsid w:val="0042554A"/>
    <w:rsid w:val="004454E8"/>
    <w:rsid w:val="00480D96"/>
    <w:rsid w:val="004F2B94"/>
    <w:rsid w:val="00570EE8"/>
    <w:rsid w:val="005C3185"/>
    <w:rsid w:val="0069502B"/>
    <w:rsid w:val="00801210"/>
    <w:rsid w:val="008B7243"/>
    <w:rsid w:val="00965475"/>
    <w:rsid w:val="00A67334"/>
    <w:rsid w:val="00B01ED4"/>
    <w:rsid w:val="00C01E2C"/>
    <w:rsid w:val="00C3083C"/>
    <w:rsid w:val="00D22E1D"/>
    <w:rsid w:val="00D93803"/>
    <w:rsid w:val="00E25A1D"/>
    <w:rsid w:val="00E44098"/>
    <w:rsid w:val="00E70476"/>
    <w:rsid w:val="00F46C31"/>
    <w:rsid w:val="00F927BC"/>
    <w:rsid w:val="00F9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37806"/>
  <w15:chartTrackingRefBased/>
  <w15:docId w15:val="{7D90E7D4-7304-4DD3-896C-F66078707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D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0D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0D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0D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0D96"/>
    <w:rPr>
      <w:sz w:val="18"/>
      <w:szCs w:val="18"/>
    </w:rPr>
  </w:style>
  <w:style w:type="paragraph" w:styleId="a7">
    <w:name w:val="List Paragraph"/>
    <w:basedOn w:val="a"/>
    <w:uiPriority w:val="34"/>
    <w:qFormat/>
    <w:rsid w:val="00480D96"/>
    <w:pPr>
      <w:ind w:firstLineChars="200" w:firstLine="420"/>
    </w:pPr>
  </w:style>
  <w:style w:type="character" w:customStyle="1" w:styleId="fontstyle01">
    <w:name w:val="fontstyle01"/>
    <w:basedOn w:val="a0"/>
    <w:rsid w:val="00480D96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a0"/>
    <w:rsid w:val="00480D96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table" w:styleId="a8">
    <w:name w:val="Table Grid"/>
    <w:basedOn w:val="a1"/>
    <w:uiPriority w:val="39"/>
    <w:rsid w:val="003B58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8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21" Type="http://schemas.openxmlformats.org/officeDocument/2006/relationships/image" Target="media/image10.wmf"/><Relationship Id="rId42" Type="http://schemas.openxmlformats.org/officeDocument/2006/relationships/oleObject" Target="embeddings/oleObject16.bin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2.wmf"/><Relationship Id="rId16" Type="http://schemas.openxmlformats.org/officeDocument/2006/relationships/oleObject" Target="embeddings/oleObject2.bin"/><Relationship Id="rId11" Type="http://schemas.openxmlformats.org/officeDocument/2006/relationships/image" Target="media/image4.png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oleObject" Target="embeddings/oleObject13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1.png"/><Relationship Id="rId53" Type="http://schemas.openxmlformats.org/officeDocument/2006/relationships/oleObject" Target="embeddings/oleObject21.bin"/><Relationship Id="rId58" Type="http://schemas.openxmlformats.org/officeDocument/2006/relationships/oleObject" Target="embeddings/oleObject24.bin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5" Type="http://schemas.openxmlformats.org/officeDocument/2006/relationships/footnotes" Target="footnotes.xml"/><Relationship Id="rId61" Type="http://schemas.openxmlformats.org/officeDocument/2006/relationships/oleObject" Target="embeddings/oleObject26.bin"/><Relationship Id="rId19" Type="http://schemas.openxmlformats.org/officeDocument/2006/relationships/image" Target="media/image9.wmf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3.wmf"/><Relationship Id="rId30" Type="http://schemas.openxmlformats.org/officeDocument/2006/relationships/oleObject" Target="embeddings/oleObject9.bin"/><Relationship Id="rId35" Type="http://schemas.openxmlformats.org/officeDocument/2006/relationships/image" Target="media/image17.wmf"/><Relationship Id="rId43" Type="http://schemas.openxmlformats.org/officeDocument/2006/relationships/image" Target="media/image20.wmf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77" Type="http://schemas.openxmlformats.org/officeDocument/2006/relationships/theme" Target="theme/theme1.xml"/><Relationship Id="rId8" Type="http://schemas.openxmlformats.org/officeDocument/2006/relationships/package" Target="embeddings/Microsoft_Visio___.vsdx"/><Relationship Id="rId51" Type="http://schemas.openxmlformats.org/officeDocument/2006/relationships/oleObject" Target="embeddings/oleObject20.bin"/><Relationship Id="rId72" Type="http://schemas.openxmlformats.org/officeDocument/2006/relationships/image" Target="media/image34.wmf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4.bin"/><Relationship Id="rId46" Type="http://schemas.openxmlformats.org/officeDocument/2006/relationships/image" Target="media/image22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oleObject" Target="embeddings/oleObject4.bin"/><Relationship Id="rId41" Type="http://schemas.openxmlformats.org/officeDocument/2006/relationships/image" Target="media/image19.wmf"/><Relationship Id="rId54" Type="http://schemas.openxmlformats.org/officeDocument/2006/relationships/image" Target="media/image26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image" Target="media/image3.png"/><Relationship Id="rId31" Type="http://schemas.openxmlformats.org/officeDocument/2006/relationships/image" Target="media/image15.wmf"/><Relationship Id="rId44" Type="http://schemas.openxmlformats.org/officeDocument/2006/relationships/oleObject" Target="embeddings/oleObject17.bin"/><Relationship Id="rId52" Type="http://schemas.openxmlformats.org/officeDocument/2006/relationships/image" Target="media/image25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6.wmf"/><Relationship Id="rId18" Type="http://schemas.openxmlformats.org/officeDocument/2006/relationships/oleObject" Target="embeddings/oleObject3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1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2.bin"/><Relationship Id="rId76" Type="http://schemas.openxmlformats.org/officeDocument/2006/relationships/fontTable" Target="fontTable.xml"/><Relationship Id="rId7" Type="http://schemas.openxmlformats.org/officeDocument/2006/relationships/image" Target="media/image1.emf"/><Relationship Id="rId71" Type="http://schemas.openxmlformats.org/officeDocument/2006/relationships/oleObject" Target="embeddings/oleObject31.bin"/><Relationship Id="rId2" Type="http://schemas.openxmlformats.org/officeDocument/2006/relationships/styles" Target="styles.xml"/><Relationship Id="rId29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4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吴璇</dc:creator>
  <cp:keywords/>
  <dc:description/>
  <cp:lastModifiedBy>吴璇</cp:lastModifiedBy>
  <cp:revision>7</cp:revision>
  <dcterms:created xsi:type="dcterms:W3CDTF">2017-12-21T02:47:00Z</dcterms:created>
  <dcterms:modified xsi:type="dcterms:W3CDTF">2017-12-22T12:32:00Z</dcterms:modified>
</cp:coreProperties>
</file>