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588" w:rsidRDefault="00E05B3A" w:rsidP="0092401C">
      <w:pPr>
        <w:ind w:firstLineChars="200" w:firstLine="420"/>
        <w:rPr>
          <w:rFonts w:ascii="宋体" w:eastAsia="宋体" w:hAnsi="宋体"/>
        </w:rPr>
      </w:pPr>
      <w:r>
        <w:rPr>
          <w:rFonts w:ascii="宋体" w:eastAsia="宋体" w:hAnsi="宋体" w:hint="eastAsia"/>
        </w:rPr>
        <w:t>物联网建设的主要挑战之一是如何处理急剧增加的设备的大规模连接。据统计，2014年全世界M2M设备的总数量约为7.4亿，与全世界人口数量差不多。按照增长趋势可预测，到2019年设备数可能会增加到11.4亿</w:t>
      </w:r>
      <w:r w:rsidR="0092401C">
        <w:rPr>
          <w:rFonts w:ascii="宋体" w:eastAsia="宋体" w:hAnsi="宋体" w:hint="eastAsia"/>
        </w:rPr>
        <w:t>，</w:t>
      </w:r>
      <w:r>
        <w:rPr>
          <w:rFonts w:ascii="宋体" w:eastAsia="宋体" w:hAnsi="宋体" w:hint="eastAsia"/>
        </w:rPr>
        <w:t>而M2M设备的连接数也将从2014年的4.95亿增长为2019年的3</w:t>
      </w:r>
      <w:r>
        <w:rPr>
          <w:rFonts w:ascii="宋体" w:eastAsia="宋体" w:hAnsi="宋体"/>
        </w:rPr>
        <w:t>0</w:t>
      </w:r>
      <w:r w:rsidR="0092401C">
        <w:rPr>
          <w:rFonts w:ascii="宋体" w:eastAsia="宋体" w:hAnsi="宋体" w:hint="eastAsia"/>
        </w:rPr>
        <w:t>亿。此外，在蜂窝网络中M2M设备数量的占比也会从1%扩大到20%。预计下一代5G网络不仅需要提高数据传输速率，还要在单蜂窝小区内提供充足的大概30万设备所需的连接。</w:t>
      </w:r>
      <w:r w:rsidR="00F33A75">
        <w:rPr>
          <w:rFonts w:ascii="宋体" w:eastAsia="宋体" w:hAnsi="宋体" w:hint="eastAsia"/>
        </w:rPr>
        <w:t>因此，建造良好的物联网生态环境    （参考了optimizing</w:t>
      </w:r>
      <w:r w:rsidR="00F33A75">
        <w:rPr>
          <w:rFonts w:ascii="宋体" w:eastAsia="宋体" w:hAnsi="宋体"/>
        </w:rPr>
        <w:t xml:space="preserve"> M2M..</w:t>
      </w:r>
      <w:r w:rsidR="00F33A75">
        <w:rPr>
          <w:rFonts w:ascii="宋体" w:eastAsia="宋体" w:hAnsi="宋体" w:hint="eastAsia"/>
        </w:rPr>
        <w:t>）</w:t>
      </w:r>
    </w:p>
    <w:p w:rsidR="00966331" w:rsidRDefault="00966331" w:rsidP="0092401C">
      <w:pPr>
        <w:ind w:firstLineChars="200" w:firstLine="420"/>
        <w:rPr>
          <w:rFonts w:ascii="宋体" w:eastAsia="宋体" w:hAnsi="宋体"/>
        </w:rPr>
      </w:pPr>
    </w:p>
    <w:p w:rsidR="00966331" w:rsidRDefault="00966331" w:rsidP="0092401C">
      <w:pPr>
        <w:ind w:firstLineChars="200" w:firstLine="420"/>
        <w:rPr>
          <w:rFonts w:ascii="宋体" w:eastAsia="宋体" w:hAnsi="宋体"/>
        </w:rPr>
      </w:pPr>
    </w:p>
    <w:p w:rsidR="00C92B1B" w:rsidRDefault="00C92B1B" w:rsidP="00966331">
      <w:pPr>
        <w:rPr>
          <w:rFonts w:ascii="宋体" w:eastAsia="宋体" w:hAnsi="宋体"/>
        </w:rPr>
      </w:pPr>
    </w:p>
    <w:p w:rsidR="00966331" w:rsidRDefault="00966331" w:rsidP="00966331">
      <w:pPr>
        <w:rPr>
          <w:rFonts w:ascii="宋体" w:eastAsia="宋体" w:hAnsi="宋体"/>
        </w:rPr>
      </w:pPr>
      <w:r>
        <w:rPr>
          <w:rFonts w:ascii="宋体" w:eastAsia="宋体" w:hAnsi="宋体" w:hint="eastAsia"/>
        </w:rPr>
        <w:t>网络演算基础知识（要用到的）：</w:t>
      </w:r>
    </w:p>
    <w:p w:rsidR="00966331" w:rsidRDefault="00966331" w:rsidP="002B115F">
      <w:pPr>
        <w:ind w:firstLineChars="200" w:firstLine="422"/>
        <w:rPr>
          <w:rFonts w:ascii="宋体" w:eastAsia="宋体" w:hAnsi="宋体"/>
          <w:noProof/>
        </w:rPr>
      </w:pPr>
      <w:r w:rsidRPr="00966331">
        <w:rPr>
          <w:rFonts w:ascii="宋体" w:eastAsia="宋体" w:hAnsi="宋体" w:hint="eastAsia"/>
          <w:b/>
        </w:rPr>
        <w:t>定义（随机到达曲线）</w:t>
      </w:r>
      <w:r>
        <w:rPr>
          <w:rFonts w:ascii="宋体" w:eastAsia="宋体" w:hAnsi="宋体" w:hint="eastAsia"/>
        </w:rPr>
        <w:t xml:space="preserve"> 若对于数据流</w:t>
      </w:r>
      <w:r w:rsidR="005F5BEC" w:rsidRPr="005F5BEC">
        <w:rPr>
          <w:rFonts w:ascii="宋体" w:eastAsia="宋体" w:hAnsi="宋体"/>
          <w:position w:val="-10"/>
        </w:rPr>
        <w:object w:dxaOrig="4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6pt" o:ole="">
            <v:imagedata r:id="rId7" o:title=""/>
          </v:shape>
          <o:OLEObject Type="Embed" ProgID="Equation.DSMT4" ShapeID="_x0000_i1025" DrawAspect="Content" ObjectID="_1575572294" r:id="rId8"/>
        </w:object>
      </w:r>
      <w:r>
        <w:rPr>
          <w:rFonts w:ascii="宋体" w:eastAsia="宋体" w:hAnsi="宋体" w:hint="eastAsia"/>
        </w:rPr>
        <w:t>存在</w:t>
      </w:r>
      <w:r w:rsidRPr="00966331">
        <w:rPr>
          <w:rFonts w:ascii="宋体" w:eastAsia="宋体" w:hAnsi="宋体"/>
          <w:position w:val="-10"/>
        </w:rPr>
        <w:object w:dxaOrig="880" w:dyaOrig="320">
          <v:shape id="_x0000_i1026" type="#_x0000_t75" style="width:44pt;height:16pt" o:ole="">
            <v:imagedata r:id="rId9" o:title=""/>
          </v:shape>
          <o:OLEObject Type="Embed" ProgID="Equation.DSMT4" ShapeID="_x0000_i1026" DrawAspect="Content" ObjectID="_1575572295" r:id="rId10"/>
        </w:object>
      </w:r>
      <w:r>
        <w:rPr>
          <w:rFonts w:ascii="宋体" w:eastAsia="宋体" w:hAnsi="宋体" w:hint="eastAsia"/>
        </w:rPr>
        <w:t>和</w:t>
      </w:r>
      <w:r w:rsidRPr="00966331">
        <w:rPr>
          <w:rFonts w:ascii="宋体" w:eastAsia="宋体" w:hAnsi="宋体"/>
          <w:position w:val="-10"/>
        </w:rPr>
        <w:object w:dxaOrig="940" w:dyaOrig="380">
          <v:shape id="_x0000_i1027" type="#_x0000_t75" style="width:47pt;height:19pt" o:ole="">
            <v:imagedata r:id="rId11" o:title=""/>
          </v:shape>
          <o:OLEObject Type="Embed" ProgID="Equation.DSMT4" ShapeID="_x0000_i1027" DrawAspect="Content" ObjectID="_1575572296" r:id="rId12"/>
        </w:object>
      </w:r>
      <w:r>
        <w:rPr>
          <w:rFonts w:ascii="宋体" w:eastAsia="宋体" w:hAnsi="宋体" w:hint="eastAsia"/>
        </w:rPr>
        <w:t>，</w:t>
      </w:r>
      <w:r w:rsidRPr="00966331">
        <w:rPr>
          <w:rFonts w:ascii="宋体" w:eastAsia="宋体" w:hAnsi="宋体" w:hint="eastAsia"/>
          <w:noProof/>
        </w:rPr>
        <w:t>使得对于所有的</w:t>
      </w:r>
      <w:r w:rsidRPr="00966331">
        <w:rPr>
          <w:rFonts w:ascii="宋体" w:eastAsia="宋体" w:hAnsi="宋体"/>
          <w:noProof/>
          <w:position w:val="-6"/>
        </w:rPr>
        <w:object w:dxaOrig="840" w:dyaOrig="279">
          <v:shape id="_x0000_i1028" type="#_x0000_t75" style="width:42pt;height:14pt" o:ole="">
            <v:imagedata r:id="rId13" o:title=""/>
          </v:shape>
          <o:OLEObject Type="Embed" ProgID="Equation.DSMT4" ShapeID="_x0000_i1028" DrawAspect="Content" ObjectID="_1575572297" r:id="rId14"/>
        </w:object>
      </w:r>
      <w:r w:rsidRPr="00966331">
        <w:rPr>
          <w:rFonts w:ascii="宋体" w:eastAsia="宋体" w:hAnsi="宋体" w:hint="eastAsia"/>
          <w:noProof/>
        </w:rPr>
        <w:t>和</w:t>
      </w:r>
      <w:r w:rsidRPr="00966331">
        <w:rPr>
          <w:rFonts w:ascii="宋体" w:eastAsia="宋体" w:hAnsi="宋体"/>
          <w:noProof/>
          <w:position w:val="-6"/>
        </w:rPr>
        <w:object w:dxaOrig="560" w:dyaOrig="279">
          <v:shape id="_x0000_i1029" type="#_x0000_t75" style="width:28pt;height:14pt" o:ole="">
            <v:imagedata r:id="rId15" o:title=""/>
          </v:shape>
          <o:OLEObject Type="Embed" ProgID="Equation.DSMT4" ShapeID="_x0000_i1029" DrawAspect="Content" ObjectID="_1575572298" r:id="rId16"/>
        </w:object>
      </w:r>
      <w:r>
        <w:rPr>
          <w:rFonts w:ascii="宋体" w:eastAsia="宋体" w:hAnsi="宋体" w:hint="eastAsia"/>
          <w:noProof/>
        </w:rPr>
        <w:t>满足</w:t>
      </w:r>
    </w:p>
    <w:p w:rsidR="00966331" w:rsidRDefault="005F5BEC" w:rsidP="00700CF0">
      <w:pPr>
        <w:jc w:val="center"/>
        <w:rPr>
          <w:rFonts w:ascii="Euclid" w:hAnsi="Euclid" w:cs="Calibri"/>
          <w:szCs w:val="21"/>
        </w:rPr>
      </w:pPr>
      <w:r w:rsidRPr="00700CF0">
        <w:rPr>
          <w:rFonts w:ascii="Euclid" w:hAnsi="Euclid" w:cs="Calibri"/>
          <w:position w:val="-14"/>
          <w:szCs w:val="21"/>
        </w:rPr>
        <w:object w:dxaOrig="3640" w:dyaOrig="380">
          <v:shape id="_x0000_i1030" type="#_x0000_t75" style="width:182pt;height:19pt" o:ole="">
            <v:imagedata r:id="rId17" o:title=""/>
          </v:shape>
          <o:OLEObject Type="Embed" ProgID="Equation.DSMT4" ShapeID="_x0000_i1030" DrawAspect="Content" ObjectID="_1575572299" r:id="rId18"/>
        </w:object>
      </w:r>
    </w:p>
    <w:p w:rsidR="00700CF0" w:rsidRDefault="00700CF0" w:rsidP="00700CF0">
      <w:pPr>
        <w:rPr>
          <w:rFonts w:ascii="宋体" w:eastAsia="宋体" w:hAnsi="宋体"/>
          <w:szCs w:val="21"/>
        </w:rPr>
      </w:pPr>
      <w:r w:rsidRPr="00700CF0">
        <w:rPr>
          <w:rFonts w:ascii="宋体" w:eastAsia="宋体" w:hAnsi="宋体" w:cs="Calibri" w:hint="eastAsia"/>
          <w:szCs w:val="21"/>
        </w:rPr>
        <w:t>则</w:t>
      </w:r>
      <w:r>
        <w:rPr>
          <w:rFonts w:ascii="宋体" w:eastAsia="宋体" w:hAnsi="宋体" w:cs="Calibri" w:hint="eastAsia"/>
          <w:szCs w:val="21"/>
        </w:rPr>
        <w:t>称该流具有v</w:t>
      </w:r>
      <w:r w:rsidR="005F5BEC">
        <w:rPr>
          <w:rFonts w:ascii="宋体" w:eastAsia="宋体" w:hAnsi="宋体" w:cs="Calibri"/>
          <w:szCs w:val="21"/>
        </w:rPr>
        <w:t>.</w:t>
      </w:r>
      <w:r>
        <w:rPr>
          <w:rFonts w:ascii="宋体" w:eastAsia="宋体" w:hAnsi="宋体" w:cs="Calibri" w:hint="eastAsia"/>
          <w:szCs w:val="21"/>
        </w:rPr>
        <w:t>b</w:t>
      </w:r>
      <w:r w:rsidR="005F5BEC">
        <w:rPr>
          <w:rFonts w:ascii="宋体" w:eastAsia="宋体" w:hAnsi="宋体" w:cs="Calibri"/>
          <w:szCs w:val="21"/>
        </w:rPr>
        <w:t>.</w:t>
      </w:r>
      <w:r>
        <w:rPr>
          <w:rFonts w:ascii="宋体" w:eastAsia="宋体" w:hAnsi="宋体" w:cs="Calibri" w:hint="eastAsia"/>
          <w:szCs w:val="21"/>
        </w:rPr>
        <w:t>c到达曲线，记为</w:t>
      </w:r>
      <w:r>
        <w:rPr>
          <w:rFonts w:ascii="Euclid" w:hAnsi="Euclid"/>
          <w:position w:val="-16"/>
          <w:szCs w:val="21"/>
        </w:rPr>
        <w:object w:dxaOrig="1500" w:dyaOrig="400">
          <v:shape id="_x0000_i1031" type="#_x0000_t75" style="width:75pt;height:20pt" o:ole="">
            <v:imagedata r:id="rId19" o:title=""/>
          </v:shape>
          <o:OLEObject Type="Embed" ProgID="Equation.DSMT4" ShapeID="_x0000_i1031" DrawAspect="Content" ObjectID="_1575572300" r:id="rId20"/>
        </w:object>
      </w:r>
      <w:r>
        <w:rPr>
          <w:rFonts w:ascii="Euclid" w:hAnsi="Euclid" w:hint="eastAsia"/>
          <w:szCs w:val="21"/>
        </w:rPr>
        <w:t>。</w:t>
      </w:r>
      <w:r w:rsidRPr="00700CF0">
        <w:rPr>
          <w:rFonts w:ascii="宋体" w:eastAsia="宋体" w:hAnsi="宋体" w:hint="eastAsia"/>
          <w:szCs w:val="21"/>
        </w:rPr>
        <w:t>我们称</w:t>
      </w:r>
      <w:r w:rsidRPr="00966331">
        <w:rPr>
          <w:rFonts w:ascii="宋体" w:eastAsia="宋体" w:hAnsi="宋体"/>
          <w:position w:val="-10"/>
        </w:rPr>
        <w:object w:dxaOrig="540" w:dyaOrig="320">
          <v:shape id="_x0000_i1032" type="#_x0000_t75" style="width:27pt;height:16pt" o:ole="">
            <v:imagedata r:id="rId21" o:title=""/>
          </v:shape>
          <o:OLEObject Type="Embed" ProgID="Equation.DSMT4" ShapeID="_x0000_i1032" DrawAspect="Content" ObjectID="_1575572301" r:id="rId22"/>
        </w:object>
      </w:r>
      <w:r w:rsidRPr="00700CF0">
        <w:rPr>
          <w:rFonts w:ascii="宋体" w:eastAsia="宋体" w:hAnsi="宋体" w:hint="eastAsia"/>
          <w:szCs w:val="21"/>
        </w:rPr>
        <w:t>为到达曲线的概率</w:t>
      </w:r>
      <w:r>
        <w:rPr>
          <w:rFonts w:ascii="宋体" w:eastAsia="宋体" w:hAnsi="宋体" w:hint="eastAsia"/>
          <w:szCs w:val="21"/>
        </w:rPr>
        <w:t>上界</w:t>
      </w:r>
      <w:r w:rsidRPr="00700CF0">
        <w:rPr>
          <w:rFonts w:ascii="宋体" w:eastAsia="宋体" w:hAnsi="宋体" w:hint="eastAsia"/>
          <w:szCs w:val="21"/>
        </w:rPr>
        <w:t>函数，</w:t>
      </w:r>
      <w:r w:rsidRPr="00700CF0">
        <w:rPr>
          <w:rFonts w:ascii="宋体" w:eastAsia="宋体" w:hAnsi="宋体"/>
          <w:position w:val="-10"/>
          <w:szCs w:val="21"/>
        </w:rPr>
        <w:object w:dxaOrig="480" w:dyaOrig="320">
          <v:shape id="_x0000_i1033" type="#_x0000_t75" style="width:24pt;height:16pt" o:ole="">
            <v:imagedata r:id="rId23" o:title=""/>
          </v:shape>
          <o:OLEObject Type="Embed" ProgID="Equation.DSMT4" ShapeID="_x0000_i1033" DrawAspect="Content" ObjectID="_1575572302" r:id="rId24"/>
        </w:object>
      </w:r>
      <w:r w:rsidRPr="00700CF0">
        <w:rPr>
          <w:rFonts w:ascii="宋体" w:eastAsia="宋体" w:hAnsi="宋体" w:hint="eastAsia"/>
          <w:szCs w:val="21"/>
        </w:rPr>
        <w:t>为到达数据流的流量上界函数。</w:t>
      </w:r>
    </w:p>
    <w:p w:rsidR="005F5BEC" w:rsidRDefault="002B115F" w:rsidP="005F5BEC">
      <w:pPr>
        <w:ind w:firstLineChars="200" w:firstLine="422"/>
        <w:rPr>
          <w:rFonts w:ascii="宋体" w:eastAsia="宋体" w:hAnsi="宋体"/>
          <w:noProof/>
        </w:rPr>
      </w:pPr>
      <w:r w:rsidRPr="002B115F">
        <w:rPr>
          <w:rFonts w:ascii="宋体" w:eastAsia="宋体" w:hAnsi="宋体" w:hint="eastAsia"/>
          <w:b/>
          <w:szCs w:val="21"/>
        </w:rPr>
        <w:t>定义（随机服务曲线）</w:t>
      </w:r>
      <w:r w:rsidR="00482CF2">
        <w:rPr>
          <w:rFonts w:ascii="宋体" w:eastAsia="宋体" w:hAnsi="宋体" w:hint="eastAsia"/>
          <w:b/>
          <w:szCs w:val="21"/>
        </w:rPr>
        <w:t>数据流</w:t>
      </w:r>
      <w:r w:rsidR="005F5BEC">
        <w:rPr>
          <w:rFonts w:ascii="宋体" w:eastAsia="宋体" w:hAnsi="宋体" w:hint="eastAsia"/>
          <w:b/>
          <w:szCs w:val="21"/>
        </w:rPr>
        <w:t>若对于数据流</w:t>
      </w:r>
      <w:r w:rsidR="005F5BEC" w:rsidRPr="005F5BEC">
        <w:rPr>
          <w:rFonts w:ascii="宋体" w:eastAsia="宋体" w:hAnsi="宋体"/>
          <w:b/>
          <w:position w:val="-10"/>
          <w:szCs w:val="21"/>
        </w:rPr>
        <w:object w:dxaOrig="480" w:dyaOrig="320">
          <v:shape id="_x0000_i1034" type="#_x0000_t75" style="width:24pt;height:16pt" o:ole="">
            <v:imagedata r:id="rId25" o:title=""/>
          </v:shape>
          <o:OLEObject Type="Embed" ProgID="Equation.DSMT4" ShapeID="_x0000_i1034" DrawAspect="Content" ObjectID="_1575572303" r:id="rId26"/>
        </w:object>
      </w:r>
      <w:r w:rsidR="005F5BEC">
        <w:rPr>
          <w:rFonts w:ascii="宋体" w:eastAsia="宋体" w:hAnsi="宋体" w:hint="eastAsia"/>
          <w:b/>
          <w:szCs w:val="21"/>
        </w:rPr>
        <w:t>及其离开过程</w:t>
      </w:r>
      <w:r w:rsidR="005F5BEC" w:rsidRPr="005F5BEC">
        <w:rPr>
          <w:rFonts w:ascii="宋体" w:eastAsia="宋体" w:hAnsi="宋体"/>
          <w:b/>
          <w:position w:val="-10"/>
          <w:szCs w:val="21"/>
        </w:rPr>
        <w:object w:dxaOrig="560" w:dyaOrig="360">
          <v:shape id="_x0000_i1035" type="#_x0000_t75" style="width:28pt;height:18pt" o:ole="">
            <v:imagedata r:id="rId27" o:title=""/>
          </v:shape>
          <o:OLEObject Type="Embed" ProgID="Equation.DSMT4" ShapeID="_x0000_i1035" DrawAspect="Content" ObjectID="_1575572304" r:id="rId28"/>
        </w:object>
      </w:r>
      <w:r w:rsidR="005F5BEC">
        <w:rPr>
          <w:rFonts w:ascii="宋体" w:eastAsia="宋体" w:hAnsi="宋体" w:hint="eastAsia"/>
          <w:b/>
          <w:szCs w:val="21"/>
        </w:rPr>
        <w:t>，存在</w:t>
      </w:r>
      <w:r w:rsidR="005F5BEC" w:rsidRPr="00966331">
        <w:rPr>
          <w:rFonts w:ascii="宋体" w:eastAsia="宋体" w:hAnsi="宋体"/>
          <w:position w:val="-10"/>
        </w:rPr>
        <w:object w:dxaOrig="900" w:dyaOrig="320">
          <v:shape id="_x0000_i1036" type="#_x0000_t75" style="width:45pt;height:16pt" o:ole="">
            <v:imagedata r:id="rId29" o:title=""/>
          </v:shape>
          <o:OLEObject Type="Embed" ProgID="Equation.DSMT4" ShapeID="_x0000_i1036" DrawAspect="Content" ObjectID="_1575572305" r:id="rId30"/>
        </w:object>
      </w:r>
      <w:r w:rsidR="005F5BEC">
        <w:rPr>
          <w:rFonts w:ascii="宋体" w:eastAsia="宋体" w:hAnsi="宋体" w:hint="eastAsia"/>
        </w:rPr>
        <w:t>和</w:t>
      </w:r>
      <w:r w:rsidR="005F5BEC" w:rsidRPr="00966331">
        <w:rPr>
          <w:rFonts w:ascii="宋体" w:eastAsia="宋体" w:hAnsi="宋体"/>
          <w:position w:val="-10"/>
        </w:rPr>
        <w:object w:dxaOrig="920" w:dyaOrig="380">
          <v:shape id="_x0000_i1037" type="#_x0000_t75" style="width:46pt;height:19pt" o:ole="">
            <v:imagedata r:id="rId31" o:title=""/>
          </v:shape>
          <o:OLEObject Type="Embed" ProgID="Equation.DSMT4" ShapeID="_x0000_i1037" DrawAspect="Content" ObjectID="_1575572306" r:id="rId32"/>
        </w:object>
      </w:r>
      <w:r w:rsidR="005F5BEC">
        <w:rPr>
          <w:rFonts w:ascii="宋体" w:eastAsia="宋体" w:hAnsi="宋体" w:hint="eastAsia"/>
        </w:rPr>
        <w:t>，</w:t>
      </w:r>
      <w:r w:rsidR="005F5BEC" w:rsidRPr="00966331">
        <w:rPr>
          <w:rFonts w:ascii="宋体" w:eastAsia="宋体" w:hAnsi="宋体" w:hint="eastAsia"/>
          <w:noProof/>
        </w:rPr>
        <w:t>使得对于所有的</w:t>
      </w:r>
      <w:r w:rsidR="005F5BEC" w:rsidRPr="00966331">
        <w:rPr>
          <w:rFonts w:ascii="宋体" w:eastAsia="宋体" w:hAnsi="宋体"/>
          <w:noProof/>
          <w:position w:val="-6"/>
        </w:rPr>
        <w:object w:dxaOrig="840" w:dyaOrig="279">
          <v:shape id="_x0000_i1038" type="#_x0000_t75" style="width:42pt;height:14pt" o:ole="">
            <v:imagedata r:id="rId13" o:title=""/>
          </v:shape>
          <o:OLEObject Type="Embed" ProgID="Equation.DSMT4" ShapeID="_x0000_i1038" DrawAspect="Content" ObjectID="_1575572307" r:id="rId33"/>
        </w:object>
      </w:r>
      <w:r w:rsidR="005F5BEC" w:rsidRPr="00966331">
        <w:rPr>
          <w:rFonts w:ascii="宋体" w:eastAsia="宋体" w:hAnsi="宋体" w:hint="eastAsia"/>
          <w:noProof/>
        </w:rPr>
        <w:t>和</w:t>
      </w:r>
      <w:r w:rsidR="005F5BEC" w:rsidRPr="00966331">
        <w:rPr>
          <w:rFonts w:ascii="宋体" w:eastAsia="宋体" w:hAnsi="宋体"/>
          <w:noProof/>
          <w:position w:val="-6"/>
        </w:rPr>
        <w:object w:dxaOrig="560" w:dyaOrig="279">
          <v:shape id="_x0000_i1039" type="#_x0000_t75" style="width:28pt;height:14pt" o:ole="">
            <v:imagedata r:id="rId15" o:title=""/>
          </v:shape>
          <o:OLEObject Type="Embed" ProgID="Equation.DSMT4" ShapeID="_x0000_i1039" DrawAspect="Content" ObjectID="_1575572308" r:id="rId34"/>
        </w:object>
      </w:r>
      <w:r w:rsidR="005F5BEC">
        <w:rPr>
          <w:rFonts w:ascii="宋体" w:eastAsia="宋体" w:hAnsi="宋体" w:hint="eastAsia"/>
          <w:noProof/>
        </w:rPr>
        <w:t>满足</w:t>
      </w:r>
    </w:p>
    <w:p w:rsidR="005F5BEC" w:rsidRDefault="00482CF2" w:rsidP="005F5BEC">
      <w:pPr>
        <w:ind w:firstLineChars="200" w:firstLine="420"/>
        <w:jc w:val="center"/>
        <w:rPr>
          <w:rFonts w:ascii="宋体" w:eastAsia="宋体" w:hAnsi="宋体"/>
          <w:noProof/>
        </w:rPr>
      </w:pPr>
      <w:r w:rsidRPr="00700CF0">
        <w:rPr>
          <w:rFonts w:ascii="Euclid" w:hAnsi="Euclid" w:cs="Calibri"/>
          <w:position w:val="-14"/>
          <w:szCs w:val="21"/>
        </w:rPr>
        <w:object w:dxaOrig="3640" w:dyaOrig="400">
          <v:shape id="_x0000_i1040" type="#_x0000_t75" style="width:182pt;height:20pt" o:ole="">
            <v:imagedata r:id="rId35" o:title=""/>
          </v:shape>
          <o:OLEObject Type="Embed" ProgID="Equation.DSMT4" ShapeID="_x0000_i1040" DrawAspect="Content" ObjectID="_1575572309" r:id="rId36"/>
        </w:object>
      </w:r>
    </w:p>
    <w:p w:rsidR="005F5BEC" w:rsidRPr="005F5BEC" w:rsidRDefault="005F5BEC" w:rsidP="005F5BEC">
      <w:pPr>
        <w:rPr>
          <w:rFonts w:ascii="宋体" w:eastAsia="宋体" w:hAnsi="宋体"/>
          <w:noProof/>
        </w:rPr>
      </w:pPr>
      <w:r>
        <w:rPr>
          <w:rFonts w:ascii="宋体" w:eastAsia="宋体" w:hAnsi="宋体" w:hint="eastAsia"/>
          <w:noProof/>
        </w:rPr>
        <w:t>则称该服务系统为数据流提供</w:t>
      </w:r>
      <w:r w:rsidR="00482CF2">
        <w:rPr>
          <w:rFonts w:ascii="宋体" w:eastAsia="宋体" w:hAnsi="宋体" w:hint="eastAsia"/>
          <w:noProof/>
        </w:rPr>
        <w:t>随机服务曲线，记为</w:t>
      </w:r>
    </w:p>
    <w:p w:rsidR="002B115F" w:rsidRDefault="002B115F" w:rsidP="002B115F">
      <w:pPr>
        <w:ind w:firstLineChars="200" w:firstLine="422"/>
        <w:rPr>
          <w:rFonts w:ascii="宋体" w:eastAsia="宋体" w:hAnsi="宋体"/>
          <w:b/>
          <w:szCs w:val="21"/>
        </w:rPr>
      </w:pPr>
      <w:r>
        <w:rPr>
          <w:rFonts w:ascii="宋体" w:eastAsia="宋体" w:hAnsi="宋体" w:hint="eastAsia"/>
          <w:b/>
          <w:szCs w:val="21"/>
        </w:rPr>
        <w:t>定理（性能边界）</w:t>
      </w:r>
      <w:bookmarkStart w:id="0" w:name="_GoBack"/>
      <w:bookmarkEnd w:id="0"/>
    </w:p>
    <w:p w:rsidR="0074431F" w:rsidRDefault="0074431F" w:rsidP="002B115F">
      <w:pPr>
        <w:ind w:firstLineChars="200" w:firstLine="422"/>
        <w:rPr>
          <w:rFonts w:ascii="宋体" w:eastAsia="宋体" w:hAnsi="宋体"/>
          <w:b/>
          <w:szCs w:val="21"/>
        </w:rPr>
      </w:pPr>
    </w:p>
    <w:p w:rsidR="0074431F" w:rsidRDefault="0074431F" w:rsidP="002B115F">
      <w:pPr>
        <w:ind w:firstLineChars="200" w:firstLine="422"/>
        <w:rPr>
          <w:rFonts w:ascii="宋体" w:eastAsia="宋体" w:hAnsi="宋体"/>
          <w:b/>
          <w:szCs w:val="21"/>
        </w:rPr>
      </w:pPr>
      <w:r>
        <w:rPr>
          <w:rFonts w:ascii="宋体" w:eastAsia="宋体" w:hAnsi="宋体" w:hint="eastAsia"/>
          <w:b/>
          <w:szCs w:val="21"/>
        </w:rPr>
        <w:t>=======================================================================</w:t>
      </w:r>
    </w:p>
    <w:p w:rsidR="0074431F" w:rsidRDefault="0074431F" w:rsidP="002B115F">
      <w:pPr>
        <w:ind w:firstLineChars="200" w:firstLine="422"/>
        <w:rPr>
          <w:rFonts w:ascii="宋体" w:eastAsia="宋体" w:hAnsi="宋体"/>
          <w:b/>
          <w:szCs w:val="21"/>
        </w:rPr>
      </w:pPr>
      <w:r>
        <w:rPr>
          <w:rFonts w:ascii="宋体" w:eastAsia="宋体" w:hAnsi="宋体" w:hint="eastAsia"/>
          <w:b/>
          <w:szCs w:val="21"/>
        </w:rPr>
        <w:t>记录每篇相关论文的定理证明内容:</w:t>
      </w:r>
    </w:p>
    <w:p w:rsidR="0074431F" w:rsidRPr="0074431F" w:rsidRDefault="0074431F" w:rsidP="0074431F">
      <w:pPr>
        <w:pStyle w:val="a8"/>
        <w:numPr>
          <w:ilvl w:val="0"/>
          <w:numId w:val="1"/>
        </w:numPr>
        <w:ind w:firstLineChars="0"/>
        <w:rPr>
          <w:rFonts w:ascii="Times New Roman" w:eastAsia="宋体" w:hAnsi="Times New Roman" w:cs="Times New Roman"/>
          <w:color w:val="000000"/>
          <w:sz w:val="20"/>
          <w:szCs w:val="20"/>
          <w:shd w:val="clear" w:color="auto" w:fill="FFFFFF"/>
        </w:rPr>
      </w:pPr>
      <w:r w:rsidRPr="0074431F">
        <w:rPr>
          <w:rFonts w:ascii="Times New Roman" w:eastAsia="宋体" w:hAnsi="Times New Roman" w:cs="Times New Roman"/>
          <w:color w:val="000000"/>
          <w:sz w:val="20"/>
          <w:szCs w:val="20"/>
          <w:shd w:val="clear" w:color="auto" w:fill="FFFFFF"/>
        </w:rPr>
        <w:t>Fang S, Yu L, Zheng J, et al. Stochastic QoS performance analysis of DiffServ-based wireless sensor network[C]// Ieee/cic International Conference on Communications in China. IEEE, 2013:270-274.</w:t>
      </w:r>
    </w:p>
    <w:p w:rsidR="001258EC" w:rsidRDefault="001258EC" w:rsidP="001258EC">
      <w:pPr>
        <w:pStyle w:val="a8"/>
        <w:ind w:left="360" w:firstLineChars="0" w:firstLine="0"/>
        <w:rPr>
          <w:rFonts w:ascii="Times New Roman" w:eastAsia="宋体" w:hAnsi="Times New Roman" w:cs="Times New Roman"/>
        </w:rPr>
      </w:pPr>
    </w:p>
    <w:p w:rsidR="001258EC" w:rsidRPr="001258EC" w:rsidRDefault="001258EC" w:rsidP="001258EC">
      <w:pPr>
        <w:pStyle w:val="a8"/>
        <w:ind w:left="360" w:firstLineChars="0" w:firstLine="0"/>
        <w:rPr>
          <w:rFonts w:ascii="Times New Roman" w:eastAsia="宋体" w:hAnsi="Times New Roman" w:cs="Times New Roman"/>
        </w:rPr>
      </w:pPr>
      <w:r>
        <w:rPr>
          <w:rFonts w:ascii="Times New Roman" w:eastAsia="宋体" w:hAnsi="Times New Roman" w:cs="Times New Roman" w:hint="eastAsia"/>
        </w:rPr>
        <w:t>创新点：虽然针对</w:t>
      </w:r>
      <w:r>
        <w:rPr>
          <w:rFonts w:ascii="Times New Roman" w:eastAsia="宋体" w:hAnsi="Times New Roman" w:cs="Times New Roman" w:hint="eastAsia"/>
        </w:rPr>
        <w:t>WSN</w:t>
      </w:r>
      <w:r>
        <w:rPr>
          <w:rFonts w:ascii="Times New Roman" w:eastAsia="宋体" w:hAnsi="Times New Roman" w:cs="Times New Roman" w:hint="eastAsia"/>
        </w:rPr>
        <w:t>的</w:t>
      </w:r>
      <w:r>
        <w:rPr>
          <w:rFonts w:ascii="Times New Roman" w:eastAsia="宋体" w:hAnsi="Times New Roman" w:cs="Times New Roman" w:hint="eastAsia"/>
        </w:rPr>
        <w:t xml:space="preserve">DiffServ </w:t>
      </w:r>
      <w:r>
        <w:rPr>
          <w:rFonts w:ascii="Times New Roman" w:eastAsia="宋体" w:hAnsi="Times New Roman" w:cs="Times New Roman" w:hint="eastAsia"/>
        </w:rPr>
        <w:t>机制早有文章讨论过，但是求的是平均时延和积压值，得到这些结果需要确定的输入过程以及固定的服务速率。而传感器领域的输入流总是在不断变化的，且单条流获得的服务也总是带有随机性的。所以本文提出了用</w:t>
      </w:r>
      <w:r>
        <w:rPr>
          <w:rFonts w:ascii="Times New Roman" w:eastAsia="宋体" w:hAnsi="Times New Roman" w:cs="Times New Roman" w:hint="eastAsia"/>
        </w:rPr>
        <w:t>SNC</w:t>
      </w:r>
      <w:r w:rsidR="000E3D4A">
        <w:rPr>
          <w:rFonts w:ascii="Times New Roman" w:eastAsia="宋体" w:hAnsi="Times New Roman" w:cs="Times New Roman" w:hint="eastAsia"/>
        </w:rPr>
        <w:t>的方法去</w:t>
      </w:r>
      <w:r>
        <w:rPr>
          <w:rFonts w:ascii="Times New Roman" w:eastAsia="宋体" w:hAnsi="Times New Roman" w:cs="Times New Roman" w:hint="eastAsia"/>
        </w:rPr>
        <w:t>分析该机制</w:t>
      </w:r>
      <w:r w:rsidR="000E3D4A">
        <w:rPr>
          <w:rFonts w:ascii="Times New Roman" w:eastAsia="宋体" w:hAnsi="Times New Roman" w:cs="Times New Roman" w:hint="eastAsia"/>
        </w:rPr>
        <w:t>下的性能</w:t>
      </w:r>
      <w:r>
        <w:rPr>
          <w:rFonts w:ascii="Times New Roman" w:eastAsia="宋体" w:hAnsi="Times New Roman" w:cs="Times New Roman" w:hint="eastAsia"/>
        </w:rPr>
        <w:t>。</w:t>
      </w:r>
    </w:p>
    <w:p w:rsidR="009F3A21" w:rsidRPr="001258EC" w:rsidRDefault="0074431F" w:rsidP="001258EC">
      <w:pPr>
        <w:pStyle w:val="a8"/>
        <w:ind w:left="360" w:firstLineChars="0" w:firstLine="0"/>
        <w:rPr>
          <w:rFonts w:ascii="Times New Roman" w:eastAsia="宋体" w:hAnsi="Times New Roman" w:cs="Times New Roman"/>
        </w:rPr>
      </w:pPr>
      <w:r>
        <w:rPr>
          <w:rFonts w:ascii="Times New Roman" w:eastAsia="宋体" w:hAnsi="Times New Roman" w:cs="Times New Roman" w:hint="eastAsia"/>
        </w:rPr>
        <w:t>使用基础：</w:t>
      </w:r>
      <w:r>
        <w:rPr>
          <w:rFonts w:ascii="Times New Roman" w:eastAsia="宋体" w:hAnsi="Times New Roman" w:cs="Times New Roman" w:hint="eastAsia"/>
        </w:rPr>
        <w:t>vbc</w:t>
      </w:r>
      <w:r>
        <w:rPr>
          <w:rFonts w:ascii="Times New Roman" w:eastAsia="宋体" w:hAnsi="Times New Roman" w:cs="Times New Roman" w:hint="eastAsia"/>
        </w:rPr>
        <w:t>随机到达曲线和随机服务曲线</w:t>
      </w:r>
      <w:r w:rsidR="009F3A21">
        <w:rPr>
          <w:rFonts w:ascii="Times New Roman" w:eastAsia="宋体" w:hAnsi="Times New Roman" w:cs="Times New Roman" w:hint="eastAsia"/>
        </w:rPr>
        <w:t>，</w:t>
      </w:r>
      <w:r w:rsidR="009F3A21">
        <w:rPr>
          <w:rFonts w:ascii="Times New Roman" w:eastAsia="宋体" w:hAnsi="Times New Roman" w:cs="Times New Roman" w:hint="eastAsia"/>
        </w:rPr>
        <w:t>traffic</w:t>
      </w:r>
      <w:r w:rsidR="009F3A21">
        <w:rPr>
          <w:rFonts w:ascii="Times New Roman" w:eastAsia="宋体" w:hAnsi="Times New Roman" w:cs="Times New Roman"/>
        </w:rPr>
        <w:t xml:space="preserve"> </w:t>
      </w:r>
      <w:r w:rsidR="009F3A21">
        <w:rPr>
          <w:rFonts w:ascii="Times New Roman" w:eastAsia="宋体" w:hAnsi="Times New Roman" w:cs="Times New Roman" w:hint="eastAsia"/>
        </w:rPr>
        <w:t>flow</w:t>
      </w:r>
      <w:r w:rsidR="009F3A21">
        <w:rPr>
          <w:rFonts w:ascii="Times New Roman" w:eastAsia="宋体" w:hAnsi="Times New Roman" w:cs="Times New Roman"/>
        </w:rPr>
        <w:t xml:space="preserve"> </w:t>
      </w:r>
      <w:r w:rsidR="009F3A21">
        <w:rPr>
          <w:rFonts w:ascii="Times New Roman" w:eastAsia="宋体" w:hAnsi="Times New Roman" w:cs="Times New Roman" w:hint="eastAsia"/>
        </w:rPr>
        <w:t>使用的是</w:t>
      </w:r>
      <w:r w:rsidR="001258EC">
        <w:rPr>
          <w:noProof/>
        </w:rPr>
        <w:drawing>
          <wp:inline distT="0" distB="0" distL="0" distR="0" wp14:anchorId="1FC19BAA" wp14:editId="286120F5">
            <wp:extent cx="776605" cy="150773"/>
            <wp:effectExtent l="0" t="0" r="444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15091" cy="158245"/>
                    </a:xfrm>
                    <a:prstGeom prst="rect">
                      <a:avLst/>
                    </a:prstGeom>
                  </pic:spPr>
                </pic:pic>
              </a:graphicData>
            </a:graphic>
          </wp:inline>
        </w:drawing>
      </w:r>
      <w:r w:rsidR="001258EC">
        <w:rPr>
          <w:rFonts w:ascii="Times New Roman" w:eastAsia="宋体" w:hAnsi="Times New Roman" w:cs="Times New Roman" w:hint="eastAsia"/>
        </w:rPr>
        <w:t>受限的流，其中</w:t>
      </w:r>
      <w:r w:rsidR="001258EC">
        <w:rPr>
          <w:noProof/>
        </w:rPr>
        <w:drawing>
          <wp:inline distT="0" distB="0" distL="0" distR="0" wp14:anchorId="0A23F628" wp14:editId="4375CDFA">
            <wp:extent cx="855656" cy="116054"/>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81010" cy="133056"/>
                    </a:xfrm>
                    <a:prstGeom prst="rect">
                      <a:avLst/>
                    </a:prstGeom>
                  </pic:spPr>
                </pic:pic>
              </a:graphicData>
            </a:graphic>
          </wp:inline>
        </w:drawing>
      </w:r>
      <w:r w:rsidR="001258EC">
        <w:rPr>
          <w:rFonts w:ascii="Times New Roman" w:eastAsia="宋体" w:hAnsi="Times New Roman" w:cs="Times New Roman" w:hint="eastAsia"/>
        </w:rPr>
        <w:t>，</w:t>
      </w:r>
      <w:r w:rsidR="001258EC">
        <w:rPr>
          <w:noProof/>
        </w:rPr>
        <w:drawing>
          <wp:inline distT="0" distB="0" distL="0" distR="0" wp14:anchorId="470CB647" wp14:editId="7EC326FE">
            <wp:extent cx="1125043" cy="19028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02614" cy="203400"/>
                    </a:xfrm>
                    <a:prstGeom prst="rect">
                      <a:avLst/>
                    </a:prstGeom>
                  </pic:spPr>
                </pic:pic>
              </a:graphicData>
            </a:graphic>
          </wp:inline>
        </w:drawing>
      </w:r>
      <w:r w:rsidR="001258EC">
        <w:rPr>
          <w:rFonts w:ascii="Times New Roman" w:eastAsia="宋体" w:hAnsi="Times New Roman" w:cs="Times New Roman" w:hint="eastAsia"/>
        </w:rPr>
        <w:t>。</w:t>
      </w:r>
    </w:p>
    <w:p w:rsidR="0074431F" w:rsidRDefault="0074431F" w:rsidP="0074431F">
      <w:pPr>
        <w:pStyle w:val="a8"/>
        <w:ind w:left="360" w:firstLineChars="0" w:firstLine="0"/>
        <w:rPr>
          <w:rFonts w:ascii="Times New Roman" w:eastAsia="宋体" w:hAnsi="Times New Roman" w:cs="Times New Roman"/>
        </w:rPr>
      </w:pPr>
      <w:r>
        <w:rPr>
          <w:rFonts w:ascii="Times New Roman" w:eastAsia="宋体" w:hAnsi="Times New Roman" w:cs="Times New Roman" w:hint="eastAsia"/>
        </w:rPr>
        <w:t>假设：数据流分成等级</w:t>
      </w:r>
      <w:r>
        <w:rPr>
          <w:rFonts w:ascii="Times New Roman" w:eastAsia="宋体" w:hAnsi="Times New Roman" w:cs="Times New Roman" w:hint="eastAsia"/>
        </w:rPr>
        <w:t>class</w:t>
      </w:r>
      <w:r>
        <w:rPr>
          <w:rFonts w:ascii="Times New Roman" w:eastAsia="宋体" w:hAnsi="Times New Roman" w:cs="Times New Roman"/>
        </w:rPr>
        <w:t xml:space="preserve"> </w:t>
      </w:r>
      <w:r w:rsidRPr="0074431F">
        <w:rPr>
          <w:rFonts w:ascii="Times New Roman" w:eastAsia="宋体" w:hAnsi="Times New Roman" w:cs="Times New Roman"/>
          <w:position w:val="-6"/>
        </w:rPr>
        <w:object w:dxaOrig="139" w:dyaOrig="260">
          <v:shape id="_x0000_i1041" type="#_x0000_t75" style="width:7pt;height:13pt" o:ole="">
            <v:imagedata r:id="rId40" o:title=""/>
          </v:shape>
          <o:OLEObject Type="Embed" ProgID="Equation.DSMT4" ShapeID="_x0000_i1041" DrawAspect="Content" ObjectID="_1575572310" r:id="rId41"/>
        </w:object>
      </w:r>
      <w:r>
        <w:rPr>
          <w:rFonts w:ascii="Times New Roman" w:eastAsia="宋体" w:hAnsi="Times New Roman" w:cs="Times New Roman"/>
        </w:rPr>
        <w:t>,</w:t>
      </w:r>
      <w:r w:rsidRPr="0074431F">
        <w:rPr>
          <w:rFonts w:ascii="Times New Roman" w:eastAsia="宋体" w:hAnsi="Times New Roman" w:cs="Times New Roman"/>
          <w:position w:val="-10"/>
        </w:rPr>
        <w:object w:dxaOrig="859" w:dyaOrig="320">
          <v:shape id="_x0000_i1042" type="#_x0000_t75" style="width:43pt;height:16pt" o:ole="">
            <v:imagedata r:id="rId42" o:title=""/>
          </v:shape>
          <o:OLEObject Type="Embed" ProgID="Equation.DSMT4" ShapeID="_x0000_i1042" DrawAspect="Content" ObjectID="_1575572311" r:id="rId43"/>
        </w:object>
      </w:r>
      <w:r w:rsidR="000E3D4A">
        <w:rPr>
          <w:rFonts w:ascii="Times New Roman" w:eastAsia="宋体" w:hAnsi="Times New Roman" w:cs="Times New Roman" w:hint="eastAsia"/>
        </w:rPr>
        <w:t>，分别代表了</w:t>
      </w:r>
      <w:r w:rsidR="000E3D4A" w:rsidRPr="000E3D4A">
        <w:rPr>
          <w:rFonts w:ascii="Times New Roman" w:eastAsia="宋体" w:hAnsi="Times New Roman" w:cs="Times New Roman" w:hint="eastAsia"/>
          <w:b/>
        </w:rPr>
        <w:t>实时、非实时、时延容忍</w:t>
      </w:r>
      <w:r w:rsidR="000E3D4A">
        <w:rPr>
          <w:rFonts w:ascii="Times New Roman" w:eastAsia="宋体" w:hAnsi="Times New Roman" w:cs="Times New Roman" w:hint="eastAsia"/>
        </w:rPr>
        <w:t>三种数据流</w:t>
      </w:r>
      <w:r>
        <w:rPr>
          <w:rFonts w:ascii="Times New Roman" w:eastAsia="宋体" w:hAnsi="Times New Roman" w:cs="Times New Roman"/>
        </w:rPr>
        <w:t>.</w:t>
      </w:r>
      <w:r w:rsidRPr="0074431F">
        <w:rPr>
          <w:rFonts w:ascii="Times New Roman" w:eastAsia="宋体" w:hAnsi="Times New Roman" w:cs="Times New Roman"/>
          <w:position w:val="-12"/>
        </w:rPr>
        <w:object w:dxaOrig="220" w:dyaOrig="360">
          <v:shape id="_x0000_i1043" type="#_x0000_t75" style="width:11pt;height:18pt" o:ole="">
            <v:imagedata r:id="rId44" o:title=""/>
          </v:shape>
          <o:OLEObject Type="Embed" ProgID="Equation.DSMT4" ShapeID="_x0000_i1043" DrawAspect="Content" ObjectID="_1575572312" r:id="rId45"/>
        </w:object>
      </w:r>
      <w:r w:rsidR="000833D8">
        <w:rPr>
          <w:rFonts w:ascii="Times New Roman" w:eastAsia="宋体" w:hAnsi="Times New Roman" w:cs="Times New Roman" w:hint="eastAsia"/>
        </w:rPr>
        <w:t>表示</w:t>
      </w:r>
      <w:r w:rsidR="000833D8" w:rsidRPr="000833D8">
        <w:rPr>
          <w:rFonts w:ascii="Times New Roman" w:eastAsia="宋体" w:hAnsi="Times New Roman" w:cs="Times New Roman"/>
          <w:position w:val="-6"/>
        </w:rPr>
        <w:object w:dxaOrig="139" w:dyaOrig="260">
          <v:shape id="_x0000_i1044" type="#_x0000_t75" style="width:7pt;height:13pt" o:ole="">
            <v:imagedata r:id="rId46" o:title=""/>
          </v:shape>
          <o:OLEObject Type="Embed" ProgID="Equation.DSMT4" ShapeID="_x0000_i1044" DrawAspect="Content" ObjectID="_1575572313" r:id="rId47"/>
        </w:object>
      </w:r>
      <w:r>
        <w:rPr>
          <w:rFonts w:ascii="Times New Roman" w:eastAsia="宋体" w:hAnsi="Times New Roman" w:cs="Times New Roman" w:hint="eastAsia"/>
        </w:rPr>
        <w:t>级别流中数据流的个数。</w:t>
      </w:r>
    </w:p>
    <w:p w:rsidR="000833D8" w:rsidRDefault="0074431F" w:rsidP="000833D8">
      <w:pPr>
        <w:pStyle w:val="a8"/>
        <w:ind w:left="360" w:firstLineChars="0" w:firstLine="0"/>
        <w:rPr>
          <w:rFonts w:ascii="宋体" w:eastAsia="宋体" w:hAnsi="宋体" w:cs="Times New Roman"/>
        </w:rPr>
      </w:pPr>
      <w:r w:rsidRPr="000833D8">
        <w:rPr>
          <w:rFonts w:ascii="宋体" w:eastAsia="宋体" w:hAnsi="宋体" w:cs="Times New Roman" w:hint="eastAsia"/>
        </w:rPr>
        <w:lastRenderedPageBreak/>
        <w:t>证明</w:t>
      </w:r>
      <w:r w:rsidR="00FE550B" w:rsidRPr="000833D8">
        <w:rPr>
          <w:rFonts w:ascii="宋体" w:eastAsia="宋体" w:hAnsi="宋体" w:cs="Times New Roman" w:hint="eastAsia"/>
        </w:rPr>
        <w:t>内容</w:t>
      </w:r>
      <w:r w:rsidRPr="000833D8">
        <w:rPr>
          <w:rFonts w:ascii="宋体" w:eastAsia="宋体" w:hAnsi="宋体" w:cs="Times New Roman" w:hint="eastAsia"/>
        </w:rPr>
        <w:t>：</w:t>
      </w:r>
    </w:p>
    <w:p w:rsidR="000833D8" w:rsidRDefault="00F21724" w:rsidP="000833D8">
      <w:pPr>
        <w:pStyle w:val="a8"/>
        <w:ind w:left="360" w:firstLineChars="0" w:firstLine="0"/>
        <w:rPr>
          <w:rStyle w:val="fontstyle01"/>
          <w:rFonts w:ascii="宋体" w:eastAsia="宋体" w:hAnsi="宋体"/>
          <w:i w:val="0"/>
        </w:rPr>
      </w:pPr>
      <w:r w:rsidRPr="000833D8">
        <w:rPr>
          <w:rFonts w:ascii="宋体" w:eastAsia="宋体" w:hAnsi="宋体" w:cs="Times New Roman" w:hint="eastAsia"/>
        </w:rPr>
        <w:t>1.</w:t>
      </w:r>
      <w:r w:rsidR="00FE550B" w:rsidRPr="000833D8">
        <w:rPr>
          <w:rFonts w:ascii="宋体" w:eastAsia="宋体" w:hAnsi="宋体" w:cs="Times New Roman" w:hint="eastAsia"/>
        </w:rPr>
        <w:t>已知每个级别中每条</w:t>
      </w:r>
      <w:r w:rsidRPr="000833D8">
        <w:rPr>
          <w:rFonts w:ascii="宋体" w:eastAsia="宋体" w:hAnsi="宋体" w:cs="Times New Roman" w:hint="eastAsia"/>
        </w:rPr>
        <w:t>数据流</w:t>
      </w:r>
      <w:r w:rsidR="0043479F" w:rsidRPr="000833D8">
        <w:rPr>
          <w:rStyle w:val="fontstyle01"/>
          <w:rFonts w:ascii="宋体" w:eastAsia="宋体" w:hAnsi="宋体"/>
        </w:rPr>
        <w:object w:dxaOrig="2659" w:dyaOrig="380">
          <v:shape id="_x0000_i1045" type="#_x0000_t75" style="width:132.5pt;height:19pt" o:ole="">
            <v:imagedata r:id="rId48" o:title=""/>
          </v:shape>
          <o:OLEObject Type="Embed" ProgID="Equation.DSMT4" ShapeID="_x0000_i1045" DrawAspect="Content" ObjectID="_1575572314" r:id="rId49"/>
        </w:object>
      </w:r>
      <w:r w:rsidR="00FE550B" w:rsidRPr="000833D8">
        <w:rPr>
          <w:rStyle w:val="fontstyle01"/>
          <w:rFonts w:ascii="宋体" w:eastAsia="宋体" w:hAnsi="宋体" w:hint="eastAsia"/>
        </w:rPr>
        <w:t>，</w:t>
      </w:r>
      <w:r w:rsidRPr="000833D8">
        <w:rPr>
          <w:rStyle w:val="fontstyle41"/>
          <w:rFonts w:ascii="宋体" w:eastAsia="宋体" w:hAnsi="宋体" w:cs="Cambria Math" w:hint="eastAsia"/>
          <w:i w:val="0"/>
        </w:rPr>
        <w:t>在聚合后，</w:t>
      </w:r>
      <w:r w:rsidRPr="000833D8">
        <w:rPr>
          <w:rStyle w:val="fontstyle01"/>
          <w:rFonts w:ascii="宋体" w:eastAsia="宋体" w:hAnsi="宋体" w:hint="eastAsia"/>
          <w:i w:val="0"/>
        </w:rPr>
        <w:object w:dxaOrig="540" w:dyaOrig="360">
          <v:shape id="_x0000_i1046" type="#_x0000_t75" style="width:27pt;height:18pt" o:ole="">
            <v:imagedata r:id="rId50" o:title=""/>
          </v:shape>
          <o:OLEObject Type="Embed" ProgID="Equation.DSMT4" ShapeID="_x0000_i1046" DrawAspect="Content" ObjectID="_1575572315" r:id="rId51"/>
        </w:object>
      </w:r>
      <w:r w:rsidRPr="000833D8">
        <w:rPr>
          <w:rStyle w:val="fontstyle01"/>
          <w:rFonts w:ascii="宋体" w:eastAsia="宋体" w:hAnsi="宋体" w:hint="eastAsia"/>
          <w:i w:val="0"/>
        </w:rPr>
        <w:t>可以表示成</w:t>
      </w:r>
      <w:r w:rsidRPr="000833D8">
        <w:rPr>
          <w:rStyle w:val="fontstyle01"/>
          <w:rFonts w:ascii="宋体" w:eastAsia="宋体" w:hAnsi="宋体" w:hint="eastAsia"/>
          <w:i w:val="0"/>
        </w:rPr>
        <w:object w:dxaOrig="1900" w:dyaOrig="720">
          <v:shape id="_x0000_i1047" type="#_x0000_t75" style="width:95pt;height:36pt" o:ole="">
            <v:imagedata r:id="rId52" o:title=""/>
          </v:shape>
          <o:OLEObject Type="Embed" ProgID="Equation.DSMT4" ShapeID="_x0000_i1047" DrawAspect="Content" ObjectID="_1575572316" r:id="rId53"/>
        </w:object>
      </w:r>
      <w:r w:rsidR="00FE550B" w:rsidRPr="000833D8">
        <w:rPr>
          <w:rStyle w:val="fontstyle01"/>
          <w:rFonts w:ascii="宋体" w:eastAsia="宋体" w:hAnsi="宋体" w:hint="eastAsia"/>
          <w:i w:val="0"/>
        </w:rPr>
        <w:t>，其中</w:t>
      </w:r>
      <w:r w:rsidR="0043479F" w:rsidRPr="000833D8">
        <w:rPr>
          <w:rStyle w:val="fontstyle01"/>
          <w:rFonts w:ascii="宋体" w:eastAsia="宋体" w:hAnsi="宋体" w:hint="eastAsia"/>
          <w:i w:val="0"/>
        </w:rPr>
        <w:object w:dxaOrig="999" w:dyaOrig="380">
          <v:shape id="_x0000_i1048" type="#_x0000_t75" style="width:50pt;height:19pt" o:ole="">
            <v:imagedata r:id="rId54" o:title=""/>
          </v:shape>
          <o:OLEObject Type="Embed" ProgID="Equation.DSMT4" ShapeID="_x0000_i1048" DrawAspect="Content" ObjectID="_1575572317" r:id="rId55"/>
        </w:object>
      </w:r>
      <w:r w:rsidR="00FE550B" w:rsidRPr="000833D8">
        <w:rPr>
          <w:rStyle w:val="fontstyle01"/>
          <w:rFonts w:ascii="宋体" w:eastAsia="宋体" w:hAnsi="宋体" w:hint="eastAsia"/>
          <w:i w:val="0"/>
        </w:rPr>
        <w:t>表示</w:t>
      </w:r>
      <w:r w:rsidR="0043479F" w:rsidRPr="000833D8">
        <w:rPr>
          <w:rStyle w:val="fontstyle01"/>
          <w:rFonts w:ascii="宋体" w:eastAsia="宋体" w:hAnsi="宋体" w:hint="eastAsia"/>
          <w:i w:val="0"/>
        </w:rPr>
        <w:t>数据流之间的</w:t>
      </w:r>
      <w:r w:rsidR="00FE550B" w:rsidRPr="000833D8">
        <w:rPr>
          <w:rStyle w:val="fontstyle01"/>
          <w:rFonts w:ascii="宋体" w:eastAsia="宋体" w:hAnsi="宋体" w:hint="eastAsia"/>
          <w:i w:val="0"/>
        </w:rPr>
        <w:t>相关性。</w:t>
      </w:r>
    </w:p>
    <w:p w:rsidR="0074431F" w:rsidRDefault="0043479F" w:rsidP="000833D8">
      <w:pPr>
        <w:pStyle w:val="a8"/>
        <w:ind w:left="360" w:firstLineChars="0" w:firstLine="0"/>
        <w:rPr>
          <w:rStyle w:val="fontstyle01"/>
          <w:rFonts w:ascii="宋体" w:eastAsia="宋体" w:hAnsi="宋体"/>
        </w:rPr>
      </w:pPr>
      <w:r w:rsidRPr="000833D8">
        <w:rPr>
          <w:rStyle w:val="fontstyle01"/>
          <w:rFonts w:ascii="宋体" w:eastAsia="宋体" w:hAnsi="宋体" w:hint="eastAsia"/>
          <w:i w:val="0"/>
        </w:rPr>
        <w:t>之后可证明得到</w:t>
      </w:r>
      <w:r w:rsidRPr="000833D8">
        <w:rPr>
          <w:rStyle w:val="fontstyle01"/>
          <w:rFonts w:ascii="宋体" w:eastAsia="宋体" w:hAnsi="宋体"/>
        </w:rPr>
        <w:object w:dxaOrig="2299" w:dyaOrig="360">
          <v:shape id="_x0000_i1049" type="#_x0000_t75" style="width:115pt;height:18pt" o:ole="">
            <v:imagedata r:id="rId56" o:title=""/>
          </v:shape>
          <o:OLEObject Type="Embed" ProgID="Equation.DSMT4" ShapeID="_x0000_i1049" DrawAspect="Content" ObjectID="_1575572318" r:id="rId57"/>
        </w:object>
      </w:r>
      <w:r w:rsidRPr="000833D8">
        <w:rPr>
          <w:rStyle w:val="fontstyle01"/>
          <w:rFonts w:ascii="宋体" w:eastAsia="宋体" w:hAnsi="宋体" w:hint="eastAsia"/>
          <w:i w:val="0"/>
        </w:rPr>
        <w:t>，其中</w:t>
      </w:r>
      <w:r w:rsidRPr="000833D8">
        <w:rPr>
          <w:rStyle w:val="fontstyle01"/>
          <w:rFonts w:ascii="宋体" w:eastAsia="宋体" w:hAnsi="宋体"/>
        </w:rPr>
        <w:object w:dxaOrig="3080" w:dyaOrig="400">
          <v:shape id="_x0000_i1050" type="#_x0000_t75" style="width:154pt;height:20pt" o:ole="">
            <v:imagedata r:id="rId58" o:title=""/>
          </v:shape>
          <o:OLEObject Type="Embed" ProgID="Equation.DSMT4" ShapeID="_x0000_i1050" DrawAspect="Content" ObjectID="_1575572319" r:id="rId59"/>
        </w:object>
      </w:r>
      <w:r w:rsidR="000833D8" w:rsidRPr="000833D8">
        <w:rPr>
          <w:rStyle w:val="fontstyle01"/>
          <w:rFonts w:ascii="宋体" w:eastAsia="宋体" w:hAnsi="宋体" w:hint="eastAsia"/>
        </w:rPr>
        <w:t>，</w:t>
      </w:r>
      <w:r w:rsidR="000833D8" w:rsidRPr="000833D8">
        <w:rPr>
          <w:rStyle w:val="fontstyle01"/>
          <w:rFonts w:ascii="宋体" w:eastAsia="宋体" w:hAnsi="宋体"/>
        </w:rPr>
        <w:object w:dxaOrig="1860" w:dyaOrig="720">
          <v:shape id="_x0000_i1051" type="#_x0000_t75" style="width:93pt;height:36pt" o:ole="">
            <v:imagedata r:id="rId60" o:title=""/>
          </v:shape>
          <o:OLEObject Type="Embed" ProgID="Equation.DSMT4" ShapeID="_x0000_i1051" DrawAspect="Content" ObjectID="_1575572320" r:id="rId61"/>
        </w:object>
      </w:r>
      <w:r w:rsidR="000833D8" w:rsidRPr="000833D8">
        <w:rPr>
          <w:rStyle w:val="fontstyle01"/>
          <w:rFonts w:ascii="宋体" w:eastAsia="宋体" w:hAnsi="宋体" w:hint="eastAsia"/>
        </w:rPr>
        <w:t>。</w:t>
      </w:r>
      <w:r w:rsidR="000833D8" w:rsidRPr="000833D8">
        <w:rPr>
          <w:rStyle w:val="fontstyle01"/>
          <w:rFonts w:ascii="宋体" w:eastAsia="宋体" w:hAnsi="宋体"/>
        </w:rPr>
        <w:object w:dxaOrig="1719" w:dyaOrig="700">
          <v:shape id="_x0000_i1052" type="#_x0000_t75" style="width:86pt;height:35pt" o:ole="">
            <v:imagedata r:id="rId62" o:title=""/>
          </v:shape>
          <o:OLEObject Type="Embed" ProgID="Equation.DSMT4" ShapeID="_x0000_i1052" DrawAspect="Content" ObjectID="_1575572321" r:id="rId63"/>
        </w:object>
      </w:r>
    </w:p>
    <w:p w:rsidR="000833D8" w:rsidRDefault="000833D8" w:rsidP="00E830F6">
      <w:pPr>
        <w:pStyle w:val="a8"/>
        <w:numPr>
          <w:ilvl w:val="0"/>
          <w:numId w:val="1"/>
        </w:numPr>
        <w:ind w:firstLineChars="0"/>
        <w:rPr>
          <w:rStyle w:val="fontstyle01"/>
          <w:rFonts w:ascii="宋体" w:eastAsia="宋体" w:hAnsi="宋体"/>
          <w:i w:val="0"/>
        </w:rPr>
      </w:pPr>
      <w:r>
        <w:rPr>
          <w:rStyle w:val="fontstyle01"/>
          <w:rFonts w:ascii="宋体" w:eastAsia="宋体" w:hAnsi="宋体" w:hint="eastAsia"/>
          <w:i w:val="0"/>
        </w:rPr>
        <w:t>已知</w:t>
      </w:r>
      <w:r w:rsidRPr="000833D8">
        <w:rPr>
          <w:rStyle w:val="fontstyle01"/>
          <w:rFonts w:ascii="宋体" w:eastAsia="宋体" w:hAnsi="宋体" w:hint="eastAsia"/>
          <w:i w:val="0"/>
        </w:rPr>
        <w:object w:dxaOrig="1900" w:dyaOrig="720">
          <v:shape id="_x0000_i1053" type="#_x0000_t75" style="width:95pt;height:36pt" o:ole="">
            <v:imagedata r:id="rId52" o:title=""/>
          </v:shape>
          <o:OLEObject Type="Embed" ProgID="Equation.DSMT4" ShapeID="_x0000_i1053" DrawAspect="Content" ObjectID="_1575572322" r:id="rId64"/>
        </w:object>
      </w:r>
      <w:r>
        <w:rPr>
          <w:rStyle w:val="fontstyle01"/>
          <w:rFonts w:ascii="宋体" w:eastAsia="宋体" w:hAnsi="宋体" w:hint="eastAsia"/>
          <w:i w:val="0"/>
        </w:rPr>
        <w:t>，提供给</w:t>
      </w:r>
      <w:r w:rsidRPr="000833D8">
        <w:rPr>
          <w:rStyle w:val="fontstyle01"/>
          <w:rFonts w:ascii="宋体" w:eastAsia="宋体" w:hAnsi="宋体" w:hint="eastAsia"/>
          <w:i w:val="0"/>
        </w:rPr>
        <w:object w:dxaOrig="540" w:dyaOrig="360">
          <v:shape id="_x0000_i1054" type="#_x0000_t75" style="width:27pt;height:18pt" o:ole="">
            <v:imagedata r:id="rId50" o:title=""/>
          </v:shape>
          <o:OLEObject Type="Embed" ProgID="Equation.DSMT4" ShapeID="_x0000_i1054" DrawAspect="Content" ObjectID="_1575572323" r:id="rId65"/>
        </w:object>
      </w:r>
      <w:r>
        <w:rPr>
          <w:rStyle w:val="fontstyle01"/>
          <w:rFonts w:ascii="宋体" w:eastAsia="宋体" w:hAnsi="宋体" w:hint="eastAsia"/>
          <w:i w:val="0"/>
        </w:rPr>
        <w:t>的服务曲线</w:t>
      </w:r>
      <w:r w:rsidRPr="000833D8">
        <w:rPr>
          <w:rStyle w:val="fontstyle01"/>
          <w:rFonts w:ascii="宋体" w:eastAsia="宋体" w:hAnsi="宋体"/>
          <w:i w:val="0"/>
        </w:rPr>
        <w:object w:dxaOrig="2060" w:dyaOrig="360">
          <v:shape id="_x0000_i1055" type="#_x0000_t75" style="width:103pt;height:18pt" o:ole="">
            <v:imagedata r:id="rId66" o:title=""/>
          </v:shape>
          <o:OLEObject Type="Embed" ProgID="Equation.DSMT4" ShapeID="_x0000_i1055" DrawAspect="Content" ObjectID="_1575572324" r:id="rId67"/>
        </w:object>
      </w:r>
      <w:r>
        <w:rPr>
          <w:rStyle w:val="fontstyle01"/>
          <w:rFonts w:ascii="宋体" w:eastAsia="宋体" w:hAnsi="宋体" w:hint="eastAsia"/>
          <w:i w:val="0"/>
        </w:rPr>
        <w:t>。之后可证明提供给每条</w:t>
      </w:r>
      <w:r w:rsidRPr="000833D8">
        <w:rPr>
          <w:rStyle w:val="fontstyle01"/>
          <w:rFonts w:ascii="宋体" w:eastAsia="宋体" w:hAnsi="宋体"/>
          <w:i w:val="0"/>
        </w:rPr>
        <w:object w:dxaOrig="680" w:dyaOrig="380">
          <v:shape id="_x0000_i1056" type="#_x0000_t75" style="width:34pt;height:19pt" o:ole="">
            <v:imagedata r:id="rId68" o:title=""/>
          </v:shape>
          <o:OLEObject Type="Embed" ProgID="Equation.DSMT4" ShapeID="_x0000_i1056" DrawAspect="Content" ObjectID="_1575572325" r:id="rId69"/>
        </w:object>
      </w:r>
      <w:r>
        <w:rPr>
          <w:rStyle w:val="fontstyle01"/>
          <w:rFonts w:ascii="宋体" w:eastAsia="宋体" w:hAnsi="宋体" w:hint="eastAsia"/>
          <w:i w:val="0"/>
        </w:rPr>
        <w:t>的</w:t>
      </w:r>
      <w:r w:rsidRPr="000833D8">
        <w:rPr>
          <w:rStyle w:val="fontstyle01"/>
          <w:rFonts w:ascii="宋体" w:eastAsia="宋体" w:hAnsi="宋体"/>
          <w:i w:val="0"/>
        </w:rPr>
        <w:object w:dxaOrig="2760" w:dyaOrig="380">
          <v:shape id="_x0000_i1057" type="#_x0000_t75" style="width:138pt;height:19pt" o:ole="">
            <v:imagedata r:id="rId70" o:title=""/>
          </v:shape>
          <o:OLEObject Type="Embed" ProgID="Equation.DSMT4" ShapeID="_x0000_i1057" DrawAspect="Content" ObjectID="_1575572326" r:id="rId71"/>
        </w:object>
      </w:r>
      <w:r>
        <w:rPr>
          <w:rStyle w:val="fontstyle01"/>
          <w:rFonts w:ascii="宋体" w:eastAsia="宋体" w:hAnsi="宋体" w:hint="eastAsia"/>
          <w:i w:val="0"/>
        </w:rPr>
        <w:t>，其中</w:t>
      </w:r>
    </w:p>
    <w:p w:rsidR="00E830F6" w:rsidRPr="000833D8" w:rsidRDefault="00E830F6" w:rsidP="00E830F6">
      <w:pPr>
        <w:pStyle w:val="a8"/>
        <w:ind w:left="360" w:firstLineChars="0" w:firstLine="0"/>
        <w:jc w:val="center"/>
        <w:rPr>
          <w:rFonts w:ascii="宋体" w:eastAsia="宋体" w:hAnsi="宋体"/>
          <w:iCs/>
          <w:color w:val="000000"/>
          <w:sz w:val="20"/>
          <w:szCs w:val="20"/>
        </w:rPr>
      </w:pPr>
      <w:r>
        <w:rPr>
          <w:noProof/>
        </w:rPr>
        <w:drawing>
          <wp:inline distT="0" distB="0" distL="0" distR="0" wp14:anchorId="4D34DB50" wp14:editId="25B1D547">
            <wp:extent cx="3509604" cy="1273953"/>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545894" cy="1287126"/>
                    </a:xfrm>
                    <a:prstGeom prst="rect">
                      <a:avLst/>
                    </a:prstGeom>
                  </pic:spPr>
                </pic:pic>
              </a:graphicData>
            </a:graphic>
          </wp:inline>
        </w:drawing>
      </w:r>
    </w:p>
    <w:p w:rsidR="0074431F" w:rsidRPr="00F21724" w:rsidRDefault="0074431F">
      <w:pPr>
        <w:rPr>
          <w:rFonts w:ascii="宋体" w:eastAsia="宋体" w:hAnsi="宋体"/>
        </w:rPr>
      </w:pPr>
    </w:p>
    <w:sectPr w:rsidR="0074431F" w:rsidRPr="00F217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025" w:rsidRDefault="00D61025" w:rsidP="00C92B1B">
      <w:r>
        <w:separator/>
      </w:r>
    </w:p>
  </w:endnote>
  <w:endnote w:type="continuationSeparator" w:id="0">
    <w:p w:rsidR="00D61025" w:rsidRDefault="00D61025" w:rsidP="00C92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MI10">
    <w:altName w:val="Times New Roman"/>
    <w:charset w:val="00"/>
    <w:family w:val="roman"/>
    <w:pitch w:val="default"/>
  </w:font>
  <w:font w:name="CMMI7">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CMMI5">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Euclid">
    <w:panose1 w:val="02020503060505020303"/>
    <w:charset w:val="00"/>
    <w:family w:val="roman"/>
    <w:pitch w:val="variable"/>
    <w:sig w:usb0="8000002F" w:usb1="0000000A"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025" w:rsidRDefault="00D61025" w:rsidP="00C92B1B">
      <w:r>
        <w:separator/>
      </w:r>
    </w:p>
  </w:footnote>
  <w:footnote w:type="continuationSeparator" w:id="0">
    <w:p w:rsidR="00D61025" w:rsidRDefault="00D61025" w:rsidP="00C92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E75AB"/>
    <w:multiLevelType w:val="hybridMultilevel"/>
    <w:tmpl w:val="AEEE9348"/>
    <w:lvl w:ilvl="0" w:tplc="9036D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59"/>
    <w:rsid w:val="000833D8"/>
    <w:rsid w:val="000E3D4A"/>
    <w:rsid w:val="00100CF6"/>
    <w:rsid w:val="001258EC"/>
    <w:rsid w:val="001319BF"/>
    <w:rsid w:val="002A6262"/>
    <w:rsid w:val="002B115F"/>
    <w:rsid w:val="002B5CE8"/>
    <w:rsid w:val="002F2588"/>
    <w:rsid w:val="0043479F"/>
    <w:rsid w:val="00482CF2"/>
    <w:rsid w:val="005F4379"/>
    <w:rsid w:val="005F5BEC"/>
    <w:rsid w:val="006F1778"/>
    <w:rsid w:val="00700CF0"/>
    <w:rsid w:val="0074431F"/>
    <w:rsid w:val="0092401C"/>
    <w:rsid w:val="00966331"/>
    <w:rsid w:val="009F3A21"/>
    <w:rsid w:val="00C92B1B"/>
    <w:rsid w:val="00D17902"/>
    <w:rsid w:val="00D61025"/>
    <w:rsid w:val="00E05B3A"/>
    <w:rsid w:val="00E6489C"/>
    <w:rsid w:val="00E80F59"/>
    <w:rsid w:val="00E830F6"/>
    <w:rsid w:val="00F21724"/>
    <w:rsid w:val="00F25A59"/>
    <w:rsid w:val="00F33A75"/>
    <w:rsid w:val="00FE5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109C7"/>
  <w15:chartTrackingRefBased/>
  <w15:docId w15:val="{A5F89F10-1B3B-4F1D-A15F-E4FE4966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B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B1B"/>
    <w:rPr>
      <w:sz w:val="18"/>
      <w:szCs w:val="18"/>
    </w:rPr>
  </w:style>
  <w:style w:type="paragraph" w:styleId="a5">
    <w:name w:val="footer"/>
    <w:basedOn w:val="a"/>
    <w:link w:val="a6"/>
    <w:uiPriority w:val="99"/>
    <w:unhideWhenUsed/>
    <w:rsid w:val="00C92B1B"/>
    <w:pPr>
      <w:tabs>
        <w:tab w:val="center" w:pos="4153"/>
        <w:tab w:val="right" w:pos="8306"/>
      </w:tabs>
      <w:snapToGrid w:val="0"/>
      <w:jc w:val="left"/>
    </w:pPr>
    <w:rPr>
      <w:sz w:val="18"/>
      <w:szCs w:val="18"/>
    </w:rPr>
  </w:style>
  <w:style w:type="character" w:customStyle="1" w:styleId="a6">
    <w:name w:val="页脚 字符"/>
    <w:basedOn w:val="a0"/>
    <w:link w:val="a5"/>
    <w:uiPriority w:val="99"/>
    <w:rsid w:val="00C92B1B"/>
    <w:rPr>
      <w:sz w:val="18"/>
      <w:szCs w:val="18"/>
    </w:rPr>
  </w:style>
  <w:style w:type="table" w:styleId="a7">
    <w:name w:val="Table Grid"/>
    <w:basedOn w:val="a1"/>
    <w:uiPriority w:val="39"/>
    <w:rsid w:val="00C92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4431F"/>
    <w:pPr>
      <w:ind w:firstLineChars="200" w:firstLine="420"/>
    </w:pPr>
  </w:style>
  <w:style w:type="character" w:customStyle="1" w:styleId="fontstyle01">
    <w:name w:val="fontstyle01"/>
    <w:basedOn w:val="a0"/>
    <w:rsid w:val="00F21724"/>
    <w:rPr>
      <w:rFonts w:ascii="CMMI10" w:hAnsi="CMMI10" w:hint="default"/>
      <w:b w:val="0"/>
      <w:bCs w:val="0"/>
      <w:i/>
      <w:iCs/>
      <w:color w:val="000000"/>
      <w:sz w:val="20"/>
      <w:szCs w:val="20"/>
    </w:rPr>
  </w:style>
  <w:style w:type="character" w:customStyle="1" w:styleId="fontstyle11">
    <w:name w:val="fontstyle11"/>
    <w:basedOn w:val="a0"/>
    <w:rsid w:val="00F21724"/>
    <w:rPr>
      <w:rFonts w:ascii="CMMI7" w:hAnsi="CMMI7" w:hint="default"/>
      <w:b w:val="0"/>
      <w:bCs w:val="0"/>
      <w:i/>
      <w:iCs/>
      <w:color w:val="000000"/>
      <w:sz w:val="14"/>
      <w:szCs w:val="14"/>
    </w:rPr>
  </w:style>
  <w:style w:type="character" w:customStyle="1" w:styleId="fontstyle21">
    <w:name w:val="fontstyle21"/>
    <w:basedOn w:val="a0"/>
    <w:rsid w:val="00F21724"/>
    <w:rPr>
      <w:rFonts w:ascii="CMR10" w:hAnsi="CMR10" w:hint="default"/>
      <w:b w:val="0"/>
      <w:bCs w:val="0"/>
      <w:i w:val="0"/>
      <w:iCs w:val="0"/>
      <w:color w:val="000000"/>
      <w:sz w:val="20"/>
      <w:szCs w:val="20"/>
    </w:rPr>
  </w:style>
  <w:style w:type="character" w:customStyle="1" w:styleId="fontstyle41">
    <w:name w:val="fontstyle41"/>
    <w:basedOn w:val="a0"/>
    <w:rsid w:val="00F21724"/>
    <w:rPr>
      <w:rFonts w:ascii="CMSY10" w:hAnsi="CMSY10" w:hint="default"/>
      <w:b w:val="0"/>
      <w:bCs w:val="0"/>
      <w:i/>
      <w:iCs/>
      <w:color w:val="000000"/>
      <w:sz w:val="20"/>
      <w:szCs w:val="20"/>
    </w:rPr>
  </w:style>
  <w:style w:type="character" w:customStyle="1" w:styleId="fontstyle51">
    <w:name w:val="fontstyle51"/>
    <w:basedOn w:val="a0"/>
    <w:rsid w:val="00F21724"/>
    <w:rPr>
      <w:rFonts w:ascii="CMR7" w:hAnsi="CMR7" w:hint="default"/>
      <w:b w:val="0"/>
      <w:bCs w:val="0"/>
      <w:i w:val="0"/>
      <w:iCs w:val="0"/>
      <w:color w:val="000000"/>
      <w:sz w:val="14"/>
      <w:szCs w:val="14"/>
    </w:rPr>
  </w:style>
  <w:style w:type="character" w:customStyle="1" w:styleId="fontstyle61">
    <w:name w:val="fontstyle61"/>
    <w:basedOn w:val="a0"/>
    <w:rsid w:val="00F21724"/>
    <w:rPr>
      <w:rFonts w:ascii="CMMI5" w:hAnsi="CMMI5" w:hint="default"/>
      <w:b w:val="0"/>
      <w:bCs w:val="0"/>
      <w:i/>
      <w:iCs/>
      <w:color w:val="000000"/>
      <w:sz w:val="10"/>
      <w:szCs w:val="10"/>
    </w:rPr>
  </w:style>
  <w:style w:type="character" w:customStyle="1" w:styleId="fontstyle71">
    <w:name w:val="fontstyle71"/>
    <w:basedOn w:val="a0"/>
    <w:rsid w:val="00F21724"/>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png"/><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0.wmf"/><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7.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9.bin"/><Relationship Id="rId69" Type="http://schemas.openxmlformats.org/officeDocument/2006/relationships/oleObject" Target="embeddings/oleObject32.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png"/><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2.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4.bin"/><Relationship Id="rId7" Type="http://schemas.openxmlformats.org/officeDocument/2006/relationships/image" Target="media/image1.wmf"/><Relationship Id="rId71" Type="http://schemas.openxmlformats.org/officeDocument/2006/relationships/oleObject" Target="embeddings/oleObject3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吴璇</dc:creator>
  <cp:keywords/>
  <dc:description/>
  <cp:lastModifiedBy>吴璇</cp:lastModifiedBy>
  <cp:revision>10</cp:revision>
  <dcterms:created xsi:type="dcterms:W3CDTF">2017-12-06T12:40:00Z</dcterms:created>
  <dcterms:modified xsi:type="dcterms:W3CDTF">2017-12-23T14:07:00Z</dcterms:modified>
</cp:coreProperties>
</file>