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FD" w:rsidRPr="00232B02" w:rsidRDefault="003D29FD">
      <w:pPr>
        <w:pStyle w:val="Title"/>
        <w:jc w:val="right"/>
        <w:rPr>
          <w:rFonts w:ascii="微软雅黑" w:eastAsia="微软雅黑" w:hAnsi="微软雅黑"/>
          <w:b w:val="0"/>
        </w:rPr>
      </w:pPr>
      <w:fldSimple w:instr=" SUBJECT  \* MERGEFORMAT ">
        <w:r>
          <w:rPr>
            <w:rFonts w:ascii="微软雅黑" w:eastAsia="微软雅黑" w:hAnsi="微软雅黑"/>
            <w:b w:val="0"/>
          </w:rPr>
          <w:t xml:space="preserve">  </w:t>
        </w:r>
        <w:r>
          <w:rPr>
            <w:rFonts w:ascii="微软雅黑" w:eastAsia="微软雅黑" w:hAnsi="微软雅黑" w:hint="eastAsia"/>
            <w:b w:val="0"/>
          </w:rPr>
          <w:t>临床路径系统</w:t>
        </w:r>
      </w:fldSimple>
    </w:p>
    <w:p w:rsidR="003D29FD" w:rsidRPr="00232B02" w:rsidRDefault="003D29FD">
      <w:pPr>
        <w:pStyle w:val="Title"/>
        <w:jc w:val="right"/>
        <w:rPr>
          <w:rFonts w:ascii="微软雅黑" w:eastAsia="微软雅黑" w:hAnsi="微软雅黑"/>
          <w:b w:val="0"/>
        </w:rPr>
      </w:pPr>
      <w:fldSimple w:instr="DOCPROPERTY  Category  \* MERGEFORMAT">
        <w:r>
          <w:rPr>
            <w:rFonts w:ascii="微软雅黑" w:eastAsia="微软雅黑" w:hAnsi="微软雅黑" w:hint="eastAsia"/>
            <w:b w:val="0"/>
          </w:rPr>
          <w:t>开发</w:t>
        </w:r>
      </w:fldSimple>
      <w:r w:rsidRPr="00232B02">
        <w:rPr>
          <w:rFonts w:ascii="微软雅黑" w:eastAsia="微软雅黑" w:hAnsi="微软雅黑" w:hint="eastAsia"/>
          <w:b w:val="0"/>
        </w:rPr>
        <w:t>：</w:t>
      </w:r>
      <w:fldSimple w:instr=" TITLE  \* MERGEFORMAT ">
        <w:r>
          <w:rPr>
            <w:rFonts w:ascii="微软雅黑" w:eastAsia="微软雅黑" w:hAnsi="微软雅黑" w:hint="eastAsia"/>
            <w:b w:val="0"/>
          </w:rPr>
          <w:t>规则同步任务</w:t>
        </w:r>
      </w:fldSimple>
    </w:p>
    <w:p w:rsidR="003D29FD" w:rsidRDefault="003D29FD">
      <w:pPr>
        <w:pStyle w:val="Title"/>
        <w:jc w:val="right"/>
      </w:pPr>
    </w:p>
    <w:p w:rsidR="003D29FD" w:rsidRPr="00232B02" w:rsidRDefault="003D29FD" w:rsidP="00A93135">
      <w:pPr>
        <w:pStyle w:val="Title"/>
        <w:wordWrap w:val="0"/>
        <w:jc w:val="right"/>
        <w:rPr>
          <w:rFonts w:ascii="幼圆" w:eastAsia="幼圆"/>
          <w:b w:val="0"/>
          <w:sz w:val="28"/>
        </w:rPr>
      </w:pPr>
      <w:r w:rsidRPr="00232B02">
        <w:rPr>
          <w:rFonts w:ascii="幼圆" w:eastAsia="幼圆" w:hint="eastAsia"/>
          <w:b w:val="0"/>
          <w:sz w:val="28"/>
        </w:rPr>
        <w:t>系统版本</w:t>
      </w:r>
      <w:r w:rsidRPr="00232B02">
        <w:rPr>
          <w:rFonts w:ascii="幼圆" w:eastAsia="幼圆" w:hAnsi="Arial"/>
          <w:b w:val="0"/>
          <w:sz w:val="28"/>
        </w:rPr>
        <w:t>&lt;</w:t>
      </w:r>
      <w:r>
        <w:rPr>
          <w:rFonts w:ascii="幼圆" w:eastAsia="幼圆" w:hAnsi="Arial" w:cs="Arial"/>
          <w:b w:val="0"/>
          <w:sz w:val="28"/>
          <w:szCs w:val="28"/>
        </w:rPr>
        <w:fldChar w:fldCharType="begin">
          <w:ffData>
            <w:name w:val=""/>
            <w:enabled/>
            <w:calcOnExit w:val="0"/>
            <w:statusText w:type="text" w:val="项目或系统的版本号"/>
            <w:textInput>
              <w:default w:val="1.0"/>
            </w:textInput>
          </w:ffData>
        </w:fldChar>
      </w:r>
      <w:r>
        <w:rPr>
          <w:rFonts w:ascii="幼圆" w:eastAsia="幼圆" w:hAnsi="Arial" w:cs="Arial"/>
          <w:b w:val="0"/>
          <w:sz w:val="28"/>
          <w:szCs w:val="28"/>
        </w:rPr>
        <w:instrText>FORMTEXT</w:instrText>
      </w:r>
      <w:r>
        <w:rPr>
          <w:rFonts w:ascii="幼圆" w:eastAsia="幼圆" w:hAnsi="Arial" w:cs="Arial"/>
          <w:b w:val="0"/>
          <w:sz w:val="28"/>
          <w:szCs w:val="28"/>
        </w:rPr>
      </w:r>
      <w:r>
        <w:rPr>
          <w:rFonts w:ascii="幼圆" w:eastAsia="幼圆" w:hAnsi="Arial" w:cs="Arial"/>
          <w:b w:val="0"/>
          <w:sz w:val="28"/>
          <w:szCs w:val="28"/>
        </w:rPr>
        <w:fldChar w:fldCharType="separate"/>
      </w:r>
      <w:r>
        <w:rPr>
          <w:rFonts w:ascii="幼圆" w:eastAsia="幼圆" w:hAnsi="Arial" w:cs="Arial"/>
          <w:b w:val="0"/>
          <w:noProof/>
          <w:sz w:val="28"/>
          <w:szCs w:val="28"/>
        </w:rPr>
        <w:t>1.0</w:t>
      </w:r>
      <w:r>
        <w:rPr>
          <w:rFonts w:ascii="幼圆" w:eastAsia="幼圆" w:hAnsi="Arial" w:cs="Arial"/>
          <w:b w:val="0"/>
          <w:sz w:val="28"/>
          <w:szCs w:val="28"/>
        </w:rPr>
        <w:fldChar w:fldCharType="end"/>
      </w:r>
      <w:r w:rsidRPr="00232B02">
        <w:rPr>
          <w:rFonts w:ascii="幼圆" w:eastAsia="幼圆" w:hAnsi="Arial"/>
          <w:b w:val="0"/>
          <w:sz w:val="28"/>
        </w:rPr>
        <w:t>&gt;</w:t>
      </w:r>
    </w:p>
    <w:p w:rsidR="003D29FD" w:rsidRDefault="003D29FD">
      <w:pPr>
        <w:sectPr w:rsidR="003D29F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D29FD" w:rsidRPr="000E76BD" w:rsidRDefault="003D29FD" w:rsidP="000E76BD">
      <w:pPr>
        <w:rPr>
          <w:rFonts w:ascii="微软雅黑" w:eastAsia="微软雅黑" w:hAnsi="微软雅黑"/>
          <w:b/>
          <w:sz w:val="30"/>
          <w:szCs w:val="30"/>
        </w:rPr>
      </w:pPr>
      <w:bookmarkStart w:id="0" w:name="_Toc163298433"/>
      <w:r w:rsidRPr="000E76BD">
        <w:rPr>
          <w:rFonts w:ascii="微软雅黑" w:eastAsia="微软雅黑" w:hAnsi="微软雅黑" w:hint="eastAsia"/>
          <w:b/>
          <w:sz w:val="30"/>
          <w:szCs w:val="30"/>
        </w:rPr>
        <w:t>修订表</w:t>
      </w:r>
      <w:bookmarkEnd w:id="0"/>
    </w:p>
    <w:p w:rsidR="003D29FD" w:rsidRPr="00232B02" w:rsidRDefault="003D29FD" w:rsidP="00B42801">
      <w:pPr>
        <w:rPr>
          <w:rFonts w:hAnsi="宋体" w:cs="Arial"/>
          <w:lang w:val="en-GB"/>
        </w:rPr>
      </w:pPr>
      <w:r w:rsidRPr="00EF6AA6">
        <w:rPr>
          <w:rFonts w:cs="宋体" w:hint="eastAsia"/>
          <w:lang w:val="zh-CN"/>
        </w:rPr>
        <w:t>更改记录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4"/>
        <w:gridCol w:w="1440"/>
        <w:gridCol w:w="1260"/>
        <w:gridCol w:w="3060"/>
      </w:tblGrid>
      <w:tr w:rsidR="003D29FD" w:rsidRPr="00232B02" w:rsidTr="000E76BD">
        <w:trPr>
          <w:cantSplit/>
          <w:tblHeader/>
        </w:trPr>
        <w:tc>
          <w:tcPr>
            <w:tcW w:w="1394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日期</w:t>
            </w:r>
          </w:p>
        </w:tc>
        <w:tc>
          <w:tcPr>
            <w:tcW w:w="1440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作者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版本</w:t>
            </w:r>
          </w:p>
        </w:tc>
        <w:tc>
          <w:tcPr>
            <w:tcW w:w="3060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注释</w:t>
            </w:r>
          </w:p>
        </w:tc>
      </w:tr>
      <w:bookmarkStart w:id="1" w:name="RevisionSheet"/>
      <w:bookmarkEnd w:id="1"/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/>
            </w:r>
            <w:r w:rsidRPr="00232B02">
              <w:rPr>
                <w:rFonts w:hAnsi="宋体" w:cs="Arial"/>
              </w:rPr>
              <w:instrText xml:space="preserve"> CREATEDATE  \@ "yyyy-MM-dd"  \* MERGEFORMAT </w:instrText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/>
                <w:noProof/>
              </w:rPr>
              <w:t>2011-01-18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fldSimple w:instr=" AUTHOR   \* MERGEFORMAT ">
              <w:r>
                <w:rPr>
                  <w:rFonts w:hAnsi="宋体" w:cs="Arial"/>
                  <w:noProof/>
                </w:rPr>
                <w:t>zhouhui</w:t>
              </w:r>
            </w:fldSimple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statusText w:type="text" w:val="文件的版本"/>
                  <w:textInput>
                    <w:default w:val="1.0"/>
                  </w:textInput>
                </w:ffData>
              </w:fldChar>
            </w:r>
            <w:r>
              <w:rPr>
                <w:rFonts w:hAnsi="宋体" w:cs="Arial"/>
              </w:rPr>
              <w:instrText xml:space="preserve"> FORMTEXT </w:instrText>
            </w:r>
            <w:r>
              <w:rPr>
                <w:rFonts w:hAnsi="宋体" w:cs="Arial"/>
              </w:rPr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/>
                <w:noProof/>
              </w:rPr>
              <w:t>1.0</w:t>
            </w:r>
            <w:r>
              <w:rPr>
                <w:rFonts w:hAnsi="宋体" w:cs="Arial"/>
              </w:rPr>
              <w:fldChar w:fldCharType="end"/>
            </w: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 w:hint="eastAsia"/>
              </w:rPr>
              <w:t>创建</w:t>
            </w:r>
          </w:p>
        </w:tc>
      </w:tr>
      <w:tr w:rsidR="003D29FD" w:rsidRPr="00232B02" w:rsidTr="000E76BD">
        <w:trPr>
          <w:cantSplit/>
          <w:trHeight w:val="237"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0E76BD">
        <w:trPr>
          <w:cantSplit/>
        </w:trPr>
        <w:tc>
          <w:tcPr>
            <w:tcW w:w="1394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44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</w:tbl>
    <w:p w:rsidR="003D29FD" w:rsidRPr="00232B02" w:rsidRDefault="003D29FD" w:rsidP="00B42801">
      <w:pPr>
        <w:rPr>
          <w:rFonts w:hAnsi="宋体" w:cs="Arial"/>
          <w:lang w:val="en-GB"/>
        </w:rPr>
      </w:pPr>
    </w:p>
    <w:p w:rsidR="003D29FD" w:rsidRPr="00232B02" w:rsidRDefault="003D29FD" w:rsidP="00B42801">
      <w:pPr>
        <w:rPr>
          <w:rFonts w:hAnsi="宋体" w:cs="Arial"/>
          <w:lang w:val="en-GB"/>
        </w:rPr>
      </w:pPr>
      <w:r w:rsidRPr="00232B02">
        <w:rPr>
          <w:rFonts w:hAnsi="宋体" w:cs="宋体" w:hint="eastAsia"/>
          <w:lang w:val="zh-CN"/>
        </w:rPr>
        <w:t>审阅者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6"/>
        <w:gridCol w:w="1260"/>
        <w:gridCol w:w="3060"/>
      </w:tblGrid>
      <w:tr w:rsidR="003D29FD" w:rsidRPr="00232B02" w:rsidTr="001960B7">
        <w:trPr>
          <w:cantSplit/>
          <w:tblHeader/>
        </w:trPr>
        <w:tc>
          <w:tcPr>
            <w:tcW w:w="2846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团队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/>
              </w:rPr>
            </w:pPr>
            <w:r w:rsidRPr="00232B02">
              <w:rPr>
                <w:rFonts w:hAnsi="宋体" w:cs="宋体" w:hint="eastAsia"/>
                <w:lang w:val="zh-CN"/>
              </w:rPr>
              <w:t>版本</w:t>
            </w:r>
          </w:p>
        </w:tc>
        <w:tc>
          <w:tcPr>
            <w:tcW w:w="3060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日期</w:t>
            </w:r>
          </w:p>
        </w:tc>
      </w:tr>
      <w:tr w:rsidR="003D29FD" w:rsidRPr="00232B02" w:rsidTr="001960B7">
        <w:trPr>
          <w:cantSplit/>
        </w:trPr>
        <w:tc>
          <w:tcPr>
            <w:tcW w:w="2846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团队名称"/>
                  </w:textInput>
                </w:ffData>
              </w:fldChar>
            </w:r>
            <w:r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  <w:noProof/>
              </w:rPr>
              <w:t>输入团队名称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版本号"/>
                  </w:textInput>
                </w:ffData>
              </w:fldChar>
            </w:r>
            <w:r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  <w:noProof/>
              </w:rPr>
              <w:t>输入版本号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日期"/>
                  </w:textInput>
                </w:ffData>
              </w:fldChar>
            </w:r>
            <w:r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  <w:noProof/>
              </w:rPr>
              <w:t>输入日期</w:t>
            </w:r>
            <w:r w:rsidRPr="00232B02">
              <w:rPr>
                <w:rFonts w:hAnsi="宋体" w:cs="Arial"/>
              </w:rPr>
              <w:fldChar w:fldCharType="end"/>
            </w:r>
          </w:p>
        </w:tc>
      </w:tr>
      <w:tr w:rsidR="003D29FD" w:rsidRPr="00232B02" w:rsidTr="001960B7">
        <w:trPr>
          <w:cantSplit/>
        </w:trPr>
        <w:tc>
          <w:tcPr>
            <w:tcW w:w="2846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1960B7">
        <w:trPr>
          <w:cantSplit/>
        </w:trPr>
        <w:tc>
          <w:tcPr>
            <w:tcW w:w="2846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1960B7">
        <w:trPr>
          <w:cantSplit/>
        </w:trPr>
        <w:tc>
          <w:tcPr>
            <w:tcW w:w="2846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12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060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</w:tbl>
    <w:p w:rsidR="003D29FD" w:rsidRPr="00232B02" w:rsidRDefault="003D29FD" w:rsidP="00B42801">
      <w:pPr>
        <w:rPr>
          <w:rFonts w:hAnsi="宋体" w:cs="Arial"/>
          <w:lang w:val="en-GB"/>
        </w:rPr>
      </w:pPr>
    </w:p>
    <w:p w:rsidR="003D29FD" w:rsidRPr="00232B02" w:rsidRDefault="003D29FD" w:rsidP="00B42801">
      <w:pPr>
        <w:rPr>
          <w:rFonts w:hAnsi="宋体" w:cs="Arial"/>
          <w:lang w:val="en-GB"/>
        </w:rPr>
      </w:pPr>
      <w:r w:rsidRPr="00232B02">
        <w:rPr>
          <w:rFonts w:hAnsi="宋体" w:cs="宋体" w:hint="eastAsia"/>
          <w:lang w:val="zh-CN"/>
        </w:rPr>
        <w:t>分发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3818"/>
      </w:tblGrid>
      <w:tr w:rsidR="003D29FD" w:rsidRPr="00232B02" w:rsidTr="001960B7">
        <w:trPr>
          <w:cantSplit/>
          <w:tblHeader/>
        </w:trPr>
        <w:tc>
          <w:tcPr>
            <w:tcW w:w="3348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姓名</w:t>
            </w:r>
          </w:p>
        </w:tc>
        <w:tc>
          <w:tcPr>
            <w:tcW w:w="3818" w:type="dxa"/>
            <w:shd w:val="pct10" w:color="auto" w:fill="auto"/>
            <w:vAlign w:val="center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宋体" w:hint="eastAsia"/>
                <w:lang w:val="zh-CN"/>
              </w:rPr>
              <w:t>位置</w:t>
            </w:r>
          </w:p>
        </w:tc>
      </w:tr>
      <w:tr w:rsidR="003D29FD" w:rsidRPr="00232B02" w:rsidTr="001960B7">
        <w:trPr>
          <w:cantSplit/>
        </w:trPr>
        <w:tc>
          <w:tcPr>
            <w:tcW w:w="3348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姓名"/>
                  </w:textInput>
                </w:ffData>
              </w:fldChar>
            </w:r>
            <w:r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  <w:noProof/>
              </w:rPr>
              <w:t>输入姓名</w:t>
            </w:r>
            <w:r w:rsidRPr="00232B02">
              <w:rPr>
                <w:rFonts w:hAnsi="宋体" w:cs="Arial"/>
              </w:rPr>
              <w:fldChar w:fldCharType="end"/>
            </w:r>
          </w:p>
        </w:tc>
        <w:tc>
          <w:tcPr>
            <w:tcW w:w="3818" w:type="dxa"/>
          </w:tcPr>
          <w:p w:rsidR="003D29FD" w:rsidRPr="00232B02" w:rsidRDefault="003D29FD" w:rsidP="001960B7">
            <w:pPr>
              <w:rPr>
                <w:rFonts w:hAnsi="宋体" w:cs="Arial"/>
                <w:lang w:val="en-GB"/>
              </w:rPr>
            </w:pPr>
            <w:r w:rsidRPr="00232B02">
              <w:rPr>
                <w:rFonts w:hAnsi="宋体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输入位置"/>
                  </w:textInput>
                </w:ffData>
              </w:fldChar>
            </w:r>
            <w:r w:rsidRPr="00232B02">
              <w:rPr>
                <w:rFonts w:hAnsi="宋体" w:cs="Arial"/>
              </w:rPr>
              <w:instrText xml:space="preserve"> FORMTEXT </w:instrText>
            </w:r>
            <w:r w:rsidRPr="00232B02">
              <w:rPr>
                <w:rFonts w:hAnsi="宋体" w:cs="Arial"/>
              </w:rPr>
            </w:r>
            <w:r w:rsidRPr="00232B02"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  <w:noProof/>
              </w:rPr>
              <w:t>输入位置</w:t>
            </w:r>
            <w:r w:rsidRPr="00232B02">
              <w:rPr>
                <w:rFonts w:hAnsi="宋体" w:cs="Arial"/>
              </w:rPr>
              <w:fldChar w:fldCharType="end"/>
            </w:r>
          </w:p>
        </w:tc>
      </w:tr>
      <w:tr w:rsidR="003D29FD" w:rsidRPr="00232B02" w:rsidTr="001960B7">
        <w:trPr>
          <w:cantSplit/>
        </w:trPr>
        <w:tc>
          <w:tcPr>
            <w:tcW w:w="334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1960B7">
        <w:trPr>
          <w:cantSplit/>
        </w:trPr>
        <w:tc>
          <w:tcPr>
            <w:tcW w:w="334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  <w:tr w:rsidR="003D29FD" w:rsidRPr="00232B02" w:rsidTr="001960B7">
        <w:trPr>
          <w:cantSplit/>
        </w:trPr>
        <w:tc>
          <w:tcPr>
            <w:tcW w:w="334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  <w:tc>
          <w:tcPr>
            <w:tcW w:w="3818" w:type="dxa"/>
          </w:tcPr>
          <w:p w:rsidR="003D29FD" w:rsidRPr="00232B02" w:rsidRDefault="003D29FD" w:rsidP="001960B7">
            <w:pPr>
              <w:rPr>
                <w:rFonts w:hAnsi="宋体"/>
                <w:lang w:val="en-GB"/>
              </w:rPr>
            </w:pPr>
          </w:p>
        </w:tc>
      </w:tr>
    </w:tbl>
    <w:p w:rsidR="003D29FD" w:rsidRPr="00232B02" w:rsidRDefault="003D29FD" w:rsidP="00B42801">
      <w:pPr>
        <w:ind w:left="720"/>
        <w:rPr>
          <w:rFonts w:hAnsi="宋体" w:cs="Arial"/>
          <w:lang w:val="en-GB"/>
        </w:rPr>
      </w:pPr>
    </w:p>
    <w:p w:rsidR="003D29FD" w:rsidRPr="00EF6AA6" w:rsidRDefault="003D29FD" w:rsidP="000671BF">
      <w:pPr>
        <w:rPr>
          <w:rFonts w:ascii="Arial" w:hAnsi="Arial" w:cs="Arial"/>
          <w:lang w:val="en-GB"/>
        </w:rPr>
      </w:pPr>
    </w:p>
    <w:p w:rsidR="003D29FD" w:rsidRDefault="003D29FD" w:rsidP="0061691B">
      <w:pPr>
        <w:jc w:val="center"/>
        <w:rPr>
          <w:b/>
          <w:sz w:val="30"/>
          <w:szCs w:val="30"/>
        </w:rPr>
        <w:sectPr w:rsidR="003D29FD" w:rsidSect="00AB4AB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3D29FD" w:rsidRPr="0061691B" w:rsidRDefault="003D29FD" w:rsidP="0061691B">
      <w:pPr>
        <w:jc w:val="center"/>
        <w:rPr>
          <w:b/>
          <w:sz w:val="30"/>
          <w:szCs w:val="30"/>
        </w:rPr>
      </w:pPr>
      <w:r w:rsidRPr="0061691B">
        <w:rPr>
          <w:rFonts w:hint="eastAsia"/>
          <w:b/>
          <w:sz w:val="30"/>
          <w:szCs w:val="30"/>
        </w:rPr>
        <w:t>目录</w:t>
      </w:r>
    </w:p>
    <w:p w:rsidR="003D29FD" w:rsidRDefault="003D29FD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283114495" w:history="1">
        <w:r w:rsidRPr="007351D2">
          <w:rPr>
            <w:rStyle w:val="Hyperlink"/>
            <w:rFonts w:hint="eastAsia"/>
            <w:noProof/>
          </w:rPr>
          <w:t>一诊断提示场景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29FD" w:rsidRDefault="003D29FD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hyperlink w:anchor="_Toc283114496" w:history="1">
        <w:r w:rsidRPr="007351D2">
          <w:rPr>
            <w:rStyle w:val="Hyperlink"/>
            <w:rFonts w:hint="eastAsia"/>
            <w:noProof/>
          </w:rPr>
          <w:t>二入径提示场景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29FD" w:rsidRDefault="003D29FD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hyperlink w:anchor="_Toc283114497" w:history="1">
        <w:r w:rsidRPr="007351D2">
          <w:rPr>
            <w:rStyle w:val="Hyperlink"/>
            <w:rFonts w:hint="eastAsia"/>
            <w:noProof/>
          </w:rPr>
          <w:t>三路径退出场景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29FD" w:rsidRDefault="003D29FD">
      <w:pPr>
        <w:pStyle w:val="TOC1"/>
        <w:tabs>
          <w:tab w:val="right" w:leader="dot" w:pos="9350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</w:rPr>
      </w:pPr>
      <w:hyperlink w:anchor="_Toc283114498" w:history="1">
        <w:r w:rsidRPr="007351D2">
          <w:rPr>
            <w:rStyle w:val="Hyperlink"/>
            <w:rFonts w:hint="eastAsia"/>
            <w:noProof/>
          </w:rPr>
          <w:t>四基础触发规则同步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_Toc283114498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29FD" w:rsidRDefault="003D29FD">
      <w:r>
        <w:rPr>
          <w:b/>
          <w:bCs/>
          <w:caps/>
        </w:rPr>
        <w:fldChar w:fldCharType="end"/>
      </w:r>
    </w:p>
    <w:p w:rsidR="003D29FD" w:rsidRDefault="003D29FD">
      <w:pPr>
        <w:sectPr w:rsidR="003D29FD" w:rsidSect="00CB6B92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D29FD" w:rsidRPr="00622B9B" w:rsidRDefault="003D29FD" w:rsidP="00622B9B">
      <w:pPr>
        <w:pStyle w:val="Title"/>
      </w:pPr>
      <w:fldSimple w:instr=" TITLE  \* MERGEFORMAT ">
        <w:r>
          <w:rPr>
            <w:rFonts w:hint="eastAsia"/>
          </w:rPr>
          <w:t>规则同步任务</w:t>
        </w:r>
      </w:fldSimple>
    </w:p>
    <w:p w:rsidR="003D29FD" w:rsidRPr="002407A4" w:rsidRDefault="003D29FD" w:rsidP="005D65D9">
      <w:pPr>
        <w:pStyle w:val="Heading1"/>
      </w:pPr>
      <w:bookmarkStart w:id="2" w:name="_Toc283114495"/>
      <w:r>
        <w:rPr>
          <w:rFonts w:hint="eastAsia"/>
        </w:rPr>
        <w:t>诊断提示场景</w:t>
      </w:r>
      <w:bookmarkEnd w:id="2"/>
    </w:p>
    <w:p w:rsidR="003D29FD" w:rsidRDefault="003D29FD" w:rsidP="00F61B52">
      <w:pPr>
        <w:pStyle w:val="w0"/>
        <w:ind w:firstLine="31680"/>
      </w:pPr>
      <w:r>
        <w:rPr>
          <w:rFonts w:hint="eastAsia"/>
        </w:rPr>
        <w:t>在做病人同步的时候，如果发现有患者的入院诊断为空或诊断不是标准的</w:t>
      </w:r>
      <w:r>
        <w:t>ICD-10</w:t>
      </w:r>
      <w:r>
        <w:rPr>
          <w:rFonts w:hint="eastAsia"/>
        </w:rPr>
        <w:t>诊断，则自动生成一条任务提醒信息放置在用户中心，提醒用户修改病人相关诊断。</w:t>
      </w:r>
    </w:p>
    <w:p w:rsidR="003D29FD" w:rsidRDefault="003D29FD" w:rsidP="00F61B52">
      <w:pPr>
        <w:pStyle w:val="w0"/>
        <w:ind w:firstLine="31680"/>
      </w:pPr>
      <w:r>
        <w:rPr>
          <w:rFonts w:hint="eastAsia"/>
        </w:rPr>
        <w:t>如果医生修改了相关诊断后，同步任务则过期相关提示信息。</w:t>
      </w:r>
    </w:p>
    <w:p w:rsidR="003D29FD" w:rsidRDefault="003D29FD" w:rsidP="00357498">
      <w:pPr>
        <w:pStyle w:val="w1"/>
      </w:pPr>
      <w:r>
        <w:rPr>
          <w:rFonts w:hint="eastAsia"/>
        </w:rPr>
        <w:t>脚本设计</w:t>
      </w:r>
      <w:r>
        <w:t>:</w:t>
      </w:r>
    </w:p>
    <w:p w:rsidR="003D29FD" w:rsidRDefault="003D29FD" w:rsidP="00357498">
      <w:pPr>
        <w:pStyle w:val="w2"/>
      </w:pPr>
      <w:r>
        <w:rPr>
          <w:rFonts w:hint="eastAsia"/>
        </w:rPr>
        <w:t>新增病人诊断提示信息表（</w:t>
      </w:r>
      <w:r>
        <w:t>CP_Inpatient</w:t>
      </w:r>
      <w:r w:rsidRPr="007002C3">
        <w:t>Diagnosis</w:t>
      </w:r>
      <w:r>
        <w:t>Info</w:t>
      </w:r>
      <w:r>
        <w:rPr>
          <w:rFonts w:hint="eastAsia"/>
        </w:rPr>
        <w:t>）</w:t>
      </w:r>
    </w:p>
    <w:p w:rsidR="003D29FD" w:rsidRDefault="003D29FD" w:rsidP="00F61B52">
      <w:pPr>
        <w:pStyle w:val="w0"/>
        <w:ind w:firstLineChars="407" w:firstLine="31680"/>
      </w:pPr>
      <w:r>
        <w:rPr>
          <w:rFonts w:hint="eastAsia"/>
        </w:rPr>
        <w:t>见相关脚本</w:t>
      </w:r>
    </w:p>
    <w:p w:rsidR="003D29FD" w:rsidRDefault="003D29FD" w:rsidP="00357498">
      <w:pPr>
        <w:pStyle w:val="w2"/>
      </w:pPr>
      <w:r>
        <w:rPr>
          <w:rFonts w:hint="eastAsia"/>
        </w:rPr>
        <w:t>新增视图</w:t>
      </w:r>
      <w:r>
        <w:t>V_InpatientDiagosis</w:t>
      </w:r>
    </w:p>
    <w:p w:rsidR="003D29FD" w:rsidRDefault="003D29FD" w:rsidP="006F6786">
      <w:pPr>
        <w:pStyle w:val="w0"/>
        <w:ind w:left="993" w:firstLineChars="0" w:firstLine="0"/>
      </w:pPr>
      <w:r>
        <w:rPr>
          <w:rFonts w:hint="eastAsia"/>
        </w:rPr>
        <w:t>实现统计</w:t>
      </w:r>
      <w:r w:rsidRPr="001D45B0">
        <w:t>CP_InPatient</w:t>
      </w:r>
      <w:r>
        <w:t>.</w:t>
      </w:r>
      <w:r w:rsidRPr="001D45B0">
        <w:t>Ryzd</w:t>
      </w:r>
      <w:r>
        <w:rPr>
          <w:rFonts w:hint="eastAsia"/>
        </w:rPr>
        <w:t>字段为空或诊断不合法</w:t>
      </w:r>
      <w:r>
        <w:t>(</w:t>
      </w:r>
      <w:r>
        <w:rPr>
          <w:rFonts w:hint="eastAsia"/>
        </w:rPr>
        <w:t>在</w:t>
      </w:r>
      <w:r>
        <w:t>CP_Diagnosis</w:t>
      </w:r>
      <w:r>
        <w:rPr>
          <w:rFonts w:hint="eastAsia"/>
        </w:rPr>
        <w:t>差不多该诊断</w:t>
      </w:r>
      <w:r>
        <w:t>)</w:t>
      </w:r>
    </w:p>
    <w:p w:rsidR="003D29FD" w:rsidRDefault="003D29FD" w:rsidP="00357498">
      <w:pPr>
        <w:pStyle w:val="w1"/>
      </w:pPr>
      <w:r>
        <w:rPr>
          <w:rFonts w:hint="eastAsia"/>
        </w:rPr>
        <w:t>功能实现</w:t>
      </w:r>
    </w:p>
    <w:p w:rsidR="003D29FD" w:rsidRDefault="003D29FD" w:rsidP="00357498">
      <w:pPr>
        <w:pStyle w:val="w2"/>
      </w:pPr>
      <w:r>
        <w:rPr>
          <w:rFonts w:hint="eastAsia"/>
        </w:rPr>
        <w:t>服务端</w:t>
      </w:r>
    </w:p>
    <w:p w:rsidR="003D29FD" w:rsidRDefault="003D29FD" w:rsidP="0041233F">
      <w:pPr>
        <w:pStyle w:val="w"/>
      </w:pPr>
      <w:r>
        <w:rPr>
          <w:rFonts w:hint="eastAsia"/>
        </w:rPr>
        <w:t>病人同步修改</w:t>
      </w:r>
    </w:p>
    <w:p w:rsidR="003D29FD" w:rsidRDefault="003D29FD" w:rsidP="00F61B52">
      <w:pPr>
        <w:pStyle w:val="w0"/>
        <w:ind w:left="1641" w:firstLine="31680"/>
      </w:pPr>
      <w:r>
        <w:rPr>
          <w:rFonts w:hint="eastAsia"/>
        </w:rPr>
        <w:t>新病人注册的时候，自动检查入院诊断是否合法，不合法则自动插入一条诊断提示信息</w:t>
      </w:r>
    </w:p>
    <w:p w:rsidR="003D29FD" w:rsidRDefault="003D29FD" w:rsidP="0041233F">
      <w:pPr>
        <w:pStyle w:val="w"/>
      </w:pPr>
      <w:r>
        <w:rPr>
          <w:rFonts w:hint="eastAsia"/>
        </w:rPr>
        <w:t>诊断提示信息同步</w:t>
      </w:r>
    </w:p>
    <w:p w:rsidR="003D29FD" w:rsidRDefault="003D29FD" w:rsidP="00772BC4">
      <w:pPr>
        <w:pStyle w:val="w"/>
        <w:numPr>
          <w:ilvl w:val="0"/>
          <w:numId w:val="0"/>
        </w:numPr>
        <w:ind w:left="2121"/>
      </w:pPr>
      <w:r>
        <w:rPr>
          <w:rFonts w:hint="eastAsia"/>
        </w:rPr>
        <w:t>系统定期检查医生是否已经修改了病人诊断，修改好则自动过期当前提示任务</w:t>
      </w:r>
    </w:p>
    <w:p w:rsidR="003D29FD" w:rsidRDefault="003D29FD" w:rsidP="003538C3">
      <w:pPr>
        <w:pStyle w:val="w2"/>
      </w:pPr>
      <w:r>
        <w:rPr>
          <w:rFonts w:hint="eastAsia"/>
        </w:rPr>
        <w:t>客户端提醒</w:t>
      </w:r>
    </w:p>
    <w:p w:rsidR="003D29FD" w:rsidRDefault="003D29FD" w:rsidP="001772EC">
      <w:pPr>
        <w:pStyle w:val="w0"/>
        <w:ind w:left="1418" w:firstLineChars="0" w:firstLine="0"/>
      </w:pPr>
      <w:r>
        <w:rPr>
          <w:rFonts w:hint="eastAsia"/>
        </w:rPr>
        <w:t>在个人用户中心增加一块提示区，提示用户</w:t>
      </w:r>
    </w:p>
    <w:p w:rsidR="003D29FD" w:rsidRDefault="003D29FD" w:rsidP="00434348">
      <w:pPr>
        <w:pStyle w:val="Heading1"/>
      </w:pPr>
      <w:bookmarkStart w:id="3" w:name="_Toc283114496"/>
      <w:r>
        <w:rPr>
          <w:rFonts w:hint="eastAsia"/>
        </w:rPr>
        <w:t>入径提示场景</w:t>
      </w:r>
      <w:bookmarkEnd w:id="3"/>
    </w:p>
    <w:p w:rsidR="003D29FD" w:rsidRDefault="003D29FD" w:rsidP="00F61B52">
      <w:pPr>
        <w:pStyle w:val="w0"/>
        <w:ind w:firstLine="31680"/>
      </w:pPr>
      <w:r>
        <w:rPr>
          <w:rFonts w:hint="eastAsia"/>
        </w:rPr>
        <w:t>医院设置入径规则，如：第一诊断</w:t>
      </w:r>
      <w:r>
        <w:t>/</w:t>
      </w:r>
      <w:r>
        <w:rPr>
          <w:rFonts w:hint="eastAsia"/>
        </w:rPr>
        <w:t>生命体征</w:t>
      </w:r>
      <w:r>
        <w:t>/</w:t>
      </w:r>
      <w:r>
        <w:rPr>
          <w:rFonts w:hint="eastAsia"/>
        </w:rPr>
        <w:t>生化检查等值正常值范围。同步任务定期检查新入院患者是否满足相关路径规则入口，如果则提醒医生进入路径；如果当前患者不满足路径规则，则亦生成相关提示信息，提醒医生不能进入相关路径，如果医生强制进入路径，则生成一条质控信息。</w:t>
      </w:r>
    </w:p>
    <w:p w:rsidR="003D29FD" w:rsidRPr="001727A6" w:rsidRDefault="003D29FD" w:rsidP="00CF2985">
      <w:pPr>
        <w:pStyle w:val="w1"/>
      </w:pPr>
      <w:r>
        <w:rPr>
          <w:rFonts w:hint="eastAsia"/>
        </w:rPr>
        <w:t>脚本</w:t>
      </w:r>
    </w:p>
    <w:p w:rsidR="003D29FD" w:rsidRDefault="003D29FD" w:rsidP="006F6786">
      <w:pPr>
        <w:pStyle w:val="w0"/>
        <w:ind w:left="993" w:firstLineChars="0" w:firstLine="0"/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CP_InpathEnterInfo   </w:t>
      </w:r>
      <w:r>
        <w:rPr>
          <w:rFonts w:ascii="Courier New" w:hAnsi="Courier New" w:cs="Courier New" w:hint="eastAsia"/>
          <w:noProof/>
          <w:color w:val="008000"/>
          <w:sz w:val="28"/>
          <w:szCs w:val="28"/>
        </w:rPr>
        <w:t>病人进入路径提示信息</w:t>
      </w:r>
    </w:p>
    <w:p w:rsidR="003D29FD" w:rsidRDefault="003D29FD" w:rsidP="0078790A">
      <w:pPr>
        <w:pStyle w:val="w1"/>
      </w:pPr>
      <w:r>
        <w:rPr>
          <w:rFonts w:hint="eastAsia"/>
        </w:rPr>
        <w:t>功能设计</w:t>
      </w:r>
    </w:p>
    <w:p w:rsidR="003D29FD" w:rsidRDefault="003D29FD" w:rsidP="00D76DC4">
      <w:pPr>
        <w:pStyle w:val="w2"/>
      </w:pPr>
      <w:r>
        <w:rPr>
          <w:rFonts w:hint="eastAsia"/>
        </w:rPr>
        <w:t>服务器端</w:t>
      </w:r>
    </w:p>
    <w:p w:rsidR="003D29FD" w:rsidRDefault="003D29FD" w:rsidP="0057117A">
      <w:pPr>
        <w:pStyle w:val="w"/>
      </w:pPr>
      <w:r>
        <w:rPr>
          <w:rFonts w:hint="eastAsia"/>
        </w:rPr>
        <w:t>生成提示任务</w:t>
      </w:r>
    </w:p>
    <w:p w:rsidR="003D29FD" w:rsidRDefault="003D29FD" w:rsidP="00F61B52">
      <w:pPr>
        <w:pStyle w:val="w0"/>
        <w:ind w:left="1641" w:firstLine="31680"/>
      </w:pPr>
      <w:r>
        <w:rPr>
          <w:rFonts w:hint="eastAsia"/>
        </w:rPr>
        <w:t>查询新病人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根据诊断检索匹配路径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查询路径入口条件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生成提示任务</w:t>
      </w:r>
    </w:p>
    <w:p w:rsidR="003D29FD" w:rsidRDefault="003D29FD" w:rsidP="00F90540">
      <w:pPr>
        <w:pStyle w:val="w"/>
      </w:pPr>
      <w:r>
        <w:rPr>
          <w:rFonts w:hint="eastAsia"/>
        </w:rPr>
        <w:t>注销提示任务</w:t>
      </w:r>
    </w:p>
    <w:p w:rsidR="003D29FD" w:rsidRDefault="003D29FD" w:rsidP="00280EC7">
      <w:pPr>
        <w:pStyle w:val="w0"/>
        <w:ind w:left="2121" w:firstLineChars="0" w:firstLine="0"/>
      </w:pPr>
      <w:r>
        <w:rPr>
          <w:rFonts w:hint="eastAsia"/>
        </w:rPr>
        <w:t>查询进入路径提示信息</w:t>
      </w:r>
      <w:r>
        <w:t>(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>CP_InpathEnterInfo.Tslb=1</w:t>
      </w:r>
      <w:r>
        <w:t>)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检查是否已经进入路径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是则注销当前提示信息，否则退出不处理</w:t>
      </w:r>
    </w:p>
    <w:p w:rsidR="003D29FD" w:rsidRDefault="003D29FD" w:rsidP="006174FF">
      <w:pPr>
        <w:pStyle w:val="w2"/>
      </w:pPr>
      <w:r>
        <w:rPr>
          <w:rFonts w:hint="eastAsia"/>
        </w:rPr>
        <w:t>客户端</w:t>
      </w:r>
    </w:p>
    <w:p w:rsidR="003D29FD" w:rsidRDefault="003D29FD" w:rsidP="0019255A">
      <w:pPr>
        <w:pStyle w:val="w"/>
      </w:pPr>
      <w:r>
        <w:rPr>
          <w:rFonts w:hint="eastAsia"/>
        </w:rPr>
        <w:t>医生用户中心提示</w:t>
      </w:r>
    </w:p>
    <w:p w:rsidR="003D29FD" w:rsidRDefault="003D29FD" w:rsidP="00841D36">
      <w:pPr>
        <w:pStyle w:val="w0"/>
        <w:ind w:left="2121" w:firstLineChars="0" w:firstLine="0"/>
      </w:pPr>
      <w:r>
        <w:rPr>
          <w:rFonts w:hint="eastAsia"/>
        </w:rPr>
        <w:t>可进入路径提示信息、拒绝进入路径的提示</w:t>
      </w:r>
    </w:p>
    <w:p w:rsidR="003D29FD" w:rsidRPr="00AD1D19" w:rsidRDefault="003D29FD" w:rsidP="0019255A">
      <w:pPr>
        <w:pStyle w:val="w"/>
      </w:pPr>
      <w:r>
        <w:rPr>
          <w:rFonts w:hint="eastAsia"/>
        </w:rPr>
        <w:t>质控中心提示</w:t>
      </w:r>
    </w:p>
    <w:p w:rsidR="003D29FD" w:rsidRDefault="003D29FD" w:rsidP="00F61B52">
      <w:pPr>
        <w:pStyle w:val="w0"/>
        <w:ind w:left="1641" w:firstLine="31680"/>
      </w:pPr>
      <w:r>
        <w:rPr>
          <w:rFonts w:hint="eastAsia"/>
        </w:rPr>
        <w:t>系统根据规则拒绝患者进入</w:t>
      </w:r>
      <w:r>
        <w:t>(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>CP_InpathEnterInfo.Tslb=0</w:t>
      </w:r>
      <w:r>
        <w:t>)</w:t>
      </w:r>
      <w:r>
        <w:rPr>
          <w:rFonts w:hint="eastAsia"/>
        </w:rPr>
        <w:t>，如果医生依然强制进入，则会在质控中心提示；质控部门可以对当条提示信息解锁注销</w:t>
      </w:r>
    </w:p>
    <w:p w:rsidR="003D29FD" w:rsidRDefault="003D29FD" w:rsidP="00F61B52">
      <w:pPr>
        <w:pStyle w:val="w0"/>
        <w:ind w:firstLine="31680"/>
      </w:pPr>
    </w:p>
    <w:p w:rsidR="003D29FD" w:rsidRDefault="003D29FD" w:rsidP="00F61B52">
      <w:pPr>
        <w:pStyle w:val="w0"/>
        <w:ind w:firstLine="31680"/>
      </w:pPr>
    </w:p>
    <w:p w:rsidR="003D29FD" w:rsidRDefault="003D29FD" w:rsidP="007D159B">
      <w:pPr>
        <w:pStyle w:val="Heading1"/>
      </w:pPr>
      <w:bookmarkStart w:id="4" w:name="_Toc283114497"/>
      <w:r>
        <w:rPr>
          <w:rFonts w:hint="eastAsia"/>
        </w:rPr>
        <w:t>路径退出场景</w:t>
      </w:r>
      <w:bookmarkEnd w:id="4"/>
    </w:p>
    <w:p w:rsidR="003D29FD" w:rsidRDefault="003D29FD" w:rsidP="00F61B52">
      <w:pPr>
        <w:pStyle w:val="w0"/>
        <w:ind w:firstLine="31680"/>
      </w:pPr>
      <w:r>
        <w:rPr>
          <w:rFonts w:hint="eastAsia"/>
        </w:rPr>
        <w:t>医院设置退出路径规则，如：第一诊断</w:t>
      </w:r>
      <w:r>
        <w:t>/</w:t>
      </w:r>
      <w:r>
        <w:rPr>
          <w:rFonts w:hint="eastAsia"/>
        </w:rPr>
        <w:t>生命体征</w:t>
      </w:r>
      <w:r>
        <w:t>/</w:t>
      </w:r>
      <w:r>
        <w:rPr>
          <w:rFonts w:hint="eastAsia"/>
        </w:rPr>
        <w:t>生化检查等值正常值范围。同步任务定期检查在径患者是否满足相关路径退出规则，如果则提醒医生退出路径</w:t>
      </w:r>
    </w:p>
    <w:p w:rsidR="003D29FD" w:rsidRDefault="003D29FD" w:rsidP="00CF0E4B">
      <w:pPr>
        <w:pStyle w:val="w1"/>
      </w:pPr>
      <w:r>
        <w:rPr>
          <w:rFonts w:hint="eastAsia"/>
        </w:rPr>
        <w:t>脚本</w:t>
      </w:r>
    </w:p>
    <w:p w:rsidR="003D29FD" w:rsidRDefault="003D29FD" w:rsidP="00F61B52">
      <w:pPr>
        <w:pStyle w:val="w0"/>
        <w:ind w:firstLine="31680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CP_InpathExitInfo   </w:t>
      </w:r>
      <w:r>
        <w:rPr>
          <w:rFonts w:ascii="Courier New" w:hAnsi="Courier New" w:cs="Courier New" w:hint="eastAsia"/>
          <w:noProof/>
          <w:color w:val="008000"/>
          <w:sz w:val="28"/>
          <w:szCs w:val="28"/>
        </w:rPr>
        <w:t>病人退出路径提示信息</w:t>
      </w:r>
    </w:p>
    <w:p w:rsidR="003D29FD" w:rsidRDefault="003D29FD" w:rsidP="00D4682B">
      <w:pPr>
        <w:pStyle w:val="w1"/>
      </w:pPr>
      <w:r>
        <w:rPr>
          <w:rFonts w:hint="eastAsia"/>
        </w:rPr>
        <w:t>功能设计</w:t>
      </w:r>
    </w:p>
    <w:p w:rsidR="003D29FD" w:rsidRDefault="003D29FD" w:rsidP="0017595A">
      <w:pPr>
        <w:pStyle w:val="w2"/>
      </w:pPr>
      <w:r>
        <w:rPr>
          <w:rFonts w:hint="eastAsia"/>
        </w:rPr>
        <w:t>服务端</w:t>
      </w:r>
    </w:p>
    <w:p w:rsidR="003D29FD" w:rsidRDefault="003D29FD" w:rsidP="00531AFF">
      <w:pPr>
        <w:pStyle w:val="w"/>
      </w:pPr>
      <w:r>
        <w:rPr>
          <w:rFonts w:hint="eastAsia"/>
        </w:rPr>
        <w:t>生成提示任务</w:t>
      </w:r>
    </w:p>
    <w:p w:rsidR="003D29FD" w:rsidRDefault="003D29FD" w:rsidP="00F61B52">
      <w:pPr>
        <w:pStyle w:val="w0"/>
        <w:ind w:left="1641" w:firstLine="31680"/>
      </w:pPr>
      <w:r>
        <w:rPr>
          <w:rFonts w:hint="eastAsia"/>
        </w:rPr>
        <w:t>查询在径病人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根据诊断检索匹配路径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查询路径出口条件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生成提示任务</w:t>
      </w:r>
    </w:p>
    <w:p w:rsidR="003D29FD" w:rsidRDefault="003D29FD" w:rsidP="00531AFF">
      <w:pPr>
        <w:pStyle w:val="w"/>
      </w:pPr>
      <w:r>
        <w:rPr>
          <w:rFonts w:hint="eastAsia"/>
        </w:rPr>
        <w:t>注销提示任务</w:t>
      </w:r>
    </w:p>
    <w:p w:rsidR="003D29FD" w:rsidRDefault="003D29FD" w:rsidP="00531AFF">
      <w:pPr>
        <w:pStyle w:val="w0"/>
        <w:ind w:left="2121" w:firstLineChars="0" w:firstLine="0"/>
      </w:pPr>
      <w:r>
        <w:rPr>
          <w:rFonts w:hint="eastAsia"/>
        </w:rPr>
        <w:t>查询退出路径提示信息</w:t>
      </w:r>
      <w:r>
        <w:t>(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>CP_InpathExitInfo.yxjl=1</w:t>
      </w:r>
      <w:r>
        <w:t>)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检查是否已经退出路径</w:t>
      </w:r>
      <w:r>
        <w:rPr>
          <w:rFonts w:hAnsi="Wingdings" w:hint="eastAsia"/>
          <w:szCs w:val="24"/>
        </w:rPr>
        <w:sym w:font="Wingdings" w:char="F0E0"/>
      </w:r>
      <w:r>
        <w:rPr>
          <w:rFonts w:hint="eastAsia"/>
        </w:rPr>
        <w:t>是则注销当前提示信息，否则退出不处理</w:t>
      </w:r>
    </w:p>
    <w:p w:rsidR="003D29FD" w:rsidRDefault="003D29FD" w:rsidP="0017595A">
      <w:pPr>
        <w:pStyle w:val="w2"/>
      </w:pPr>
      <w:r>
        <w:rPr>
          <w:rFonts w:hint="eastAsia"/>
        </w:rPr>
        <w:t>客户端</w:t>
      </w:r>
    </w:p>
    <w:p w:rsidR="003D29FD" w:rsidRDefault="003D29FD" w:rsidP="00417565">
      <w:pPr>
        <w:pStyle w:val="w"/>
      </w:pPr>
      <w:r>
        <w:rPr>
          <w:rFonts w:hint="eastAsia"/>
        </w:rPr>
        <w:t>医生用户中心提示</w:t>
      </w:r>
    </w:p>
    <w:p w:rsidR="003D29FD" w:rsidRDefault="003D29FD" w:rsidP="00417565">
      <w:pPr>
        <w:pStyle w:val="w0"/>
        <w:ind w:left="2121" w:firstLineChars="0" w:firstLine="0"/>
      </w:pPr>
      <w:r>
        <w:rPr>
          <w:rFonts w:hint="eastAsia"/>
        </w:rPr>
        <w:t>路径必须退出提示信息</w:t>
      </w:r>
    </w:p>
    <w:p w:rsidR="003D29FD" w:rsidRDefault="003D29FD" w:rsidP="00F526A9">
      <w:pPr>
        <w:pStyle w:val="w"/>
      </w:pPr>
      <w:r>
        <w:rPr>
          <w:rFonts w:hint="eastAsia"/>
        </w:rPr>
        <w:t>路径执行界面提醒用户退出</w:t>
      </w:r>
    </w:p>
    <w:p w:rsidR="003D29FD" w:rsidRPr="00AD1D19" w:rsidRDefault="003D29FD" w:rsidP="00417565">
      <w:pPr>
        <w:pStyle w:val="w"/>
      </w:pPr>
      <w:r>
        <w:rPr>
          <w:rFonts w:hint="eastAsia"/>
        </w:rPr>
        <w:t>质控中心提示</w:t>
      </w:r>
    </w:p>
    <w:p w:rsidR="003D29FD" w:rsidRDefault="003D29FD" w:rsidP="00F61B52">
      <w:pPr>
        <w:pStyle w:val="w0"/>
        <w:ind w:firstLineChars="1100" w:firstLine="31680"/>
      </w:pPr>
      <w:r>
        <w:rPr>
          <w:rFonts w:hint="eastAsia"/>
        </w:rPr>
        <w:t>路径退出信息出现在质控中心，直至提示信息被过期</w:t>
      </w:r>
    </w:p>
    <w:p w:rsidR="003D29FD" w:rsidRDefault="003D29FD" w:rsidP="00F61B52">
      <w:pPr>
        <w:pStyle w:val="w0"/>
        <w:ind w:firstLineChars="1100" w:firstLine="31680"/>
      </w:pPr>
      <w:r>
        <w:rPr>
          <w:rFonts w:hint="eastAsia"/>
        </w:rPr>
        <w:t>质控中心可以强制注销当前信息</w:t>
      </w:r>
    </w:p>
    <w:p w:rsidR="003D29FD" w:rsidRPr="00417565" w:rsidRDefault="003D29FD" w:rsidP="00CC046D">
      <w:pPr>
        <w:pStyle w:val="w"/>
        <w:numPr>
          <w:ilvl w:val="0"/>
          <w:numId w:val="0"/>
        </w:numPr>
        <w:ind w:left="2121" w:hanging="420"/>
        <w:rPr>
          <w:b/>
        </w:rPr>
      </w:pPr>
    </w:p>
    <w:p w:rsidR="003D29FD" w:rsidRDefault="003D29FD" w:rsidP="00A87353">
      <w:pPr>
        <w:pStyle w:val="Heading1"/>
      </w:pPr>
      <w:bookmarkStart w:id="5" w:name="_Toc283114498"/>
      <w:r>
        <w:rPr>
          <w:rFonts w:hint="eastAsia"/>
        </w:rPr>
        <w:t>基础触发规则同步</w:t>
      </w:r>
      <w:bookmarkEnd w:id="5"/>
    </w:p>
    <w:p w:rsidR="003D29FD" w:rsidRDefault="003D29FD" w:rsidP="00F61B52">
      <w:pPr>
        <w:pStyle w:val="w0"/>
        <w:ind w:firstLine="31680"/>
      </w:pPr>
      <w:r>
        <w:rPr>
          <w:rFonts w:hint="eastAsia"/>
        </w:rPr>
        <w:t>针对触发规则的同步，暂无具体的永远场景</w:t>
      </w:r>
    </w:p>
    <w:p w:rsidR="003D29FD" w:rsidRDefault="003D29FD" w:rsidP="00137C25">
      <w:pPr>
        <w:pStyle w:val="Heading1"/>
      </w:pPr>
      <w:r>
        <w:rPr>
          <w:rFonts w:hint="eastAsia"/>
        </w:rPr>
        <w:t>其他数据同步任务</w:t>
      </w:r>
    </w:p>
    <w:p w:rsidR="003D29FD" w:rsidRDefault="003D29FD" w:rsidP="00D93B4C">
      <w:pPr>
        <w:pStyle w:val="Heading2"/>
      </w:pPr>
      <w:r>
        <w:rPr>
          <w:rFonts w:hint="eastAsia"/>
        </w:rPr>
        <w:t>生命体征采集</w:t>
      </w:r>
    </w:p>
    <w:p w:rsidR="003D29FD" w:rsidRDefault="003D29FD" w:rsidP="00D93B4C">
      <w:pPr>
        <w:pStyle w:val="Heading2"/>
      </w:pPr>
      <w:r>
        <w:rPr>
          <w:rFonts w:hint="eastAsia"/>
        </w:rPr>
        <w:t>检验数据检查</w:t>
      </w:r>
    </w:p>
    <w:p w:rsidR="003D29FD" w:rsidRDefault="003D29FD" w:rsidP="00D93B4C">
      <w:pPr>
        <w:pStyle w:val="Heading2"/>
      </w:pPr>
      <w:r>
        <w:rPr>
          <w:rFonts w:hint="eastAsia"/>
        </w:rPr>
        <w:t>检查数据检查</w:t>
      </w:r>
      <w:bookmarkStart w:id="6" w:name="_GoBack"/>
      <w:bookmarkEnd w:id="6"/>
    </w:p>
    <w:sectPr w:rsidR="003D29FD" w:rsidSect="00AB4AB8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FD" w:rsidRDefault="003D29FD">
      <w:r>
        <w:separator/>
      </w:r>
    </w:p>
  </w:endnote>
  <w:endnote w:type="continuationSeparator" w:id="1">
    <w:p w:rsidR="003D29FD" w:rsidRDefault="003D2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幼圆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Î¢ÈíÑÅºÚ West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Default="003D29FD" w:rsidP="00CB6B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29FD" w:rsidRDefault="003D29FD" w:rsidP="00AB4AB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Pr="00031CF9" w:rsidRDefault="003D29FD" w:rsidP="00031CF9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>
        <w:rPr>
          <w:rFonts w:ascii="幼圆" w:eastAsia="幼圆" w:hAnsi="Symbol" w:hint="eastAsia"/>
          <w:b/>
        </w:rPr>
        <w:t xml:space="preserve">  科技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Default="003D29FD" w:rsidP="00A11C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3D29FD" w:rsidRPr="00031CF9" w:rsidRDefault="003D29FD" w:rsidP="00031CF9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>
        <w:rPr>
          <w:rFonts w:ascii="幼圆" w:eastAsia="幼圆" w:hAnsi="Symbol" w:hint="eastAsia"/>
          <w:b/>
        </w:rPr>
        <w:t xml:space="preserve">  科技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Default="003D29FD" w:rsidP="00A11C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D29FD" w:rsidRPr="00031CF9" w:rsidRDefault="003D29FD" w:rsidP="00031CF9">
    <w:pPr>
      <w:pStyle w:val="Footer"/>
      <w:pBdr>
        <w:top w:val="single" w:sz="4" w:space="1" w:color="auto"/>
      </w:pBdr>
      <w:tabs>
        <w:tab w:val="clear" w:pos="8640"/>
        <w:tab w:val="right" w:pos="9360"/>
      </w:tabs>
      <w:jc w:val="center"/>
      <w:rPr>
        <w:rFonts w:ascii="幼圆" w:eastAsia="幼圆"/>
        <w:b/>
      </w:rPr>
    </w:pPr>
    <w:fldSimple w:instr=" DOCPROPERTY  Company  \* MERGEFORMAT ">
      <w:r>
        <w:rPr>
          <w:rFonts w:ascii="幼圆" w:eastAsia="幼圆" w:hAnsi="Symbol" w:hint="eastAsia"/>
          <w:b/>
        </w:rPr>
        <w:t xml:space="preserve">  科技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FD" w:rsidRDefault="003D29FD">
      <w:r>
        <w:separator/>
      </w:r>
    </w:p>
  </w:footnote>
  <w:footnote w:type="continuationSeparator" w:id="1">
    <w:p w:rsidR="003D29FD" w:rsidRDefault="003D2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Default="003D29FD">
    <w:pPr>
      <w:rPr>
        <w:sz w:val="24"/>
      </w:rPr>
    </w:pPr>
  </w:p>
  <w:p w:rsidR="003D29FD" w:rsidRDefault="003D29FD">
    <w:pPr>
      <w:pBdr>
        <w:top w:val="single" w:sz="6" w:space="1" w:color="auto"/>
      </w:pBdr>
      <w:rPr>
        <w:sz w:val="24"/>
      </w:rPr>
    </w:pPr>
  </w:p>
  <w:p w:rsidR="003D29FD" w:rsidRDefault="003D29FD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 xml:space="preserve">  </w:t>
      </w:r>
      <w:r>
        <w:rPr>
          <w:rFonts w:ascii="Arial" w:hAnsi="Arial" w:hint="eastAsia"/>
          <w:b/>
          <w:sz w:val="36"/>
        </w:rPr>
        <w:t>科技</w:t>
      </w:r>
    </w:fldSimple>
  </w:p>
  <w:p w:rsidR="003D29FD" w:rsidRDefault="003D29FD">
    <w:pPr>
      <w:pBdr>
        <w:bottom w:val="single" w:sz="6" w:space="1" w:color="auto"/>
      </w:pBdr>
      <w:jc w:val="right"/>
      <w:rPr>
        <w:sz w:val="24"/>
      </w:rPr>
    </w:pPr>
  </w:p>
  <w:p w:rsidR="003D29FD" w:rsidRDefault="003D29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Default="003D29FD" w:rsidP="00B42801">
    <w:pPr>
      <w:pStyle w:val="Header"/>
      <w:jc w:val="right"/>
      <w:textAlignment w:val="bottom"/>
      <w:rPr>
        <w:rFonts w:asci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Pr="00031CF9" w:rsidRDefault="003D29FD" w:rsidP="00031CF9">
    <w:pPr>
      <w:pStyle w:val="Header"/>
      <w:pBdr>
        <w:bottom w:val="single" w:sz="4" w:space="1" w:color="auto"/>
      </w:pBdr>
      <w:jc w:val="both"/>
      <w:textAlignment w:val="bottom"/>
      <w:rPr>
        <w:rFonts w:ascii="微软雅黑" w:eastAsia="微软雅黑" w:hAnsi="微软雅黑"/>
      </w:rPr>
    </w:pPr>
    <w:fldSimple w:instr="SUBJECT   \* MERGEFORMAT"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临床路径系统</w:t>
      </w:r>
    </w:fldSimple>
    <w:r w:rsidRPr="00031CF9">
      <w:rPr>
        <w:rFonts w:ascii="Î¢ÈíÑÅºÚ Western" w:eastAsia="微软雅黑" w:hAnsi="Î¢ÈíÑÅºÚ Western"/>
      </w:rPr>
      <w:t>——</w:t>
    </w:r>
    <w:fldSimple w:instr="TITLE   \* MERGEFORMAT">
      <w:r>
        <w:rPr>
          <w:rFonts w:ascii="微软雅黑" w:eastAsia="微软雅黑" w:hAnsi="微软雅黑" w:hint="eastAsia"/>
        </w:rPr>
        <w:t>触发规则同步任务</w:t>
      </w:r>
    </w:fldSimple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9FD" w:rsidRPr="00031CF9" w:rsidRDefault="003D29FD" w:rsidP="00031CF9">
    <w:pPr>
      <w:pStyle w:val="Header"/>
      <w:pBdr>
        <w:bottom w:val="single" w:sz="4" w:space="1" w:color="auto"/>
      </w:pBdr>
      <w:jc w:val="both"/>
      <w:textAlignment w:val="bottom"/>
      <w:rPr>
        <w:rFonts w:ascii="微软雅黑" w:eastAsia="微软雅黑" w:hAnsi="微软雅黑"/>
      </w:rPr>
    </w:pPr>
    <w:fldSimple w:instr="SUBJECT   \* MERGEFORMAT"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临床路径系统</w:t>
      </w:r>
    </w:fldSimple>
    <w:r w:rsidRPr="00031CF9">
      <w:rPr>
        <w:rFonts w:ascii="Î¢ÈíÑÅºÚ Western" w:eastAsia="微软雅黑" w:hAnsi="Î¢ÈíÑÅºÚ Western"/>
      </w:rPr>
      <w:t>——</w:t>
    </w:r>
    <w:fldSimple w:instr="TITLE   \* MERGEFORMAT">
      <w:r>
        <w:rPr>
          <w:rFonts w:ascii="微软雅黑" w:eastAsia="微软雅黑" w:hAnsi="微软雅黑" w:hint="eastAsia"/>
        </w:rPr>
        <w:t>触发规则同步任务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390A91A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>
    <w:nsid w:val="FFFFFF83"/>
    <w:multiLevelType w:val="singleLevel"/>
    <w:tmpl w:val="41444E6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C41607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>
    <w:nsid w:val="FFFFFF89"/>
    <w:multiLevelType w:val="multilevel"/>
    <w:tmpl w:val="C246B2B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058919F5"/>
    <w:multiLevelType w:val="hybridMultilevel"/>
    <w:tmpl w:val="D0C21B84"/>
    <w:lvl w:ilvl="0" w:tplc="F0C65D52">
      <w:start w:val="1"/>
      <w:numFmt w:val="bullet"/>
      <w:pStyle w:val="w"/>
      <w:lvlText w:val="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541"/>
        </w:tabs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961"/>
        </w:tabs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1"/>
        </w:tabs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01"/>
        </w:tabs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21"/>
        </w:tabs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61"/>
        </w:tabs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81"/>
        </w:tabs>
        <w:ind w:left="5481" w:hanging="420"/>
      </w:pPr>
      <w:rPr>
        <w:rFonts w:ascii="Wingdings" w:hAnsi="Wingdings" w:hint="default"/>
      </w:rPr>
    </w:lvl>
  </w:abstractNum>
  <w:abstractNum w:abstractNumId="5">
    <w:nsid w:val="07D817C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cs="Times New Roman"/>
      </w:rPr>
    </w:lvl>
  </w:abstractNum>
  <w:abstractNum w:abstractNumId="6">
    <w:nsid w:val="1EBE1B12"/>
    <w:multiLevelType w:val="multilevel"/>
    <w:tmpl w:val="5CEC2C9E"/>
    <w:lvl w:ilvl="0">
      <w:start w:val="1"/>
      <w:numFmt w:val="chineseCountingThousand"/>
      <w:pStyle w:val="Heading1"/>
      <w:suff w:val="space"/>
      <w:lvlText w:val="%1"/>
      <w:lvlJc w:val="left"/>
      <w:rPr>
        <w:rFonts w:eastAsia="微软雅黑" w:cs="Times New Roman" w:hint="eastAsia"/>
        <w:b w:val="0"/>
        <w:i w:val="0"/>
        <w:sz w:val="30"/>
      </w:rPr>
    </w:lvl>
    <w:lvl w:ilvl="1">
      <w:start w:val="1"/>
      <w:numFmt w:val="decimal"/>
      <w:pStyle w:val="Heading2"/>
      <w:suff w:val="space"/>
      <w:lvlText w:val="%2"/>
      <w:lvlJc w:val="left"/>
      <w:rPr>
        <w:rFonts w:eastAsia="微软雅黑" w:cs="Times New Roman" w:hint="eastAsia"/>
        <w:b w:val="0"/>
        <w:i w:val="0"/>
        <w:sz w:val="28"/>
      </w:rPr>
    </w:lvl>
    <w:lvl w:ilvl="2">
      <w:start w:val="1"/>
      <w:numFmt w:val="decimal"/>
      <w:pStyle w:val="Heading3"/>
      <w:suff w:val="space"/>
      <w:lvlText w:val="%2.%3"/>
      <w:lvlJc w:val="left"/>
      <w:rPr>
        <w:rFonts w:eastAsia="微软雅黑" w:cs="Times New Roman" w:hint="eastAsia"/>
        <w:b w:val="0"/>
        <w:i w:val="0"/>
        <w:sz w:val="24"/>
      </w:rPr>
    </w:lvl>
    <w:lvl w:ilvl="3">
      <w:start w:val="1"/>
      <w:numFmt w:val="decimal"/>
      <w:pStyle w:val="Heading4"/>
      <w:suff w:val="space"/>
      <w:lvlText w:val="%2.%3.%4"/>
      <w:lvlJc w:val="left"/>
      <w:rPr>
        <w:rFonts w:eastAsia="微软雅黑" w:cs="Times New Roman" w:hint="eastAsia"/>
        <w:b w:val="0"/>
        <w:i w:val="0"/>
        <w:sz w:val="24"/>
      </w:rPr>
    </w:lvl>
    <w:lvl w:ilvl="4">
      <w:start w:val="1"/>
      <w:numFmt w:val="decimal"/>
      <w:pStyle w:val="w1"/>
      <w:lvlText w:val="%5)"/>
      <w:lvlJc w:val="left"/>
      <w:pPr>
        <w:tabs>
          <w:tab w:val="num" w:pos="900"/>
        </w:tabs>
        <w:ind w:left="403" w:firstLine="96"/>
      </w:pPr>
      <w:rPr>
        <w:rFonts w:eastAsia="宋体" w:cs="Times New Roman" w:hint="eastAsia"/>
        <w:b w:val="0"/>
        <w:i w:val="0"/>
        <w:sz w:val="24"/>
      </w:rPr>
    </w:lvl>
    <w:lvl w:ilvl="5">
      <w:start w:val="1"/>
      <w:numFmt w:val="decimal"/>
      <w:pStyle w:val="w2"/>
      <w:lvlText w:val="(%6)"/>
      <w:lvlJc w:val="left"/>
      <w:pPr>
        <w:tabs>
          <w:tab w:val="num" w:pos="1440"/>
        </w:tabs>
        <w:ind w:left="539" w:firstLine="363"/>
      </w:pPr>
      <w:rPr>
        <w:rFonts w:eastAsia="宋体" w:cs="Times New Roman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abstractNum w:abstractNumId="7">
    <w:nsid w:val="30654F54"/>
    <w:multiLevelType w:val="multilevel"/>
    <w:tmpl w:val="FD206B40"/>
    <w:styleLink w:val="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hint="default"/>
        <w:i/>
        <w:color w:val="0000FF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bordersDoNotSurroundHeader/>
  <w:bordersDoNotSurroundFooter/>
  <w:attachedTemplate r:id="rId1"/>
  <w:stylePaneFormatFilter w:val="3001"/>
  <w:defaultTabStop w:val="720"/>
  <w:doNotHyphenateCaps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8E7"/>
    <w:rsid w:val="00014629"/>
    <w:rsid w:val="0001768E"/>
    <w:rsid w:val="000200DE"/>
    <w:rsid w:val="00031CF9"/>
    <w:rsid w:val="00046F1D"/>
    <w:rsid w:val="000671BF"/>
    <w:rsid w:val="00087527"/>
    <w:rsid w:val="00095BC9"/>
    <w:rsid w:val="000A4355"/>
    <w:rsid w:val="000B65E0"/>
    <w:rsid w:val="000C5CDC"/>
    <w:rsid w:val="000E2514"/>
    <w:rsid w:val="000E362A"/>
    <w:rsid w:val="000E76BD"/>
    <w:rsid w:val="000F6F82"/>
    <w:rsid w:val="00101F56"/>
    <w:rsid w:val="0011710F"/>
    <w:rsid w:val="001331D5"/>
    <w:rsid w:val="00137C25"/>
    <w:rsid w:val="00142188"/>
    <w:rsid w:val="00143DFC"/>
    <w:rsid w:val="00150436"/>
    <w:rsid w:val="00163C40"/>
    <w:rsid w:val="001727A6"/>
    <w:rsid w:val="0017595A"/>
    <w:rsid w:val="001772EC"/>
    <w:rsid w:val="0018101F"/>
    <w:rsid w:val="00185457"/>
    <w:rsid w:val="0019255A"/>
    <w:rsid w:val="001960B7"/>
    <w:rsid w:val="0019666C"/>
    <w:rsid w:val="001A16F8"/>
    <w:rsid w:val="001A7589"/>
    <w:rsid w:val="001B0C63"/>
    <w:rsid w:val="001B5CEB"/>
    <w:rsid w:val="001B602E"/>
    <w:rsid w:val="001C10AB"/>
    <w:rsid w:val="001C20E8"/>
    <w:rsid w:val="001D45B0"/>
    <w:rsid w:val="001D66BF"/>
    <w:rsid w:val="001D787B"/>
    <w:rsid w:val="001E3F36"/>
    <w:rsid w:val="001F0610"/>
    <w:rsid w:val="001F558D"/>
    <w:rsid w:val="002043D4"/>
    <w:rsid w:val="00211263"/>
    <w:rsid w:val="00213C76"/>
    <w:rsid w:val="00213D10"/>
    <w:rsid w:val="00232B02"/>
    <w:rsid w:val="002407A4"/>
    <w:rsid w:val="00255D5E"/>
    <w:rsid w:val="0025731F"/>
    <w:rsid w:val="0025793D"/>
    <w:rsid w:val="00270C91"/>
    <w:rsid w:val="00280EC7"/>
    <w:rsid w:val="002A12D5"/>
    <w:rsid w:val="002A424C"/>
    <w:rsid w:val="002A4505"/>
    <w:rsid w:val="002A4C9B"/>
    <w:rsid w:val="002D2D80"/>
    <w:rsid w:val="002E5852"/>
    <w:rsid w:val="002E5AE9"/>
    <w:rsid w:val="002E797C"/>
    <w:rsid w:val="00300DE5"/>
    <w:rsid w:val="00301429"/>
    <w:rsid w:val="003052DC"/>
    <w:rsid w:val="00312A5B"/>
    <w:rsid w:val="00313EAF"/>
    <w:rsid w:val="00325837"/>
    <w:rsid w:val="003506C1"/>
    <w:rsid w:val="003522AC"/>
    <w:rsid w:val="003538C3"/>
    <w:rsid w:val="00354AC8"/>
    <w:rsid w:val="00354B51"/>
    <w:rsid w:val="00357498"/>
    <w:rsid w:val="0037394E"/>
    <w:rsid w:val="003777C1"/>
    <w:rsid w:val="00380D00"/>
    <w:rsid w:val="003942E6"/>
    <w:rsid w:val="003A0355"/>
    <w:rsid w:val="003A3B28"/>
    <w:rsid w:val="003A522A"/>
    <w:rsid w:val="003B04A2"/>
    <w:rsid w:val="003B51A5"/>
    <w:rsid w:val="003D29FD"/>
    <w:rsid w:val="003D3B61"/>
    <w:rsid w:val="003D42C8"/>
    <w:rsid w:val="003D501E"/>
    <w:rsid w:val="003E2EAE"/>
    <w:rsid w:val="003F2291"/>
    <w:rsid w:val="003F4912"/>
    <w:rsid w:val="00403320"/>
    <w:rsid w:val="0041233F"/>
    <w:rsid w:val="004125BC"/>
    <w:rsid w:val="00417565"/>
    <w:rsid w:val="0042473F"/>
    <w:rsid w:val="00432012"/>
    <w:rsid w:val="00434348"/>
    <w:rsid w:val="004346BC"/>
    <w:rsid w:val="0044186C"/>
    <w:rsid w:val="004446D4"/>
    <w:rsid w:val="00453A6B"/>
    <w:rsid w:val="00454016"/>
    <w:rsid w:val="004555B9"/>
    <w:rsid w:val="00463E9B"/>
    <w:rsid w:val="00475367"/>
    <w:rsid w:val="00477792"/>
    <w:rsid w:val="00490CD5"/>
    <w:rsid w:val="00496305"/>
    <w:rsid w:val="004D21BA"/>
    <w:rsid w:val="004D4F2A"/>
    <w:rsid w:val="004D5141"/>
    <w:rsid w:val="004D6D2D"/>
    <w:rsid w:val="004E2541"/>
    <w:rsid w:val="004E3181"/>
    <w:rsid w:val="004E5DF9"/>
    <w:rsid w:val="004E60E8"/>
    <w:rsid w:val="004F09FF"/>
    <w:rsid w:val="004F2ED9"/>
    <w:rsid w:val="004F6064"/>
    <w:rsid w:val="005018B4"/>
    <w:rsid w:val="005065AA"/>
    <w:rsid w:val="00507D2D"/>
    <w:rsid w:val="005215BC"/>
    <w:rsid w:val="005222A3"/>
    <w:rsid w:val="00530D8C"/>
    <w:rsid w:val="00531AFF"/>
    <w:rsid w:val="00535FAC"/>
    <w:rsid w:val="0054498B"/>
    <w:rsid w:val="00545B0F"/>
    <w:rsid w:val="005466B2"/>
    <w:rsid w:val="005541AA"/>
    <w:rsid w:val="00557145"/>
    <w:rsid w:val="0056267E"/>
    <w:rsid w:val="00562B50"/>
    <w:rsid w:val="0057117A"/>
    <w:rsid w:val="00572199"/>
    <w:rsid w:val="0058137B"/>
    <w:rsid w:val="00581479"/>
    <w:rsid w:val="005814F8"/>
    <w:rsid w:val="005828A2"/>
    <w:rsid w:val="00582F13"/>
    <w:rsid w:val="0059532D"/>
    <w:rsid w:val="005A1A9D"/>
    <w:rsid w:val="005A2298"/>
    <w:rsid w:val="005A3D1E"/>
    <w:rsid w:val="005A4924"/>
    <w:rsid w:val="005B27EF"/>
    <w:rsid w:val="005B516F"/>
    <w:rsid w:val="005B7682"/>
    <w:rsid w:val="005D0A2F"/>
    <w:rsid w:val="005D2BBA"/>
    <w:rsid w:val="005D2D79"/>
    <w:rsid w:val="005D65D9"/>
    <w:rsid w:val="005E055E"/>
    <w:rsid w:val="005E1689"/>
    <w:rsid w:val="005F20A5"/>
    <w:rsid w:val="00607006"/>
    <w:rsid w:val="00610EE0"/>
    <w:rsid w:val="00611708"/>
    <w:rsid w:val="006134B5"/>
    <w:rsid w:val="00613F6F"/>
    <w:rsid w:val="0061691B"/>
    <w:rsid w:val="006174FF"/>
    <w:rsid w:val="00620710"/>
    <w:rsid w:val="0062072A"/>
    <w:rsid w:val="00622AA6"/>
    <w:rsid w:val="00622B9B"/>
    <w:rsid w:val="0062511D"/>
    <w:rsid w:val="00627C1A"/>
    <w:rsid w:val="006439CC"/>
    <w:rsid w:val="00644112"/>
    <w:rsid w:val="00663B3A"/>
    <w:rsid w:val="00680687"/>
    <w:rsid w:val="00683493"/>
    <w:rsid w:val="00687C7B"/>
    <w:rsid w:val="00692834"/>
    <w:rsid w:val="00695B7B"/>
    <w:rsid w:val="006C4295"/>
    <w:rsid w:val="006C549E"/>
    <w:rsid w:val="006D0209"/>
    <w:rsid w:val="006D7FE8"/>
    <w:rsid w:val="006E275B"/>
    <w:rsid w:val="006F36A9"/>
    <w:rsid w:val="006F6786"/>
    <w:rsid w:val="007002C3"/>
    <w:rsid w:val="0070095D"/>
    <w:rsid w:val="007060E7"/>
    <w:rsid w:val="00712888"/>
    <w:rsid w:val="00715401"/>
    <w:rsid w:val="007230D0"/>
    <w:rsid w:val="0073172A"/>
    <w:rsid w:val="007351D2"/>
    <w:rsid w:val="0074501A"/>
    <w:rsid w:val="0075027A"/>
    <w:rsid w:val="00750DCB"/>
    <w:rsid w:val="007540C3"/>
    <w:rsid w:val="007552FB"/>
    <w:rsid w:val="00757189"/>
    <w:rsid w:val="00757FBE"/>
    <w:rsid w:val="00762F91"/>
    <w:rsid w:val="00766C33"/>
    <w:rsid w:val="007713EC"/>
    <w:rsid w:val="00771419"/>
    <w:rsid w:val="00772BC4"/>
    <w:rsid w:val="00776360"/>
    <w:rsid w:val="00784498"/>
    <w:rsid w:val="0078790A"/>
    <w:rsid w:val="00792D65"/>
    <w:rsid w:val="007A0980"/>
    <w:rsid w:val="007A30F8"/>
    <w:rsid w:val="007A46FE"/>
    <w:rsid w:val="007A79EE"/>
    <w:rsid w:val="007C4C3A"/>
    <w:rsid w:val="007D159B"/>
    <w:rsid w:val="007E4770"/>
    <w:rsid w:val="007E6EAE"/>
    <w:rsid w:val="007F2663"/>
    <w:rsid w:val="007F6C89"/>
    <w:rsid w:val="0080109A"/>
    <w:rsid w:val="00802226"/>
    <w:rsid w:val="00813A3B"/>
    <w:rsid w:val="0082190C"/>
    <w:rsid w:val="00821BE4"/>
    <w:rsid w:val="008273C6"/>
    <w:rsid w:val="00827E5D"/>
    <w:rsid w:val="00837752"/>
    <w:rsid w:val="00841D36"/>
    <w:rsid w:val="00841D45"/>
    <w:rsid w:val="00844786"/>
    <w:rsid w:val="00846C92"/>
    <w:rsid w:val="0086183C"/>
    <w:rsid w:val="00864FC6"/>
    <w:rsid w:val="00866C64"/>
    <w:rsid w:val="00866CF5"/>
    <w:rsid w:val="0088121D"/>
    <w:rsid w:val="00882C6C"/>
    <w:rsid w:val="008854BE"/>
    <w:rsid w:val="00886576"/>
    <w:rsid w:val="00887852"/>
    <w:rsid w:val="00893E1C"/>
    <w:rsid w:val="008A665C"/>
    <w:rsid w:val="008B1151"/>
    <w:rsid w:val="008B39D0"/>
    <w:rsid w:val="008C3D10"/>
    <w:rsid w:val="008D526B"/>
    <w:rsid w:val="008E56C1"/>
    <w:rsid w:val="008F2722"/>
    <w:rsid w:val="008F5E3F"/>
    <w:rsid w:val="008F7ACF"/>
    <w:rsid w:val="009009C6"/>
    <w:rsid w:val="00904C63"/>
    <w:rsid w:val="0090775A"/>
    <w:rsid w:val="009259C9"/>
    <w:rsid w:val="009369A9"/>
    <w:rsid w:val="00944C52"/>
    <w:rsid w:val="009460BE"/>
    <w:rsid w:val="00950529"/>
    <w:rsid w:val="009505E5"/>
    <w:rsid w:val="00953842"/>
    <w:rsid w:val="00960F70"/>
    <w:rsid w:val="009621D2"/>
    <w:rsid w:val="009715E8"/>
    <w:rsid w:val="009775DB"/>
    <w:rsid w:val="0098372B"/>
    <w:rsid w:val="00986FE8"/>
    <w:rsid w:val="00987C18"/>
    <w:rsid w:val="00990801"/>
    <w:rsid w:val="00993DA3"/>
    <w:rsid w:val="00996C50"/>
    <w:rsid w:val="009B552F"/>
    <w:rsid w:val="009B68C0"/>
    <w:rsid w:val="009C7C17"/>
    <w:rsid w:val="009E22FF"/>
    <w:rsid w:val="009E462C"/>
    <w:rsid w:val="009E7734"/>
    <w:rsid w:val="00A11CD7"/>
    <w:rsid w:val="00A1255F"/>
    <w:rsid w:val="00A132D4"/>
    <w:rsid w:val="00A13687"/>
    <w:rsid w:val="00A14172"/>
    <w:rsid w:val="00A21591"/>
    <w:rsid w:val="00A2474E"/>
    <w:rsid w:val="00A432F6"/>
    <w:rsid w:val="00A44D8C"/>
    <w:rsid w:val="00A4546A"/>
    <w:rsid w:val="00A5547A"/>
    <w:rsid w:val="00A60872"/>
    <w:rsid w:val="00A73413"/>
    <w:rsid w:val="00A8341B"/>
    <w:rsid w:val="00A86523"/>
    <w:rsid w:val="00A87353"/>
    <w:rsid w:val="00A93135"/>
    <w:rsid w:val="00A960B0"/>
    <w:rsid w:val="00AA40B2"/>
    <w:rsid w:val="00AB0FF5"/>
    <w:rsid w:val="00AB4AB8"/>
    <w:rsid w:val="00AD0BCE"/>
    <w:rsid w:val="00AD1D19"/>
    <w:rsid w:val="00AD2A1C"/>
    <w:rsid w:val="00AD2C7C"/>
    <w:rsid w:val="00AD40D7"/>
    <w:rsid w:val="00AD650E"/>
    <w:rsid w:val="00AD7E6A"/>
    <w:rsid w:val="00AE3B14"/>
    <w:rsid w:val="00AF2B4F"/>
    <w:rsid w:val="00B03A88"/>
    <w:rsid w:val="00B11798"/>
    <w:rsid w:val="00B11C02"/>
    <w:rsid w:val="00B12EA2"/>
    <w:rsid w:val="00B165C2"/>
    <w:rsid w:val="00B42801"/>
    <w:rsid w:val="00B458CD"/>
    <w:rsid w:val="00B50150"/>
    <w:rsid w:val="00B51117"/>
    <w:rsid w:val="00B659ED"/>
    <w:rsid w:val="00B7708A"/>
    <w:rsid w:val="00B85C70"/>
    <w:rsid w:val="00B9677D"/>
    <w:rsid w:val="00B96B5F"/>
    <w:rsid w:val="00BA527D"/>
    <w:rsid w:val="00BC3DCA"/>
    <w:rsid w:val="00BC4569"/>
    <w:rsid w:val="00BD3127"/>
    <w:rsid w:val="00BE4770"/>
    <w:rsid w:val="00BF1AED"/>
    <w:rsid w:val="00C27633"/>
    <w:rsid w:val="00C30AEE"/>
    <w:rsid w:val="00C33AFF"/>
    <w:rsid w:val="00C4417B"/>
    <w:rsid w:val="00C56954"/>
    <w:rsid w:val="00C5752D"/>
    <w:rsid w:val="00C628E7"/>
    <w:rsid w:val="00C631D0"/>
    <w:rsid w:val="00C701A0"/>
    <w:rsid w:val="00C8007E"/>
    <w:rsid w:val="00C8263E"/>
    <w:rsid w:val="00C935CF"/>
    <w:rsid w:val="00C94018"/>
    <w:rsid w:val="00CA12E9"/>
    <w:rsid w:val="00CB01B2"/>
    <w:rsid w:val="00CB0957"/>
    <w:rsid w:val="00CB601C"/>
    <w:rsid w:val="00CB6B92"/>
    <w:rsid w:val="00CC046D"/>
    <w:rsid w:val="00CD409D"/>
    <w:rsid w:val="00CE39F1"/>
    <w:rsid w:val="00CF0E4B"/>
    <w:rsid w:val="00CF156B"/>
    <w:rsid w:val="00CF2985"/>
    <w:rsid w:val="00CF4639"/>
    <w:rsid w:val="00CF5EDB"/>
    <w:rsid w:val="00D00AA5"/>
    <w:rsid w:val="00D064E6"/>
    <w:rsid w:val="00D068BD"/>
    <w:rsid w:val="00D376BC"/>
    <w:rsid w:val="00D44840"/>
    <w:rsid w:val="00D4682B"/>
    <w:rsid w:val="00D56D02"/>
    <w:rsid w:val="00D706B9"/>
    <w:rsid w:val="00D72876"/>
    <w:rsid w:val="00D7407E"/>
    <w:rsid w:val="00D76DC4"/>
    <w:rsid w:val="00D93B4C"/>
    <w:rsid w:val="00DA1142"/>
    <w:rsid w:val="00DA2745"/>
    <w:rsid w:val="00DB07A6"/>
    <w:rsid w:val="00DB2EEB"/>
    <w:rsid w:val="00DB5B2D"/>
    <w:rsid w:val="00DC04A0"/>
    <w:rsid w:val="00DC47C4"/>
    <w:rsid w:val="00DC579D"/>
    <w:rsid w:val="00DE4E46"/>
    <w:rsid w:val="00DE6B35"/>
    <w:rsid w:val="00E123F3"/>
    <w:rsid w:val="00E20C50"/>
    <w:rsid w:val="00E21C75"/>
    <w:rsid w:val="00E658FA"/>
    <w:rsid w:val="00E6638E"/>
    <w:rsid w:val="00E74429"/>
    <w:rsid w:val="00E77C94"/>
    <w:rsid w:val="00E803C4"/>
    <w:rsid w:val="00E8197D"/>
    <w:rsid w:val="00E91642"/>
    <w:rsid w:val="00E97F5B"/>
    <w:rsid w:val="00EA34BA"/>
    <w:rsid w:val="00EA64A5"/>
    <w:rsid w:val="00EC6A2E"/>
    <w:rsid w:val="00ED2C9B"/>
    <w:rsid w:val="00EE28A2"/>
    <w:rsid w:val="00EE313B"/>
    <w:rsid w:val="00EE7C05"/>
    <w:rsid w:val="00EF5A3D"/>
    <w:rsid w:val="00EF627A"/>
    <w:rsid w:val="00EF6AA6"/>
    <w:rsid w:val="00F0003E"/>
    <w:rsid w:val="00F116F2"/>
    <w:rsid w:val="00F1463A"/>
    <w:rsid w:val="00F17841"/>
    <w:rsid w:val="00F21A59"/>
    <w:rsid w:val="00F30EB7"/>
    <w:rsid w:val="00F329B5"/>
    <w:rsid w:val="00F33DBC"/>
    <w:rsid w:val="00F35E71"/>
    <w:rsid w:val="00F472D3"/>
    <w:rsid w:val="00F526A9"/>
    <w:rsid w:val="00F61B52"/>
    <w:rsid w:val="00F729AE"/>
    <w:rsid w:val="00F7387F"/>
    <w:rsid w:val="00F76E54"/>
    <w:rsid w:val="00F80CA3"/>
    <w:rsid w:val="00F86D09"/>
    <w:rsid w:val="00F90540"/>
    <w:rsid w:val="00FA5724"/>
    <w:rsid w:val="00FB2978"/>
    <w:rsid w:val="00FC38D3"/>
    <w:rsid w:val="00FD264F"/>
    <w:rsid w:val="00FE1349"/>
    <w:rsid w:val="00FF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5E8"/>
    <w:pPr>
      <w:widowControl w:val="0"/>
      <w:spacing w:before="120" w:line="240" w:lineRule="atLeast"/>
    </w:pPr>
    <w:rPr>
      <w:rFonts w:ascii="宋体"/>
      <w:kern w:val="0"/>
      <w:sz w:val="20"/>
      <w:szCs w:val="20"/>
    </w:rPr>
  </w:style>
  <w:style w:type="paragraph" w:styleId="Heading1">
    <w:name w:val="heading 1"/>
    <w:basedOn w:val="Normal"/>
    <w:link w:val="Heading1Char"/>
    <w:autoRedefine/>
    <w:uiPriority w:val="99"/>
    <w:qFormat/>
    <w:rsid w:val="005D65D9"/>
    <w:pPr>
      <w:keepNext/>
      <w:numPr>
        <w:numId w:val="9"/>
      </w:numPr>
      <w:spacing w:before="240" w:after="120" w:line="240" w:lineRule="auto"/>
      <w:outlineLvl w:val="0"/>
    </w:pPr>
    <w:rPr>
      <w:rFonts w:eastAsia="微软雅黑"/>
      <w:sz w:val="30"/>
    </w:rPr>
  </w:style>
  <w:style w:type="paragraph" w:styleId="Heading2">
    <w:name w:val="heading 2"/>
    <w:basedOn w:val="Heading1"/>
    <w:link w:val="Heading2Char"/>
    <w:autoRedefine/>
    <w:uiPriority w:val="99"/>
    <w:qFormat/>
    <w:rsid w:val="005D65D9"/>
    <w:pPr>
      <w:numPr>
        <w:ilvl w:val="1"/>
      </w:numPr>
      <w:spacing w:before="120" w:after="0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autoRedefine/>
    <w:uiPriority w:val="99"/>
    <w:qFormat/>
    <w:rsid w:val="005D65D9"/>
    <w:pPr>
      <w:numPr>
        <w:ilvl w:val="2"/>
      </w:numPr>
      <w:spacing w:before="120" w:after="0"/>
      <w:outlineLvl w:val="2"/>
    </w:pPr>
    <w:rPr>
      <w:sz w:val="24"/>
    </w:rPr>
  </w:style>
  <w:style w:type="paragraph" w:styleId="Heading4">
    <w:name w:val="heading 4"/>
    <w:basedOn w:val="Heading1"/>
    <w:next w:val="Normal"/>
    <w:link w:val="Heading4Char"/>
    <w:autoRedefine/>
    <w:uiPriority w:val="99"/>
    <w:qFormat/>
    <w:rsid w:val="005D65D9"/>
    <w:pPr>
      <w:numPr>
        <w:ilvl w:val="3"/>
      </w:numPr>
      <w:spacing w:before="120" w:after="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E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15E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715E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715E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9715E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65D9"/>
    <w:rPr>
      <w:rFonts w:ascii="宋体" w:eastAsia="微软雅黑"/>
      <w:kern w:val="0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E923F2"/>
    <w:rPr>
      <w:rFonts w:ascii="宋体" w:eastAsia="微软雅黑"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923F2"/>
    <w:rPr>
      <w:rFonts w:ascii="宋体" w:eastAsia="微软雅黑"/>
      <w:kern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D65D9"/>
    <w:rPr>
      <w:rFonts w:ascii="宋体" w:eastAsia="微软雅黑"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F2"/>
    <w:rPr>
      <w:rFonts w:ascii="宋体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F2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F2"/>
    <w:rPr>
      <w:rFonts w:ascii="宋体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F2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F2"/>
    <w:rPr>
      <w:rFonts w:asciiTheme="majorHAnsi" w:eastAsiaTheme="majorEastAsia" w:hAnsiTheme="majorHAnsi" w:cstheme="majorBidi"/>
      <w:kern w:val="0"/>
      <w:szCs w:val="21"/>
    </w:rPr>
  </w:style>
  <w:style w:type="paragraph" w:styleId="NormalIndent">
    <w:name w:val="Normal Indent"/>
    <w:basedOn w:val="Normal"/>
    <w:uiPriority w:val="99"/>
    <w:rsid w:val="009715E8"/>
    <w:pPr>
      <w:ind w:left="900" w:hanging="900"/>
    </w:pPr>
  </w:style>
  <w:style w:type="paragraph" w:customStyle="1" w:styleId="Paragraph2">
    <w:name w:val="Paragraph2"/>
    <w:basedOn w:val="Normal"/>
    <w:uiPriority w:val="99"/>
    <w:rsid w:val="009715E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9715E8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923F2"/>
    <w:rPr>
      <w:rFonts w:asciiTheme="majorHAnsi" w:hAnsiTheme="majorHAnsi" w:cstheme="majorBidi"/>
      <w:b/>
      <w:bCs/>
      <w:kern w:val="0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9715E8"/>
    <w:pPr>
      <w:spacing w:after="60"/>
      <w:jc w:val="center"/>
    </w:pPr>
    <w:rPr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E923F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9715E8"/>
    <w:pPr>
      <w:spacing w:after="120"/>
    </w:pPr>
    <w:rPr>
      <w:rFonts w:ascii="Times New Roman"/>
      <w:b/>
      <w:bCs/>
      <w:caps/>
    </w:rPr>
  </w:style>
  <w:style w:type="paragraph" w:styleId="TOC2">
    <w:name w:val="toc 2"/>
    <w:basedOn w:val="Normal"/>
    <w:next w:val="Normal"/>
    <w:autoRedefine/>
    <w:uiPriority w:val="99"/>
    <w:rsid w:val="009715E8"/>
    <w:pPr>
      <w:ind w:left="200"/>
    </w:pPr>
    <w:rPr>
      <w:rFonts w:ascii="Times New Roman"/>
      <w:smallCaps/>
    </w:rPr>
  </w:style>
  <w:style w:type="paragraph" w:styleId="TOC3">
    <w:name w:val="toc 3"/>
    <w:basedOn w:val="Normal"/>
    <w:next w:val="Normal"/>
    <w:autoRedefine/>
    <w:uiPriority w:val="99"/>
    <w:semiHidden/>
    <w:rsid w:val="009715E8"/>
    <w:pPr>
      <w:ind w:left="400"/>
    </w:pPr>
    <w:rPr>
      <w:rFonts w:ascii="Times New Roman"/>
      <w:i/>
      <w:iCs/>
    </w:rPr>
  </w:style>
  <w:style w:type="paragraph" w:styleId="Header">
    <w:name w:val="header"/>
    <w:basedOn w:val="Normal"/>
    <w:link w:val="HeaderChar"/>
    <w:uiPriority w:val="99"/>
    <w:rsid w:val="009715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23F2"/>
    <w:rPr>
      <w:rFonts w:ascii="宋体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971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3F2"/>
    <w:rPr>
      <w:rFonts w:ascii="宋体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rsid w:val="009715E8"/>
    <w:rPr>
      <w:rFonts w:cs="Times New Roman"/>
    </w:rPr>
  </w:style>
  <w:style w:type="paragraph" w:customStyle="1" w:styleId="w">
    <w:name w:val="w项目符号"/>
    <w:basedOn w:val="ListBullet"/>
    <w:autoRedefine/>
    <w:uiPriority w:val="99"/>
    <w:rsid w:val="00AA40B2"/>
    <w:pPr>
      <w:numPr>
        <w:numId w:val="7"/>
      </w:numPr>
      <w:spacing w:line="240" w:lineRule="auto"/>
    </w:pPr>
    <w:rPr>
      <w:rFonts w:ascii="微软雅黑" w:hAnsi="微软雅黑"/>
      <w:sz w:val="24"/>
    </w:rPr>
  </w:style>
  <w:style w:type="paragraph" w:customStyle="1" w:styleId="Bullet1">
    <w:name w:val="Bullet1"/>
    <w:basedOn w:val="Normal"/>
    <w:uiPriority w:val="99"/>
    <w:rsid w:val="009715E8"/>
    <w:pPr>
      <w:ind w:left="720" w:hanging="432"/>
    </w:pPr>
  </w:style>
  <w:style w:type="paragraph" w:customStyle="1" w:styleId="Tabletext">
    <w:name w:val="Tabletext"/>
    <w:basedOn w:val="Normal"/>
    <w:uiPriority w:val="99"/>
    <w:rsid w:val="009715E8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9715E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23F2"/>
    <w:rPr>
      <w:rFonts w:ascii="宋体"/>
      <w:kern w:val="0"/>
      <w:sz w:val="20"/>
      <w:szCs w:val="20"/>
    </w:rPr>
  </w:style>
  <w:style w:type="paragraph" w:customStyle="1" w:styleId="Bullet2">
    <w:name w:val="Bullet2"/>
    <w:basedOn w:val="Normal"/>
    <w:uiPriority w:val="99"/>
    <w:rsid w:val="009715E8"/>
    <w:pPr>
      <w:ind w:left="1440" w:hanging="360"/>
    </w:pPr>
    <w:rPr>
      <w:color w:val="000080"/>
    </w:rPr>
  </w:style>
  <w:style w:type="paragraph" w:styleId="DocumentMap">
    <w:name w:val="Document Map"/>
    <w:basedOn w:val="Normal"/>
    <w:link w:val="DocumentMapChar"/>
    <w:uiPriority w:val="99"/>
    <w:semiHidden/>
    <w:rsid w:val="009715E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3F2"/>
    <w:rPr>
      <w:kern w:val="0"/>
      <w:sz w:val="0"/>
      <w:szCs w:val="0"/>
    </w:rPr>
  </w:style>
  <w:style w:type="character" w:styleId="FootnoteReference">
    <w:name w:val="footnote reference"/>
    <w:basedOn w:val="DefaultParagraphFont"/>
    <w:uiPriority w:val="99"/>
    <w:semiHidden/>
    <w:rsid w:val="009715E8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9715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3F2"/>
    <w:rPr>
      <w:rFonts w:ascii="宋体"/>
      <w:kern w:val="0"/>
      <w:sz w:val="18"/>
      <w:szCs w:val="18"/>
    </w:rPr>
  </w:style>
  <w:style w:type="paragraph" w:customStyle="1" w:styleId="MainTitle">
    <w:name w:val="Main Title"/>
    <w:basedOn w:val="Normal"/>
    <w:uiPriority w:val="99"/>
    <w:rsid w:val="009715E8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9715E8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9715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9715E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rsid w:val="009715E8"/>
    <w:pPr>
      <w:ind w:left="600"/>
    </w:pPr>
    <w:rPr>
      <w:rFonts w:asci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9715E8"/>
    <w:pPr>
      <w:ind w:left="800"/>
    </w:pPr>
    <w:rPr>
      <w:rFonts w:asci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9715E8"/>
    <w:pPr>
      <w:ind w:left="1000"/>
    </w:pPr>
    <w:rPr>
      <w:rFonts w:asci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9715E8"/>
    <w:pPr>
      <w:ind w:left="1200"/>
    </w:pPr>
    <w:rPr>
      <w:rFonts w:asci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9715E8"/>
    <w:pPr>
      <w:ind w:left="1400"/>
    </w:pPr>
    <w:rPr>
      <w:rFonts w:asci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9715E8"/>
    <w:pPr>
      <w:ind w:left="1600"/>
    </w:pPr>
    <w:rPr>
      <w:rFonts w:ascii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9715E8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23F2"/>
    <w:rPr>
      <w:rFonts w:ascii="宋体"/>
      <w:kern w:val="0"/>
      <w:sz w:val="20"/>
      <w:szCs w:val="20"/>
    </w:rPr>
  </w:style>
  <w:style w:type="paragraph" w:customStyle="1" w:styleId="Body">
    <w:name w:val="Body"/>
    <w:basedOn w:val="Normal"/>
    <w:uiPriority w:val="99"/>
    <w:rsid w:val="009715E8"/>
    <w:pPr>
      <w:widowControl/>
      <w:spacing w:line="240" w:lineRule="auto"/>
      <w:jc w:val="both"/>
    </w:pPr>
  </w:style>
  <w:style w:type="paragraph" w:customStyle="1" w:styleId="Bullet">
    <w:name w:val="Bullet"/>
    <w:basedOn w:val="Normal"/>
    <w:uiPriority w:val="99"/>
    <w:rsid w:val="009715E8"/>
    <w:pPr>
      <w:widowControl/>
      <w:numPr>
        <w:numId w:val="5"/>
      </w:numPr>
      <w:tabs>
        <w:tab w:val="clear" w:pos="420"/>
        <w:tab w:val="left" w:pos="720"/>
      </w:tabs>
      <w:spacing w:line="240" w:lineRule="auto"/>
      <w:ind w:left="720" w:right="360" w:hanging="720"/>
      <w:jc w:val="both"/>
    </w:pPr>
  </w:style>
  <w:style w:type="character" w:styleId="Hyperlink">
    <w:name w:val="Hyperlink"/>
    <w:basedOn w:val="DefaultParagraphFont"/>
    <w:uiPriority w:val="99"/>
    <w:rsid w:val="009715E8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9715E8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uiPriority w:val="99"/>
    <w:rsid w:val="009715E8"/>
    <w:rPr>
      <w:rFonts w:ascii="Courier New" w:hAnsi="Courier New"/>
      <w:color w:val="FF0000"/>
    </w:rPr>
  </w:style>
  <w:style w:type="character" w:customStyle="1" w:styleId="tw4winError">
    <w:name w:val="tw4winError"/>
    <w:uiPriority w:val="99"/>
    <w:rsid w:val="009715E8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715E8"/>
    <w:rPr>
      <w:color w:val="0000FF"/>
    </w:rPr>
  </w:style>
  <w:style w:type="character" w:customStyle="1" w:styleId="tw4winPopup">
    <w:name w:val="tw4winPopup"/>
    <w:uiPriority w:val="99"/>
    <w:rsid w:val="009715E8"/>
    <w:rPr>
      <w:rFonts w:ascii="Courier New" w:hAnsi="Courier New"/>
      <w:color w:val="008000"/>
    </w:rPr>
  </w:style>
  <w:style w:type="character" w:customStyle="1" w:styleId="tw4winJump">
    <w:name w:val="tw4winJump"/>
    <w:uiPriority w:val="99"/>
    <w:rsid w:val="009715E8"/>
    <w:rPr>
      <w:rFonts w:ascii="Courier New" w:hAnsi="Courier New"/>
      <w:color w:val="008080"/>
    </w:rPr>
  </w:style>
  <w:style w:type="character" w:customStyle="1" w:styleId="tw4winExternal">
    <w:name w:val="tw4winExternal"/>
    <w:uiPriority w:val="99"/>
    <w:rsid w:val="009715E8"/>
    <w:rPr>
      <w:rFonts w:ascii="Courier New" w:hAnsi="Courier New"/>
      <w:color w:val="808080"/>
    </w:rPr>
  </w:style>
  <w:style w:type="paragraph" w:customStyle="1" w:styleId="a0">
    <w:name w:val="水印"/>
    <w:basedOn w:val="Normal"/>
    <w:uiPriority w:val="99"/>
    <w:rsid w:val="009715E8"/>
    <w:pPr>
      <w:adjustRightInd w:val="0"/>
      <w:jc w:val="both"/>
      <w:textAlignment w:val="baseline"/>
    </w:pPr>
    <w:rPr>
      <w:rFonts w:ascii="Arial"/>
      <w:sz w:val="21"/>
    </w:rPr>
  </w:style>
  <w:style w:type="table" w:styleId="TableGrid">
    <w:name w:val="Table Grid"/>
    <w:basedOn w:val="TableNormal"/>
    <w:uiPriority w:val="99"/>
    <w:rsid w:val="00993DA3"/>
    <w:pPr>
      <w:widowControl w:val="0"/>
      <w:spacing w:line="240" w:lineRule="atLeast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20">
    <w:name w:val="w项目符号2"/>
    <w:basedOn w:val="ListBullet2"/>
    <w:autoRedefine/>
    <w:uiPriority w:val="99"/>
    <w:rsid w:val="00AA40B2"/>
    <w:pPr>
      <w:numPr>
        <w:numId w:val="4"/>
      </w:numPr>
      <w:tabs>
        <w:tab w:val="clear" w:pos="360"/>
        <w:tab w:val="left" w:pos="900"/>
        <w:tab w:val="num" w:pos="1230"/>
      </w:tabs>
      <w:spacing w:line="240" w:lineRule="auto"/>
      <w:ind w:left="902" w:firstLineChars="0" w:hanging="482"/>
    </w:pPr>
    <w:rPr>
      <w:rFonts w:ascii="微软雅黑" w:hAnsi="微软雅黑"/>
      <w:sz w:val="24"/>
    </w:rPr>
  </w:style>
  <w:style w:type="character" w:customStyle="1" w:styleId="ListBullet2Char">
    <w:name w:val="List Bullet 2 Char"/>
    <w:link w:val="ListBullet2"/>
    <w:uiPriority w:val="99"/>
    <w:locked/>
    <w:rsid w:val="00312A5B"/>
    <w:rPr>
      <w:rFonts w:ascii="宋体" w:eastAsia="宋体"/>
      <w:snapToGrid w:val="0"/>
      <w:lang w:val="en-US" w:eastAsia="zh-CN"/>
    </w:rPr>
  </w:style>
  <w:style w:type="paragraph" w:customStyle="1" w:styleId="w1">
    <w:name w:val="w编号1"/>
    <w:basedOn w:val="ListNumber"/>
    <w:autoRedefine/>
    <w:uiPriority w:val="99"/>
    <w:rsid w:val="004F6064"/>
    <w:pPr>
      <w:numPr>
        <w:ilvl w:val="4"/>
        <w:numId w:val="9"/>
      </w:numPr>
      <w:tabs>
        <w:tab w:val="clear" w:pos="900"/>
        <w:tab w:val="num" w:pos="993"/>
      </w:tabs>
      <w:spacing w:line="240" w:lineRule="auto"/>
      <w:ind w:left="993" w:hanging="494"/>
    </w:pPr>
    <w:rPr>
      <w:sz w:val="24"/>
    </w:rPr>
  </w:style>
  <w:style w:type="paragraph" w:customStyle="1" w:styleId="w2">
    <w:name w:val="w编号2"/>
    <w:basedOn w:val="ListNumber2"/>
    <w:autoRedefine/>
    <w:uiPriority w:val="99"/>
    <w:rsid w:val="004F6064"/>
    <w:pPr>
      <w:numPr>
        <w:ilvl w:val="5"/>
        <w:numId w:val="9"/>
      </w:numPr>
      <w:tabs>
        <w:tab w:val="clear" w:pos="1440"/>
        <w:tab w:val="num" w:pos="1418"/>
      </w:tabs>
      <w:spacing w:line="240" w:lineRule="auto"/>
      <w:ind w:left="1418" w:hanging="516"/>
    </w:pPr>
    <w:rPr>
      <w:sz w:val="24"/>
    </w:rPr>
  </w:style>
  <w:style w:type="paragraph" w:customStyle="1" w:styleId="Graphic">
    <w:name w:val="Graphic"/>
    <w:basedOn w:val="Normal"/>
    <w:uiPriority w:val="99"/>
    <w:rsid w:val="00866C64"/>
    <w:pPr>
      <w:spacing w:after="120" w:line="240" w:lineRule="auto"/>
    </w:pPr>
    <w:rPr>
      <w:rFonts w:ascii="Arial" w:hAnsi="Arial" w:cs="Arial"/>
      <w:lang w:val="en-GB"/>
    </w:rPr>
  </w:style>
  <w:style w:type="paragraph" w:styleId="ListBullet">
    <w:name w:val="List Bullet"/>
    <w:basedOn w:val="Normal"/>
    <w:uiPriority w:val="99"/>
    <w:rsid w:val="00E8197D"/>
  </w:style>
  <w:style w:type="paragraph" w:styleId="ListBullet2">
    <w:name w:val="List Bullet 2"/>
    <w:basedOn w:val="Normal"/>
    <w:link w:val="ListBullet2Char"/>
    <w:uiPriority w:val="99"/>
    <w:rsid w:val="007C4C3A"/>
  </w:style>
  <w:style w:type="paragraph" w:styleId="ListNumber2">
    <w:name w:val="List Number 2"/>
    <w:basedOn w:val="Normal"/>
    <w:uiPriority w:val="99"/>
    <w:rsid w:val="007C4C3A"/>
  </w:style>
  <w:style w:type="paragraph" w:customStyle="1" w:styleId="w0">
    <w:name w:val="w正文"/>
    <w:basedOn w:val="Normal"/>
    <w:uiPriority w:val="99"/>
    <w:rsid w:val="008C3D10"/>
    <w:pPr>
      <w:spacing w:line="240" w:lineRule="auto"/>
      <w:ind w:firstLineChars="200" w:firstLine="200"/>
    </w:pPr>
    <w:rPr>
      <w:sz w:val="24"/>
    </w:rPr>
  </w:style>
  <w:style w:type="paragraph" w:styleId="ListNumber">
    <w:name w:val="List Number"/>
    <w:basedOn w:val="Normal"/>
    <w:uiPriority w:val="99"/>
    <w:rsid w:val="007C4C3A"/>
  </w:style>
  <w:style w:type="paragraph" w:customStyle="1" w:styleId="w3">
    <w:name w:val="w备注"/>
    <w:basedOn w:val="Normal"/>
    <w:uiPriority w:val="99"/>
    <w:rsid w:val="0056267E"/>
    <w:rPr>
      <w:rFonts w:eastAsia="幼圆"/>
    </w:rPr>
  </w:style>
  <w:style w:type="paragraph" w:customStyle="1" w:styleId="1">
    <w:name w:val="样式1"/>
    <w:basedOn w:val="w3"/>
    <w:uiPriority w:val="99"/>
    <w:rsid w:val="003E2EAE"/>
    <w:pPr>
      <w:spacing w:line="240" w:lineRule="auto"/>
    </w:pPr>
  </w:style>
  <w:style w:type="numbering" w:customStyle="1" w:styleId="a">
    <w:name w:val="样式 项目符号 倾斜 蓝色"/>
    <w:rsid w:val="00E923F2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6631;&#20934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标准模板.dot</Template>
  <TotalTime>145</TotalTime>
  <Pages>6</Pages>
  <Words>294</Words>
  <Characters>1679</Characters>
  <Application>Microsoft Office Outlook</Application>
  <DocSecurity>0</DocSecurity>
  <Lines>0</Lines>
  <Paragraphs>0</Paragraphs>
  <ScaleCrop>false</ScaleCrop>
  <Company>一丹科技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规则同步任务</dc:title>
  <dc:subject>一丹临床路径系统</dc:subject>
  <dc:creator>zhouhui</dc:creator>
  <cp:keywords/>
  <dc:description/>
  <cp:lastModifiedBy>微软用户</cp:lastModifiedBy>
  <cp:revision>342</cp:revision>
  <cp:lastPrinted>2002-12-20T02:44:00Z</cp:lastPrinted>
  <dcterms:created xsi:type="dcterms:W3CDTF">2011-01-18T01:23:00Z</dcterms:created>
  <dcterms:modified xsi:type="dcterms:W3CDTF">2015-09-01T10:40:00Z</dcterms:modified>
  <cp:category>开发</cp:category>
</cp:coreProperties>
</file>