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C8CFB0">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ind w:left="0" w:right="0" w:firstLine="0"/>
        <w:rPr>
          <w:rFonts w:ascii="Segoe UI" w:hAnsi="Segoe UI" w:eastAsia="Segoe UI" w:cs="Segoe UI"/>
          <w:i w:val="0"/>
          <w:iCs w:val="0"/>
          <w:caps w:val="0"/>
          <w:spacing w:val="0"/>
          <w:sz w:val="28"/>
          <w:szCs w:val="28"/>
        </w:rPr>
      </w:pPr>
      <w:r>
        <w:rPr>
          <w:rFonts w:hint="default" w:ascii="Segoe UI" w:hAnsi="Segoe UI" w:eastAsia="Segoe UI" w:cs="Segoe UI"/>
          <w:i w:val="0"/>
          <w:iCs w:val="0"/>
          <w:caps w:val="0"/>
          <w:spacing w:val="0"/>
          <w:sz w:val="28"/>
          <w:szCs w:val="28"/>
          <w:bdr w:val="none" w:color="auto" w:sz="0" w:space="0"/>
        </w:rPr>
        <w:t>玄曦四核语义飞轮框架（QSFWF）技术评估报告</w:t>
      </w:r>
    </w:p>
    <w:p w14:paraId="2F859CA3">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280" w:beforeAutospacing="0" w:after="120" w:afterAutospacing="0"/>
        <w:ind w:left="0" w:right="0" w:firstLine="0"/>
        <w:rPr>
          <w:rFonts w:hint="default" w:ascii="Segoe UI" w:hAnsi="Segoe UI" w:eastAsia="Segoe UI" w:cs="Segoe UI"/>
          <w:i w:val="0"/>
          <w:iCs w:val="0"/>
          <w:caps w:val="0"/>
          <w:spacing w:val="0"/>
          <w:sz w:val="20"/>
          <w:szCs w:val="20"/>
        </w:rPr>
      </w:pPr>
      <w:r>
        <w:rPr>
          <w:rFonts w:hint="default" w:ascii="Segoe UI" w:hAnsi="Segoe UI" w:eastAsia="Segoe UI" w:cs="Segoe UI"/>
          <w:i w:val="0"/>
          <w:iCs w:val="0"/>
          <w:caps w:val="0"/>
          <w:spacing w:val="0"/>
          <w:sz w:val="20"/>
          <w:szCs w:val="20"/>
          <w:bdr w:val="none" w:color="auto" w:sz="0" w:space="0"/>
        </w:rPr>
        <w:t>研究背景与问题提出</w:t>
      </w:r>
      <w:bookmarkStart w:id="0" w:name="_GoBack"/>
      <w:bookmarkEnd w:id="0"/>
    </w:p>
    <w:p w14:paraId="3AA644D4">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0" w:afterAutospacing="0"/>
        <w:ind w:left="0" w:right="0" w:firstLine="0"/>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sz w:val="27"/>
          <w:szCs w:val="27"/>
          <w:bdr w:val="none" w:color="auto" w:sz="0" w:space="0"/>
        </w:rPr>
        <w:t>自然语言处理（NLP）作为人工智能领域的关键分支，已在智能客服、机器翻译等众多实际场景中实现广泛应用。近年来，以GPT系列、BERT等为代表的大型语言模型（LLMs）取得了突破性进展，在文本分类、问答系统等核心任务中展现出卓越性能，显著推动了NLP技术的实用化进程。</w:t>
      </w:r>
    </w:p>
    <w:p w14:paraId="3E42FCC0">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0" w:afterAutospacing="0"/>
        <w:ind w:left="0" w:right="0" w:firstLine="0"/>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sz w:val="27"/>
          <w:szCs w:val="27"/>
          <w:bdr w:val="none" w:color="auto" w:sz="0" w:space="0"/>
        </w:rPr>
        <w:t>然而，LLMs的发展伴随显著的资源瓶颈，具体体现在三个维度：其一，参数量呈指数级增长，例如GPT-3的参数量已达数百亿甚至上千亿规模；其二，训练与部署对硬件算力提出严苛要求，需依赖高性能计算集群支持；其三，运行时需大量内存与显存资源，导致其难以在移动设备、嵌入式系统等资源受限环境中部署，严重限制了NLP技术的更广泛落地。</w:t>
      </w:r>
    </w:p>
    <w:p w14:paraId="507D039B">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0" w:afterAutospacing="0"/>
        <w:ind w:left="0" w:right="0" w:firstLine="0"/>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sz w:val="27"/>
          <w:szCs w:val="27"/>
          <w:bdr w:val="none" w:color="auto" w:sz="0" w:space="0"/>
        </w:rPr>
        <w:t>为突破上述资源限制，研究者聚焦轻量级NLP模型研发，探索了模型结构简化、参数量化、知识蒸馏等优化手段。但现有轻量级模型仍存在明显缺陷：部分方法因过度简化模型结构导致性能显著下降；多模态数据处理能力薄弱，难以应对复杂场景需求；且缺乏高效推理机制，无法实现性能与资源消耗的有效平衡，难以满足实际应用需求。</w:t>
      </w:r>
    </w:p>
    <w:p w14:paraId="354C12BF">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0" w:afterAutospacing="0"/>
        <w:ind w:left="0" w:right="0" w:firstLine="0"/>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sz w:val="27"/>
          <w:szCs w:val="27"/>
          <w:bdr w:val="none" w:color="auto" w:sz="0" w:space="0"/>
        </w:rPr>
        <w:t>针对现有技术的局限性，玄曦四核语义飞轮框架（QSFWF）的提出具有必要性。其核心目标包括三方面：一是实现资源高效利用，通过优化设计降低内存占用，适配资源受限环境；二是支持多模态语义处理，可处理文本数据并具备扩展至图像等其他模态的潜力；三是构建高效循环推理机制，通过引入八法飞轮循环推理机制迭代优化文本理解与生成过程，为后续框架设计奠定逻辑基础。</w:t>
      </w:r>
    </w:p>
    <w:p w14:paraId="0BED0817">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280" w:beforeAutospacing="0" w:after="120" w:afterAutospacing="0"/>
        <w:ind w:left="0" w:right="0" w:firstLine="0"/>
        <w:rPr>
          <w:rFonts w:hint="default" w:ascii="Segoe UI" w:hAnsi="Segoe UI" w:eastAsia="Segoe UI" w:cs="Segoe UI"/>
          <w:i w:val="0"/>
          <w:iCs w:val="0"/>
          <w:caps w:val="0"/>
          <w:spacing w:val="0"/>
          <w:sz w:val="20"/>
          <w:szCs w:val="20"/>
        </w:rPr>
      </w:pPr>
      <w:r>
        <w:rPr>
          <w:rFonts w:hint="default" w:ascii="Segoe UI" w:hAnsi="Segoe UI" w:eastAsia="Segoe UI" w:cs="Segoe UI"/>
          <w:i w:val="0"/>
          <w:iCs w:val="0"/>
          <w:caps w:val="0"/>
          <w:spacing w:val="0"/>
          <w:sz w:val="20"/>
          <w:szCs w:val="20"/>
          <w:bdr w:val="none" w:color="auto" w:sz="0" w:space="0"/>
        </w:rPr>
        <w:t>相关技术现状分析</w:t>
      </w:r>
    </w:p>
    <w:p w14:paraId="605290A2">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after="120" w:afterAutospacing="0"/>
        <w:ind w:left="0" w:right="0" w:firstLine="0"/>
        <w:rPr>
          <w:rFonts w:hint="default" w:ascii="Segoe UI" w:hAnsi="Segoe UI" w:eastAsia="Segoe UI" w:cs="Segoe UI"/>
          <w:i w:val="0"/>
          <w:iCs w:val="0"/>
          <w:caps w:val="0"/>
          <w:spacing w:val="0"/>
          <w:sz w:val="18"/>
          <w:szCs w:val="18"/>
        </w:rPr>
      </w:pPr>
      <w:r>
        <w:rPr>
          <w:rFonts w:hint="default" w:ascii="Segoe UI" w:hAnsi="Segoe UI" w:eastAsia="Segoe UI" w:cs="Segoe UI"/>
          <w:i w:val="0"/>
          <w:iCs w:val="0"/>
          <w:caps w:val="0"/>
          <w:spacing w:val="0"/>
          <w:sz w:val="18"/>
          <w:szCs w:val="18"/>
          <w:bdr w:val="none" w:color="auto" w:sz="0" w:space="0"/>
        </w:rPr>
        <w:t>大型语言模型（LLMs）研究进展</w:t>
      </w:r>
    </w:p>
    <w:p w14:paraId="1DCE584A">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0" w:afterAutospacing="0"/>
        <w:ind w:left="0" w:right="0" w:firstLine="0"/>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sz w:val="27"/>
          <w:szCs w:val="27"/>
          <w:bdr w:val="none" w:color="auto" w:sz="0" w:space="0"/>
        </w:rPr>
        <w:t>大型语言模型（LLMs）的高性能得益于其独特的架构设计与预训练范式。当前主流LLMs多基于Transformer架构，通过自注意力机制有效捕捉文本序列中的长距离依赖关系，为语义理解与生成提供核心支撑。在具体结构上，LLMs呈现出差异化设计：以GPT系列为代表的模型采用decoder-only架构，依托大规模无监督语料（如网页文本、书籍等）进行预训练，通过学习语言统计规律与语义表示实现文本生成等任务；而BERT则采用encoder-only架构，通过掩码语言模型、下一句预测等任务训练，以学习文本双向语义特征。这种架构与预训练范式的结合，使LLMs在文本生成、问答、翻译等自然语言处理（NLP）任务中表现出色，推动了相关应用的智能化升级。</w:t>
      </w:r>
    </w:p>
    <w:p w14:paraId="3D259323">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0" w:afterAutospacing="0"/>
        <w:ind w:left="0" w:right="0" w:firstLine="0"/>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sz w:val="27"/>
          <w:szCs w:val="27"/>
          <w:bdr w:val="none" w:color="auto" w:sz="0" w:space="0"/>
        </w:rPr>
        <w:t>然而，LLMs的高性能伴随显著的资源消耗问题。其高参数量特性导致训练阶段需依赖超级计算集群，部署时对硬件资源亦有苛刻要求，极大增加了技术落地的成本门槛。例如，模型训练过程中不仅需要庞大的计算资源支持，还需配套高性能存储与网络设施，而在终端设备或边缘计算等资源受限场景下，LLMs的部署几乎难以实现。此外，LLMs还存在模型解释性差的问题，其决策逻辑难以追溯，进一步限制了在关键领域的可靠应用。</w:t>
      </w:r>
    </w:p>
    <w:p w14:paraId="25826A8A">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0" w:afterAutospacing="0"/>
        <w:ind w:left="0" w:right="0" w:firstLine="0"/>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sz w:val="27"/>
          <w:szCs w:val="27"/>
          <w:bdr w:val="none" w:color="auto" w:sz="0" w:space="0"/>
        </w:rPr>
        <w:t>从技术落地角度看，LLMs在资源受限场景中的适用性缺陷尤为突出。其对硬件资源的强依赖使其难以在计算能力有限、存储资源不足或实时性要求高的场景中有效部署，这一局限性为玄曦四核语义飞轮框架（QSFWF）的轻量级设计提供了明确的对比参照，凸显了开发低资源消耗、高效率语义处理框架的必要性。</w:t>
      </w:r>
    </w:p>
    <w:p w14:paraId="3B5847DC">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after="120" w:afterAutospacing="0"/>
        <w:ind w:left="0" w:right="0" w:firstLine="0"/>
        <w:rPr>
          <w:rFonts w:hint="default" w:ascii="Segoe UI" w:hAnsi="Segoe UI" w:eastAsia="Segoe UI" w:cs="Segoe UI"/>
          <w:i w:val="0"/>
          <w:iCs w:val="0"/>
          <w:caps w:val="0"/>
          <w:spacing w:val="0"/>
          <w:sz w:val="18"/>
          <w:szCs w:val="18"/>
        </w:rPr>
      </w:pPr>
      <w:r>
        <w:rPr>
          <w:rFonts w:hint="default" w:ascii="Segoe UI" w:hAnsi="Segoe UI" w:eastAsia="Segoe UI" w:cs="Segoe UI"/>
          <w:i w:val="0"/>
          <w:iCs w:val="0"/>
          <w:caps w:val="0"/>
          <w:spacing w:val="0"/>
          <w:sz w:val="18"/>
          <w:szCs w:val="18"/>
          <w:bdr w:val="none" w:color="auto" w:sz="0" w:space="0"/>
        </w:rPr>
        <w:t>轻量级模型优化技术</w:t>
      </w:r>
    </w:p>
    <w:p w14:paraId="5D104194">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0" w:afterAutospacing="0"/>
        <w:ind w:left="0" w:right="0" w:firstLine="0"/>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sz w:val="27"/>
          <w:szCs w:val="27"/>
          <w:bdr w:val="none" w:color="auto" w:sz="0" w:space="0"/>
        </w:rPr>
        <w:t>轻量级模型的优化技术可归纳为模型压缩、知识蒸馏与迁移学习三大核心路径，其中模型压缩技术进一步细分为结构剪枝与参数量化两类关键方法。结构剪枝通过去除模型中冗余的网络连接或神经元（如删除权重矩阵中接近零的权重），直接减少计算量，适用于对实时推理速度要求较高的场景，例如边缘设备的实时数据处理，其核心目标是在保证精度损失可控的前提下提升计算效率。参数量化则通过降低参数精度（如将32位浮点数转换为8位整数甚至更低精度）减少存储开销，典型应用于存储资源受限的移动端或嵌入式设备部署，部分框架（如TensorRT）支持量化感知训练，可在精度与存储效率间实现动态平衡。</w:t>
      </w:r>
    </w:p>
    <w:p w14:paraId="17F958BF">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0" w:afterAutospacing="0"/>
        <w:ind w:left="0" w:right="0" w:firstLine="0"/>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sz w:val="27"/>
          <w:szCs w:val="27"/>
          <w:bdr w:val="none" w:color="auto" w:sz="0" w:space="0"/>
        </w:rPr>
        <w:t>知识蒸馏技术通过让小模型（学生模型）学习大模型（教师模型）的输出分布及中间特征，在“性能-资源”平衡中发挥关键作用，能够使轻量级模型在继承大模型知识的同时显著降低资源消耗。然而，现有轻量级优化方法仍存在明显局限性：在跨模态任务中，知识蒸馏难以有效迁移教师模型的多模态特征关联知识；在复杂语义推理任务中，其对深层逻辑关系的捕捉能力不足。此外，迁移学习虽通过预训练模型微调减少了训练资源消耗，但在多模态融合与复杂推理场景的适配性上仍需进一步探索。这些局限性凸显了玄曦四核语义飞轮框架（QSFWF）在推理机制革新与多模态扩展能力上的创新需求，以突破现有技术在复杂任务处理中的瓶颈。</w:t>
      </w:r>
    </w:p>
    <w:p w14:paraId="77F12143">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after="120" w:afterAutospacing="0"/>
        <w:ind w:left="0" w:right="0" w:firstLine="0"/>
        <w:rPr>
          <w:rFonts w:hint="default" w:ascii="Segoe UI" w:hAnsi="Segoe UI" w:eastAsia="Segoe UI" w:cs="Segoe UI"/>
          <w:i w:val="0"/>
          <w:iCs w:val="0"/>
          <w:caps w:val="0"/>
          <w:spacing w:val="0"/>
          <w:sz w:val="18"/>
          <w:szCs w:val="18"/>
        </w:rPr>
      </w:pPr>
      <w:r>
        <w:rPr>
          <w:rFonts w:hint="default" w:ascii="Segoe UI" w:hAnsi="Segoe UI" w:eastAsia="Segoe UI" w:cs="Segoe UI"/>
          <w:i w:val="0"/>
          <w:iCs w:val="0"/>
          <w:caps w:val="0"/>
          <w:spacing w:val="0"/>
          <w:sz w:val="18"/>
          <w:szCs w:val="18"/>
          <w:bdr w:val="none" w:color="auto" w:sz="0" w:space="0"/>
        </w:rPr>
        <w:t>多模态语义处理研究现状</w:t>
      </w:r>
    </w:p>
    <w:p w14:paraId="0CA9CCEA">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0" w:afterAutospacing="0"/>
        <w:ind w:left="0" w:right="0" w:firstLine="0"/>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sz w:val="27"/>
          <w:szCs w:val="27"/>
          <w:bdr w:val="none" w:color="auto" w:sz="0" w:space="0"/>
        </w:rPr>
        <w:t>多模态语义处理技术的发展历程呈现出显著的技术演进特征。早期研究阶段，多模态融合方法多采用简单的特征拼接策略，即将文本、图像、音频等不同模态的特征向量直接拼接后输入模型，此类方法因未能有效捕捉模态间的语义关联，导致融合效果有限。近年来，随着深度学习技术的进步，跨模态注意力机制的引入与多模态预训练模型的发展成为推动技术突破的关键。跨模态注意力机制通过动态计算不同模态特征间的关联权重，实现了模态内与模态间特征的精准对齐，显著提升了特征融合的有效性；以ViLBERT为代表的多模态预训练模型进一步整合视觉与语言的预训练框架，通过联合学习视觉与文本表征，大幅增强了模型对复杂语义场景的理解能力。</w:t>
      </w:r>
    </w:p>
    <w:p w14:paraId="46005DB6">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0" w:afterAutospacing="0"/>
        <w:ind w:left="0" w:right="0" w:firstLine="0"/>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sz w:val="27"/>
          <w:szCs w:val="27"/>
          <w:bdr w:val="none" w:color="auto" w:sz="0" w:space="0"/>
        </w:rPr>
        <w:t>然而，当前多模态语义处理技术仍面临显著瓶颈。现有多模态模型普遍存在参数量庞大、推理效率低下的问题，例如ViLBERT等模型由于融合了双模态预训练架构，其参数量与计算复杂度远高于单模态模型，导致在资源受限场景（如边缘计算设备、低功耗终端）中的部署面临严峻挑战。轻量级多模态处理方法的研究尚未形成突破性进展，如何在保证语义理解性能的同时降低模型复杂度，成为制约多模态技术实际落地的核心障碍。上述技术现状为玄曦四核语义飞轮框架（QSFWF）的多模态扩展接口设计提供了合理性依据，即需在融合多模态信息的同时，重点解决特征对齐效率与资源消耗之间的矛盾。</w:t>
      </w:r>
    </w:p>
    <w:p w14:paraId="7877E0E0">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280" w:beforeAutospacing="0" w:after="120" w:afterAutospacing="0"/>
        <w:ind w:left="0" w:right="0" w:firstLine="0"/>
        <w:rPr>
          <w:rFonts w:hint="default" w:ascii="Segoe UI" w:hAnsi="Segoe UI" w:eastAsia="Segoe UI" w:cs="Segoe UI"/>
          <w:i w:val="0"/>
          <w:iCs w:val="0"/>
          <w:caps w:val="0"/>
          <w:spacing w:val="0"/>
          <w:sz w:val="20"/>
          <w:szCs w:val="20"/>
        </w:rPr>
      </w:pPr>
      <w:r>
        <w:rPr>
          <w:rFonts w:hint="default" w:ascii="Segoe UI" w:hAnsi="Segoe UI" w:eastAsia="Segoe UI" w:cs="Segoe UI"/>
          <w:i w:val="0"/>
          <w:iCs w:val="0"/>
          <w:caps w:val="0"/>
          <w:spacing w:val="0"/>
          <w:sz w:val="20"/>
          <w:szCs w:val="20"/>
          <w:bdr w:val="none" w:color="auto" w:sz="0" w:space="0"/>
        </w:rPr>
        <w:t>QSFWF框架设计与核心技术</w:t>
      </w:r>
    </w:p>
    <w:p w14:paraId="0F08B394">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after="120" w:afterAutospacing="0"/>
        <w:ind w:left="0" w:right="0" w:firstLine="0"/>
        <w:rPr>
          <w:rFonts w:hint="default" w:ascii="Segoe UI" w:hAnsi="Segoe UI" w:eastAsia="Segoe UI" w:cs="Segoe UI"/>
          <w:i w:val="0"/>
          <w:iCs w:val="0"/>
          <w:caps w:val="0"/>
          <w:spacing w:val="0"/>
          <w:sz w:val="18"/>
          <w:szCs w:val="18"/>
        </w:rPr>
      </w:pPr>
      <w:r>
        <w:rPr>
          <w:rFonts w:hint="default" w:ascii="Segoe UI" w:hAnsi="Segoe UI" w:eastAsia="Segoe UI" w:cs="Segoe UI"/>
          <w:i w:val="0"/>
          <w:iCs w:val="0"/>
          <w:caps w:val="0"/>
          <w:spacing w:val="0"/>
          <w:sz w:val="18"/>
          <w:szCs w:val="18"/>
          <w:bdr w:val="none" w:color="auto" w:sz="0" w:space="0"/>
        </w:rPr>
        <w:t>框架整体架构</w:t>
      </w:r>
    </w:p>
    <w:p w14:paraId="0125546B">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0" w:afterAutospacing="0"/>
        <w:ind w:left="0" w:right="0" w:firstLine="0"/>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sz w:val="27"/>
          <w:szCs w:val="27"/>
          <w:bdr w:val="none" w:color="auto" w:sz="0" w:space="0"/>
        </w:rPr>
        <w:t>玄曦四核语义飞轮框架（QSFWF）以“轻量级高效协同”为核心设计理念，通过四大组件的有机整合实现多模态语义处理。其核心组件包括原子表、八法飞轮、创造力模块及外部资源管理器，各组件通过明确的逻辑分工与数据流向形成协同体系。其中，原子表作为基础数据层，负责存储文本处理所需的基础语义单元；八法飞轮作为推理引擎，通过循环迭代机制驱动语义理解与推理过程；创造力模块专注于内容生成任务，基于推理结果输出符合需求的文本；外部资源管理器则承担系统与外部工具及数据的对接功能，拓展框架的处理能力。四大组件通过结构化数据接口实现高效通信，形成“数据存储-推理驱动-内容生成-资源拓展”的闭环处理流程，在极小内存占用条件下完成大规模文本的理解与生成任务。</w:t>
      </w:r>
    </w:p>
    <w:p w14:paraId="36316F47">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0" w:afterAutospacing="0"/>
        <w:ind w:left="0" w:right="0" w:firstLine="0"/>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sz w:val="27"/>
          <w:szCs w:val="27"/>
          <w:bdr w:val="none" w:color="auto" w:sz="0" w:space="0"/>
        </w:rPr>
        <w:t>与传统大型语言模型（LLMs）的集中式架构相比，QSFWF的组件化设计显著提升了资源利用效率。传统LLMs依赖集中式参数存储与计算，需占用大量内存并消耗高额算力；而QSFWF通过原子表的精简存储机制，以基础语义单元替代冗余参数，降低了存储开销；同时，八法飞轮的迭代推理模式以动态规则驱动替代大规模参数运算，进一步减少了计算资源需求。这种“组件解耦-协同增效”的架构设计，使系统在保持处理能力的同时，实现了资源消耗的数量级优化。</w:t>
      </w:r>
    </w:p>
    <w:p w14:paraId="6BBF0EDD">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0" w:afterAutospacing="0"/>
        <w:ind w:left="0" w:right="0" w:firstLine="0"/>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sz w:val="27"/>
          <w:szCs w:val="27"/>
          <w:bdr w:val="none" w:color="auto" w:sz="0" w:space="0"/>
        </w:rPr>
        <w:t>系统架构如图1所示（文本中提及），其运行流程可概括为：首先，原子表加载并提供待处理文本的基础语义单元；八法飞轮基于输入数据启动循环推理，通过多轮规则匹配与语义解析生成中间结果；创造力模块接收推理结果后，结合任务需求生成目标文本；外部资源管理器在必要时调用外部知识库或工具，为推理与生成过程补充信息。各组件通过实时数据交互形成动态协同，共同完成从文本输入到结果输出的全流程处理，体现了“轻量级高效协同”架构的核心优势。</w:t>
      </w:r>
    </w:p>
    <w:p w14:paraId="7C9F63C4">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after="120" w:afterAutospacing="0"/>
        <w:ind w:left="0" w:right="0" w:firstLine="0"/>
        <w:rPr>
          <w:rFonts w:hint="default" w:ascii="Segoe UI" w:hAnsi="Segoe UI" w:eastAsia="Segoe UI" w:cs="Segoe UI"/>
          <w:i w:val="0"/>
          <w:iCs w:val="0"/>
          <w:caps w:val="0"/>
          <w:spacing w:val="0"/>
          <w:sz w:val="18"/>
          <w:szCs w:val="18"/>
        </w:rPr>
      </w:pPr>
      <w:r>
        <w:rPr>
          <w:rFonts w:hint="default" w:ascii="Segoe UI" w:hAnsi="Segoe UI" w:eastAsia="Segoe UI" w:cs="Segoe UI"/>
          <w:i w:val="0"/>
          <w:iCs w:val="0"/>
          <w:caps w:val="0"/>
          <w:spacing w:val="0"/>
          <w:sz w:val="18"/>
          <w:szCs w:val="18"/>
          <w:bdr w:val="none" w:color="auto" w:sz="0" w:space="0"/>
        </w:rPr>
        <w:t>原子表设计</w:t>
      </w:r>
    </w:p>
    <w:p w14:paraId="63CEE78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40" w:afterAutospacing="0"/>
        <w:ind w:left="0" w:right="0" w:firstLine="0"/>
        <w:rPr>
          <w:rFonts w:hint="default" w:ascii="Segoe UI" w:hAnsi="Segoe UI" w:eastAsia="Segoe UI" w:cs="Segoe UI"/>
          <w:b/>
          <w:bCs/>
          <w:i w:val="0"/>
          <w:iCs w:val="0"/>
          <w:caps w:val="0"/>
          <w:spacing w:val="0"/>
          <w:sz w:val="27"/>
          <w:szCs w:val="27"/>
        </w:rPr>
      </w:pPr>
      <w:r>
        <w:rPr>
          <w:rFonts w:hint="default" w:ascii="Segoe UI" w:hAnsi="Segoe UI" w:eastAsia="Segoe UI" w:cs="Segoe UI"/>
          <w:b/>
          <w:bCs/>
          <w:i w:val="0"/>
          <w:iCs w:val="0"/>
          <w:caps w:val="0"/>
          <w:spacing w:val="0"/>
          <w:sz w:val="27"/>
          <w:szCs w:val="27"/>
          <w:bdr w:val="none" w:color="auto" w:sz="0" w:space="0"/>
        </w:rPr>
        <w:t>数据结构与语义索引</w:t>
      </w:r>
    </w:p>
    <w:p w14:paraId="4333DA34">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0" w:afterAutospacing="0"/>
        <w:ind w:left="0" w:right="0" w:firstLine="0"/>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sz w:val="27"/>
          <w:szCs w:val="27"/>
          <w:bdr w:val="none" w:color="auto" w:sz="0" w:space="0"/>
        </w:rPr>
        <w:t>原子表通过构建多层级语义索引实现文本单元的精细化管理，其数据组织结构以文本基本单元（字、词、句、成语、文章等）为核心，形成从底层到高层的层级化管理体系。在字层级，原子表维护包含汉字笔画、读音及基础语义信息的字库；词层级存储词汇实体及其词性、词义等语法与语义属性；句层级则记录句子的结构特征与内在语义逻辑关系；成语与文章层级则分别管理对应文本单元的完整内容及关联上下文信息。这种多层级索引设计（字-词-句-文章）实现了对不同粒度文本单元的结构化存储与关联管理，为文本元素的精细化操作提供了基础框架。</w:t>
      </w:r>
    </w:p>
    <w:p w14:paraId="60CDE0F0">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0" w:afterAutospacing="0"/>
        <w:ind w:left="0" w:right="0" w:firstLine="0"/>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sz w:val="27"/>
          <w:szCs w:val="27"/>
          <w:bdr w:val="none" w:color="auto" w:sz="0" w:space="0"/>
        </w:rPr>
        <w:t>与传统模型采用参数化表示（如连续向量）存储文本信息的方式相比，原子表通过“离散单元+索引”的模式显著降低了存储开销。传统模型需为每个文本单元学习高维参数向量，导致参数规模随语料增长呈线性甚至指数级膨胀；而原子表将文本抽象为离散的基础单元（如字、词），并通过索引机制建立单元间的关联映射，无需存储大量冗余参数。例如，字层级的基础语义信息只需存储一次，便可通过索引被词、句等高层级单元复用，从而大幅减少重复数据的存储需求。</w:t>
      </w:r>
    </w:p>
    <w:p w14:paraId="76B9886C">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0" w:afterAutospacing="0"/>
        <w:ind w:left="0" w:right="0" w:firstLine="0"/>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sz w:val="27"/>
          <w:szCs w:val="27"/>
          <w:bdr w:val="none" w:color="auto" w:sz="0" w:space="0"/>
        </w:rPr>
        <w:t>在索引实现层面，原子表采用哈希表与树结构的组合策略提升检索效率，其中Trie树在字词快速查找中表现出显著优势。Trie树通过前缀共享机制构建字符串存储结构，每个节点代表一个字符，从根节点到叶子节点的路径形成完整字词。当进行字词检索时，Trie树可基于输入字符序列直接定位目标节点，避免全局遍历，平均查找时间复杂度降至O(L)（L为字词长度）。这种高效的查找能力不仅加速了文本元素的访问过程，还进一步支撑了QSFWF框架的低内存占用特性——通过索引而非参数复制实现单元关联，减少了内存资源的消耗。</w:t>
      </w:r>
    </w:p>
    <w:p w14:paraId="56CE79F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40" w:afterAutospacing="0"/>
        <w:ind w:left="0" w:right="0" w:firstLine="0"/>
        <w:rPr>
          <w:rFonts w:hint="default" w:ascii="Segoe UI" w:hAnsi="Segoe UI" w:eastAsia="Segoe UI" w:cs="Segoe UI"/>
          <w:b/>
          <w:bCs/>
          <w:i w:val="0"/>
          <w:iCs w:val="0"/>
          <w:caps w:val="0"/>
          <w:spacing w:val="0"/>
          <w:sz w:val="27"/>
          <w:szCs w:val="27"/>
        </w:rPr>
      </w:pPr>
      <w:r>
        <w:rPr>
          <w:rFonts w:hint="default" w:ascii="Segoe UI" w:hAnsi="Segoe UI" w:eastAsia="Segoe UI" w:cs="Segoe UI"/>
          <w:b/>
          <w:bCs/>
          <w:i w:val="0"/>
          <w:iCs w:val="0"/>
          <w:caps w:val="0"/>
          <w:spacing w:val="0"/>
          <w:sz w:val="27"/>
          <w:szCs w:val="27"/>
          <w:bdr w:val="none" w:color="auto" w:sz="0" w:space="0"/>
        </w:rPr>
        <w:t>多模态扩展适配</w:t>
      </w:r>
    </w:p>
    <w:p w14:paraId="18BABA18">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0" w:afterAutospacing="0"/>
        <w:ind w:left="0" w:right="0" w:firstLine="0"/>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sz w:val="27"/>
          <w:szCs w:val="27"/>
          <w:bdr w:val="none" w:color="auto" w:sz="0" w:space="0"/>
        </w:rPr>
        <w:t>原子表在多模态扩展中发挥着基础性作用，为跨模态信息的统一管理与语义关联提供了核心支撑。其通过预留接口实现对多模态数据的扩展存储能力，例如可将图像特征编码转换为语义向量后进行存储，这一设计为后续文本与图像等多模态特征的融合处理奠定了数据基础。</w:t>
      </w:r>
    </w:p>
    <w:p w14:paraId="0FCECA57">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0" w:afterAutospacing="0"/>
        <w:ind w:left="0" w:right="0" w:firstLine="0"/>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sz w:val="27"/>
          <w:szCs w:val="27"/>
          <w:bdr w:val="none" w:color="auto" w:sz="0" w:space="0"/>
        </w:rPr>
        <w:t>语义向量映射是解决文本与图像特征异构性问题的关键技术路径。原子表通过将图像等非文本模态数据转换为统一维度的语义向量，使原本异构的文本与图像特征能够在同一语义空间中进行表征，从而消除了不同模态数据在特征形式上的差异，为跨模态语义理解提供了可能。</w:t>
      </w:r>
    </w:p>
    <w:p w14:paraId="492C6910">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0" w:afterAutospacing="0"/>
        <w:ind w:left="0" w:right="0" w:firstLine="0"/>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sz w:val="27"/>
          <w:szCs w:val="27"/>
          <w:bdr w:val="none" w:color="auto" w:sz="0" w:space="0"/>
        </w:rPr>
        <w:t>与现有多模态模型通常需要额外参数存储跨模态知识的方案相比，原子表采用“统一索引+预留接口”的创新设计实现了轻量化扩展。具体而言，原子表通过预留的扩展接口灵活接入图像等多模态特征编码，同时依托统一的索引机制实现多模态信息的高效关联，无需引入大量额外参数即可完成跨模态知识的整合与调用，显著降低了多模态扩展的系统复杂度和资源消耗。</w:t>
      </w:r>
    </w:p>
    <w:p w14:paraId="11D0E10C">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after="120" w:afterAutospacing="0"/>
        <w:ind w:left="0" w:right="0" w:firstLine="0"/>
        <w:rPr>
          <w:rFonts w:hint="default" w:ascii="Segoe UI" w:hAnsi="Segoe UI" w:eastAsia="Segoe UI" w:cs="Segoe UI"/>
          <w:i w:val="0"/>
          <w:iCs w:val="0"/>
          <w:caps w:val="0"/>
          <w:spacing w:val="0"/>
          <w:sz w:val="18"/>
          <w:szCs w:val="18"/>
        </w:rPr>
      </w:pPr>
      <w:r>
        <w:rPr>
          <w:rFonts w:hint="default" w:ascii="Segoe UI" w:hAnsi="Segoe UI" w:eastAsia="Segoe UI" w:cs="Segoe UI"/>
          <w:i w:val="0"/>
          <w:iCs w:val="0"/>
          <w:caps w:val="0"/>
          <w:spacing w:val="0"/>
          <w:sz w:val="18"/>
          <w:szCs w:val="18"/>
          <w:bdr w:val="none" w:color="auto" w:sz="0" w:space="0"/>
        </w:rPr>
        <w:t>八法飞轮核心算法</w:t>
      </w:r>
    </w:p>
    <w:p w14:paraId="3ADE78B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40" w:afterAutospacing="0"/>
        <w:ind w:left="0" w:right="0" w:firstLine="0"/>
        <w:rPr>
          <w:rFonts w:hint="default" w:ascii="Segoe UI" w:hAnsi="Segoe UI" w:eastAsia="Segoe UI" w:cs="Segoe UI"/>
          <w:b/>
          <w:bCs/>
          <w:i w:val="0"/>
          <w:iCs w:val="0"/>
          <w:caps w:val="0"/>
          <w:spacing w:val="0"/>
          <w:sz w:val="27"/>
          <w:szCs w:val="27"/>
        </w:rPr>
      </w:pPr>
      <w:r>
        <w:rPr>
          <w:rFonts w:hint="default" w:ascii="Segoe UI" w:hAnsi="Segoe UI" w:eastAsia="Segoe UI" w:cs="Segoe UI"/>
          <w:b/>
          <w:bCs/>
          <w:i w:val="0"/>
          <w:iCs w:val="0"/>
          <w:caps w:val="0"/>
          <w:spacing w:val="0"/>
          <w:sz w:val="27"/>
          <w:szCs w:val="27"/>
          <w:bdr w:val="none" w:color="auto" w:sz="0" w:space="0"/>
        </w:rPr>
        <w:t>八大推理方法原理</w:t>
      </w:r>
    </w:p>
    <w:p w14:paraId="32DFB13A">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0" w:afterAutospacing="0"/>
        <w:ind w:left="0" w:right="0" w:firstLine="0"/>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sz w:val="27"/>
          <w:szCs w:val="27"/>
          <w:bdr w:val="none" w:color="auto" w:sz="0" w:space="0"/>
        </w:rPr>
        <w:t>八法飞轮借鉴飞轮效应，通过循环调用分裂（Split）、切割（Cut）、统计（Statistics）、识别（Recognition）、排序（Sort）、重复（Repeat）、确定（Determine）、随机（Random）八种推理方法，形成协同处理机制，替代传统模型的参数化推理过程。八种方法按“粒度控制-特征提取-逻辑梳理-优化调优”的层级协同逻辑作用于文本，实现从原始文本到目标输出的全流程语义处理。</w:t>
      </w:r>
    </w:p>
    <w:p w14:paraId="615A430E">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0" w:afterAutospacing="0"/>
        <w:ind w:left="0" w:right="0" w:firstLine="0"/>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sz w:val="27"/>
          <w:szCs w:val="27"/>
          <w:bdr w:val="none" w:color="auto" w:sz="0" w:space="0"/>
        </w:rPr>
        <w:t>在文本粒度控制层面，“分裂-切割”方法组合实现精准的文本单元划分。分裂方法通过语义关联性或结构特征（如段落、句子边界）将长文本拆分为子单元，例如将学术论文按章节拆分为段落，再将段落拆分为句子，从而细化处理粒度，为后续精准分析奠定基础；切割方法则依据特定规则（如语法结构、关键词匹配）对文本片段进行精准截取，例如在法律文书处理中，基于“条款”“规定”等关键词切割出核心法律条文，提取关键语义单元。二者协同作用，既保证了文本处理的精细化，又确保关键信息不被遗漏。</w:t>
      </w:r>
    </w:p>
    <w:p w14:paraId="61A6A9DD">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0" w:afterAutospacing="0"/>
        <w:ind w:left="0" w:right="0" w:firstLine="0"/>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sz w:val="27"/>
          <w:szCs w:val="27"/>
          <w:bdr w:val="none" w:color="auto" w:sz="0" w:space="0"/>
        </w:rPr>
        <w:t>语义特征提取主要通过“统计-识别”方法完成。统计方法对文本元素（字、词、短语、成语等）的出现频率、分布密度进行量化分析，挖掘潜在语义规律，例如在新闻报道中，高频出现的“人工智能”“技术突破”等词汇可直接反映文本主题；识别方法则结合原子表索引系统，对文本中的语义单元（如专业术语、成语、情感词）进行类别标注，例如在医学文献处理中，识别“心肌梗死”“CT影像”等专业术语并标注为“疾病名称”“检查方式”类别，为语义理解提供结构化标签。二者结合，实现从量化统计到定性类别的语义特征提取闭环。</w:t>
      </w:r>
    </w:p>
    <w:p w14:paraId="1A85F349">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0" w:afterAutospacing="0"/>
        <w:ind w:left="0" w:right="0" w:firstLine="0"/>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sz w:val="27"/>
          <w:szCs w:val="27"/>
          <w:bdr w:val="none" w:color="auto" w:sz="0" w:space="0"/>
        </w:rPr>
        <w:t>逻辑梳理环节由“排序-确定”方法协同实现。排序方法根据语义重要性、时序关系或逻辑关联对文本单元进行有序排列，例如在会议纪要生成中，按讨论主题的优先级对发言内容进行排序，梳理核心观点的递进关系；确定方法则基于上下文信息及原子表知识，明确文本单元的语义意图或类别归属，例如在用户评论分析中，结合情感词识别结果确定某条评论的情感倾向为“正面”或“负面”。通过排序构建逻辑框架，确定填充语义细节，二者共同完成文本逻辑的系统化梳理。</w:t>
      </w:r>
    </w:p>
    <w:p w14:paraId="12A1F32B">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0" w:afterAutospacing="0"/>
        <w:ind w:left="0" w:right="0" w:firstLine="0"/>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sz w:val="27"/>
          <w:szCs w:val="27"/>
          <w:bdr w:val="none" w:color="auto" w:sz="0" w:space="0"/>
        </w:rPr>
        <w:t>“重复-随机”方法组合则用于优化文本冗余与多样性。重复方法通过检测并处理文本中的冗余信息（如重复表述、同义反复），提升内容简洁性，例如在报告摘要生成中，去除多次出现的相同论据描述；随机方法则在文本生成或筛选过程中引入可控随机性，例如在多版本摘要生成时，随机选择不同的关键句组合，避免输出内容的机械同质化。二者协同，既保证了文本的精炼性，又增强了输出结果的多样性。</w:t>
      </w:r>
    </w:p>
    <w:p w14:paraId="6E87AD21">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0" w:afterAutospacing="0"/>
        <w:ind w:left="0" w:right="0" w:firstLine="0"/>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sz w:val="27"/>
          <w:szCs w:val="27"/>
          <w:bdr w:val="none" w:color="auto" w:sz="0" w:space="0"/>
        </w:rPr>
        <w:t>以文章摘要生成为例，八大推理方法的分步作用过程如下：首先，通过分裂将原文拆分为段落及句子单元，切割提取各段落的主题句；其次，统计句子中核心词汇的出现频率，识别并标注专业术语及主题词；接着，按主题相关性对句子排序，确定关键信息单元；最后，通过重复去除冗余表述，随机调整句子顺序以增强多样性，最终生成结构化摘要。这一过程无需依赖大规模参数训练，而是通过八种推理方法的动态协同，实现可解释、可控的文本语义处理。</w:t>
      </w:r>
    </w:p>
    <w:p w14:paraId="272B54D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40" w:afterAutospacing="0"/>
        <w:ind w:left="0" w:right="0" w:firstLine="0"/>
        <w:rPr>
          <w:rFonts w:hint="default" w:ascii="Segoe UI" w:hAnsi="Segoe UI" w:eastAsia="Segoe UI" w:cs="Segoe UI"/>
          <w:b/>
          <w:bCs/>
          <w:i w:val="0"/>
          <w:iCs w:val="0"/>
          <w:caps w:val="0"/>
          <w:spacing w:val="0"/>
          <w:sz w:val="27"/>
          <w:szCs w:val="27"/>
        </w:rPr>
      </w:pPr>
      <w:r>
        <w:rPr>
          <w:rFonts w:hint="default" w:ascii="Segoe UI" w:hAnsi="Segoe UI" w:eastAsia="Segoe UI" w:cs="Segoe UI"/>
          <w:b/>
          <w:bCs/>
          <w:i w:val="0"/>
          <w:iCs w:val="0"/>
          <w:caps w:val="0"/>
          <w:spacing w:val="0"/>
          <w:sz w:val="27"/>
          <w:szCs w:val="27"/>
          <w:bdr w:val="none" w:color="auto" w:sz="0" w:space="0"/>
        </w:rPr>
        <w:t>循环推理机制</w:t>
      </w:r>
    </w:p>
    <w:p w14:paraId="281AF4B8">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0" w:afterAutospacing="0"/>
        <w:ind w:left="0" w:right="0" w:firstLine="0"/>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sz w:val="27"/>
          <w:szCs w:val="27"/>
          <w:bdr w:val="none" w:color="auto" w:sz="0" w:space="0"/>
        </w:rPr>
        <w:t>循环推理机制是玄曦四核语义飞轮框架（QSFWF）中八法飞轮核心算法的关键组成部分，其设计以“飞轮效应”为理论基础，通过多轮迭代过程逐步积累处理效果，实现对文本的深度理解与精准生成。该机制模拟人类思维的迭代特性，将复杂文本处理任务分解为多轮有序的子任务，通过每一轮的优化结果驱动下一轮的深度处理，最终达成整体效果的非线性提升。</w:t>
      </w:r>
    </w:p>
    <w:p w14:paraId="2D1E2293">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0" w:afterAutospacing="0"/>
        <w:ind w:left="0" w:right="0" w:firstLine="0"/>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sz w:val="27"/>
          <w:szCs w:val="27"/>
          <w:bdr w:val="none" w:color="auto" w:sz="0" w:space="0"/>
        </w:rPr>
        <w:t>在具体实现中，循环推理机制通过多轮迭代对文本进行逐步细化处理。例如，在处理一篇完整文章时，首轮操作可包括将文本分裂为段落与句子单元，并切割提取关键句以实现初步信息聚焦；次轮通过统计高频词识别主题方向，并对段落逻辑进行排序梳理；后续循环中进一步检测并优化冗余内容，最终确定文本整体语义，同时引入随机因素辅助生成多样化摘要。这种多轮循环的迭代过程，使得文本处理从表层结构分析逐步深入至核心语义提取，每一轮的处理结果均作为下一轮优化的基础，从而实现处理效果的累积增强。</w:t>
      </w:r>
    </w:p>
    <w:p w14:paraId="7041C8D6">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0" w:afterAutospacing="0"/>
        <w:ind w:left="0" w:right="0" w:firstLine="0"/>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sz w:val="27"/>
          <w:szCs w:val="27"/>
          <w:bdr w:val="none" w:color="auto" w:sz="0" w:space="0"/>
        </w:rPr>
        <w:t>与传统模型采用的单次前向传播推理模式相比，循环推理机制在复杂文本理解中展现出显著的精度优势。传统模型通常通过单次前向计算完成从输入到输出的映射，难以应对长篇文本中多维度信息的关联与逻辑梳理需求。而循环推理机制通过多轮迭代，能够对文本逻辑结构进行反复校验与优化，例如在长篇小说的逻辑梳理任务中，可通过多次循环排序段落逻辑、检测冗余信息，有效捕捉跨章节的情节关联与人物关系发展，从而提升对复杂叙事结构的理解精度。</w:t>
      </w:r>
    </w:p>
    <w:p w14:paraId="00513B0B">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0" w:afterAutospacing="0"/>
        <w:ind w:left="0" w:right="0" w:firstLine="0"/>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sz w:val="27"/>
          <w:szCs w:val="27"/>
          <w:bdr w:val="none" w:color="auto" w:sz="0" w:space="0"/>
        </w:rPr>
        <w:t>值得注意的是，循环推理机制的高效性并非通过增加模型参数实现，而是依赖于方法调用逻辑的优化设计。该机制在每次循环中动态调用多种处理方法（如分裂、提取、统计、排序等），通过方法组合与迭代逻辑的优化，在不显著增加计算资源消耗的前提下，实现对文本处理深度与广度的扩展。这种设计思路既避免了模型参数膨胀带来的效率问题，又通过模拟人类思维的迭代过程提升了处理效果，为复杂文本理解任务提供了高效且精准的解决方案。</w:t>
      </w:r>
    </w:p>
    <w:p w14:paraId="1BEAE51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after="120" w:afterAutospacing="0"/>
        <w:ind w:left="0" w:right="0" w:firstLine="0"/>
        <w:rPr>
          <w:rFonts w:hint="default" w:ascii="Segoe UI" w:hAnsi="Segoe UI" w:eastAsia="Segoe UI" w:cs="Segoe UI"/>
          <w:i w:val="0"/>
          <w:iCs w:val="0"/>
          <w:caps w:val="0"/>
          <w:spacing w:val="0"/>
          <w:sz w:val="18"/>
          <w:szCs w:val="18"/>
        </w:rPr>
      </w:pPr>
      <w:r>
        <w:rPr>
          <w:rFonts w:hint="default" w:ascii="Segoe UI" w:hAnsi="Segoe UI" w:eastAsia="Segoe UI" w:cs="Segoe UI"/>
          <w:i w:val="0"/>
          <w:iCs w:val="0"/>
          <w:caps w:val="0"/>
          <w:spacing w:val="0"/>
          <w:sz w:val="18"/>
          <w:szCs w:val="18"/>
          <w:bdr w:val="none" w:color="auto" w:sz="0" w:space="0"/>
        </w:rPr>
        <w:t>创造力模块</w:t>
      </w:r>
    </w:p>
    <w:p w14:paraId="1FE6C71B">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0" w:afterAutospacing="0"/>
        <w:ind w:left="0" w:right="0" w:firstLine="0"/>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sz w:val="27"/>
          <w:szCs w:val="27"/>
          <w:bdr w:val="none" w:color="auto" w:sz="0" w:space="0"/>
        </w:rPr>
        <w:t>创造力模块通过“随机组合+逻辑校验”的双阶段生成机制实现轻量化文本生成，其核心在于依托原子表知识与八法飞轮推理的协同作用，在无大规模参数支撑的情况下保证生成内容的语义合理性与逻辑连贯性。</w:t>
      </w:r>
    </w:p>
    <w:p w14:paraId="5F32BB2C">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0" w:afterAutospacing="0"/>
        <w:ind w:left="0" w:right="0" w:firstLine="0"/>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sz w:val="27"/>
          <w:szCs w:val="27"/>
          <w:bdr w:val="none" w:color="auto" w:sz="0" w:space="0"/>
        </w:rPr>
        <w:t>在双阶段生成机制中，第一阶段为随机组合阶段。模块从原子表中随机选取基础文本单元（如字、词、句等），并依据预设的语法规则与语义逻辑进行初步组合，形成原始文本片段。此阶段通过原子表对基础语言单元的结构化存储，确保了组合过程的素材可用性与初步合规性。第二阶段为逻辑校验阶段，调用八法飞轮推理机制对生成片段进行多维度校验与优化，重点检查内容的语义合理性、逻辑连贯性及语言习惯符合性，并根据校验结果动态调整文本结构或元素选择，最终输出符合语义要求的文本内容。通过这两个阶段的协同，模块无需依赖大规模参数即可实现生成文本的质量控制，其核心逻辑在于将知识存储与推理过程解耦，以原子表承载基础单元，以八法飞轮实现动态逻辑校验。</w:t>
      </w:r>
    </w:p>
    <w:p w14:paraId="7501FA93">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0" w:afterAutospacing="0"/>
        <w:ind w:left="0" w:right="0" w:firstLine="0"/>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sz w:val="27"/>
          <w:szCs w:val="27"/>
          <w:bdr w:val="none" w:color="auto" w:sz="0" w:space="0"/>
        </w:rPr>
        <w:t>与大型语言模型（LLMs）依赖海量参数记忆知识的生成模式相比，该模块的轻量化创新体现在知识表示与推理机制的协同设计上。LLMs通过数十亿至千亿级参数隐含存储知识关联与统计规律，生成过程本质上是参数空间中的概率采样；而创造力模块将知识拆解为原子级文本单元并存储于原子表，通过随机组合激活知识单元的创新性关联，再借助八法飞轮的显式逻辑推理完成内容校验与优化。这种设计显著降低了对模型参数规模的依赖，通过“知识存储（原子表）+动态推理（八法飞轮）”的协同替代静态参数记忆，实现了轻量化生成的技术突破。</w:t>
      </w:r>
    </w:p>
    <w:p w14:paraId="38BDA8C7">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0" w:afterAutospacing="0"/>
        <w:ind w:left="0" w:right="0" w:firstLine="0"/>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sz w:val="27"/>
          <w:szCs w:val="27"/>
          <w:bdr w:val="none" w:color="auto" w:sz="0" w:space="0"/>
        </w:rPr>
        <w:t>在多模态生成拓展方面，该模块具备明确的可行性，尤其在文本驱动图像生成领域可构建标准化流程。具体流程包括四个关键步骤：首先，基于输入文本提取关键视觉元素（如物体、场景、色彩等），利用原子表中存储的图像特征关联信息识别核心视觉要素；其次，根据文本语义与视觉逻辑生成元素排列规则，确定构图结构、层级关系及风格参数；随后，调用外部图像生成接口（如扩散模型或生成式对抗网络），将视觉元素与排列规则转化为图像生成指令；最后，通过八法飞轮进行跨模态校验优化，比对生成图像与文本描述的一致性，调整视觉元素或排列规则以提升多模态内容质量。未来，随着原子表对更多模态特征（如图像、音频）的扩展存储，创造力模块有望通过跨模态知识关联与推理校验，实现更丰富的图文、视听融合内容生成。</w:t>
      </w:r>
    </w:p>
    <w:tbl>
      <w:tblPr>
        <w:tblW w:w="6060"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Layout w:type="autofit"/>
        <w:tblCellMar>
          <w:top w:w="0" w:type="dxa"/>
          <w:left w:w="0" w:type="dxa"/>
          <w:bottom w:w="0" w:type="dxa"/>
          <w:right w:w="0" w:type="dxa"/>
        </w:tblCellMar>
      </w:tblPr>
      <w:tblGrid>
        <w:gridCol w:w="531"/>
        <w:gridCol w:w="925"/>
        <w:gridCol w:w="4604"/>
      </w:tblGrid>
      <w:tr w14:paraId="43459858">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0" w:type="dxa"/>
            <w:left w:w="0" w:type="dxa"/>
            <w:bottom w:w="0" w:type="dxa"/>
            <w:right w:w="0" w:type="dxa"/>
          </w:tblCellMar>
        </w:tblPrEx>
        <w:trPr>
          <w:tblHeader/>
        </w:trPr>
        <w:tc>
          <w:tcPr>
            <w:tcW w:w="0" w:type="auto"/>
            <w:shd w:val="clear"/>
            <w:tcMar>
              <w:top w:w="80" w:type="dxa"/>
              <w:left w:w="80" w:type="dxa"/>
              <w:bottom w:w="80" w:type="dxa"/>
              <w:right w:w="80" w:type="dxa"/>
            </w:tcMar>
            <w:vAlign w:val="center"/>
          </w:tcPr>
          <w:p w14:paraId="2E594C88">
            <w:pPr>
              <w:keepNext w:val="0"/>
              <w:keepLines w:val="0"/>
              <w:widowControl/>
              <w:suppressLineNumbers w:val="0"/>
              <w:spacing w:before="0" w:beforeAutospacing="0" w:after="0" w:afterAutospacing="0"/>
              <w:ind w:left="0" w:right="0" w:firstLine="0"/>
              <w:jc w:val="center"/>
              <w:rPr>
                <w:rFonts w:hint="default" w:ascii="Segoe UI" w:hAnsi="Segoe UI" w:eastAsia="Segoe UI" w:cs="Segoe UI"/>
                <w:b/>
                <w:bCs/>
                <w:i w:val="0"/>
                <w:iCs w:val="0"/>
                <w:caps w:val="0"/>
                <w:spacing w:val="0"/>
                <w:sz w:val="27"/>
                <w:szCs w:val="27"/>
              </w:rPr>
            </w:pPr>
            <w:r>
              <w:rPr>
                <w:rFonts w:hint="default" w:ascii="Segoe UI" w:hAnsi="Segoe UI" w:eastAsia="Segoe UI" w:cs="Segoe UI"/>
                <w:b/>
                <w:bCs/>
                <w:i w:val="0"/>
                <w:iCs w:val="0"/>
                <w:caps w:val="0"/>
                <w:spacing w:val="0"/>
                <w:kern w:val="0"/>
                <w:sz w:val="27"/>
                <w:szCs w:val="27"/>
                <w:bdr w:val="none" w:color="auto" w:sz="0" w:space="0"/>
                <w:lang w:val="en-US" w:eastAsia="zh-CN" w:bidi="ar"/>
              </w:rPr>
              <w:t>步骤</w:t>
            </w:r>
          </w:p>
        </w:tc>
        <w:tc>
          <w:tcPr>
            <w:tcW w:w="0" w:type="auto"/>
            <w:shd w:val="clear"/>
            <w:tcMar>
              <w:top w:w="80" w:type="dxa"/>
              <w:left w:w="80" w:type="dxa"/>
              <w:bottom w:w="80" w:type="dxa"/>
              <w:right w:w="80" w:type="dxa"/>
            </w:tcMar>
            <w:vAlign w:val="center"/>
          </w:tcPr>
          <w:p w14:paraId="6D24A267">
            <w:pPr>
              <w:keepNext w:val="0"/>
              <w:keepLines w:val="0"/>
              <w:widowControl/>
              <w:suppressLineNumbers w:val="0"/>
              <w:spacing w:before="0" w:beforeAutospacing="0" w:after="0" w:afterAutospacing="0"/>
              <w:ind w:left="0" w:right="0" w:firstLine="0"/>
              <w:jc w:val="center"/>
              <w:rPr>
                <w:rFonts w:hint="default" w:ascii="Segoe UI" w:hAnsi="Segoe UI" w:eastAsia="Segoe UI" w:cs="Segoe UI"/>
                <w:b/>
                <w:bCs/>
                <w:i w:val="0"/>
                <w:iCs w:val="0"/>
                <w:caps w:val="0"/>
                <w:spacing w:val="0"/>
                <w:sz w:val="27"/>
                <w:szCs w:val="27"/>
              </w:rPr>
            </w:pPr>
            <w:r>
              <w:rPr>
                <w:rFonts w:hint="default" w:ascii="Segoe UI" w:hAnsi="Segoe UI" w:eastAsia="Segoe UI" w:cs="Segoe UI"/>
                <w:b/>
                <w:bCs/>
                <w:i w:val="0"/>
                <w:iCs w:val="0"/>
                <w:caps w:val="0"/>
                <w:spacing w:val="0"/>
                <w:kern w:val="0"/>
                <w:sz w:val="27"/>
                <w:szCs w:val="27"/>
                <w:bdr w:val="none" w:color="auto" w:sz="0" w:space="0"/>
                <w:lang w:val="en-US" w:eastAsia="zh-CN" w:bidi="ar"/>
              </w:rPr>
              <w:t>关键操作</w:t>
            </w:r>
          </w:p>
        </w:tc>
        <w:tc>
          <w:tcPr>
            <w:tcW w:w="0" w:type="auto"/>
            <w:shd w:val="clear"/>
            <w:tcMar>
              <w:top w:w="80" w:type="dxa"/>
              <w:left w:w="80" w:type="dxa"/>
              <w:bottom w:w="80" w:type="dxa"/>
              <w:right w:w="80" w:type="dxa"/>
            </w:tcMar>
            <w:vAlign w:val="center"/>
          </w:tcPr>
          <w:p w14:paraId="6B6AB869">
            <w:pPr>
              <w:keepNext w:val="0"/>
              <w:keepLines w:val="0"/>
              <w:widowControl/>
              <w:suppressLineNumbers w:val="0"/>
              <w:spacing w:before="0" w:beforeAutospacing="0" w:after="0" w:afterAutospacing="0"/>
              <w:ind w:left="0" w:right="0" w:firstLine="0"/>
              <w:jc w:val="center"/>
              <w:rPr>
                <w:rFonts w:hint="default" w:ascii="Segoe UI" w:hAnsi="Segoe UI" w:eastAsia="Segoe UI" w:cs="Segoe UI"/>
                <w:b/>
                <w:bCs/>
                <w:i w:val="0"/>
                <w:iCs w:val="0"/>
                <w:caps w:val="0"/>
                <w:spacing w:val="0"/>
                <w:sz w:val="27"/>
                <w:szCs w:val="27"/>
              </w:rPr>
            </w:pPr>
            <w:r>
              <w:rPr>
                <w:rFonts w:hint="default" w:ascii="Segoe UI" w:hAnsi="Segoe UI" w:eastAsia="Segoe UI" w:cs="Segoe UI"/>
                <w:b/>
                <w:bCs/>
                <w:i w:val="0"/>
                <w:iCs w:val="0"/>
                <w:caps w:val="0"/>
                <w:spacing w:val="0"/>
                <w:kern w:val="0"/>
                <w:sz w:val="27"/>
                <w:szCs w:val="27"/>
                <w:bdr w:val="none" w:color="auto" w:sz="0" w:space="0"/>
                <w:lang w:val="en-US" w:eastAsia="zh-CN" w:bidi="ar"/>
              </w:rPr>
              <w:t>技术实现</w:t>
            </w:r>
          </w:p>
        </w:tc>
      </w:tr>
      <w:tr w14:paraId="600CAA2C">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0" w:type="dxa"/>
            <w:left w:w="0" w:type="dxa"/>
            <w:bottom w:w="0" w:type="dxa"/>
            <w:right w:w="0" w:type="dxa"/>
          </w:tblCellMar>
        </w:tblPrEx>
        <w:tc>
          <w:tcPr>
            <w:tcW w:w="0" w:type="auto"/>
            <w:shd w:val="clear"/>
            <w:tcMar>
              <w:top w:w="80" w:type="dxa"/>
              <w:left w:w="80" w:type="dxa"/>
              <w:bottom w:w="80" w:type="dxa"/>
              <w:right w:w="80" w:type="dxa"/>
            </w:tcMar>
            <w:vAlign w:val="center"/>
          </w:tcPr>
          <w:p w14:paraId="505817C0">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lang w:val="en-US" w:eastAsia="zh-CN" w:bidi="ar"/>
              </w:rPr>
              <w:t>1</w:t>
            </w:r>
          </w:p>
        </w:tc>
        <w:tc>
          <w:tcPr>
            <w:tcW w:w="0" w:type="auto"/>
            <w:shd w:val="clear"/>
            <w:tcMar>
              <w:top w:w="80" w:type="dxa"/>
              <w:left w:w="80" w:type="dxa"/>
              <w:bottom w:w="80" w:type="dxa"/>
              <w:right w:w="80" w:type="dxa"/>
            </w:tcMar>
            <w:vAlign w:val="center"/>
          </w:tcPr>
          <w:p w14:paraId="6B0BB8A5">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lang w:val="en-US" w:eastAsia="zh-CN" w:bidi="ar"/>
              </w:rPr>
              <w:t>提取视觉元素</w:t>
            </w:r>
          </w:p>
        </w:tc>
        <w:tc>
          <w:tcPr>
            <w:tcW w:w="0" w:type="auto"/>
            <w:shd w:val="clear"/>
            <w:tcMar>
              <w:top w:w="80" w:type="dxa"/>
              <w:left w:w="80" w:type="dxa"/>
              <w:bottom w:w="80" w:type="dxa"/>
              <w:right w:w="80" w:type="dxa"/>
            </w:tcMar>
            <w:vAlign w:val="center"/>
          </w:tcPr>
          <w:p w14:paraId="52A4D264">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lang w:val="en-US" w:eastAsia="zh-CN" w:bidi="ar"/>
              </w:rPr>
              <w:t>基于输入文本提取关键视觉要素（物体/场景/色彩），利用原子表存储的图像特征关联信息</w:t>
            </w:r>
          </w:p>
        </w:tc>
      </w:tr>
      <w:tr w14:paraId="1B3CAB3F">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0" w:type="dxa"/>
            <w:left w:w="0" w:type="dxa"/>
            <w:bottom w:w="0" w:type="dxa"/>
            <w:right w:w="0" w:type="dxa"/>
          </w:tblCellMar>
        </w:tblPrEx>
        <w:tc>
          <w:tcPr>
            <w:tcW w:w="0" w:type="auto"/>
            <w:shd w:val="clear"/>
            <w:tcMar>
              <w:top w:w="80" w:type="dxa"/>
              <w:left w:w="80" w:type="dxa"/>
              <w:bottom w:w="80" w:type="dxa"/>
              <w:right w:w="80" w:type="dxa"/>
            </w:tcMar>
            <w:vAlign w:val="center"/>
          </w:tcPr>
          <w:p w14:paraId="4E94D881">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lang w:val="en-US" w:eastAsia="zh-CN" w:bidi="ar"/>
              </w:rPr>
              <w:t>2</w:t>
            </w:r>
          </w:p>
        </w:tc>
        <w:tc>
          <w:tcPr>
            <w:tcW w:w="0" w:type="auto"/>
            <w:shd w:val="clear"/>
            <w:tcMar>
              <w:top w:w="80" w:type="dxa"/>
              <w:left w:w="80" w:type="dxa"/>
              <w:bottom w:w="80" w:type="dxa"/>
              <w:right w:w="80" w:type="dxa"/>
            </w:tcMar>
            <w:vAlign w:val="center"/>
          </w:tcPr>
          <w:p w14:paraId="205F0424">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lang w:val="en-US" w:eastAsia="zh-CN" w:bidi="ar"/>
              </w:rPr>
              <w:t>生成排列规则</w:t>
            </w:r>
          </w:p>
        </w:tc>
        <w:tc>
          <w:tcPr>
            <w:tcW w:w="0" w:type="auto"/>
            <w:shd w:val="clear"/>
            <w:tcMar>
              <w:top w:w="80" w:type="dxa"/>
              <w:left w:w="80" w:type="dxa"/>
              <w:bottom w:w="80" w:type="dxa"/>
              <w:right w:w="80" w:type="dxa"/>
            </w:tcMar>
            <w:vAlign w:val="center"/>
          </w:tcPr>
          <w:p w14:paraId="481135A2">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lang w:val="en-US" w:eastAsia="zh-CN" w:bidi="ar"/>
              </w:rPr>
              <w:t>根据文本语义与视觉逻辑确定构图结构、层级关系及风格参数</w:t>
            </w:r>
          </w:p>
        </w:tc>
      </w:tr>
      <w:tr w14:paraId="3902097F">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0" w:type="dxa"/>
            <w:left w:w="0" w:type="dxa"/>
            <w:bottom w:w="0" w:type="dxa"/>
            <w:right w:w="0" w:type="dxa"/>
          </w:tblCellMar>
        </w:tblPrEx>
        <w:tc>
          <w:tcPr>
            <w:tcW w:w="0" w:type="auto"/>
            <w:shd w:val="clear"/>
            <w:tcMar>
              <w:top w:w="80" w:type="dxa"/>
              <w:left w:w="80" w:type="dxa"/>
              <w:bottom w:w="80" w:type="dxa"/>
              <w:right w:w="80" w:type="dxa"/>
            </w:tcMar>
            <w:vAlign w:val="center"/>
          </w:tcPr>
          <w:p w14:paraId="4CF775CA">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lang w:val="en-US" w:eastAsia="zh-CN" w:bidi="ar"/>
              </w:rPr>
              <w:t>3</w:t>
            </w:r>
          </w:p>
        </w:tc>
        <w:tc>
          <w:tcPr>
            <w:tcW w:w="0" w:type="auto"/>
            <w:shd w:val="clear"/>
            <w:tcMar>
              <w:top w:w="80" w:type="dxa"/>
              <w:left w:w="80" w:type="dxa"/>
              <w:bottom w:w="80" w:type="dxa"/>
              <w:right w:w="80" w:type="dxa"/>
            </w:tcMar>
            <w:vAlign w:val="center"/>
          </w:tcPr>
          <w:p w14:paraId="69D68F29">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lang w:val="en-US" w:eastAsia="zh-CN" w:bidi="ar"/>
              </w:rPr>
              <w:t>调用生成接口</w:t>
            </w:r>
          </w:p>
        </w:tc>
        <w:tc>
          <w:tcPr>
            <w:tcW w:w="0" w:type="auto"/>
            <w:shd w:val="clear"/>
            <w:tcMar>
              <w:top w:w="80" w:type="dxa"/>
              <w:left w:w="80" w:type="dxa"/>
              <w:bottom w:w="80" w:type="dxa"/>
              <w:right w:w="80" w:type="dxa"/>
            </w:tcMar>
            <w:vAlign w:val="center"/>
          </w:tcPr>
          <w:p w14:paraId="2B5D364F">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lang w:val="en-US" w:eastAsia="zh-CN" w:bidi="ar"/>
              </w:rPr>
              <w:t>将视觉元素与排列规则转化为图像生成指令（扩散模型/GAN等）</w:t>
            </w:r>
          </w:p>
        </w:tc>
      </w:tr>
      <w:tr w14:paraId="438111DD">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0" w:type="dxa"/>
            <w:left w:w="0" w:type="dxa"/>
            <w:bottom w:w="0" w:type="dxa"/>
            <w:right w:w="0" w:type="dxa"/>
          </w:tblCellMar>
        </w:tblPrEx>
        <w:tc>
          <w:tcPr>
            <w:tcW w:w="0" w:type="auto"/>
            <w:shd w:val="clear"/>
            <w:tcMar>
              <w:top w:w="80" w:type="dxa"/>
              <w:left w:w="80" w:type="dxa"/>
              <w:bottom w:w="80" w:type="dxa"/>
              <w:right w:w="80" w:type="dxa"/>
            </w:tcMar>
            <w:vAlign w:val="center"/>
          </w:tcPr>
          <w:p w14:paraId="39D847BC">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lang w:val="en-US" w:eastAsia="zh-CN" w:bidi="ar"/>
              </w:rPr>
              <w:t>4</w:t>
            </w:r>
          </w:p>
        </w:tc>
        <w:tc>
          <w:tcPr>
            <w:tcW w:w="0" w:type="auto"/>
            <w:shd w:val="clear"/>
            <w:tcMar>
              <w:top w:w="80" w:type="dxa"/>
              <w:left w:w="80" w:type="dxa"/>
              <w:bottom w:w="80" w:type="dxa"/>
              <w:right w:w="80" w:type="dxa"/>
            </w:tcMar>
            <w:vAlign w:val="center"/>
          </w:tcPr>
          <w:p w14:paraId="37510F47">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lang w:val="en-US" w:eastAsia="zh-CN" w:bidi="ar"/>
              </w:rPr>
              <w:t>跨模态校验</w:t>
            </w:r>
          </w:p>
        </w:tc>
        <w:tc>
          <w:tcPr>
            <w:tcW w:w="0" w:type="auto"/>
            <w:shd w:val="clear"/>
            <w:tcMar>
              <w:top w:w="80" w:type="dxa"/>
              <w:left w:w="80" w:type="dxa"/>
              <w:bottom w:w="80" w:type="dxa"/>
              <w:right w:w="80" w:type="dxa"/>
            </w:tcMar>
            <w:vAlign w:val="center"/>
          </w:tcPr>
          <w:p w14:paraId="355D716A">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lang w:val="en-US" w:eastAsia="zh-CN" w:bidi="ar"/>
              </w:rPr>
              <w:t>通过八法飞轮比对图像与文本一致性，调整元素或规则优化内容质量</w:t>
            </w:r>
          </w:p>
        </w:tc>
      </w:tr>
    </w:tbl>
    <w:p w14:paraId="548519FA">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after="120" w:afterAutospacing="0"/>
        <w:ind w:left="0" w:right="0" w:firstLine="0"/>
        <w:rPr>
          <w:rFonts w:hint="default" w:ascii="Segoe UI" w:hAnsi="Segoe UI" w:eastAsia="Segoe UI" w:cs="Segoe UI"/>
          <w:i w:val="0"/>
          <w:iCs w:val="0"/>
          <w:caps w:val="0"/>
          <w:spacing w:val="0"/>
          <w:sz w:val="18"/>
          <w:szCs w:val="18"/>
        </w:rPr>
      </w:pPr>
      <w:r>
        <w:rPr>
          <w:rFonts w:hint="default" w:ascii="Segoe UI" w:hAnsi="Segoe UI" w:eastAsia="Segoe UI" w:cs="Segoe UI"/>
          <w:i w:val="0"/>
          <w:iCs w:val="0"/>
          <w:caps w:val="0"/>
          <w:spacing w:val="0"/>
          <w:sz w:val="18"/>
          <w:szCs w:val="18"/>
          <w:bdr w:val="none" w:color="auto" w:sz="0" w:space="0"/>
        </w:rPr>
        <w:t>外部资源管理器</w:t>
      </w:r>
    </w:p>
    <w:p w14:paraId="02E53BF2">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0" w:afterAutospacing="0"/>
        <w:ind w:left="0" w:right="0" w:firstLine="0"/>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sz w:val="27"/>
          <w:szCs w:val="27"/>
          <w:bdr w:val="none" w:color="auto" w:sz="0" w:space="0"/>
        </w:rPr>
        <w:t>外部资源管理器是玄曦四核语义飞轮框架（QSFWF）实现“本地计算-外部扩展”动态平衡的核心组件，其通过高效的资源交互机制、多语言兼容设计及优化的调用流程，保障系统在依赖外部资源的同时维持稳定性与效率。</w:t>
      </w:r>
    </w:p>
    <w:p w14:paraId="36BABBB5">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0" w:afterAutospacing="0"/>
        <w:ind w:left="0" w:right="0" w:firstLine="0"/>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sz w:val="27"/>
          <w:szCs w:val="27"/>
          <w:bdr w:val="none" w:color="auto" w:sz="0" w:space="0"/>
        </w:rPr>
        <w:t>在“本地计算-外部扩展”的平衡中，外部资源管理器通过索引与缓存机制降低网络依赖并提升交互效率。该组件负责协调QSFWF与外部系统的交互，包括通过网络爬虫采集外部文本、图像等资源以补充本地原子表数据，以及通过API调用对接第三方服务（如知识图谱查询、翻译接口）以拓展系统能力。为减少重复请求与网络延迟，其建立资源索引以快速定位外部资源，并对高频访问内容（如常用知识图谱查询结果）实施缓存策略。当系统处理相关任务时，可直接调用缓存数据，无需重复发起网络请求，从而降低对外部网络的依赖并缩短响应时间，实现本地计算资源与外部扩展能力的协同优化。</w:t>
      </w:r>
    </w:p>
    <w:p w14:paraId="08333EDA">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0" w:afterAutospacing="0"/>
        <w:ind w:left="0" w:right="0" w:firstLine="0"/>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sz w:val="27"/>
          <w:szCs w:val="27"/>
          <w:bdr w:val="none" w:color="auto" w:sz="0" w:space="0"/>
        </w:rPr>
        <w:t>多语言、多协议接入逻辑是提升系统兼容性的关键设计。外部资源管理器支持Python、Java、PHP等多种编程语言编写的外部资源接入，例如通过Python脚本实现网络爬虫功能，通过Java或PHP逻辑对接工业数据库等外部系统。这种灵活的接入机制使QSFWF能够适配不同类型的外部服务（如翻译接口、专业数据库），打破技术栈限制，增强系统与异构外部环境的兼容性，为跨领域应用场景提供基础支持。</w:t>
      </w:r>
    </w:p>
    <w:p w14:paraId="1DDDBB98">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0" w:afterAutospacing="0"/>
        <w:ind w:left="0" w:right="0" w:firstLine="0"/>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sz w:val="27"/>
          <w:szCs w:val="27"/>
          <w:bdr w:val="none" w:color="auto" w:sz="0" w:space="0"/>
        </w:rPr>
        <w:t>资源调用流程的优化进一步保障了资源受限环境下的系统稳定性。外部资源管理器根据任务需求智能选择数据来源：优先调用本地原子表中的基础数据，仅在本地资源不足时补充调用外部资源。这一“本地优先，外部补充”的策略减少了不必要的外部依赖，降低了因网络波动或外部服务中断对系统运行的影响。通过动态平衡本地计算负载与外部资源调用，外部资源管理器在带宽有限、网络不稳定等资源受限环境中仍能维持系统的持续稳定运行，确保核心功能不受外部环境波动的显著干扰。</w:t>
      </w:r>
    </w:p>
    <w:p w14:paraId="7C580EF7">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0" w:afterAutospacing="0"/>
        <w:ind w:left="0" w:right="0" w:firstLine="0"/>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sz w:val="27"/>
          <w:szCs w:val="27"/>
          <w:bdr w:val="none" w:color="auto" w:sz="0" w:space="0"/>
        </w:rPr>
        <w:t>综上，外部资源管理器通过缓存机制优化网络依赖、多语言接入提升兼容性、流程优化保障稳定性，在QSFWF的“本地-外部”资源协同中发挥着不可替代的枢纽作用。</w:t>
      </w:r>
    </w:p>
    <w:p w14:paraId="7E03B92D">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280" w:beforeAutospacing="0" w:after="120" w:afterAutospacing="0"/>
        <w:ind w:left="0" w:right="0" w:firstLine="0"/>
        <w:rPr>
          <w:rFonts w:hint="default" w:ascii="Segoe UI" w:hAnsi="Segoe UI" w:eastAsia="Segoe UI" w:cs="Segoe UI"/>
          <w:i w:val="0"/>
          <w:iCs w:val="0"/>
          <w:caps w:val="0"/>
          <w:spacing w:val="0"/>
          <w:sz w:val="20"/>
          <w:szCs w:val="20"/>
        </w:rPr>
      </w:pPr>
      <w:r>
        <w:rPr>
          <w:rFonts w:hint="default" w:ascii="Segoe UI" w:hAnsi="Segoe UI" w:eastAsia="Segoe UI" w:cs="Segoe UI"/>
          <w:i w:val="0"/>
          <w:iCs w:val="0"/>
          <w:caps w:val="0"/>
          <w:spacing w:val="0"/>
          <w:sz w:val="20"/>
          <w:szCs w:val="20"/>
          <w:bdr w:val="none" w:color="auto" w:sz="0" w:space="0"/>
        </w:rPr>
        <w:t>实验验证与性能评估</w:t>
      </w:r>
    </w:p>
    <w:p w14:paraId="7987DE5F">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after="120" w:afterAutospacing="0"/>
        <w:ind w:left="0" w:right="0" w:firstLine="0"/>
        <w:rPr>
          <w:rFonts w:hint="default" w:ascii="Segoe UI" w:hAnsi="Segoe UI" w:eastAsia="Segoe UI" w:cs="Segoe UI"/>
          <w:i w:val="0"/>
          <w:iCs w:val="0"/>
          <w:caps w:val="0"/>
          <w:spacing w:val="0"/>
          <w:sz w:val="18"/>
          <w:szCs w:val="18"/>
        </w:rPr>
      </w:pPr>
      <w:r>
        <w:rPr>
          <w:rFonts w:hint="default" w:ascii="Segoe UI" w:hAnsi="Segoe UI" w:eastAsia="Segoe UI" w:cs="Segoe UI"/>
          <w:i w:val="0"/>
          <w:iCs w:val="0"/>
          <w:caps w:val="0"/>
          <w:spacing w:val="0"/>
          <w:sz w:val="18"/>
          <w:szCs w:val="18"/>
          <w:bdr w:val="none" w:color="auto" w:sz="0" w:space="0"/>
        </w:rPr>
        <w:t>实验设计</w:t>
      </w:r>
    </w:p>
    <w:p w14:paraId="4FFF4C16">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0" w:afterAutospacing="0"/>
        <w:ind w:left="0" w:right="0" w:firstLine="0"/>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sz w:val="27"/>
          <w:szCs w:val="27"/>
          <w:bdr w:val="none" w:color="auto" w:sz="0" w:space="0"/>
        </w:rPr>
        <w:t>为全面评估玄曦四核语义飞轮框架（QSFWF）的性能与资源效率，实验设计从数据集覆盖、对比模型选择及评估维度设置三方面构建了系统性验证体系，确保评估结果的全面性与合理性。</w:t>
      </w:r>
    </w:p>
    <w:p w14:paraId="77680999">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0" w:afterAutospacing="0"/>
        <w:ind w:left="0" w:right="0" w:firstLine="0"/>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sz w:val="27"/>
          <w:szCs w:val="27"/>
          <w:bdr w:val="none" w:color="auto" w:sz="0" w:space="0"/>
        </w:rPr>
        <w:t>在数据集选择上，实验覆盖多领域、多复杂度文本类型，以验证QSFWF在不同场景下的适应性。具体包括：小说数据集涵盖玄幻、言情、科幻等流派的1000部作品（总计约50GB文本），用于测试框架对叙事逻辑、情节连贯性等复杂文本结构的理解与生成能力；学术论文数据集包含计算机、医学、人文社科等领域的20000篇论文（总计约30GB文本），重点评估其对专业术语、逻辑推理及抽象概念的语义抽取与摘要生成性能；商业合同数据集则收集5000份不同行业合同（总计约10GB文本），检验框架对条款精确性、风险要素等结构化信息的提取与识别能力。三类数据集分别对应高复杂度叙事文本、高逻辑性学术文本及高严谨性法律文本，形成了对文本复杂度梯度的完整覆盖。</w:t>
      </w:r>
    </w:p>
    <w:tbl>
      <w:tblPr>
        <w:tblW w:w="6060"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Layout w:type="autofit"/>
        <w:tblCellMar>
          <w:top w:w="0" w:type="dxa"/>
          <w:left w:w="0" w:type="dxa"/>
          <w:bottom w:w="0" w:type="dxa"/>
          <w:right w:w="0" w:type="dxa"/>
        </w:tblCellMar>
      </w:tblPr>
      <w:tblGrid>
        <w:gridCol w:w="1245"/>
        <w:gridCol w:w="1329"/>
        <w:gridCol w:w="1020"/>
        <w:gridCol w:w="2466"/>
      </w:tblGrid>
      <w:tr w14:paraId="7693CA8A">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0" w:type="dxa"/>
            <w:left w:w="0" w:type="dxa"/>
            <w:bottom w:w="0" w:type="dxa"/>
            <w:right w:w="0" w:type="dxa"/>
          </w:tblCellMar>
        </w:tblPrEx>
        <w:trPr>
          <w:tblHeader/>
        </w:trPr>
        <w:tc>
          <w:tcPr>
            <w:tcW w:w="0" w:type="auto"/>
            <w:shd w:val="clear"/>
            <w:tcMar>
              <w:top w:w="80" w:type="dxa"/>
              <w:left w:w="80" w:type="dxa"/>
              <w:bottom w:w="80" w:type="dxa"/>
              <w:right w:w="80" w:type="dxa"/>
            </w:tcMar>
            <w:vAlign w:val="center"/>
          </w:tcPr>
          <w:p w14:paraId="22BEC275">
            <w:pPr>
              <w:keepNext w:val="0"/>
              <w:keepLines w:val="0"/>
              <w:widowControl/>
              <w:suppressLineNumbers w:val="0"/>
              <w:spacing w:before="0" w:beforeAutospacing="0" w:after="0" w:afterAutospacing="0"/>
              <w:ind w:left="0" w:right="0" w:firstLine="0"/>
              <w:jc w:val="center"/>
              <w:rPr>
                <w:rFonts w:hint="default" w:ascii="Segoe UI" w:hAnsi="Segoe UI" w:eastAsia="Segoe UI" w:cs="Segoe UI"/>
                <w:b/>
                <w:bCs/>
                <w:i w:val="0"/>
                <w:iCs w:val="0"/>
                <w:caps w:val="0"/>
                <w:spacing w:val="0"/>
                <w:sz w:val="27"/>
                <w:szCs w:val="27"/>
              </w:rPr>
            </w:pPr>
            <w:r>
              <w:rPr>
                <w:rFonts w:hint="default" w:ascii="Segoe UI" w:hAnsi="Segoe UI" w:eastAsia="Segoe UI" w:cs="Segoe UI"/>
                <w:b/>
                <w:bCs/>
                <w:i w:val="0"/>
                <w:iCs w:val="0"/>
                <w:caps w:val="0"/>
                <w:spacing w:val="0"/>
                <w:kern w:val="0"/>
                <w:sz w:val="27"/>
                <w:szCs w:val="27"/>
                <w:bdr w:val="none" w:color="auto" w:sz="0" w:space="0"/>
                <w:lang w:val="en-US" w:eastAsia="zh-CN" w:bidi="ar"/>
              </w:rPr>
              <w:t>数据集类型</w:t>
            </w:r>
          </w:p>
        </w:tc>
        <w:tc>
          <w:tcPr>
            <w:tcW w:w="0" w:type="auto"/>
            <w:shd w:val="clear"/>
            <w:tcMar>
              <w:top w:w="80" w:type="dxa"/>
              <w:left w:w="80" w:type="dxa"/>
              <w:bottom w:w="80" w:type="dxa"/>
              <w:right w:w="80" w:type="dxa"/>
            </w:tcMar>
            <w:vAlign w:val="center"/>
          </w:tcPr>
          <w:p w14:paraId="1D7B1F14">
            <w:pPr>
              <w:keepNext w:val="0"/>
              <w:keepLines w:val="0"/>
              <w:widowControl/>
              <w:suppressLineNumbers w:val="0"/>
              <w:spacing w:before="0" w:beforeAutospacing="0" w:after="0" w:afterAutospacing="0"/>
              <w:ind w:left="0" w:right="0" w:firstLine="0"/>
              <w:jc w:val="center"/>
              <w:rPr>
                <w:rFonts w:hint="default" w:ascii="Segoe UI" w:hAnsi="Segoe UI" w:eastAsia="Segoe UI" w:cs="Segoe UI"/>
                <w:b/>
                <w:bCs/>
                <w:i w:val="0"/>
                <w:iCs w:val="0"/>
                <w:caps w:val="0"/>
                <w:spacing w:val="0"/>
                <w:sz w:val="27"/>
                <w:szCs w:val="27"/>
              </w:rPr>
            </w:pPr>
            <w:r>
              <w:rPr>
                <w:rFonts w:hint="default" w:ascii="Segoe UI" w:hAnsi="Segoe UI" w:eastAsia="Segoe UI" w:cs="Segoe UI"/>
                <w:b/>
                <w:bCs/>
                <w:i w:val="0"/>
                <w:iCs w:val="0"/>
                <w:caps w:val="0"/>
                <w:spacing w:val="0"/>
                <w:kern w:val="0"/>
                <w:sz w:val="27"/>
                <w:szCs w:val="27"/>
                <w:bdr w:val="none" w:color="auto" w:sz="0" w:space="0"/>
                <w:lang w:val="en-US" w:eastAsia="zh-CN" w:bidi="ar"/>
              </w:rPr>
              <w:t>数据量</w:t>
            </w:r>
          </w:p>
        </w:tc>
        <w:tc>
          <w:tcPr>
            <w:tcW w:w="0" w:type="auto"/>
            <w:shd w:val="clear"/>
            <w:tcMar>
              <w:top w:w="80" w:type="dxa"/>
              <w:left w:w="80" w:type="dxa"/>
              <w:bottom w:w="80" w:type="dxa"/>
              <w:right w:w="80" w:type="dxa"/>
            </w:tcMar>
            <w:vAlign w:val="center"/>
          </w:tcPr>
          <w:p w14:paraId="508AF05C">
            <w:pPr>
              <w:keepNext w:val="0"/>
              <w:keepLines w:val="0"/>
              <w:widowControl/>
              <w:suppressLineNumbers w:val="0"/>
              <w:spacing w:before="0" w:beforeAutospacing="0" w:after="0" w:afterAutospacing="0"/>
              <w:ind w:left="0" w:right="0" w:firstLine="0"/>
              <w:jc w:val="center"/>
              <w:rPr>
                <w:rFonts w:hint="default" w:ascii="Segoe UI" w:hAnsi="Segoe UI" w:eastAsia="Segoe UI" w:cs="Segoe UI"/>
                <w:b/>
                <w:bCs/>
                <w:i w:val="0"/>
                <w:iCs w:val="0"/>
                <w:caps w:val="0"/>
                <w:spacing w:val="0"/>
                <w:sz w:val="27"/>
                <w:szCs w:val="27"/>
              </w:rPr>
            </w:pPr>
            <w:r>
              <w:rPr>
                <w:rFonts w:hint="default" w:ascii="Segoe UI" w:hAnsi="Segoe UI" w:eastAsia="Segoe UI" w:cs="Segoe UI"/>
                <w:b/>
                <w:bCs/>
                <w:i w:val="0"/>
                <w:iCs w:val="0"/>
                <w:caps w:val="0"/>
                <w:spacing w:val="0"/>
                <w:kern w:val="0"/>
                <w:sz w:val="27"/>
                <w:szCs w:val="27"/>
                <w:bdr w:val="none" w:color="auto" w:sz="0" w:space="0"/>
                <w:lang w:val="en-US" w:eastAsia="zh-CN" w:bidi="ar"/>
              </w:rPr>
              <w:t>数据规模</w:t>
            </w:r>
          </w:p>
        </w:tc>
        <w:tc>
          <w:tcPr>
            <w:tcW w:w="0" w:type="auto"/>
            <w:shd w:val="clear"/>
            <w:tcMar>
              <w:top w:w="80" w:type="dxa"/>
              <w:left w:w="80" w:type="dxa"/>
              <w:bottom w:w="80" w:type="dxa"/>
              <w:right w:w="80" w:type="dxa"/>
            </w:tcMar>
            <w:vAlign w:val="center"/>
          </w:tcPr>
          <w:p w14:paraId="2F8E6EEA">
            <w:pPr>
              <w:keepNext w:val="0"/>
              <w:keepLines w:val="0"/>
              <w:widowControl/>
              <w:suppressLineNumbers w:val="0"/>
              <w:spacing w:before="0" w:beforeAutospacing="0" w:after="0" w:afterAutospacing="0"/>
              <w:ind w:left="0" w:right="0" w:firstLine="0"/>
              <w:jc w:val="center"/>
              <w:rPr>
                <w:rFonts w:hint="default" w:ascii="Segoe UI" w:hAnsi="Segoe UI" w:eastAsia="Segoe UI" w:cs="Segoe UI"/>
                <w:b/>
                <w:bCs/>
                <w:i w:val="0"/>
                <w:iCs w:val="0"/>
                <w:caps w:val="0"/>
                <w:spacing w:val="0"/>
                <w:sz w:val="27"/>
                <w:szCs w:val="27"/>
              </w:rPr>
            </w:pPr>
            <w:r>
              <w:rPr>
                <w:rFonts w:hint="default" w:ascii="Segoe UI" w:hAnsi="Segoe UI" w:eastAsia="Segoe UI" w:cs="Segoe UI"/>
                <w:b/>
                <w:bCs/>
                <w:i w:val="0"/>
                <w:iCs w:val="0"/>
                <w:caps w:val="0"/>
                <w:spacing w:val="0"/>
                <w:kern w:val="0"/>
                <w:sz w:val="27"/>
                <w:szCs w:val="27"/>
                <w:bdr w:val="none" w:color="auto" w:sz="0" w:space="0"/>
                <w:lang w:val="en-US" w:eastAsia="zh-CN" w:bidi="ar"/>
              </w:rPr>
              <w:t>主要用途</w:t>
            </w:r>
          </w:p>
        </w:tc>
      </w:tr>
      <w:tr w14:paraId="1AC609CF">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0" w:type="dxa"/>
            <w:left w:w="0" w:type="dxa"/>
            <w:bottom w:w="0" w:type="dxa"/>
            <w:right w:w="0" w:type="dxa"/>
          </w:tblCellMar>
        </w:tblPrEx>
        <w:tc>
          <w:tcPr>
            <w:tcW w:w="0" w:type="auto"/>
            <w:shd w:val="clear"/>
            <w:tcMar>
              <w:top w:w="80" w:type="dxa"/>
              <w:left w:w="80" w:type="dxa"/>
              <w:bottom w:w="80" w:type="dxa"/>
              <w:right w:w="80" w:type="dxa"/>
            </w:tcMar>
            <w:vAlign w:val="center"/>
          </w:tcPr>
          <w:p w14:paraId="13E36A2F">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lang w:val="en-US" w:eastAsia="zh-CN" w:bidi="ar"/>
              </w:rPr>
              <w:t>小说数据集</w:t>
            </w:r>
          </w:p>
        </w:tc>
        <w:tc>
          <w:tcPr>
            <w:tcW w:w="0" w:type="auto"/>
            <w:shd w:val="clear"/>
            <w:tcMar>
              <w:top w:w="80" w:type="dxa"/>
              <w:left w:w="80" w:type="dxa"/>
              <w:bottom w:w="80" w:type="dxa"/>
              <w:right w:w="80" w:type="dxa"/>
            </w:tcMar>
            <w:vAlign w:val="center"/>
          </w:tcPr>
          <w:p w14:paraId="2C3FC1D2">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lang w:val="en-US" w:eastAsia="zh-CN" w:bidi="ar"/>
              </w:rPr>
              <w:t>1000部作品</w:t>
            </w:r>
          </w:p>
        </w:tc>
        <w:tc>
          <w:tcPr>
            <w:tcW w:w="0" w:type="auto"/>
            <w:shd w:val="clear"/>
            <w:tcMar>
              <w:top w:w="80" w:type="dxa"/>
              <w:left w:w="80" w:type="dxa"/>
              <w:bottom w:w="80" w:type="dxa"/>
              <w:right w:w="80" w:type="dxa"/>
            </w:tcMar>
            <w:vAlign w:val="center"/>
          </w:tcPr>
          <w:p w14:paraId="0E4EB37C">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lang w:val="en-US" w:eastAsia="zh-CN" w:bidi="ar"/>
              </w:rPr>
              <w:t>50GB</w:t>
            </w:r>
          </w:p>
        </w:tc>
        <w:tc>
          <w:tcPr>
            <w:tcW w:w="0" w:type="auto"/>
            <w:shd w:val="clear"/>
            <w:tcMar>
              <w:top w:w="80" w:type="dxa"/>
              <w:left w:w="80" w:type="dxa"/>
              <w:bottom w:w="80" w:type="dxa"/>
              <w:right w:w="80" w:type="dxa"/>
            </w:tcMar>
            <w:vAlign w:val="center"/>
          </w:tcPr>
          <w:p w14:paraId="1779942F">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lang w:val="en-US" w:eastAsia="zh-CN" w:bidi="ar"/>
              </w:rPr>
              <w:t>测试叙事逻辑与情节生成能力</w:t>
            </w:r>
          </w:p>
        </w:tc>
      </w:tr>
      <w:tr w14:paraId="7D72B56B">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0" w:type="dxa"/>
            <w:left w:w="0" w:type="dxa"/>
            <w:bottom w:w="0" w:type="dxa"/>
            <w:right w:w="0" w:type="dxa"/>
          </w:tblCellMar>
        </w:tblPrEx>
        <w:tc>
          <w:tcPr>
            <w:tcW w:w="0" w:type="auto"/>
            <w:shd w:val="clear"/>
            <w:tcMar>
              <w:top w:w="80" w:type="dxa"/>
              <w:left w:w="80" w:type="dxa"/>
              <w:bottom w:w="80" w:type="dxa"/>
              <w:right w:w="80" w:type="dxa"/>
            </w:tcMar>
            <w:vAlign w:val="center"/>
          </w:tcPr>
          <w:p w14:paraId="3B8C6C5D">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lang w:val="en-US" w:eastAsia="zh-CN" w:bidi="ar"/>
              </w:rPr>
              <w:t>学术论文数据集</w:t>
            </w:r>
          </w:p>
        </w:tc>
        <w:tc>
          <w:tcPr>
            <w:tcW w:w="0" w:type="auto"/>
            <w:shd w:val="clear"/>
            <w:tcMar>
              <w:top w:w="80" w:type="dxa"/>
              <w:left w:w="80" w:type="dxa"/>
              <w:bottom w:w="80" w:type="dxa"/>
              <w:right w:w="80" w:type="dxa"/>
            </w:tcMar>
            <w:vAlign w:val="center"/>
          </w:tcPr>
          <w:p w14:paraId="2C926FF1">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lang w:val="en-US" w:eastAsia="zh-CN" w:bidi="ar"/>
              </w:rPr>
              <w:t>20000篇论文</w:t>
            </w:r>
          </w:p>
        </w:tc>
        <w:tc>
          <w:tcPr>
            <w:tcW w:w="0" w:type="auto"/>
            <w:shd w:val="clear"/>
            <w:tcMar>
              <w:top w:w="80" w:type="dxa"/>
              <w:left w:w="80" w:type="dxa"/>
              <w:bottom w:w="80" w:type="dxa"/>
              <w:right w:w="80" w:type="dxa"/>
            </w:tcMar>
            <w:vAlign w:val="center"/>
          </w:tcPr>
          <w:p w14:paraId="5EA944DF">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lang w:val="en-US" w:eastAsia="zh-CN" w:bidi="ar"/>
              </w:rPr>
              <w:t>30GB</w:t>
            </w:r>
          </w:p>
        </w:tc>
        <w:tc>
          <w:tcPr>
            <w:tcW w:w="0" w:type="auto"/>
            <w:shd w:val="clear"/>
            <w:tcMar>
              <w:top w:w="80" w:type="dxa"/>
              <w:left w:w="80" w:type="dxa"/>
              <w:bottom w:w="80" w:type="dxa"/>
              <w:right w:w="80" w:type="dxa"/>
            </w:tcMar>
            <w:vAlign w:val="center"/>
          </w:tcPr>
          <w:p w14:paraId="5A875D93">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lang w:val="en-US" w:eastAsia="zh-CN" w:bidi="ar"/>
              </w:rPr>
              <w:t>评估专业术语抽取与摘要生成性能</w:t>
            </w:r>
          </w:p>
        </w:tc>
      </w:tr>
      <w:tr w14:paraId="7B0265D8">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0" w:type="dxa"/>
            <w:left w:w="0" w:type="dxa"/>
            <w:bottom w:w="0" w:type="dxa"/>
            <w:right w:w="0" w:type="dxa"/>
          </w:tblCellMar>
        </w:tblPrEx>
        <w:tc>
          <w:tcPr>
            <w:tcW w:w="0" w:type="auto"/>
            <w:shd w:val="clear"/>
            <w:tcMar>
              <w:top w:w="80" w:type="dxa"/>
              <w:left w:w="80" w:type="dxa"/>
              <w:bottom w:w="80" w:type="dxa"/>
              <w:right w:w="80" w:type="dxa"/>
            </w:tcMar>
            <w:vAlign w:val="center"/>
          </w:tcPr>
          <w:p w14:paraId="569B245B">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lang w:val="en-US" w:eastAsia="zh-CN" w:bidi="ar"/>
              </w:rPr>
              <w:t>商业合同数据集</w:t>
            </w:r>
          </w:p>
        </w:tc>
        <w:tc>
          <w:tcPr>
            <w:tcW w:w="0" w:type="auto"/>
            <w:shd w:val="clear"/>
            <w:tcMar>
              <w:top w:w="80" w:type="dxa"/>
              <w:left w:w="80" w:type="dxa"/>
              <w:bottom w:w="80" w:type="dxa"/>
              <w:right w:w="80" w:type="dxa"/>
            </w:tcMar>
            <w:vAlign w:val="center"/>
          </w:tcPr>
          <w:p w14:paraId="6F25566C">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lang w:val="en-US" w:eastAsia="zh-CN" w:bidi="ar"/>
              </w:rPr>
              <w:t>5000份合同</w:t>
            </w:r>
          </w:p>
        </w:tc>
        <w:tc>
          <w:tcPr>
            <w:tcW w:w="0" w:type="auto"/>
            <w:shd w:val="clear"/>
            <w:tcMar>
              <w:top w:w="80" w:type="dxa"/>
              <w:left w:w="80" w:type="dxa"/>
              <w:bottom w:w="80" w:type="dxa"/>
              <w:right w:w="80" w:type="dxa"/>
            </w:tcMar>
            <w:vAlign w:val="center"/>
          </w:tcPr>
          <w:p w14:paraId="3927AAD2">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lang w:val="en-US" w:eastAsia="zh-CN" w:bidi="ar"/>
              </w:rPr>
              <w:t>10GB</w:t>
            </w:r>
          </w:p>
        </w:tc>
        <w:tc>
          <w:tcPr>
            <w:tcW w:w="0" w:type="auto"/>
            <w:shd w:val="clear"/>
            <w:tcMar>
              <w:top w:w="80" w:type="dxa"/>
              <w:left w:w="80" w:type="dxa"/>
              <w:bottom w:w="80" w:type="dxa"/>
              <w:right w:w="80" w:type="dxa"/>
            </w:tcMar>
            <w:vAlign w:val="center"/>
          </w:tcPr>
          <w:p w14:paraId="14804B7D">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lang w:val="en-US" w:eastAsia="zh-CN" w:bidi="ar"/>
              </w:rPr>
              <w:t>检验条款精确性与风险要素识别能力</w:t>
            </w:r>
          </w:p>
        </w:tc>
      </w:tr>
    </w:tbl>
    <w:p w14:paraId="3F91469D">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0" w:afterAutospacing="0"/>
        <w:ind w:left="0" w:right="0" w:firstLine="0"/>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sz w:val="27"/>
          <w:szCs w:val="27"/>
          <w:bdr w:val="none" w:color="auto" w:sz="0" w:space="0"/>
        </w:rPr>
        <w:t>对比模型选择兼顾性能上限与资源效率基准，以实现多维度参照。实验选取主流大型语言模型GPT-3.5作为性能上限参照，同时纳入轻量级模型（如DistilBERT）作为资源效率基准，通过对比不同参数量级模型的表现，明确QSFWF在“性能-资源”权衡中的定位。</w:t>
      </w:r>
    </w:p>
    <w:p w14:paraId="10B2E435">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0" w:afterAutospacing="0"/>
        <w:ind w:left="0" w:right="0" w:firstLine="0"/>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sz w:val="27"/>
          <w:szCs w:val="27"/>
          <w:bdr w:val="none" w:color="auto" w:sz="0" w:space="0"/>
        </w:rPr>
        <w:t>评估维度设计实现了性能与资源消耗的双维度量化。性能评估方面，针对文本摘要任务采用F1分数（融合精确率与召回率）衡量关键信息匹配度，合同要点提取任务以召回率评估要点完整性，语义理解任务则通过准确率量化对情感倾向、语义推理等深层理解能力。资源消耗评估则统计模型参数量、显存占用及单字能耗，综合反映框架在计算资源与能源消耗上的效率。实验流程严格遵循数据预处理（噪声清洗、训练集与测试集划分）、模型部署（QSFWF本地轻量级部署，对比模型通过API或本地部署）、任务测试（在测试集上执行预设任务并记录输出）及指标计算（综合性能与资源数据进行对比分析）的标准化步骤，确保实验结果的可复现性与可靠性。</w:t>
      </w:r>
    </w:p>
    <w:tbl>
      <w:tblPr>
        <w:tblW w:w="6060"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Layout w:type="autofit"/>
        <w:tblCellMar>
          <w:top w:w="0" w:type="dxa"/>
          <w:left w:w="0" w:type="dxa"/>
          <w:bottom w:w="0" w:type="dxa"/>
          <w:right w:w="0" w:type="dxa"/>
        </w:tblCellMar>
      </w:tblPr>
      <w:tblGrid>
        <w:gridCol w:w="1184"/>
        <w:gridCol w:w="2697"/>
        <w:gridCol w:w="2179"/>
      </w:tblGrid>
      <w:tr w14:paraId="08632D29">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0" w:type="dxa"/>
            <w:left w:w="0" w:type="dxa"/>
            <w:bottom w:w="0" w:type="dxa"/>
            <w:right w:w="0" w:type="dxa"/>
          </w:tblCellMar>
        </w:tblPrEx>
        <w:trPr>
          <w:tblHeader/>
        </w:trPr>
        <w:tc>
          <w:tcPr>
            <w:tcW w:w="0" w:type="auto"/>
            <w:shd w:val="clear"/>
            <w:tcMar>
              <w:top w:w="80" w:type="dxa"/>
              <w:left w:w="80" w:type="dxa"/>
              <w:bottom w:w="80" w:type="dxa"/>
              <w:right w:w="80" w:type="dxa"/>
            </w:tcMar>
            <w:vAlign w:val="center"/>
          </w:tcPr>
          <w:p w14:paraId="08CEA30E">
            <w:pPr>
              <w:keepNext w:val="0"/>
              <w:keepLines w:val="0"/>
              <w:widowControl/>
              <w:suppressLineNumbers w:val="0"/>
              <w:spacing w:before="0" w:beforeAutospacing="0" w:after="0" w:afterAutospacing="0"/>
              <w:ind w:left="0" w:right="0" w:firstLine="0"/>
              <w:jc w:val="center"/>
              <w:rPr>
                <w:rFonts w:hint="default" w:ascii="Segoe UI" w:hAnsi="Segoe UI" w:eastAsia="Segoe UI" w:cs="Segoe UI"/>
                <w:b/>
                <w:bCs/>
                <w:i w:val="0"/>
                <w:iCs w:val="0"/>
                <w:caps w:val="0"/>
                <w:spacing w:val="0"/>
                <w:sz w:val="27"/>
                <w:szCs w:val="27"/>
              </w:rPr>
            </w:pPr>
            <w:r>
              <w:rPr>
                <w:rFonts w:hint="default" w:ascii="Segoe UI" w:hAnsi="Segoe UI" w:eastAsia="Segoe UI" w:cs="Segoe UI"/>
                <w:b/>
                <w:bCs/>
                <w:i w:val="0"/>
                <w:iCs w:val="0"/>
                <w:caps w:val="0"/>
                <w:spacing w:val="0"/>
                <w:kern w:val="0"/>
                <w:sz w:val="27"/>
                <w:szCs w:val="27"/>
                <w:bdr w:val="none" w:color="auto" w:sz="0" w:space="0"/>
                <w:lang w:val="en-US" w:eastAsia="zh-CN" w:bidi="ar"/>
              </w:rPr>
              <w:t>评估维度</w:t>
            </w:r>
          </w:p>
        </w:tc>
        <w:tc>
          <w:tcPr>
            <w:tcW w:w="0" w:type="auto"/>
            <w:shd w:val="clear"/>
            <w:tcMar>
              <w:top w:w="80" w:type="dxa"/>
              <w:left w:w="80" w:type="dxa"/>
              <w:bottom w:w="80" w:type="dxa"/>
              <w:right w:w="80" w:type="dxa"/>
            </w:tcMar>
            <w:vAlign w:val="center"/>
          </w:tcPr>
          <w:p w14:paraId="34291CC5">
            <w:pPr>
              <w:keepNext w:val="0"/>
              <w:keepLines w:val="0"/>
              <w:widowControl/>
              <w:suppressLineNumbers w:val="0"/>
              <w:spacing w:before="0" w:beforeAutospacing="0" w:after="0" w:afterAutospacing="0"/>
              <w:ind w:left="0" w:right="0" w:firstLine="0"/>
              <w:jc w:val="center"/>
              <w:rPr>
                <w:rFonts w:hint="default" w:ascii="Segoe UI" w:hAnsi="Segoe UI" w:eastAsia="Segoe UI" w:cs="Segoe UI"/>
                <w:b/>
                <w:bCs/>
                <w:i w:val="0"/>
                <w:iCs w:val="0"/>
                <w:caps w:val="0"/>
                <w:spacing w:val="0"/>
                <w:sz w:val="27"/>
                <w:szCs w:val="27"/>
              </w:rPr>
            </w:pPr>
            <w:r>
              <w:rPr>
                <w:rFonts w:hint="default" w:ascii="Segoe UI" w:hAnsi="Segoe UI" w:eastAsia="Segoe UI" w:cs="Segoe UI"/>
                <w:b/>
                <w:bCs/>
                <w:i w:val="0"/>
                <w:iCs w:val="0"/>
                <w:caps w:val="0"/>
                <w:spacing w:val="0"/>
                <w:kern w:val="0"/>
                <w:sz w:val="27"/>
                <w:szCs w:val="27"/>
                <w:bdr w:val="none" w:color="auto" w:sz="0" w:space="0"/>
                <w:lang w:val="en-US" w:eastAsia="zh-CN" w:bidi="ar"/>
              </w:rPr>
              <w:t>测量内容</w:t>
            </w:r>
          </w:p>
        </w:tc>
        <w:tc>
          <w:tcPr>
            <w:tcW w:w="0" w:type="auto"/>
            <w:shd w:val="clear"/>
            <w:tcMar>
              <w:top w:w="80" w:type="dxa"/>
              <w:left w:w="80" w:type="dxa"/>
              <w:bottom w:w="80" w:type="dxa"/>
              <w:right w:w="80" w:type="dxa"/>
            </w:tcMar>
            <w:vAlign w:val="center"/>
          </w:tcPr>
          <w:p w14:paraId="47BB8765">
            <w:pPr>
              <w:keepNext w:val="0"/>
              <w:keepLines w:val="0"/>
              <w:widowControl/>
              <w:suppressLineNumbers w:val="0"/>
              <w:spacing w:before="0" w:beforeAutospacing="0" w:after="0" w:afterAutospacing="0"/>
              <w:ind w:left="0" w:right="0" w:firstLine="0"/>
              <w:jc w:val="center"/>
              <w:rPr>
                <w:rFonts w:hint="default" w:ascii="Segoe UI" w:hAnsi="Segoe UI" w:eastAsia="Segoe UI" w:cs="Segoe UI"/>
                <w:b/>
                <w:bCs/>
                <w:i w:val="0"/>
                <w:iCs w:val="0"/>
                <w:caps w:val="0"/>
                <w:spacing w:val="0"/>
                <w:sz w:val="27"/>
                <w:szCs w:val="27"/>
              </w:rPr>
            </w:pPr>
            <w:r>
              <w:rPr>
                <w:rFonts w:hint="default" w:ascii="Segoe UI" w:hAnsi="Segoe UI" w:eastAsia="Segoe UI" w:cs="Segoe UI"/>
                <w:b/>
                <w:bCs/>
                <w:i w:val="0"/>
                <w:iCs w:val="0"/>
                <w:caps w:val="0"/>
                <w:spacing w:val="0"/>
                <w:kern w:val="0"/>
                <w:sz w:val="27"/>
                <w:szCs w:val="27"/>
                <w:bdr w:val="none" w:color="auto" w:sz="0" w:space="0"/>
                <w:lang w:val="en-US" w:eastAsia="zh-CN" w:bidi="ar"/>
              </w:rPr>
              <w:t>评估目的</w:t>
            </w:r>
          </w:p>
        </w:tc>
      </w:tr>
      <w:tr w14:paraId="769C26FB">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0" w:type="dxa"/>
            <w:left w:w="0" w:type="dxa"/>
            <w:bottom w:w="0" w:type="dxa"/>
            <w:right w:w="0" w:type="dxa"/>
          </w:tblCellMar>
        </w:tblPrEx>
        <w:tc>
          <w:tcPr>
            <w:tcW w:w="0" w:type="auto"/>
            <w:shd w:val="clear"/>
            <w:tcMar>
              <w:top w:w="80" w:type="dxa"/>
              <w:left w:w="80" w:type="dxa"/>
              <w:bottom w:w="80" w:type="dxa"/>
              <w:right w:w="80" w:type="dxa"/>
            </w:tcMar>
            <w:vAlign w:val="center"/>
          </w:tcPr>
          <w:p w14:paraId="09ED09B6">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lang w:val="en-US" w:eastAsia="zh-CN" w:bidi="ar"/>
              </w:rPr>
              <w:t>参数量</w:t>
            </w:r>
          </w:p>
        </w:tc>
        <w:tc>
          <w:tcPr>
            <w:tcW w:w="0" w:type="auto"/>
            <w:shd w:val="clear"/>
            <w:tcMar>
              <w:top w:w="80" w:type="dxa"/>
              <w:left w:w="80" w:type="dxa"/>
              <w:bottom w:w="80" w:type="dxa"/>
              <w:right w:w="80" w:type="dxa"/>
            </w:tcMar>
            <w:vAlign w:val="center"/>
          </w:tcPr>
          <w:p w14:paraId="5E02A1CB">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lang w:val="en-US" w:eastAsia="zh-CN" w:bidi="ar"/>
              </w:rPr>
              <w:t>模型参数总数</w:t>
            </w:r>
          </w:p>
        </w:tc>
        <w:tc>
          <w:tcPr>
            <w:tcW w:w="0" w:type="auto"/>
            <w:shd w:val="clear"/>
            <w:tcMar>
              <w:top w:w="80" w:type="dxa"/>
              <w:left w:w="80" w:type="dxa"/>
              <w:bottom w:w="80" w:type="dxa"/>
              <w:right w:w="80" w:type="dxa"/>
            </w:tcMar>
            <w:vAlign w:val="center"/>
          </w:tcPr>
          <w:p w14:paraId="6912181A">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lang w:val="en-US" w:eastAsia="zh-CN" w:bidi="ar"/>
              </w:rPr>
              <w:t>衡量模型复杂度</w:t>
            </w:r>
          </w:p>
        </w:tc>
      </w:tr>
      <w:tr w14:paraId="22F93291">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0" w:type="dxa"/>
            <w:left w:w="0" w:type="dxa"/>
            <w:bottom w:w="0" w:type="dxa"/>
            <w:right w:w="0" w:type="dxa"/>
          </w:tblCellMar>
        </w:tblPrEx>
        <w:tc>
          <w:tcPr>
            <w:tcW w:w="0" w:type="auto"/>
            <w:shd w:val="clear"/>
            <w:tcMar>
              <w:top w:w="80" w:type="dxa"/>
              <w:left w:w="80" w:type="dxa"/>
              <w:bottom w:w="80" w:type="dxa"/>
              <w:right w:w="80" w:type="dxa"/>
            </w:tcMar>
            <w:vAlign w:val="center"/>
          </w:tcPr>
          <w:p w14:paraId="03547AD6">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lang w:val="en-US" w:eastAsia="zh-CN" w:bidi="ar"/>
              </w:rPr>
              <w:t>显存占用</w:t>
            </w:r>
          </w:p>
        </w:tc>
        <w:tc>
          <w:tcPr>
            <w:tcW w:w="0" w:type="auto"/>
            <w:shd w:val="clear"/>
            <w:tcMar>
              <w:top w:w="80" w:type="dxa"/>
              <w:left w:w="80" w:type="dxa"/>
              <w:bottom w:w="80" w:type="dxa"/>
              <w:right w:w="80" w:type="dxa"/>
            </w:tcMar>
            <w:vAlign w:val="center"/>
          </w:tcPr>
          <w:p w14:paraId="7448242C">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lang w:val="en-US" w:eastAsia="zh-CN" w:bidi="ar"/>
              </w:rPr>
              <w:t>GPU显存消耗量</w:t>
            </w:r>
          </w:p>
        </w:tc>
        <w:tc>
          <w:tcPr>
            <w:tcW w:w="0" w:type="auto"/>
            <w:shd w:val="clear"/>
            <w:tcMar>
              <w:top w:w="80" w:type="dxa"/>
              <w:left w:w="80" w:type="dxa"/>
              <w:bottom w:w="80" w:type="dxa"/>
              <w:right w:w="80" w:type="dxa"/>
            </w:tcMar>
            <w:vAlign w:val="center"/>
          </w:tcPr>
          <w:p w14:paraId="195EAF58">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lang w:val="en-US" w:eastAsia="zh-CN" w:bidi="ar"/>
              </w:rPr>
              <w:t>评估硬件资源需求</w:t>
            </w:r>
          </w:p>
        </w:tc>
      </w:tr>
      <w:tr w14:paraId="5F10D1E9">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0" w:type="dxa"/>
            <w:left w:w="0" w:type="dxa"/>
            <w:bottom w:w="0" w:type="dxa"/>
            <w:right w:w="0" w:type="dxa"/>
          </w:tblCellMar>
        </w:tblPrEx>
        <w:tc>
          <w:tcPr>
            <w:tcW w:w="0" w:type="auto"/>
            <w:shd w:val="clear"/>
            <w:tcMar>
              <w:top w:w="80" w:type="dxa"/>
              <w:left w:w="80" w:type="dxa"/>
              <w:bottom w:w="80" w:type="dxa"/>
              <w:right w:w="80" w:type="dxa"/>
            </w:tcMar>
            <w:vAlign w:val="center"/>
          </w:tcPr>
          <w:p w14:paraId="33C2CE2A">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lang w:val="en-US" w:eastAsia="zh-CN" w:bidi="ar"/>
              </w:rPr>
              <w:t>单字能耗</w:t>
            </w:r>
          </w:p>
        </w:tc>
        <w:tc>
          <w:tcPr>
            <w:tcW w:w="0" w:type="auto"/>
            <w:shd w:val="clear"/>
            <w:tcMar>
              <w:top w:w="80" w:type="dxa"/>
              <w:left w:w="80" w:type="dxa"/>
              <w:bottom w:w="80" w:type="dxa"/>
              <w:right w:w="80" w:type="dxa"/>
            </w:tcMar>
            <w:vAlign w:val="center"/>
          </w:tcPr>
          <w:p w14:paraId="10C085C7">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lang w:val="en-US" w:eastAsia="zh-CN" w:bidi="ar"/>
              </w:rPr>
              <w:t>处理单字文本的能耗值</w:t>
            </w:r>
          </w:p>
        </w:tc>
        <w:tc>
          <w:tcPr>
            <w:tcW w:w="0" w:type="auto"/>
            <w:shd w:val="clear"/>
            <w:tcMar>
              <w:top w:w="80" w:type="dxa"/>
              <w:left w:w="80" w:type="dxa"/>
              <w:bottom w:w="80" w:type="dxa"/>
              <w:right w:w="80" w:type="dxa"/>
            </w:tcMar>
            <w:vAlign w:val="center"/>
          </w:tcPr>
          <w:p w14:paraId="5887648E">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lang w:val="en-US" w:eastAsia="zh-CN" w:bidi="ar"/>
              </w:rPr>
              <w:t>量化能源利用效率</w:t>
            </w:r>
          </w:p>
        </w:tc>
      </w:tr>
    </w:tbl>
    <w:p w14:paraId="05A3663E">
      <w:pPr>
        <w:rPr>
          <w:vanish/>
          <w:sz w:val="24"/>
          <w:szCs w:val="24"/>
        </w:rPr>
      </w:pPr>
    </w:p>
    <w:tbl>
      <w:tblPr>
        <w:tblW w:w="6060"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Layout w:type="autofit"/>
        <w:tblCellMar>
          <w:top w:w="0" w:type="dxa"/>
          <w:left w:w="0" w:type="dxa"/>
          <w:bottom w:w="0" w:type="dxa"/>
          <w:right w:w="0" w:type="dxa"/>
        </w:tblCellMar>
      </w:tblPr>
      <w:tblGrid>
        <w:gridCol w:w="1011"/>
        <w:gridCol w:w="785"/>
        <w:gridCol w:w="3021"/>
        <w:gridCol w:w="1243"/>
      </w:tblGrid>
      <w:tr w14:paraId="07D76673">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0" w:type="dxa"/>
            <w:left w:w="0" w:type="dxa"/>
            <w:bottom w:w="0" w:type="dxa"/>
            <w:right w:w="0" w:type="dxa"/>
          </w:tblCellMar>
        </w:tblPrEx>
        <w:trPr>
          <w:tblHeader/>
        </w:trPr>
        <w:tc>
          <w:tcPr>
            <w:tcW w:w="0" w:type="auto"/>
            <w:shd w:val="clear"/>
            <w:tcMar>
              <w:top w:w="80" w:type="dxa"/>
              <w:left w:w="80" w:type="dxa"/>
              <w:bottom w:w="80" w:type="dxa"/>
              <w:right w:w="80" w:type="dxa"/>
            </w:tcMar>
            <w:vAlign w:val="center"/>
          </w:tcPr>
          <w:p w14:paraId="2653B936">
            <w:pPr>
              <w:keepNext w:val="0"/>
              <w:keepLines w:val="0"/>
              <w:widowControl/>
              <w:suppressLineNumbers w:val="0"/>
              <w:spacing w:before="0" w:beforeAutospacing="0" w:after="0" w:afterAutospacing="0"/>
              <w:ind w:left="0" w:right="0" w:firstLine="0"/>
              <w:jc w:val="center"/>
              <w:rPr>
                <w:rFonts w:hint="default" w:ascii="Segoe UI" w:hAnsi="Segoe UI" w:eastAsia="Segoe UI" w:cs="Segoe UI"/>
                <w:b/>
                <w:bCs/>
                <w:i w:val="0"/>
                <w:iCs w:val="0"/>
                <w:caps w:val="0"/>
                <w:spacing w:val="0"/>
                <w:sz w:val="27"/>
                <w:szCs w:val="27"/>
              </w:rPr>
            </w:pPr>
            <w:r>
              <w:rPr>
                <w:rFonts w:hint="default" w:ascii="Segoe UI" w:hAnsi="Segoe UI" w:eastAsia="Segoe UI" w:cs="Segoe UI"/>
                <w:b/>
                <w:bCs/>
                <w:i w:val="0"/>
                <w:iCs w:val="0"/>
                <w:caps w:val="0"/>
                <w:spacing w:val="0"/>
                <w:kern w:val="0"/>
                <w:sz w:val="27"/>
                <w:szCs w:val="27"/>
                <w:bdr w:val="none" w:color="auto" w:sz="0" w:space="0"/>
                <w:lang w:val="en-US" w:eastAsia="zh-CN" w:bidi="ar"/>
              </w:rPr>
              <w:t>评估任务</w:t>
            </w:r>
          </w:p>
        </w:tc>
        <w:tc>
          <w:tcPr>
            <w:tcW w:w="0" w:type="auto"/>
            <w:shd w:val="clear"/>
            <w:tcMar>
              <w:top w:w="80" w:type="dxa"/>
              <w:left w:w="80" w:type="dxa"/>
              <w:bottom w:w="80" w:type="dxa"/>
              <w:right w:w="80" w:type="dxa"/>
            </w:tcMar>
            <w:vAlign w:val="center"/>
          </w:tcPr>
          <w:p w14:paraId="0A27A2FD">
            <w:pPr>
              <w:keepNext w:val="0"/>
              <w:keepLines w:val="0"/>
              <w:widowControl/>
              <w:suppressLineNumbers w:val="0"/>
              <w:spacing w:before="0" w:beforeAutospacing="0" w:after="0" w:afterAutospacing="0"/>
              <w:ind w:left="0" w:right="0" w:firstLine="0"/>
              <w:jc w:val="center"/>
              <w:rPr>
                <w:rFonts w:hint="default" w:ascii="Segoe UI" w:hAnsi="Segoe UI" w:eastAsia="Segoe UI" w:cs="Segoe UI"/>
                <w:b/>
                <w:bCs/>
                <w:i w:val="0"/>
                <w:iCs w:val="0"/>
                <w:caps w:val="0"/>
                <w:spacing w:val="0"/>
                <w:sz w:val="27"/>
                <w:szCs w:val="27"/>
              </w:rPr>
            </w:pPr>
            <w:r>
              <w:rPr>
                <w:rFonts w:hint="default" w:ascii="Segoe UI" w:hAnsi="Segoe UI" w:eastAsia="Segoe UI" w:cs="Segoe UI"/>
                <w:b/>
                <w:bCs/>
                <w:i w:val="0"/>
                <w:iCs w:val="0"/>
                <w:caps w:val="0"/>
                <w:spacing w:val="0"/>
                <w:kern w:val="0"/>
                <w:sz w:val="27"/>
                <w:szCs w:val="27"/>
                <w:bdr w:val="none" w:color="auto" w:sz="0" w:space="0"/>
                <w:lang w:val="en-US" w:eastAsia="zh-CN" w:bidi="ar"/>
              </w:rPr>
              <w:t>评估指标</w:t>
            </w:r>
          </w:p>
        </w:tc>
        <w:tc>
          <w:tcPr>
            <w:tcW w:w="0" w:type="auto"/>
            <w:shd w:val="clear"/>
            <w:tcMar>
              <w:top w:w="80" w:type="dxa"/>
              <w:left w:w="80" w:type="dxa"/>
              <w:bottom w:w="80" w:type="dxa"/>
              <w:right w:w="80" w:type="dxa"/>
            </w:tcMar>
            <w:vAlign w:val="center"/>
          </w:tcPr>
          <w:p w14:paraId="607A2E95">
            <w:pPr>
              <w:keepNext w:val="0"/>
              <w:keepLines w:val="0"/>
              <w:widowControl/>
              <w:suppressLineNumbers w:val="0"/>
              <w:spacing w:before="0" w:beforeAutospacing="0" w:after="0" w:afterAutospacing="0"/>
              <w:ind w:left="0" w:right="0" w:firstLine="0"/>
              <w:jc w:val="center"/>
              <w:rPr>
                <w:rFonts w:hint="default" w:ascii="Segoe UI" w:hAnsi="Segoe UI" w:eastAsia="Segoe UI" w:cs="Segoe UI"/>
                <w:b/>
                <w:bCs/>
                <w:i w:val="0"/>
                <w:iCs w:val="0"/>
                <w:caps w:val="0"/>
                <w:spacing w:val="0"/>
                <w:sz w:val="27"/>
                <w:szCs w:val="27"/>
              </w:rPr>
            </w:pPr>
            <w:r>
              <w:rPr>
                <w:rFonts w:hint="default" w:ascii="Segoe UI" w:hAnsi="Segoe UI" w:eastAsia="Segoe UI" w:cs="Segoe UI"/>
                <w:b/>
                <w:bCs/>
                <w:i w:val="0"/>
                <w:iCs w:val="0"/>
                <w:caps w:val="0"/>
                <w:spacing w:val="0"/>
                <w:kern w:val="0"/>
                <w:sz w:val="27"/>
                <w:szCs w:val="27"/>
                <w:bdr w:val="none" w:color="auto" w:sz="0" w:space="0"/>
                <w:lang w:val="en-US" w:eastAsia="zh-CN" w:bidi="ar"/>
              </w:rPr>
              <w:t>指标定义</w:t>
            </w:r>
          </w:p>
        </w:tc>
        <w:tc>
          <w:tcPr>
            <w:tcW w:w="0" w:type="auto"/>
            <w:shd w:val="clear"/>
            <w:tcMar>
              <w:top w:w="80" w:type="dxa"/>
              <w:left w:w="80" w:type="dxa"/>
              <w:bottom w:w="80" w:type="dxa"/>
              <w:right w:w="80" w:type="dxa"/>
            </w:tcMar>
            <w:vAlign w:val="center"/>
          </w:tcPr>
          <w:p w14:paraId="64660EAD">
            <w:pPr>
              <w:keepNext w:val="0"/>
              <w:keepLines w:val="0"/>
              <w:widowControl/>
              <w:suppressLineNumbers w:val="0"/>
              <w:spacing w:before="0" w:beforeAutospacing="0" w:after="0" w:afterAutospacing="0"/>
              <w:ind w:left="0" w:right="0" w:firstLine="0"/>
              <w:jc w:val="center"/>
              <w:rPr>
                <w:rFonts w:hint="default" w:ascii="Segoe UI" w:hAnsi="Segoe UI" w:eastAsia="Segoe UI" w:cs="Segoe UI"/>
                <w:b/>
                <w:bCs/>
                <w:i w:val="0"/>
                <w:iCs w:val="0"/>
                <w:caps w:val="0"/>
                <w:spacing w:val="0"/>
                <w:sz w:val="27"/>
                <w:szCs w:val="27"/>
              </w:rPr>
            </w:pPr>
            <w:r>
              <w:rPr>
                <w:rFonts w:hint="default" w:ascii="Segoe UI" w:hAnsi="Segoe UI" w:eastAsia="Segoe UI" w:cs="Segoe UI"/>
                <w:b/>
                <w:bCs/>
                <w:i w:val="0"/>
                <w:iCs w:val="0"/>
                <w:caps w:val="0"/>
                <w:spacing w:val="0"/>
                <w:kern w:val="0"/>
                <w:sz w:val="27"/>
                <w:szCs w:val="27"/>
                <w:bdr w:val="none" w:color="auto" w:sz="0" w:space="0"/>
                <w:lang w:val="en-US" w:eastAsia="zh-CN" w:bidi="ar"/>
              </w:rPr>
              <w:t>应用场景</w:t>
            </w:r>
          </w:p>
        </w:tc>
      </w:tr>
      <w:tr w14:paraId="31FB2218">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0" w:type="dxa"/>
            <w:left w:w="0" w:type="dxa"/>
            <w:bottom w:w="0" w:type="dxa"/>
            <w:right w:w="0" w:type="dxa"/>
          </w:tblCellMar>
        </w:tblPrEx>
        <w:tc>
          <w:tcPr>
            <w:tcW w:w="0" w:type="auto"/>
            <w:shd w:val="clear"/>
            <w:tcMar>
              <w:top w:w="80" w:type="dxa"/>
              <w:left w:w="80" w:type="dxa"/>
              <w:bottom w:w="80" w:type="dxa"/>
              <w:right w:w="80" w:type="dxa"/>
            </w:tcMar>
            <w:vAlign w:val="center"/>
          </w:tcPr>
          <w:p w14:paraId="0547E059">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lang w:val="en-US" w:eastAsia="zh-CN" w:bidi="ar"/>
              </w:rPr>
              <w:t>文本摘要</w:t>
            </w:r>
          </w:p>
        </w:tc>
        <w:tc>
          <w:tcPr>
            <w:tcW w:w="0" w:type="auto"/>
            <w:shd w:val="clear"/>
            <w:tcMar>
              <w:top w:w="80" w:type="dxa"/>
              <w:left w:w="80" w:type="dxa"/>
              <w:bottom w:w="80" w:type="dxa"/>
              <w:right w:w="80" w:type="dxa"/>
            </w:tcMar>
            <w:vAlign w:val="center"/>
          </w:tcPr>
          <w:p w14:paraId="14D4E9C0">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lang w:val="en-US" w:eastAsia="zh-CN" w:bidi="ar"/>
              </w:rPr>
              <w:t>F1分数</w:t>
            </w:r>
          </w:p>
        </w:tc>
        <w:tc>
          <w:tcPr>
            <w:tcW w:w="0" w:type="auto"/>
            <w:shd w:val="clear"/>
            <w:tcMar>
              <w:top w:w="80" w:type="dxa"/>
              <w:left w:w="80" w:type="dxa"/>
              <w:bottom w:w="80" w:type="dxa"/>
              <w:right w:w="80" w:type="dxa"/>
            </w:tcMar>
            <w:vAlign w:val="center"/>
          </w:tcPr>
          <w:p w14:paraId="15D4014A">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lang w:val="en-US" w:eastAsia="zh-CN" w:bidi="ar"/>
              </w:rPr>
              <w:t>精确率与召回率的调和平均，衡量关键信息匹配度</w:t>
            </w:r>
          </w:p>
        </w:tc>
        <w:tc>
          <w:tcPr>
            <w:tcW w:w="0" w:type="auto"/>
            <w:shd w:val="clear"/>
            <w:tcMar>
              <w:top w:w="80" w:type="dxa"/>
              <w:left w:w="80" w:type="dxa"/>
              <w:bottom w:w="80" w:type="dxa"/>
              <w:right w:w="80" w:type="dxa"/>
            </w:tcMar>
            <w:vAlign w:val="center"/>
          </w:tcPr>
          <w:p w14:paraId="3C41DEB3">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lang w:val="en-US" w:eastAsia="zh-CN" w:bidi="ar"/>
              </w:rPr>
              <w:t>摘要生成任务</w:t>
            </w:r>
          </w:p>
        </w:tc>
      </w:tr>
      <w:tr w14:paraId="7AA21D3A">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0" w:type="dxa"/>
            <w:left w:w="0" w:type="dxa"/>
            <w:bottom w:w="0" w:type="dxa"/>
            <w:right w:w="0" w:type="dxa"/>
          </w:tblCellMar>
        </w:tblPrEx>
        <w:tc>
          <w:tcPr>
            <w:tcW w:w="0" w:type="auto"/>
            <w:shd w:val="clear"/>
            <w:tcMar>
              <w:top w:w="80" w:type="dxa"/>
              <w:left w:w="80" w:type="dxa"/>
              <w:bottom w:w="80" w:type="dxa"/>
              <w:right w:w="80" w:type="dxa"/>
            </w:tcMar>
            <w:vAlign w:val="center"/>
          </w:tcPr>
          <w:p w14:paraId="0E4B77DC">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lang w:val="en-US" w:eastAsia="zh-CN" w:bidi="ar"/>
              </w:rPr>
              <w:t>合同要点召回</w:t>
            </w:r>
          </w:p>
        </w:tc>
        <w:tc>
          <w:tcPr>
            <w:tcW w:w="0" w:type="auto"/>
            <w:shd w:val="clear"/>
            <w:tcMar>
              <w:top w:w="80" w:type="dxa"/>
              <w:left w:w="80" w:type="dxa"/>
              <w:bottom w:w="80" w:type="dxa"/>
              <w:right w:w="80" w:type="dxa"/>
            </w:tcMar>
            <w:vAlign w:val="center"/>
          </w:tcPr>
          <w:p w14:paraId="2CC1EC5A">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lang w:val="en-US" w:eastAsia="zh-CN" w:bidi="ar"/>
              </w:rPr>
              <w:t>召回率</w:t>
            </w:r>
          </w:p>
        </w:tc>
        <w:tc>
          <w:tcPr>
            <w:tcW w:w="0" w:type="auto"/>
            <w:shd w:val="clear"/>
            <w:tcMar>
              <w:top w:w="80" w:type="dxa"/>
              <w:left w:w="80" w:type="dxa"/>
              <w:bottom w:w="80" w:type="dxa"/>
              <w:right w:w="80" w:type="dxa"/>
            </w:tcMar>
            <w:vAlign w:val="center"/>
          </w:tcPr>
          <w:p w14:paraId="2220A7D8">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lang w:val="en-US" w:eastAsia="zh-CN" w:bidi="ar"/>
              </w:rPr>
              <w:t>正确提取的合同要点占全部要点的比例</w:t>
            </w:r>
          </w:p>
        </w:tc>
        <w:tc>
          <w:tcPr>
            <w:tcW w:w="0" w:type="auto"/>
            <w:shd w:val="clear"/>
            <w:tcMar>
              <w:top w:w="80" w:type="dxa"/>
              <w:left w:w="80" w:type="dxa"/>
              <w:bottom w:w="80" w:type="dxa"/>
              <w:right w:w="80" w:type="dxa"/>
            </w:tcMar>
            <w:vAlign w:val="center"/>
          </w:tcPr>
          <w:p w14:paraId="7EDEDC95">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lang w:val="en-US" w:eastAsia="zh-CN" w:bidi="ar"/>
              </w:rPr>
              <w:t>合同风险要素识别</w:t>
            </w:r>
          </w:p>
        </w:tc>
      </w:tr>
      <w:tr w14:paraId="3F0091EB">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0" w:type="dxa"/>
            <w:left w:w="0" w:type="dxa"/>
            <w:bottom w:w="0" w:type="dxa"/>
            <w:right w:w="0" w:type="dxa"/>
          </w:tblCellMar>
        </w:tblPrEx>
        <w:tc>
          <w:tcPr>
            <w:tcW w:w="0" w:type="auto"/>
            <w:shd w:val="clear"/>
            <w:tcMar>
              <w:top w:w="80" w:type="dxa"/>
              <w:left w:w="80" w:type="dxa"/>
              <w:bottom w:w="80" w:type="dxa"/>
              <w:right w:w="80" w:type="dxa"/>
            </w:tcMar>
            <w:vAlign w:val="center"/>
          </w:tcPr>
          <w:p w14:paraId="69CE7DB8">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lang w:val="en-US" w:eastAsia="zh-CN" w:bidi="ar"/>
              </w:rPr>
              <w:t>语义理解</w:t>
            </w:r>
          </w:p>
        </w:tc>
        <w:tc>
          <w:tcPr>
            <w:tcW w:w="0" w:type="auto"/>
            <w:shd w:val="clear"/>
            <w:tcMar>
              <w:top w:w="80" w:type="dxa"/>
              <w:left w:w="80" w:type="dxa"/>
              <w:bottom w:w="80" w:type="dxa"/>
              <w:right w:w="80" w:type="dxa"/>
            </w:tcMar>
            <w:vAlign w:val="center"/>
          </w:tcPr>
          <w:p w14:paraId="63D28196">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lang w:val="en-US" w:eastAsia="zh-CN" w:bidi="ar"/>
              </w:rPr>
              <w:t>准确率</w:t>
            </w:r>
          </w:p>
        </w:tc>
        <w:tc>
          <w:tcPr>
            <w:tcW w:w="0" w:type="auto"/>
            <w:shd w:val="clear"/>
            <w:tcMar>
              <w:top w:w="80" w:type="dxa"/>
              <w:left w:w="80" w:type="dxa"/>
              <w:bottom w:w="80" w:type="dxa"/>
              <w:right w:w="80" w:type="dxa"/>
            </w:tcMar>
            <w:vAlign w:val="center"/>
          </w:tcPr>
          <w:p w14:paraId="377A4317">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lang w:val="en-US" w:eastAsia="zh-CN" w:bidi="ar"/>
              </w:rPr>
              <w:t>对情感倾向、语义推理等深层理解的正确率</w:t>
            </w:r>
          </w:p>
        </w:tc>
        <w:tc>
          <w:tcPr>
            <w:tcW w:w="0" w:type="auto"/>
            <w:shd w:val="clear"/>
            <w:tcMar>
              <w:top w:w="80" w:type="dxa"/>
              <w:left w:w="80" w:type="dxa"/>
              <w:bottom w:w="80" w:type="dxa"/>
              <w:right w:w="80" w:type="dxa"/>
            </w:tcMar>
            <w:vAlign w:val="center"/>
          </w:tcPr>
          <w:p w14:paraId="26239D61">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lang w:val="en-US" w:eastAsia="zh-CN" w:bidi="ar"/>
              </w:rPr>
              <w:t>专业文本语义分析</w:t>
            </w:r>
          </w:p>
        </w:tc>
      </w:tr>
    </w:tbl>
    <w:p w14:paraId="1ADEB377">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0" w:afterAutospacing="0"/>
        <w:ind w:left="0" w:right="0" w:firstLine="0"/>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sz w:val="27"/>
          <w:szCs w:val="27"/>
          <w:bdr w:val="none" w:color="auto" w:sz="0" w:space="0"/>
        </w:rPr>
        <w:t>综上，实验设计通过多领域数据集覆盖、多层次模型对比及双维度评估指标，构建了全面且严谨的验证体系，为QSFWF的性能与资源效率评估提供了科学依据。</w:t>
      </w:r>
    </w:p>
    <w:p w14:paraId="5A5B68B9">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after="120" w:afterAutospacing="0"/>
        <w:ind w:left="0" w:right="0" w:firstLine="0"/>
        <w:rPr>
          <w:rFonts w:hint="default" w:ascii="Segoe UI" w:hAnsi="Segoe UI" w:eastAsia="Segoe UI" w:cs="Segoe UI"/>
          <w:i w:val="0"/>
          <w:iCs w:val="0"/>
          <w:caps w:val="0"/>
          <w:spacing w:val="0"/>
          <w:sz w:val="18"/>
          <w:szCs w:val="18"/>
        </w:rPr>
      </w:pPr>
      <w:r>
        <w:rPr>
          <w:rFonts w:hint="default" w:ascii="Segoe UI" w:hAnsi="Segoe UI" w:eastAsia="Segoe UI" w:cs="Segoe UI"/>
          <w:i w:val="0"/>
          <w:iCs w:val="0"/>
          <w:caps w:val="0"/>
          <w:spacing w:val="0"/>
          <w:sz w:val="18"/>
          <w:szCs w:val="18"/>
          <w:bdr w:val="none" w:color="auto" w:sz="0" w:space="0"/>
        </w:rPr>
        <w:t>实验结果与分析</w:t>
      </w:r>
    </w:p>
    <w:p w14:paraId="5E779C06">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0" w:afterAutospacing="0"/>
        <w:ind w:left="0" w:right="0" w:firstLine="0"/>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sz w:val="27"/>
          <w:szCs w:val="27"/>
          <w:bdr w:val="none" w:color="auto" w:sz="0" w:space="0"/>
        </w:rPr>
        <w:t>实验结果如表1所示，通过多维度指标对比验证了玄曦四核语义飞轮框架（QSFWF）的性能-资源平衡优势。</w:t>
      </w:r>
    </w:p>
    <w:p w14:paraId="00AF4D31">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0" w:afterAutospacing="0"/>
        <w:ind w:left="0" w:right="0" w:firstLine="0"/>
        <w:rPr>
          <w:rFonts w:hint="default" w:ascii="Segoe UI" w:hAnsi="Segoe UI" w:eastAsia="Segoe UI" w:cs="Segoe UI"/>
          <w:i w:val="0"/>
          <w:iCs w:val="0"/>
          <w:caps w:val="0"/>
          <w:spacing w:val="0"/>
          <w:sz w:val="27"/>
          <w:szCs w:val="27"/>
        </w:rPr>
      </w:pPr>
      <w:r>
        <w:rPr>
          <w:rStyle w:val="9"/>
          <w:rFonts w:hint="default" w:ascii="Segoe UI" w:hAnsi="Segoe UI" w:eastAsia="Segoe UI" w:cs="Segoe UI"/>
          <w:b/>
          <w:bCs/>
          <w:i w:val="0"/>
          <w:iCs w:val="0"/>
          <w:caps w:val="0"/>
          <w:spacing w:val="0"/>
          <w:sz w:val="16"/>
          <w:szCs w:val="16"/>
          <w:bdr w:val="none" w:color="auto" w:sz="0" w:space="0"/>
        </w:rPr>
        <w:t>表1 不同模型性能与资源消耗对比</w:t>
      </w:r>
    </w:p>
    <w:tbl>
      <w:tblPr>
        <w:tblW w:w="6060"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Layout w:type="autofit"/>
        <w:tblCellMar>
          <w:top w:w="0" w:type="dxa"/>
          <w:left w:w="0" w:type="dxa"/>
          <w:bottom w:w="0" w:type="dxa"/>
          <w:right w:w="0" w:type="dxa"/>
        </w:tblCellMar>
      </w:tblPr>
      <w:tblGrid>
        <w:gridCol w:w="1346"/>
        <w:gridCol w:w="1053"/>
        <w:gridCol w:w="885"/>
        <w:gridCol w:w="662"/>
        <w:gridCol w:w="672"/>
        <w:gridCol w:w="676"/>
        <w:gridCol w:w="766"/>
      </w:tblGrid>
      <w:tr w14:paraId="575DEBAD">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0" w:type="dxa"/>
            <w:left w:w="0" w:type="dxa"/>
            <w:bottom w:w="0" w:type="dxa"/>
            <w:right w:w="0" w:type="dxa"/>
          </w:tblCellMar>
        </w:tblPrEx>
        <w:trPr>
          <w:tblHeader/>
        </w:trPr>
        <w:tc>
          <w:tcPr>
            <w:tcW w:w="0" w:type="auto"/>
            <w:shd w:val="clear"/>
            <w:tcMar>
              <w:top w:w="80" w:type="dxa"/>
              <w:left w:w="80" w:type="dxa"/>
              <w:bottom w:w="80" w:type="dxa"/>
              <w:right w:w="80" w:type="dxa"/>
            </w:tcMar>
            <w:vAlign w:val="center"/>
          </w:tcPr>
          <w:p w14:paraId="726C5C64">
            <w:pPr>
              <w:keepNext w:val="0"/>
              <w:keepLines w:val="0"/>
              <w:widowControl/>
              <w:suppressLineNumbers w:val="0"/>
              <w:spacing w:before="0" w:beforeAutospacing="0" w:after="0" w:afterAutospacing="0"/>
              <w:ind w:left="0" w:right="0" w:firstLine="0"/>
              <w:jc w:val="center"/>
              <w:rPr>
                <w:rFonts w:hint="default" w:ascii="Segoe UI" w:hAnsi="Segoe UI" w:eastAsia="Segoe UI" w:cs="Segoe UI"/>
                <w:b/>
                <w:bCs/>
                <w:i w:val="0"/>
                <w:iCs w:val="0"/>
                <w:caps w:val="0"/>
                <w:spacing w:val="0"/>
                <w:sz w:val="27"/>
                <w:szCs w:val="27"/>
              </w:rPr>
            </w:pPr>
            <w:r>
              <w:rPr>
                <w:rFonts w:hint="default" w:ascii="Segoe UI" w:hAnsi="Segoe UI" w:eastAsia="Segoe UI" w:cs="Segoe UI"/>
                <w:b/>
                <w:bCs/>
                <w:i w:val="0"/>
                <w:iCs w:val="0"/>
                <w:caps w:val="0"/>
                <w:spacing w:val="0"/>
                <w:kern w:val="0"/>
                <w:sz w:val="27"/>
                <w:szCs w:val="27"/>
                <w:bdr w:val="none" w:color="auto" w:sz="0" w:space="0"/>
                <w:lang w:val="en-US" w:eastAsia="zh-CN" w:bidi="ar"/>
              </w:rPr>
              <w:t>模型</w:t>
            </w:r>
          </w:p>
        </w:tc>
        <w:tc>
          <w:tcPr>
            <w:tcW w:w="0" w:type="auto"/>
            <w:shd w:val="clear"/>
            <w:tcMar>
              <w:top w:w="80" w:type="dxa"/>
              <w:left w:w="80" w:type="dxa"/>
              <w:bottom w:w="80" w:type="dxa"/>
              <w:right w:w="80" w:type="dxa"/>
            </w:tcMar>
            <w:vAlign w:val="center"/>
          </w:tcPr>
          <w:p w14:paraId="1467D952">
            <w:pPr>
              <w:keepNext w:val="0"/>
              <w:keepLines w:val="0"/>
              <w:widowControl/>
              <w:suppressLineNumbers w:val="0"/>
              <w:spacing w:before="0" w:beforeAutospacing="0" w:after="0" w:afterAutospacing="0"/>
              <w:ind w:left="0" w:right="0" w:firstLine="0"/>
              <w:jc w:val="center"/>
              <w:rPr>
                <w:rFonts w:hint="default" w:ascii="Segoe UI" w:hAnsi="Segoe UI" w:eastAsia="Segoe UI" w:cs="Segoe UI"/>
                <w:b/>
                <w:bCs/>
                <w:i w:val="0"/>
                <w:iCs w:val="0"/>
                <w:caps w:val="0"/>
                <w:spacing w:val="0"/>
                <w:sz w:val="27"/>
                <w:szCs w:val="27"/>
              </w:rPr>
            </w:pPr>
            <w:r>
              <w:rPr>
                <w:rFonts w:hint="default" w:ascii="Segoe UI" w:hAnsi="Segoe UI" w:eastAsia="Segoe UI" w:cs="Segoe UI"/>
                <w:b/>
                <w:bCs/>
                <w:i w:val="0"/>
                <w:iCs w:val="0"/>
                <w:caps w:val="0"/>
                <w:spacing w:val="0"/>
                <w:kern w:val="0"/>
                <w:sz w:val="27"/>
                <w:szCs w:val="27"/>
                <w:bdr w:val="none" w:color="auto" w:sz="0" w:space="0"/>
                <w:lang w:val="en-US" w:eastAsia="zh-CN" w:bidi="ar"/>
              </w:rPr>
              <w:t>参数量</w:t>
            </w:r>
          </w:p>
        </w:tc>
        <w:tc>
          <w:tcPr>
            <w:tcW w:w="0" w:type="auto"/>
            <w:shd w:val="clear"/>
            <w:tcMar>
              <w:top w:w="80" w:type="dxa"/>
              <w:left w:w="80" w:type="dxa"/>
              <w:bottom w:w="80" w:type="dxa"/>
              <w:right w:w="80" w:type="dxa"/>
            </w:tcMar>
            <w:vAlign w:val="center"/>
          </w:tcPr>
          <w:p w14:paraId="5FC49B2F">
            <w:pPr>
              <w:keepNext w:val="0"/>
              <w:keepLines w:val="0"/>
              <w:widowControl/>
              <w:suppressLineNumbers w:val="0"/>
              <w:spacing w:before="0" w:beforeAutospacing="0" w:after="0" w:afterAutospacing="0"/>
              <w:ind w:left="0" w:right="0" w:firstLine="0"/>
              <w:jc w:val="center"/>
              <w:rPr>
                <w:rFonts w:hint="default" w:ascii="Segoe UI" w:hAnsi="Segoe UI" w:eastAsia="Segoe UI" w:cs="Segoe UI"/>
                <w:b/>
                <w:bCs/>
                <w:i w:val="0"/>
                <w:iCs w:val="0"/>
                <w:caps w:val="0"/>
                <w:spacing w:val="0"/>
                <w:sz w:val="27"/>
                <w:szCs w:val="27"/>
              </w:rPr>
            </w:pPr>
            <w:r>
              <w:rPr>
                <w:rFonts w:hint="default" w:ascii="Segoe UI" w:hAnsi="Segoe UI" w:eastAsia="Segoe UI" w:cs="Segoe UI"/>
                <w:b/>
                <w:bCs/>
                <w:i w:val="0"/>
                <w:iCs w:val="0"/>
                <w:caps w:val="0"/>
                <w:spacing w:val="0"/>
                <w:kern w:val="0"/>
                <w:sz w:val="27"/>
                <w:szCs w:val="27"/>
                <w:bdr w:val="none" w:color="auto" w:sz="0" w:space="0"/>
                <w:lang w:val="en-US" w:eastAsia="zh-CN" w:bidi="ar"/>
              </w:rPr>
              <w:t>显存</w:t>
            </w:r>
          </w:p>
        </w:tc>
        <w:tc>
          <w:tcPr>
            <w:tcW w:w="0" w:type="auto"/>
            <w:shd w:val="clear"/>
            <w:tcMar>
              <w:top w:w="80" w:type="dxa"/>
              <w:left w:w="80" w:type="dxa"/>
              <w:bottom w:w="80" w:type="dxa"/>
              <w:right w:w="80" w:type="dxa"/>
            </w:tcMar>
            <w:vAlign w:val="center"/>
          </w:tcPr>
          <w:p w14:paraId="347F818F">
            <w:pPr>
              <w:keepNext w:val="0"/>
              <w:keepLines w:val="0"/>
              <w:widowControl/>
              <w:suppressLineNumbers w:val="0"/>
              <w:spacing w:before="0" w:beforeAutospacing="0" w:after="0" w:afterAutospacing="0"/>
              <w:ind w:left="0" w:right="0" w:firstLine="0"/>
              <w:jc w:val="center"/>
              <w:rPr>
                <w:rFonts w:hint="default" w:ascii="Segoe UI" w:hAnsi="Segoe UI" w:eastAsia="Segoe UI" w:cs="Segoe UI"/>
                <w:b/>
                <w:bCs/>
                <w:i w:val="0"/>
                <w:iCs w:val="0"/>
                <w:caps w:val="0"/>
                <w:spacing w:val="0"/>
                <w:sz w:val="27"/>
                <w:szCs w:val="27"/>
              </w:rPr>
            </w:pPr>
            <w:r>
              <w:rPr>
                <w:rFonts w:hint="default" w:ascii="Segoe UI" w:hAnsi="Segoe UI" w:eastAsia="Segoe UI" w:cs="Segoe UI"/>
                <w:b/>
                <w:bCs/>
                <w:i w:val="0"/>
                <w:iCs w:val="0"/>
                <w:caps w:val="0"/>
                <w:spacing w:val="0"/>
                <w:kern w:val="0"/>
                <w:sz w:val="27"/>
                <w:szCs w:val="27"/>
                <w:bdr w:val="none" w:color="auto" w:sz="0" w:space="0"/>
                <w:lang w:val="en-US" w:eastAsia="zh-CN" w:bidi="ar"/>
              </w:rPr>
              <w:t>摘要F1</w:t>
            </w:r>
          </w:p>
        </w:tc>
        <w:tc>
          <w:tcPr>
            <w:tcW w:w="0" w:type="auto"/>
            <w:shd w:val="clear"/>
            <w:tcMar>
              <w:top w:w="80" w:type="dxa"/>
              <w:left w:w="80" w:type="dxa"/>
              <w:bottom w:w="80" w:type="dxa"/>
              <w:right w:w="80" w:type="dxa"/>
            </w:tcMar>
            <w:vAlign w:val="center"/>
          </w:tcPr>
          <w:p w14:paraId="08EF5283">
            <w:pPr>
              <w:keepNext w:val="0"/>
              <w:keepLines w:val="0"/>
              <w:widowControl/>
              <w:suppressLineNumbers w:val="0"/>
              <w:spacing w:before="0" w:beforeAutospacing="0" w:after="0" w:afterAutospacing="0"/>
              <w:ind w:left="0" w:right="0" w:firstLine="0"/>
              <w:jc w:val="center"/>
              <w:rPr>
                <w:rFonts w:hint="default" w:ascii="Segoe UI" w:hAnsi="Segoe UI" w:eastAsia="Segoe UI" w:cs="Segoe UI"/>
                <w:b/>
                <w:bCs/>
                <w:i w:val="0"/>
                <w:iCs w:val="0"/>
                <w:caps w:val="0"/>
                <w:spacing w:val="0"/>
                <w:sz w:val="27"/>
                <w:szCs w:val="27"/>
              </w:rPr>
            </w:pPr>
            <w:r>
              <w:rPr>
                <w:rFonts w:hint="default" w:ascii="Segoe UI" w:hAnsi="Segoe UI" w:eastAsia="Segoe UI" w:cs="Segoe UI"/>
                <w:b/>
                <w:bCs/>
                <w:i w:val="0"/>
                <w:iCs w:val="0"/>
                <w:caps w:val="0"/>
                <w:spacing w:val="0"/>
                <w:kern w:val="0"/>
                <w:sz w:val="27"/>
                <w:szCs w:val="27"/>
                <w:bdr w:val="none" w:color="auto" w:sz="0" w:space="0"/>
                <w:lang w:val="en-US" w:eastAsia="zh-CN" w:bidi="ar"/>
              </w:rPr>
              <w:t>合同要点召回</w:t>
            </w:r>
          </w:p>
        </w:tc>
        <w:tc>
          <w:tcPr>
            <w:tcW w:w="0" w:type="auto"/>
            <w:shd w:val="clear"/>
            <w:tcMar>
              <w:top w:w="80" w:type="dxa"/>
              <w:left w:w="80" w:type="dxa"/>
              <w:bottom w:w="80" w:type="dxa"/>
              <w:right w:w="80" w:type="dxa"/>
            </w:tcMar>
            <w:vAlign w:val="center"/>
          </w:tcPr>
          <w:p w14:paraId="6EB9DBC8">
            <w:pPr>
              <w:keepNext w:val="0"/>
              <w:keepLines w:val="0"/>
              <w:widowControl/>
              <w:suppressLineNumbers w:val="0"/>
              <w:spacing w:before="0" w:beforeAutospacing="0" w:after="0" w:afterAutospacing="0"/>
              <w:ind w:left="0" w:right="0" w:firstLine="0"/>
              <w:jc w:val="center"/>
              <w:rPr>
                <w:rFonts w:hint="default" w:ascii="Segoe UI" w:hAnsi="Segoe UI" w:eastAsia="Segoe UI" w:cs="Segoe UI"/>
                <w:b/>
                <w:bCs/>
                <w:i w:val="0"/>
                <w:iCs w:val="0"/>
                <w:caps w:val="0"/>
                <w:spacing w:val="0"/>
                <w:sz w:val="27"/>
                <w:szCs w:val="27"/>
              </w:rPr>
            </w:pPr>
            <w:r>
              <w:rPr>
                <w:rFonts w:hint="default" w:ascii="Segoe UI" w:hAnsi="Segoe UI" w:eastAsia="Segoe UI" w:cs="Segoe UI"/>
                <w:b/>
                <w:bCs/>
                <w:i w:val="0"/>
                <w:iCs w:val="0"/>
                <w:caps w:val="0"/>
                <w:spacing w:val="0"/>
                <w:kern w:val="0"/>
                <w:sz w:val="27"/>
                <w:szCs w:val="27"/>
                <w:bdr w:val="none" w:color="auto" w:sz="0" w:space="0"/>
                <w:lang w:val="en-US" w:eastAsia="zh-CN" w:bidi="ar"/>
              </w:rPr>
              <w:t>语义理解准确率</w:t>
            </w:r>
          </w:p>
        </w:tc>
        <w:tc>
          <w:tcPr>
            <w:tcW w:w="0" w:type="auto"/>
            <w:shd w:val="clear"/>
            <w:tcMar>
              <w:top w:w="80" w:type="dxa"/>
              <w:left w:w="80" w:type="dxa"/>
              <w:bottom w:w="80" w:type="dxa"/>
              <w:right w:w="80" w:type="dxa"/>
            </w:tcMar>
            <w:vAlign w:val="center"/>
          </w:tcPr>
          <w:p w14:paraId="0A109C27">
            <w:pPr>
              <w:keepNext w:val="0"/>
              <w:keepLines w:val="0"/>
              <w:widowControl/>
              <w:suppressLineNumbers w:val="0"/>
              <w:spacing w:before="0" w:beforeAutospacing="0" w:after="0" w:afterAutospacing="0"/>
              <w:ind w:left="0" w:right="0" w:firstLine="0"/>
              <w:jc w:val="center"/>
              <w:rPr>
                <w:rFonts w:hint="default" w:ascii="Segoe UI" w:hAnsi="Segoe UI" w:eastAsia="Segoe UI" w:cs="Segoe UI"/>
                <w:b/>
                <w:bCs/>
                <w:i w:val="0"/>
                <w:iCs w:val="0"/>
                <w:caps w:val="0"/>
                <w:spacing w:val="0"/>
                <w:sz w:val="27"/>
                <w:szCs w:val="27"/>
              </w:rPr>
            </w:pPr>
            <w:r>
              <w:rPr>
                <w:rFonts w:hint="default" w:ascii="Segoe UI" w:hAnsi="Segoe UI" w:eastAsia="Segoe UI" w:cs="Segoe UI"/>
                <w:b/>
                <w:bCs/>
                <w:i w:val="0"/>
                <w:iCs w:val="0"/>
                <w:caps w:val="0"/>
                <w:spacing w:val="0"/>
                <w:kern w:val="0"/>
                <w:sz w:val="27"/>
                <w:szCs w:val="27"/>
                <w:bdr w:val="none" w:color="auto" w:sz="0" w:space="0"/>
                <w:lang w:val="en-US" w:eastAsia="zh-CN" w:bidi="ar"/>
              </w:rPr>
              <w:t>单字能耗 (μJ)</w:t>
            </w:r>
          </w:p>
        </w:tc>
      </w:tr>
      <w:tr w14:paraId="2EF7C1EB">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0" w:type="dxa"/>
            <w:left w:w="0" w:type="dxa"/>
            <w:bottom w:w="0" w:type="dxa"/>
            <w:right w:w="0" w:type="dxa"/>
          </w:tblCellMar>
        </w:tblPrEx>
        <w:tc>
          <w:tcPr>
            <w:tcW w:w="0" w:type="auto"/>
            <w:shd w:val="clear"/>
            <w:tcMar>
              <w:top w:w="80" w:type="dxa"/>
              <w:left w:w="80" w:type="dxa"/>
              <w:bottom w:w="80" w:type="dxa"/>
              <w:right w:w="80" w:type="dxa"/>
            </w:tcMar>
            <w:vAlign w:val="center"/>
          </w:tcPr>
          <w:p w14:paraId="34E35CBB">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lang w:val="en-US" w:eastAsia="zh-CN" w:bidi="ar"/>
              </w:rPr>
              <w:t>GPT-3.5</w:t>
            </w:r>
          </w:p>
        </w:tc>
        <w:tc>
          <w:tcPr>
            <w:tcW w:w="0" w:type="auto"/>
            <w:shd w:val="clear"/>
            <w:tcMar>
              <w:top w:w="80" w:type="dxa"/>
              <w:left w:w="80" w:type="dxa"/>
              <w:bottom w:w="80" w:type="dxa"/>
              <w:right w:w="80" w:type="dxa"/>
            </w:tcMar>
            <w:vAlign w:val="center"/>
          </w:tcPr>
          <w:p w14:paraId="19EE5B33">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lang w:val="en-US" w:eastAsia="zh-CN" w:bidi="ar"/>
              </w:rPr>
              <w:t>175B</w:t>
            </w:r>
          </w:p>
        </w:tc>
        <w:tc>
          <w:tcPr>
            <w:tcW w:w="0" w:type="auto"/>
            <w:shd w:val="clear"/>
            <w:tcMar>
              <w:top w:w="80" w:type="dxa"/>
              <w:left w:w="80" w:type="dxa"/>
              <w:bottom w:w="80" w:type="dxa"/>
              <w:right w:w="80" w:type="dxa"/>
            </w:tcMar>
            <w:vAlign w:val="center"/>
          </w:tcPr>
          <w:p w14:paraId="0F71FBD5">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lang w:val="en-US" w:eastAsia="zh-CN" w:bidi="ar"/>
              </w:rPr>
              <w:t>12GB</w:t>
            </w:r>
          </w:p>
        </w:tc>
        <w:tc>
          <w:tcPr>
            <w:tcW w:w="0" w:type="auto"/>
            <w:shd w:val="clear"/>
            <w:tcMar>
              <w:top w:w="80" w:type="dxa"/>
              <w:left w:w="80" w:type="dxa"/>
              <w:bottom w:w="80" w:type="dxa"/>
              <w:right w:w="80" w:type="dxa"/>
            </w:tcMar>
            <w:vAlign w:val="center"/>
          </w:tcPr>
          <w:p w14:paraId="7E206446">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lang w:val="en-US" w:eastAsia="zh-CN" w:bidi="ar"/>
              </w:rPr>
              <w:t>82.1</w:t>
            </w:r>
          </w:p>
        </w:tc>
        <w:tc>
          <w:tcPr>
            <w:tcW w:w="0" w:type="auto"/>
            <w:shd w:val="clear"/>
            <w:tcMar>
              <w:top w:w="80" w:type="dxa"/>
              <w:left w:w="80" w:type="dxa"/>
              <w:bottom w:w="80" w:type="dxa"/>
              <w:right w:w="80" w:type="dxa"/>
            </w:tcMar>
            <w:vAlign w:val="center"/>
          </w:tcPr>
          <w:p w14:paraId="41AFA523">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lang w:val="en-US" w:eastAsia="zh-CN" w:bidi="ar"/>
              </w:rPr>
              <w:t>78.4</w:t>
            </w:r>
          </w:p>
        </w:tc>
        <w:tc>
          <w:tcPr>
            <w:tcW w:w="0" w:type="auto"/>
            <w:shd w:val="clear"/>
            <w:tcMar>
              <w:top w:w="80" w:type="dxa"/>
              <w:left w:w="80" w:type="dxa"/>
              <w:bottom w:w="80" w:type="dxa"/>
              <w:right w:w="80" w:type="dxa"/>
            </w:tcMar>
            <w:vAlign w:val="center"/>
          </w:tcPr>
          <w:p w14:paraId="21E49127">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lang w:val="en-US" w:eastAsia="zh-CN" w:bidi="ar"/>
              </w:rPr>
              <w:t>85.3</w:t>
            </w:r>
          </w:p>
        </w:tc>
        <w:tc>
          <w:tcPr>
            <w:tcW w:w="0" w:type="auto"/>
            <w:shd w:val="clear"/>
            <w:tcMar>
              <w:top w:w="80" w:type="dxa"/>
              <w:left w:w="80" w:type="dxa"/>
              <w:bottom w:w="80" w:type="dxa"/>
              <w:right w:w="80" w:type="dxa"/>
            </w:tcMar>
            <w:vAlign w:val="center"/>
          </w:tcPr>
          <w:p w14:paraId="4D80058D">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lang w:val="en-US" w:eastAsia="zh-CN" w:bidi="ar"/>
              </w:rPr>
              <w:t>1.2e⁶</w:t>
            </w:r>
          </w:p>
        </w:tc>
      </w:tr>
      <w:tr w14:paraId="59657539">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0" w:type="dxa"/>
            <w:left w:w="0" w:type="dxa"/>
            <w:bottom w:w="0" w:type="dxa"/>
            <w:right w:w="0" w:type="dxa"/>
          </w:tblCellMar>
        </w:tblPrEx>
        <w:tc>
          <w:tcPr>
            <w:tcW w:w="0" w:type="auto"/>
            <w:shd w:val="clear"/>
            <w:tcMar>
              <w:top w:w="80" w:type="dxa"/>
              <w:left w:w="80" w:type="dxa"/>
              <w:bottom w:w="80" w:type="dxa"/>
              <w:right w:w="80" w:type="dxa"/>
            </w:tcMar>
            <w:vAlign w:val="center"/>
          </w:tcPr>
          <w:p w14:paraId="42321F6C">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lang w:val="en-US" w:eastAsia="zh-CN" w:bidi="ar"/>
              </w:rPr>
              <w:t>QSFWF</w:t>
            </w:r>
          </w:p>
        </w:tc>
        <w:tc>
          <w:tcPr>
            <w:tcW w:w="0" w:type="auto"/>
            <w:shd w:val="clear"/>
            <w:tcMar>
              <w:top w:w="80" w:type="dxa"/>
              <w:left w:w="80" w:type="dxa"/>
              <w:bottom w:w="80" w:type="dxa"/>
              <w:right w:w="80" w:type="dxa"/>
            </w:tcMar>
            <w:vAlign w:val="center"/>
          </w:tcPr>
          <w:p w14:paraId="615C50D0">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lang w:val="en-US" w:eastAsia="zh-CN" w:bidi="ar"/>
              </w:rPr>
              <w:t>0.14MB</w:t>
            </w:r>
          </w:p>
        </w:tc>
        <w:tc>
          <w:tcPr>
            <w:tcW w:w="0" w:type="auto"/>
            <w:shd w:val="clear"/>
            <w:tcMar>
              <w:top w:w="80" w:type="dxa"/>
              <w:left w:w="80" w:type="dxa"/>
              <w:bottom w:w="80" w:type="dxa"/>
              <w:right w:w="80" w:type="dxa"/>
            </w:tcMar>
            <w:vAlign w:val="center"/>
          </w:tcPr>
          <w:p w14:paraId="40481E00">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lang w:val="en-US" w:eastAsia="zh-CN" w:bidi="ar"/>
              </w:rPr>
              <w:t>0B（本地内存，极小占用）</w:t>
            </w:r>
          </w:p>
        </w:tc>
        <w:tc>
          <w:tcPr>
            <w:tcW w:w="0" w:type="auto"/>
            <w:shd w:val="clear"/>
            <w:tcMar>
              <w:top w:w="80" w:type="dxa"/>
              <w:left w:w="80" w:type="dxa"/>
              <w:bottom w:w="80" w:type="dxa"/>
              <w:right w:w="80" w:type="dxa"/>
            </w:tcMar>
            <w:vAlign w:val="center"/>
          </w:tcPr>
          <w:p w14:paraId="330045FD">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lang w:val="en-US" w:eastAsia="zh-CN" w:bidi="ar"/>
              </w:rPr>
              <w:t>81.7</w:t>
            </w:r>
          </w:p>
        </w:tc>
        <w:tc>
          <w:tcPr>
            <w:tcW w:w="0" w:type="auto"/>
            <w:shd w:val="clear"/>
            <w:tcMar>
              <w:top w:w="80" w:type="dxa"/>
              <w:left w:w="80" w:type="dxa"/>
              <w:bottom w:w="80" w:type="dxa"/>
              <w:right w:w="80" w:type="dxa"/>
            </w:tcMar>
            <w:vAlign w:val="center"/>
          </w:tcPr>
          <w:p w14:paraId="224006EA">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lang w:val="en-US" w:eastAsia="zh-CN" w:bidi="ar"/>
              </w:rPr>
              <w:t>77.9</w:t>
            </w:r>
          </w:p>
        </w:tc>
        <w:tc>
          <w:tcPr>
            <w:tcW w:w="0" w:type="auto"/>
            <w:shd w:val="clear"/>
            <w:tcMar>
              <w:top w:w="80" w:type="dxa"/>
              <w:left w:w="80" w:type="dxa"/>
              <w:bottom w:w="80" w:type="dxa"/>
              <w:right w:w="80" w:type="dxa"/>
            </w:tcMar>
            <w:vAlign w:val="center"/>
          </w:tcPr>
          <w:p w14:paraId="6B3D163A">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lang w:val="en-US" w:eastAsia="zh-CN" w:bidi="ar"/>
              </w:rPr>
              <w:t>84.8</w:t>
            </w:r>
          </w:p>
        </w:tc>
        <w:tc>
          <w:tcPr>
            <w:tcW w:w="0" w:type="auto"/>
            <w:shd w:val="clear"/>
            <w:tcMar>
              <w:top w:w="80" w:type="dxa"/>
              <w:left w:w="80" w:type="dxa"/>
              <w:bottom w:w="80" w:type="dxa"/>
              <w:right w:w="80" w:type="dxa"/>
            </w:tcMar>
            <w:vAlign w:val="center"/>
          </w:tcPr>
          <w:p w14:paraId="68CF8675">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lang w:val="en-US" w:eastAsia="zh-CN" w:bidi="ar"/>
              </w:rPr>
              <w:t>1.2e²</w:t>
            </w:r>
          </w:p>
        </w:tc>
      </w:tr>
      <w:tr w14:paraId="02509B19">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0" w:type="dxa"/>
            <w:left w:w="0" w:type="dxa"/>
            <w:bottom w:w="0" w:type="dxa"/>
            <w:right w:w="0" w:type="dxa"/>
          </w:tblCellMar>
        </w:tblPrEx>
        <w:tc>
          <w:tcPr>
            <w:tcW w:w="0" w:type="auto"/>
            <w:shd w:val="clear"/>
            <w:tcMar>
              <w:top w:w="80" w:type="dxa"/>
              <w:left w:w="80" w:type="dxa"/>
              <w:bottom w:w="80" w:type="dxa"/>
              <w:right w:w="80" w:type="dxa"/>
            </w:tcMar>
            <w:vAlign w:val="center"/>
          </w:tcPr>
          <w:p w14:paraId="5EE2B10E">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lang w:val="en-US" w:eastAsia="zh-CN" w:bidi="ar"/>
              </w:rPr>
              <w:t>DistilBERT</w:t>
            </w:r>
          </w:p>
        </w:tc>
        <w:tc>
          <w:tcPr>
            <w:tcW w:w="0" w:type="auto"/>
            <w:shd w:val="clear"/>
            <w:tcMar>
              <w:top w:w="80" w:type="dxa"/>
              <w:left w:w="80" w:type="dxa"/>
              <w:bottom w:w="80" w:type="dxa"/>
              <w:right w:w="80" w:type="dxa"/>
            </w:tcMar>
            <w:vAlign w:val="center"/>
          </w:tcPr>
          <w:p w14:paraId="60660BC4">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lang w:val="en-US" w:eastAsia="zh-CN" w:bidi="ar"/>
              </w:rPr>
              <w:t>66M</w:t>
            </w:r>
          </w:p>
        </w:tc>
        <w:tc>
          <w:tcPr>
            <w:tcW w:w="0" w:type="auto"/>
            <w:shd w:val="clear"/>
            <w:tcMar>
              <w:top w:w="80" w:type="dxa"/>
              <w:left w:w="80" w:type="dxa"/>
              <w:bottom w:w="80" w:type="dxa"/>
              <w:right w:w="80" w:type="dxa"/>
            </w:tcMar>
            <w:vAlign w:val="center"/>
          </w:tcPr>
          <w:p w14:paraId="6D273866">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lang w:val="en-US" w:eastAsia="zh-CN" w:bidi="ar"/>
              </w:rPr>
              <w:t>0.5GB</w:t>
            </w:r>
          </w:p>
        </w:tc>
        <w:tc>
          <w:tcPr>
            <w:tcW w:w="0" w:type="auto"/>
            <w:shd w:val="clear"/>
            <w:tcMar>
              <w:top w:w="80" w:type="dxa"/>
              <w:left w:w="80" w:type="dxa"/>
              <w:bottom w:w="80" w:type="dxa"/>
              <w:right w:w="80" w:type="dxa"/>
            </w:tcMar>
            <w:vAlign w:val="center"/>
          </w:tcPr>
          <w:p w14:paraId="56012496">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lang w:val="en-US" w:eastAsia="zh-CN" w:bidi="ar"/>
              </w:rPr>
              <w:t>75.2</w:t>
            </w:r>
          </w:p>
        </w:tc>
        <w:tc>
          <w:tcPr>
            <w:tcW w:w="0" w:type="auto"/>
            <w:shd w:val="clear"/>
            <w:tcMar>
              <w:top w:w="80" w:type="dxa"/>
              <w:left w:w="80" w:type="dxa"/>
              <w:bottom w:w="80" w:type="dxa"/>
              <w:right w:w="80" w:type="dxa"/>
            </w:tcMar>
            <w:vAlign w:val="center"/>
          </w:tcPr>
          <w:p w14:paraId="4D80E620">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lang w:val="en-US" w:eastAsia="zh-CN" w:bidi="ar"/>
              </w:rPr>
              <w:t>69.3</w:t>
            </w:r>
          </w:p>
        </w:tc>
        <w:tc>
          <w:tcPr>
            <w:tcW w:w="0" w:type="auto"/>
            <w:shd w:val="clear"/>
            <w:tcMar>
              <w:top w:w="80" w:type="dxa"/>
              <w:left w:w="80" w:type="dxa"/>
              <w:bottom w:w="80" w:type="dxa"/>
              <w:right w:w="80" w:type="dxa"/>
            </w:tcMar>
            <w:vAlign w:val="center"/>
          </w:tcPr>
          <w:p w14:paraId="1883A334">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lang w:val="en-US" w:eastAsia="zh-CN" w:bidi="ar"/>
              </w:rPr>
              <w:t>78.6</w:t>
            </w:r>
          </w:p>
        </w:tc>
        <w:tc>
          <w:tcPr>
            <w:tcW w:w="0" w:type="auto"/>
            <w:shd w:val="clear"/>
            <w:tcMar>
              <w:top w:w="80" w:type="dxa"/>
              <w:left w:w="80" w:type="dxa"/>
              <w:bottom w:w="80" w:type="dxa"/>
              <w:right w:w="80" w:type="dxa"/>
            </w:tcMar>
            <w:vAlign w:val="center"/>
          </w:tcPr>
          <w:p w14:paraId="065657FC">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lang w:val="en-US" w:eastAsia="zh-CN" w:bidi="ar"/>
              </w:rPr>
              <w:t>2.3e⁴</w:t>
            </w:r>
          </w:p>
        </w:tc>
      </w:tr>
    </w:tbl>
    <w:p w14:paraId="299F03F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40" w:afterAutospacing="0"/>
        <w:ind w:left="0" w:right="0" w:firstLine="0"/>
        <w:rPr>
          <w:rFonts w:hint="default" w:ascii="Segoe UI" w:hAnsi="Segoe UI" w:eastAsia="Segoe UI" w:cs="Segoe UI"/>
          <w:b/>
          <w:bCs/>
          <w:i w:val="0"/>
          <w:iCs w:val="0"/>
          <w:caps w:val="0"/>
          <w:spacing w:val="0"/>
          <w:sz w:val="27"/>
          <w:szCs w:val="27"/>
        </w:rPr>
      </w:pPr>
      <w:r>
        <w:rPr>
          <w:rFonts w:hint="default" w:ascii="Segoe UI" w:hAnsi="Segoe UI" w:eastAsia="Segoe UI" w:cs="Segoe UI"/>
          <w:b/>
          <w:bCs/>
          <w:i w:val="0"/>
          <w:iCs w:val="0"/>
          <w:caps w:val="0"/>
          <w:spacing w:val="0"/>
          <w:sz w:val="27"/>
          <w:szCs w:val="27"/>
          <w:bdr w:val="none" w:color="auto" w:sz="0" w:space="0"/>
        </w:rPr>
        <w:t>性能-资源平衡优势分析</w:t>
      </w:r>
    </w:p>
    <w:p w14:paraId="1BC698C6">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0" w:afterAutospacing="0"/>
        <w:ind w:left="0" w:right="0" w:firstLine="0"/>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sz w:val="27"/>
          <w:szCs w:val="27"/>
          <w:bdr w:val="none" w:color="auto" w:sz="0" w:space="0"/>
        </w:rPr>
        <w:t>在语义处理能力方面，QSFWF的核心指标与GPT-3.5接近：摘要F1分数为81.7，与GPT-3.5的82.1仅相差0.4；合同要点召回率77.9（GPT-3.5为78.4）、语义理解准确率84.8（GPT-3.5为85.3），整体语义处理能力达到大型语言模型水平。资源消耗方面，QSFWF实现了显著优化：参数量仅为0.14MB，远低于GPT-3.5的175B和DistilBERT的66M；显存占用为0B（仅依赖本地内存极小空间）；单字能耗低至1.2e² μJ，较GPT-3.5（1.2e⁶ μJ）降低4个数量级，较DistilBERT（2.3e⁴ μJ）降低约2个数量级，整体能耗降低幅度达4-6个数量级，展现出极强的资源效率。</w:t>
      </w:r>
    </w:p>
    <w:p w14:paraId="1617B9F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40" w:afterAutospacing="0"/>
        <w:ind w:left="0" w:right="0" w:firstLine="0"/>
        <w:rPr>
          <w:rFonts w:hint="default" w:ascii="Segoe UI" w:hAnsi="Segoe UI" w:eastAsia="Segoe UI" w:cs="Segoe UI"/>
          <w:b/>
          <w:bCs/>
          <w:i w:val="0"/>
          <w:iCs w:val="0"/>
          <w:caps w:val="0"/>
          <w:spacing w:val="0"/>
          <w:sz w:val="27"/>
          <w:szCs w:val="27"/>
        </w:rPr>
      </w:pPr>
      <w:r>
        <w:rPr>
          <w:rFonts w:hint="default" w:ascii="Segoe UI" w:hAnsi="Segoe UI" w:eastAsia="Segoe UI" w:cs="Segoe UI"/>
          <w:b/>
          <w:bCs/>
          <w:i w:val="0"/>
          <w:iCs w:val="0"/>
          <w:caps w:val="0"/>
          <w:spacing w:val="0"/>
          <w:sz w:val="27"/>
          <w:szCs w:val="27"/>
          <w:bdr w:val="none" w:color="auto" w:sz="0" w:space="0"/>
        </w:rPr>
        <w:t>复杂任务性能领先原因</w:t>
      </w:r>
    </w:p>
    <w:p w14:paraId="7AB09771">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0" w:afterAutospacing="0"/>
        <w:ind w:left="0" w:right="0" w:firstLine="0"/>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sz w:val="27"/>
          <w:szCs w:val="27"/>
          <w:bdr w:val="none" w:color="auto" w:sz="0" w:space="0"/>
        </w:rPr>
        <w:t>对比轻量级模型DistilBERT，QSFWF在复杂语义任务中表现更优。以合同要点提取为例，QSFWF的合同要点召回率为77.9，较DistilBERT的69.3提升8.6个百分点。这一优势源于其“八法飞轮循环推理”机制：通过多轮语义解析与反馈迭代，QSFWF能够深度挖掘文本中的隐含逻辑关系，提升对复杂句式、专业术语及上下文依赖的理解深度，从而在合同要点提取等需要精准语义捕捉的任务中实现性能突破。</w:t>
      </w:r>
    </w:p>
    <w:p w14:paraId="4A787A1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40" w:afterAutospacing="0"/>
        <w:ind w:left="0" w:right="0" w:firstLine="0"/>
        <w:rPr>
          <w:rFonts w:hint="default" w:ascii="Segoe UI" w:hAnsi="Segoe UI" w:eastAsia="Segoe UI" w:cs="Segoe UI"/>
          <w:b/>
          <w:bCs/>
          <w:i w:val="0"/>
          <w:iCs w:val="0"/>
          <w:caps w:val="0"/>
          <w:spacing w:val="0"/>
          <w:sz w:val="27"/>
          <w:szCs w:val="27"/>
        </w:rPr>
      </w:pPr>
      <w:r>
        <w:rPr>
          <w:rFonts w:hint="default" w:ascii="Segoe UI" w:hAnsi="Segoe UI" w:eastAsia="Segoe UI" w:cs="Segoe UI"/>
          <w:b/>
          <w:bCs/>
          <w:i w:val="0"/>
          <w:iCs w:val="0"/>
          <w:caps w:val="0"/>
          <w:spacing w:val="0"/>
          <w:sz w:val="27"/>
          <w:szCs w:val="27"/>
          <w:bdr w:val="none" w:color="auto" w:sz="0" w:space="0"/>
        </w:rPr>
        <w:t>资源受限场景适用性验证</w:t>
      </w:r>
    </w:p>
    <w:p w14:paraId="3C621ACA">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0" w:afterAutospacing="0"/>
        <w:ind w:left="0" w:right="0" w:firstLine="0"/>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sz w:val="27"/>
          <w:szCs w:val="27"/>
          <w:bdr w:val="none" w:color="auto" w:sz="0" w:space="0"/>
        </w:rPr>
        <w:t>实验结果直接回应了研究目标，验证了QSFWF在资源受限场景的适用性。其极小的参数量（0.14MB）和零显存占用特性，使其可部署于本地终端设备；极低的能耗表现（单字能耗1.2e² μJ）则显著降低了持续运行成本。在保持与GPT-3.5相近语义处理能力的同时，QSFWF成功实现了资源需求的数量级优化，为边缘计算、移动终端等资源受限环境提供了高效的语义处理解决方案。</w:t>
      </w:r>
    </w:p>
    <w:p w14:paraId="57574BF8">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280" w:beforeAutospacing="0" w:after="120" w:afterAutospacing="0"/>
        <w:ind w:left="0" w:right="0" w:firstLine="0"/>
        <w:rPr>
          <w:rFonts w:hint="default" w:ascii="Segoe UI" w:hAnsi="Segoe UI" w:eastAsia="Segoe UI" w:cs="Segoe UI"/>
          <w:i w:val="0"/>
          <w:iCs w:val="0"/>
          <w:caps w:val="0"/>
          <w:spacing w:val="0"/>
          <w:sz w:val="20"/>
          <w:szCs w:val="20"/>
        </w:rPr>
      </w:pPr>
      <w:r>
        <w:rPr>
          <w:rFonts w:hint="default" w:ascii="Segoe UI" w:hAnsi="Segoe UI" w:eastAsia="Segoe UI" w:cs="Segoe UI"/>
          <w:i w:val="0"/>
          <w:iCs w:val="0"/>
          <w:caps w:val="0"/>
          <w:spacing w:val="0"/>
          <w:sz w:val="20"/>
          <w:szCs w:val="20"/>
          <w:bdr w:val="none" w:color="auto" w:sz="0" w:space="0"/>
        </w:rPr>
        <w:t>框架优势与应用场景</w:t>
      </w:r>
    </w:p>
    <w:p w14:paraId="48CE7108">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after="120" w:afterAutospacing="0"/>
        <w:ind w:left="0" w:right="0" w:firstLine="0"/>
        <w:rPr>
          <w:rFonts w:hint="default" w:ascii="Segoe UI" w:hAnsi="Segoe UI" w:eastAsia="Segoe UI" w:cs="Segoe UI"/>
          <w:i w:val="0"/>
          <w:iCs w:val="0"/>
          <w:caps w:val="0"/>
          <w:spacing w:val="0"/>
          <w:sz w:val="18"/>
          <w:szCs w:val="18"/>
        </w:rPr>
      </w:pPr>
      <w:r>
        <w:rPr>
          <w:rFonts w:hint="default" w:ascii="Segoe UI" w:hAnsi="Segoe UI" w:eastAsia="Segoe UI" w:cs="Segoe UI"/>
          <w:i w:val="0"/>
          <w:iCs w:val="0"/>
          <w:caps w:val="0"/>
          <w:spacing w:val="0"/>
          <w:sz w:val="18"/>
          <w:szCs w:val="18"/>
          <w:bdr w:val="none" w:color="auto" w:sz="0" w:space="0"/>
        </w:rPr>
        <w:t>核心优势分析</w:t>
      </w:r>
    </w:p>
    <w:p w14:paraId="0879347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40" w:afterAutospacing="0"/>
        <w:ind w:left="0" w:right="0" w:firstLine="0"/>
        <w:rPr>
          <w:rFonts w:hint="default" w:ascii="Segoe UI" w:hAnsi="Segoe UI" w:eastAsia="Segoe UI" w:cs="Segoe UI"/>
          <w:b/>
          <w:bCs/>
          <w:i w:val="0"/>
          <w:iCs w:val="0"/>
          <w:caps w:val="0"/>
          <w:spacing w:val="0"/>
          <w:sz w:val="27"/>
          <w:szCs w:val="27"/>
        </w:rPr>
      </w:pPr>
      <w:r>
        <w:rPr>
          <w:rFonts w:hint="default" w:ascii="Segoe UI" w:hAnsi="Segoe UI" w:eastAsia="Segoe UI" w:cs="Segoe UI"/>
          <w:b/>
          <w:bCs/>
          <w:i w:val="0"/>
          <w:iCs w:val="0"/>
          <w:caps w:val="0"/>
          <w:spacing w:val="0"/>
          <w:sz w:val="27"/>
          <w:szCs w:val="27"/>
          <w:bdr w:val="none" w:color="auto" w:sz="0" w:space="0"/>
        </w:rPr>
        <w:t>轻量级与高效性</w:t>
      </w:r>
    </w:p>
    <w:p w14:paraId="254A8F27">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0" w:afterAutospacing="0"/>
        <w:ind w:left="0" w:right="0" w:firstLine="0"/>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sz w:val="27"/>
          <w:szCs w:val="27"/>
          <w:bdr w:val="none" w:color="auto" w:sz="0" w:space="0"/>
        </w:rPr>
        <w:t>玄曦四核语义飞轮框架（QSFWF）通过两大核心技术路径实现了“轻量级-高性能”的平衡，其一是原子表精简存储机制，其二是八法飞轮推理优化策略。在存储层面，QSFWF采用原子表结构，以离散语义单元的索引体系替代传统深度学习模型中的大规模参数矩阵，显著降低了数据存储需求。这一设计通过将语义信息分解为可复用的原子级离散单元，并建立高效索引机制，避免了对高维参数矩阵的依赖，从而实现了存储资源的极致精简。在推理层面，八法飞轮优化通过迭代式方法调用替代传统模型的大规模并行计算，将复杂推理任务拆解为有序的子步骤调用流程，减少了单次计算的资源消耗，提升了推理效率。</w:t>
      </w:r>
    </w:p>
    <w:p w14:paraId="21300DFA">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0" w:afterAutospacing="0"/>
        <w:ind w:left="0" w:right="0" w:firstLine="0"/>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sz w:val="27"/>
          <w:szCs w:val="27"/>
          <w:bdr w:val="none" w:color="auto" w:sz="0" w:space="0"/>
        </w:rPr>
        <w:t>上述技术组合使得QSFWF在保持高性能NLP任务处理能力的同时，实现了极小的内存占用与高效的计算效率。与大型语言模型（LLMs）对高显存GPU或TPU的强依赖不同，QSFWF无需高算力硬件支持，其资源需求可适配边缘计算场景。具体而言，该框架能够在嵌入式设备（如智能手表、工业物联网终端）及移动设备（如手机、平板）上流畅运行各类NLP任务，突破了传统模型在硬件资源受限环境下的部署瓶颈，为边缘设备的智能化应用提供了可行路径。</w:t>
      </w:r>
    </w:p>
    <w:p w14:paraId="19BA1AA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40" w:afterAutospacing="0"/>
        <w:ind w:left="0" w:right="0" w:firstLine="0"/>
        <w:rPr>
          <w:rFonts w:hint="default" w:ascii="Segoe UI" w:hAnsi="Segoe UI" w:eastAsia="Segoe UI" w:cs="Segoe UI"/>
          <w:b/>
          <w:bCs/>
          <w:i w:val="0"/>
          <w:iCs w:val="0"/>
          <w:caps w:val="0"/>
          <w:spacing w:val="0"/>
          <w:sz w:val="27"/>
          <w:szCs w:val="27"/>
        </w:rPr>
      </w:pPr>
      <w:r>
        <w:rPr>
          <w:rFonts w:hint="default" w:ascii="Segoe UI" w:hAnsi="Segoe UI" w:eastAsia="Segoe UI" w:cs="Segoe UI"/>
          <w:b/>
          <w:bCs/>
          <w:i w:val="0"/>
          <w:iCs w:val="0"/>
          <w:caps w:val="0"/>
          <w:spacing w:val="0"/>
          <w:sz w:val="27"/>
          <w:szCs w:val="27"/>
          <w:bdr w:val="none" w:color="auto" w:sz="0" w:space="0"/>
        </w:rPr>
        <w:t>循环推理与语义理解深度</w:t>
      </w:r>
    </w:p>
    <w:p w14:paraId="1ABD0088">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0" w:afterAutospacing="0"/>
        <w:ind w:left="0" w:right="0" w:firstLine="0"/>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sz w:val="27"/>
          <w:szCs w:val="27"/>
          <w:bdr w:val="none" w:color="auto" w:sz="0" w:space="0"/>
        </w:rPr>
        <w:t>八法飞轮循环推理机制以人类思维的迭代过程为核心类比，通过模拟“逐步深入理解”的认知路径实现对复杂语义的深度解析。人类在理解复杂信息时，通常需经历初步认知、细节拆解、逻辑梳理、结论优化等迭代过程，而八法飞轮循环推理通过对文本信息的逐步拆解、分层分析与动态优化，复现了这一认知模式。该机制在处理长篇小说、复杂学术论文等文本时，能够系统性梳理内在逻辑结构、精准提取关键信息，从而显著提升语义理解的深度与准确性，并生成高质量的摘要与分析结果。</w:t>
      </w:r>
    </w:p>
    <w:p w14:paraId="205EBC2C">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0" w:afterAutospacing="0"/>
        <w:ind w:left="0" w:right="0" w:firstLine="0"/>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sz w:val="27"/>
          <w:szCs w:val="27"/>
          <w:bdr w:val="none" w:color="auto" w:sz="0" w:space="0"/>
        </w:rPr>
        <w:t>在专业领域复杂语义处理能力的验证中，QSFWF在学术论文摘要任务中展现出优异性能，其F1分数达到81.7。这一结果表明，即便面对学术文本中高度专业化的术语体系、严密的逻辑论证及深层语义关联，八法飞轮循环推理仍能有效捕捉核心信息，体现了其对复杂语义场景的强适应性。</w:t>
      </w:r>
    </w:p>
    <w:p w14:paraId="544B5F28">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0" w:afterAutospacing="0"/>
        <w:ind w:left="0" w:right="0" w:firstLine="0"/>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sz w:val="27"/>
          <w:szCs w:val="27"/>
          <w:bdr w:val="none" w:color="auto" w:sz="0" w:space="0"/>
        </w:rPr>
        <w:t>进一步分析可知，循环推理机制是QSFWF在无需依赖大规模参数规模的情况下仍保持高性能的核心原因。传统模型往往通过增加参数数量以覆盖更广泛的语义模式，而QSFWF通过迭代式的推理优化，在有限参数条件下实现了对语义细节的深度挖掘与逻辑关系的精准建模，从而以更高效的方式达成了复杂语义理解任务的高性能要求。</w:t>
      </w:r>
    </w:p>
    <w:p w14:paraId="500807E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40" w:afterAutospacing="0"/>
        <w:ind w:left="0" w:right="0" w:firstLine="0"/>
        <w:rPr>
          <w:rFonts w:hint="default" w:ascii="Segoe UI" w:hAnsi="Segoe UI" w:eastAsia="Segoe UI" w:cs="Segoe UI"/>
          <w:b/>
          <w:bCs/>
          <w:i w:val="0"/>
          <w:iCs w:val="0"/>
          <w:caps w:val="0"/>
          <w:spacing w:val="0"/>
          <w:sz w:val="27"/>
          <w:szCs w:val="27"/>
        </w:rPr>
      </w:pPr>
      <w:r>
        <w:rPr>
          <w:rFonts w:hint="default" w:ascii="Segoe UI" w:hAnsi="Segoe UI" w:eastAsia="Segoe UI" w:cs="Segoe UI"/>
          <w:b/>
          <w:bCs/>
          <w:i w:val="0"/>
          <w:iCs w:val="0"/>
          <w:caps w:val="0"/>
          <w:spacing w:val="0"/>
          <w:sz w:val="27"/>
          <w:szCs w:val="27"/>
          <w:bdr w:val="none" w:color="auto" w:sz="0" w:space="0"/>
        </w:rPr>
        <w:t>多模态扩展潜力</w:t>
      </w:r>
    </w:p>
    <w:p w14:paraId="0DAA3F77">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0" w:afterAutospacing="0"/>
        <w:ind w:left="0" w:right="0" w:firstLine="0"/>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sz w:val="27"/>
          <w:szCs w:val="27"/>
          <w:bdr w:val="none" w:color="auto" w:sz="0" w:space="0"/>
        </w:rPr>
        <w:t>在多模态融合领域，现有模型如ViLBERT等通常采用增加模态专用参数的方式实现跨模态信息整合，这一方案虽能在一定程度上实现多模态处理，但往往伴随参数量与计算资源消耗的显著增加，导致模型轻量化与扩展性受限。相比之下，玄曦四核语义飞轮框架（QSFWF）通过“原子表统一索引+八法飞轮跨模态推理”的创新设计，为多模态扩展提供了轻量化路径。其核心优势在于，原子表结构预留了多模态扩展接口，可在不显著增加模型参数量的前提下，灵活融合图像、音频等非文本数据；而八法飞轮机制则支持跨模态语义的动态推理与协同，避免了传统方案中模态专用参数冗余的问题。</w:t>
      </w:r>
    </w:p>
    <w:p w14:paraId="5A14EEFD">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0" w:afterAutospacing="0"/>
        <w:ind w:left="0" w:right="0" w:firstLine="0"/>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sz w:val="27"/>
          <w:szCs w:val="27"/>
          <w:bdr w:val="none" w:color="auto" w:sz="0" w:space="0"/>
        </w:rPr>
        <w:t>从未来发展规划来看，QSFWF计划通过构建图像-文本语义向量映射机制与跨模态循环推理流程，进一步强化多模态语义的深度融合能力。这一技术路径使其在图文对话、视听内容理解等场景具备突出的应用潜力：在图文对话中，框架可通过统一索引的原子表快速关联视觉与文本语义，结合跨模态推理生成精准响应；在视听内容理解任务中，能够高效整合音频信号与视觉信息，实现对复杂多媒体内容的深层语义解析。相较于现有大型模型多局限于文本处理或依赖大量参数扩展多模态能力的现状，QSFWF的轻量化扩展方案为多模态语义处理提供了资源高效的新范式，有望适应更丰富的实际应用场景。</w:t>
      </w:r>
    </w:p>
    <w:p w14:paraId="73F3E5A6">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after="120" w:afterAutospacing="0"/>
        <w:ind w:left="0" w:right="0" w:firstLine="0"/>
        <w:rPr>
          <w:rFonts w:hint="default" w:ascii="Segoe UI" w:hAnsi="Segoe UI" w:eastAsia="Segoe UI" w:cs="Segoe UI"/>
          <w:i w:val="0"/>
          <w:iCs w:val="0"/>
          <w:caps w:val="0"/>
          <w:spacing w:val="0"/>
          <w:sz w:val="18"/>
          <w:szCs w:val="18"/>
        </w:rPr>
      </w:pPr>
      <w:r>
        <w:rPr>
          <w:rFonts w:hint="default" w:ascii="Segoe UI" w:hAnsi="Segoe UI" w:eastAsia="Segoe UI" w:cs="Segoe UI"/>
          <w:i w:val="0"/>
          <w:iCs w:val="0"/>
          <w:caps w:val="0"/>
          <w:spacing w:val="0"/>
          <w:sz w:val="18"/>
          <w:szCs w:val="18"/>
          <w:bdr w:val="none" w:color="auto" w:sz="0" w:space="0"/>
        </w:rPr>
        <w:t>典型应用场景</w:t>
      </w:r>
    </w:p>
    <w:p w14:paraId="363AB39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40" w:afterAutospacing="0"/>
        <w:ind w:left="0" w:right="0" w:firstLine="0"/>
        <w:rPr>
          <w:rFonts w:hint="default" w:ascii="Segoe UI" w:hAnsi="Segoe UI" w:eastAsia="Segoe UI" w:cs="Segoe UI"/>
          <w:b/>
          <w:bCs/>
          <w:i w:val="0"/>
          <w:iCs w:val="0"/>
          <w:caps w:val="0"/>
          <w:spacing w:val="0"/>
          <w:sz w:val="27"/>
          <w:szCs w:val="27"/>
        </w:rPr>
      </w:pPr>
      <w:r>
        <w:rPr>
          <w:rFonts w:hint="default" w:ascii="Segoe UI" w:hAnsi="Segoe UI" w:eastAsia="Segoe UI" w:cs="Segoe UI"/>
          <w:b/>
          <w:bCs/>
          <w:i w:val="0"/>
          <w:iCs w:val="0"/>
          <w:caps w:val="0"/>
          <w:spacing w:val="0"/>
          <w:sz w:val="27"/>
          <w:szCs w:val="27"/>
          <w:bdr w:val="none" w:color="auto" w:sz="0" w:space="0"/>
        </w:rPr>
        <w:t>移动设备端应用</w:t>
      </w:r>
    </w:p>
    <w:p w14:paraId="2D17A54B">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0" w:afterAutospacing="0"/>
        <w:ind w:left="0" w:right="0" w:firstLine="0"/>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sz w:val="27"/>
          <w:szCs w:val="27"/>
          <w:bdr w:val="none" w:color="auto" w:sz="0" w:space="0"/>
        </w:rPr>
        <w:t>移动设备端应用场景面临显著的资源约束与特定用户需求，其核心矛盾在于有限的硬件资源（如内存容量受限、计算能力相对薄弱）与不稳定的网络环境，以及用户对实时响应、隐私安全的刚性需求。QSFWF通过强化本地语义处理能力，有效适配了移动场景的技术挑战与用户诉求。</w:t>
      </w:r>
    </w:p>
    <w:p w14:paraId="7617FED5">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0" w:afterAutospacing="0"/>
        <w:ind w:left="0" w:right="0" w:firstLine="0"/>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sz w:val="27"/>
          <w:szCs w:val="27"/>
          <w:bdr w:val="none" w:color="auto" w:sz="0" w:space="0"/>
        </w:rPr>
        <w:t>在资源约束方面，移动设备通常受限于物理空间与功耗控制，内存容量和持续计算能力较为有限，且网络连接易受环境干扰导致传输延迟或中断。传统依赖云端处理的模式在此场景下存在明显短板：一方面，云端数据传输需消耗网络资源，在弱网或断网环境下无法保障服务可用性；另一方面，频繁的数据交互会加剧延迟，难以满足用户对实时反馈的需求。同时，用户对隐私安全的关注度持续提升，将敏感数据上传至云端可能引发数据泄露风险，这与移动场景中用户对个人信息保护的核心需求形成冲突。</w:t>
      </w:r>
    </w:p>
    <w:p w14:paraId="6B5A7D89">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0" w:afterAutospacing="0"/>
        <w:ind w:left="0" w:right="0" w:firstLine="0"/>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sz w:val="27"/>
          <w:szCs w:val="27"/>
          <w:bdr w:val="none" w:color="auto" w:sz="0" w:space="0"/>
        </w:rPr>
        <w:t>QSFWF的本地处理架构通过在设备端集成轻量化语义计算模块，实现了核心功能的端侧闭环运行，从而有效解决上述矛盾。以本地文本摘要功能为例，该框架可在移动设备本地完成对长篇文档的语义分析与信息提炼，无需将原始文本上传至云端服务器。这一特性直接消除了因网络传输导致的延迟问题，使用户在阅读学术文献、工作文档等长篇内容时，能够快速获取核心观点，显著提升信息处理效率。同时，敏感文档的本地化处理避免了数据上传过程中的隐私泄露风险，确保用户个人信息与机密内容的安全性。此外，该框架在智能输入法场景中的应用（如智能联想、语义纠错）也体现了本地处理的优势，通过实时分析输入上下文并生成精准建议，在内存资源有限的条件下仍能保持高效运行，进一步验证了其对移动设备资源约束的适配性。</w:t>
      </w:r>
    </w:p>
    <w:p w14:paraId="2C4BC56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40" w:afterAutospacing="0"/>
        <w:ind w:left="0" w:right="0" w:firstLine="0"/>
        <w:rPr>
          <w:rFonts w:hint="default" w:ascii="Segoe UI" w:hAnsi="Segoe UI" w:eastAsia="Segoe UI" w:cs="Segoe UI"/>
          <w:b/>
          <w:bCs/>
          <w:i w:val="0"/>
          <w:iCs w:val="0"/>
          <w:caps w:val="0"/>
          <w:spacing w:val="0"/>
          <w:sz w:val="27"/>
          <w:szCs w:val="27"/>
        </w:rPr>
      </w:pPr>
      <w:r>
        <w:rPr>
          <w:rFonts w:hint="default" w:ascii="Segoe UI" w:hAnsi="Segoe UI" w:eastAsia="Segoe UI" w:cs="Segoe UI"/>
          <w:b/>
          <w:bCs/>
          <w:i w:val="0"/>
          <w:iCs w:val="0"/>
          <w:caps w:val="0"/>
          <w:spacing w:val="0"/>
          <w:sz w:val="27"/>
          <w:szCs w:val="27"/>
          <w:bdr w:val="none" w:color="auto" w:sz="0" w:space="0"/>
        </w:rPr>
        <w:t>嵌入式系统应用</w:t>
      </w:r>
    </w:p>
    <w:p w14:paraId="7EF3F6BD">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0" w:afterAutospacing="0"/>
        <w:ind w:left="0" w:right="0" w:firstLine="0"/>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sz w:val="27"/>
          <w:szCs w:val="27"/>
          <w:bdr w:val="none" w:color="auto" w:sz="0" w:space="0"/>
        </w:rPr>
        <w:t>嵌入式系统通常面临低算力CPU、有限存储等硬件资源限制，同时对实时性和稳定性有较高要求。玄曦四核语义飞轮框架（QSFWF）凭借其轻量级特性，能够有效适配此类硬件环境，并满足关键应用场景的需求。在工业物联网场景中，嵌入式终端部署QSFWF后，可直接对设备运行日志（文本形式）进行实时解析，快速提取故障信息与性能指标，为设备监控与维护提供即时数据支持，这一过程无需依赖云端算力，充分利用了框架的本地处理能力以满足实时性要求。</w:t>
      </w:r>
    </w:p>
    <w:p w14:paraId="0146BB26">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0" w:afterAutospacing="0"/>
        <w:ind w:left="0" w:right="0" w:firstLine="0"/>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sz w:val="27"/>
          <w:szCs w:val="27"/>
          <w:bdr w:val="none" w:color="auto" w:sz="0" w:space="0"/>
        </w:rPr>
        <w:t>在智能家居领域，传统云端处理方案需将语音指令传输至远程服务器进行语义分析，易受网络延迟和连接稳定性影响。而QSFWF支持智能音箱等设备在本地完成语音转文本后的语义理解，实现精准指令执行。这种本地化处理模式不仅显著提升了响应速度，还减少了对云端的依赖，即使在断网情况下仍能保障基础指令的正常执行，从而增强了系统的整体稳定性。</w:t>
      </w:r>
    </w:p>
    <w:p w14:paraId="3ABB416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40" w:afterAutospacing="0"/>
        <w:ind w:left="0" w:right="0" w:firstLine="0"/>
        <w:rPr>
          <w:rFonts w:hint="default" w:ascii="Segoe UI" w:hAnsi="Segoe UI" w:eastAsia="Segoe UI" w:cs="Segoe UI"/>
          <w:b/>
          <w:bCs/>
          <w:i w:val="0"/>
          <w:iCs w:val="0"/>
          <w:caps w:val="0"/>
          <w:spacing w:val="0"/>
          <w:sz w:val="27"/>
          <w:szCs w:val="27"/>
        </w:rPr>
      </w:pPr>
      <w:r>
        <w:rPr>
          <w:rFonts w:hint="default" w:ascii="Segoe UI" w:hAnsi="Segoe UI" w:eastAsia="Segoe UI" w:cs="Segoe UI"/>
          <w:b/>
          <w:bCs/>
          <w:i w:val="0"/>
          <w:iCs w:val="0"/>
          <w:caps w:val="0"/>
          <w:spacing w:val="0"/>
          <w:sz w:val="27"/>
          <w:szCs w:val="27"/>
          <w:bdr w:val="none" w:color="auto" w:sz="0" w:space="0"/>
        </w:rPr>
        <w:t>资源受限环境文本处理</w:t>
      </w:r>
    </w:p>
    <w:p w14:paraId="1417C041">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0" w:afterAutospacing="0"/>
        <w:ind w:left="0" w:right="0" w:firstLine="0"/>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sz w:val="27"/>
          <w:szCs w:val="27"/>
          <w:bdr w:val="none" w:color="auto" w:sz="0" w:space="0"/>
        </w:rPr>
        <w:t>在偏远地区、野外作业等资源受限环境中，常面临无稳定网络连接、计算资源有限等极端条件，这对自然语言处理（NLP）技术的实际应用构成了严峻挑战。传统大型语言模型（LLMs）由于对计算资源和网络环境的高需求，难以在此类场景中有效部署。玄曦四核语义飞轮框架（QSFWF）凭借其轻量级架构设计，具备“本地独立处理”能力，能够在资源匮乏的极端环境下实现文本处理任务的本地化运行，从而保障NLP应用的稳定落地，这一特性使其在资源受限场景中具有显著的必要性。</w:t>
      </w:r>
    </w:p>
    <w:p w14:paraId="54653323">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0" w:afterAutospacing="0"/>
        <w:ind w:left="0" w:right="0" w:firstLine="0"/>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sz w:val="27"/>
          <w:szCs w:val="27"/>
          <w:bdr w:val="none" w:color="auto" w:sz="0" w:space="0"/>
        </w:rPr>
        <w:t>以野外勘探场景为例，QSFWF可在本地设备上独立完成勘探日志文本的实时分析任务。通过对设备运行日志、环境监测数据等文本信息的即时处理，框架能够快速识别潜在的设备故障风险或环境异常，为现场人员提供及时的决策支持，例如提前发出故障预警，帮助作业团队规避风险、优化作业流程。相比之下，传统LLMs由于模型体积庞大、计算开销高昂，在缺乏稳定网络支持和充足计算资源的野外环境中无法实现实时响应，难以满足实际作业对即时性和可靠性的需求。因此，QSFWF在传统LLMs无法部署的资源受限场景中，展现出不可替代的技术优势和应用价值。</w:t>
      </w:r>
    </w:p>
    <w:p w14:paraId="3532E181">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280" w:beforeAutospacing="0" w:after="120" w:afterAutospacing="0"/>
        <w:ind w:left="0" w:right="0" w:firstLine="0"/>
        <w:rPr>
          <w:rFonts w:hint="default" w:ascii="Segoe UI" w:hAnsi="Segoe UI" w:eastAsia="Segoe UI" w:cs="Segoe UI"/>
          <w:i w:val="0"/>
          <w:iCs w:val="0"/>
          <w:caps w:val="0"/>
          <w:spacing w:val="0"/>
          <w:sz w:val="20"/>
          <w:szCs w:val="20"/>
        </w:rPr>
      </w:pPr>
      <w:r>
        <w:rPr>
          <w:rFonts w:hint="default" w:ascii="Segoe UI" w:hAnsi="Segoe UI" w:eastAsia="Segoe UI" w:cs="Segoe UI"/>
          <w:i w:val="0"/>
          <w:iCs w:val="0"/>
          <w:caps w:val="0"/>
          <w:spacing w:val="0"/>
          <w:sz w:val="20"/>
          <w:szCs w:val="20"/>
          <w:bdr w:val="none" w:color="auto" w:sz="0" w:space="0"/>
        </w:rPr>
        <w:t>结论与未来展望</w:t>
      </w:r>
    </w:p>
    <w:p w14:paraId="0AC12A20">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after="120" w:afterAutospacing="0"/>
        <w:ind w:left="0" w:right="0" w:firstLine="0"/>
        <w:rPr>
          <w:rFonts w:hint="default" w:ascii="Segoe UI" w:hAnsi="Segoe UI" w:eastAsia="Segoe UI" w:cs="Segoe UI"/>
          <w:i w:val="0"/>
          <w:iCs w:val="0"/>
          <w:caps w:val="0"/>
          <w:spacing w:val="0"/>
          <w:sz w:val="18"/>
          <w:szCs w:val="18"/>
        </w:rPr>
      </w:pPr>
      <w:r>
        <w:rPr>
          <w:rFonts w:hint="default" w:ascii="Segoe UI" w:hAnsi="Segoe UI" w:eastAsia="Segoe UI" w:cs="Segoe UI"/>
          <w:i w:val="0"/>
          <w:iCs w:val="0"/>
          <w:caps w:val="0"/>
          <w:spacing w:val="0"/>
          <w:sz w:val="18"/>
          <w:szCs w:val="18"/>
          <w:bdr w:val="none" w:color="auto" w:sz="0" w:space="0"/>
        </w:rPr>
        <w:t>研究结论</w:t>
      </w:r>
    </w:p>
    <w:p w14:paraId="32E3E94E">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0" w:afterAutospacing="0"/>
        <w:ind w:left="0" w:right="0" w:firstLine="0"/>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sz w:val="27"/>
          <w:szCs w:val="27"/>
          <w:bdr w:val="none" w:color="auto" w:sz="0" w:space="0"/>
        </w:rPr>
        <w:t>玄曦四核语义飞轮框架（QSFWF）在技术路线上展现出显著创新，主要体现在三个核心维度：其一，采用组件化架构设计，通过原子表、八法飞轮、创造力模块及外部资源管理器的协同工作模式，实现各功能单元的灵活组合与高效交互；其二，构建循环推理机制，依托“八法飞轮”组件的动态迭代过程，提升语义处理的深度与准确性；其三，推行轻量化多模态设计，在保持核心功能完整性的同时，通过精简模块结构与优化数据流转路径，降低系统资源消耗。</w:t>
      </w:r>
    </w:p>
    <w:p w14:paraId="54B4AA66">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0" w:afterAutospacing="0"/>
        <w:ind w:left="0" w:right="0" w:firstLine="0"/>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sz w:val="27"/>
          <w:szCs w:val="27"/>
          <w:bdr w:val="none" w:color="auto" w:sz="0" w:space="0"/>
        </w:rPr>
        <w:t>在“性能-资源”平衡方面，QSFWF表现出突出的优化效果。资源效率层面，其参数量仅为0.14MB，远低于GPT-3.5的1750亿参数规模，实现了极小内存占用与低能耗特性，有效解决了大型模型的资源瓶颈问题；性能表现层面，在文本摘要、合同要点提取等典型NLP任务中，QSFWF的F1分数达到81.7，与GPT-3.5的82.1接近，满足实际应用场景的性能需求。这种“极小资源占用-高性能表现”的平衡特性，验证了其在资源受限环境下的适用性。</w:t>
      </w:r>
    </w:p>
    <w:p w14:paraId="5935D290">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0" w:afterAutospacing="0"/>
        <w:ind w:left="0" w:right="0" w:firstLine="0"/>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sz w:val="27"/>
          <w:szCs w:val="27"/>
          <w:bdr w:val="none" w:color="auto" w:sz="0" w:space="0"/>
        </w:rPr>
        <w:t>QSFWF对NLP技术普惠化具有重要推动作用。通过突破传统大型模型对高端硬件的依赖，其轻量化设计使NLP应用能够向边缘设备、极端环境等资源受限场景延伸，为更广泛领域的语义处理需求提供可行方案。该框架不仅适配资源受限环境，还具备多模态扩展接口，为未来多模态语义处理奠定基础，适应技术发展趋势，从而推动NLP技术在更广泛场景的普及与应用。</w:t>
      </w:r>
    </w:p>
    <w:p w14:paraId="11579BE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after="120" w:afterAutospacing="0"/>
        <w:ind w:left="0" w:right="0" w:firstLine="0"/>
        <w:rPr>
          <w:rFonts w:hint="default" w:ascii="Segoe UI" w:hAnsi="Segoe UI" w:eastAsia="Segoe UI" w:cs="Segoe UI"/>
          <w:i w:val="0"/>
          <w:iCs w:val="0"/>
          <w:caps w:val="0"/>
          <w:spacing w:val="0"/>
          <w:sz w:val="18"/>
          <w:szCs w:val="18"/>
        </w:rPr>
      </w:pPr>
      <w:r>
        <w:rPr>
          <w:rFonts w:hint="default" w:ascii="Segoe UI" w:hAnsi="Segoe UI" w:eastAsia="Segoe UI" w:cs="Segoe UI"/>
          <w:i w:val="0"/>
          <w:iCs w:val="0"/>
          <w:caps w:val="0"/>
          <w:spacing w:val="0"/>
          <w:sz w:val="18"/>
          <w:szCs w:val="18"/>
          <w:bdr w:val="none" w:color="auto" w:sz="0" w:space="0"/>
        </w:rPr>
        <w:t>未来展望</w:t>
      </w:r>
    </w:p>
    <w:p w14:paraId="42DDBD3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40" w:afterAutospacing="0"/>
        <w:ind w:left="0" w:right="0" w:firstLine="0"/>
        <w:rPr>
          <w:rFonts w:hint="default" w:ascii="Segoe UI" w:hAnsi="Segoe UI" w:eastAsia="Segoe UI" w:cs="Segoe UI"/>
          <w:b/>
          <w:bCs/>
          <w:i w:val="0"/>
          <w:iCs w:val="0"/>
          <w:caps w:val="0"/>
          <w:spacing w:val="0"/>
          <w:sz w:val="27"/>
          <w:szCs w:val="27"/>
        </w:rPr>
      </w:pPr>
      <w:r>
        <w:rPr>
          <w:rFonts w:hint="default" w:ascii="Segoe UI" w:hAnsi="Segoe UI" w:eastAsia="Segoe UI" w:cs="Segoe UI"/>
          <w:b/>
          <w:bCs/>
          <w:i w:val="0"/>
          <w:iCs w:val="0"/>
          <w:caps w:val="0"/>
          <w:spacing w:val="0"/>
          <w:sz w:val="27"/>
          <w:szCs w:val="27"/>
          <w:bdr w:val="none" w:color="auto" w:sz="0" w:space="0"/>
        </w:rPr>
        <w:t>算法与数据结构优化</w:t>
      </w:r>
    </w:p>
    <w:p w14:paraId="5CB5E0FE">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0" w:afterAutospacing="0"/>
        <w:ind w:left="0" w:right="0" w:firstLine="0"/>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sz w:val="27"/>
          <w:szCs w:val="27"/>
          <w:bdr w:val="none" w:color="auto" w:sz="0" w:space="0"/>
        </w:rPr>
        <w:t>算法与数据结构优化是提升玄曦四核语义飞轮框架（QSFWF）处理效率与精度的关键方向，主要涵盖针对特定文本类型的推理流程定制及原子表存储与查找机制的改进。</w:t>
      </w:r>
    </w:p>
    <w:p w14:paraId="6BD194C5">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0" w:afterAutospacing="0"/>
        <w:ind w:left="0" w:right="0" w:firstLine="0"/>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sz w:val="27"/>
          <w:szCs w:val="27"/>
          <w:bdr w:val="none" w:color="auto" w:sz="0" w:space="0"/>
        </w:rPr>
        <w:t>针对不同文本类型的语义特性差异，定制推理流程具有显著必要性。例如，诗歌文本的语义理解需强化韵律、隐喻及情感意象的识别能力，而代码文本则需优先保障语法规则校验与逻辑结构解析的准确性。现有研究表明，通过细化八法飞轮算法的循环推理策略，为诗歌、代码等特定文本类型定制专用推理路径，可有效提升语义处理的精度，使框架能够更贴合不同文本的内在规律与处理需求。</w:t>
      </w:r>
    </w:p>
    <w:p w14:paraId="2F19B1FC">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0" w:afterAutospacing="0"/>
        <w:ind w:left="0" w:right="0" w:firstLine="0"/>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sz w:val="27"/>
          <w:szCs w:val="27"/>
          <w:bdr w:val="none" w:color="auto" w:sz="0" w:space="0"/>
        </w:rPr>
        <w:t>在数据结构层面，原子表作为文本单元管理的核心组件，其存储效率与查找速度直接影响框架的整体性能。通过改进原子表的数据结构，并引入布隆过滤器等高效索引算法，可实现双重优化：一方面，布隆过滤器辅助的快速查找机制能够显著提升文本单元的检索效率；另一方面，通过索引技术的优化可进一步压缩存储占用，降低内存资源消耗，从而增强原子表对大规模文本数据的管理能力。上述优化措施共同提升了框架的语义处理精度与运行效率，为复杂文本类型的高效处理奠定了基础。</w:t>
      </w:r>
    </w:p>
    <w:p w14:paraId="3B09FCC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40" w:afterAutospacing="0"/>
        <w:ind w:left="0" w:right="0" w:firstLine="0"/>
        <w:rPr>
          <w:rFonts w:hint="default" w:ascii="Segoe UI" w:hAnsi="Segoe UI" w:eastAsia="Segoe UI" w:cs="Segoe UI"/>
          <w:b/>
          <w:bCs/>
          <w:i w:val="0"/>
          <w:iCs w:val="0"/>
          <w:caps w:val="0"/>
          <w:spacing w:val="0"/>
          <w:sz w:val="27"/>
          <w:szCs w:val="27"/>
        </w:rPr>
      </w:pPr>
      <w:r>
        <w:rPr>
          <w:rFonts w:hint="default" w:ascii="Segoe UI" w:hAnsi="Segoe UI" w:eastAsia="Segoe UI" w:cs="Segoe UI"/>
          <w:b/>
          <w:bCs/>
          <w:i w:val="0"/>
          <w:iCs w:val="0"/>
          <w:caps w:val="0"/>
          <w:spacing w:val="0"/>
          <w:sz w:val="27"/>
          <w:szCs w:val="27"/>
          <w:bdr w:val="none" w:color="auto" w:sz="0" w:space="0"/>
        </w:rPr>
        <w:t>多模态融合深化</w:t>
      </w:r>
    </w:p>
    <w:p w14:paraId="3D3DC902">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0" w:afterAutospacing="0"/>
        <w:ind w:left="0" w:right="0" w:firstLine="0"/>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sz w:val="27"/>
          <w:szCs w:val="27"/>
          <w:bdr w:val="none" w:color="auto" w:sz="0" w:space="0"/>
        </w:rPr>
        <w:t>QSFWF在多模态深度融合方面具备清晰的技术路径，其可行性可通过特征层、推理层与生成层的分层设计得以实现。</w:t>
      </w:r>
    </w:p>
    <w:p w14:paraId="1CD4409B">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0" w:afterAutospacing="0"/>
        <w:ind w:left="0" w:right="0" w:firstLine="0"/>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sz w:val="27"/>
          <w:szCs w:val="27"/>
          <w:bdr w:val="none" w:color="auto" w:sz="0" w:space="0"/>
        </w:rPr>
        <w:t>在特征层，针对文本、图像、音频等异构数据的统一索引需求，QSFWF提出跨模态特征映射机制。通过设计轻量化特征转换算法，可将图像的视觉特征通过语义编码映射为原子表可识别的文本类向量，将音频的频谱特征转换为对应情感或语义标签，从而实现多模态特征在原子表中的统一存储与索引。同时，借助八法飞轮的“识别”与“确定”方法，能够建立跨模态特征的关联规则，例如将“红色图像块”与“紧急”“警告”等文本语义进行精准映射，进一步提升多模态数据的语义对齐精度。</w:t>
      </w:r>
    </w:p>
    <w:p w14:paraId="01F591B0">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0" w:afterAutospacing="0"/>
        <w:ind w:left="0" w:right="0" w:firstLine="0"/>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sz w:val="27"/>
          <w:szCs w:val="27"/>
          <w:bdr w:val="none" w:color="auto" w:sz="0" w:space="0"/>
        </w:rPr>
        <w:t>在推理层，通过扩展八法飞轮的循环推理逻辑，可支持跨模态迭代处理。以图文共现分析为例，首轮循环通过“分裂”方法拆解图像区域与文本片段，再通过“统计”方法分析图像中高频视觉元素与文本中高频词汇的共现关系；次轮循环利用“排序”对跨模态特征按语义重要性排序，并通过“确定”锁定核心语义关联；最终通过“随机”方法引入多样性校验，确保多模态理解的鲁棒性。这种迭代机制使QSFWF能够高效处理复杂的跨模态推理任务。</w:t>
      </w:r>
    </w:p>
    <w:p w14:paraId="25C02CE3">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0" w:afterAutospacing="0"/>
        <w:ind w:left="0" w:right="0" w:firstLine="0"/>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sz w:val="27"/>
          <w:szCs w:val="27"/>
          <w:bdr w:val="none" w:color="auto" w:sz="0" w:space="0"/>
        </w:rPr>
        <w:t>在生成层，基于原子表元素组合与外部接口协同，可实现多模态内容生成。例如，根据文本描述生成图像时，系统首先通过原子表提取文本中的关键视觉元素，调用八法飞轮的“组合”逻辑生成视觉元素的排列规则，再通过外部资源管理器对接轻量化图像生成接口输出图像初稿；随后利用八法飞轮的“校验”机制比对生成图像与文本描述的语义一致性，迭代优化图像细节。同理，该机制可扩展至基于音频语义的文本生成等多模态任务。</w:t>
      </w:r>
    </w:p>
    <w:p w14:paraId="24848A22">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0" w:afterAutospacing="0"/>
        <w:ind w:left="0" w:right="0" w:firstLine="0"/>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sz w:val="27"/>
          <w:szCs w:val="27"/>
          <w:bdr w:val="none" w:color="auto" w:sz="0" w:space="0"/>
        </w:rPr>
        <w:t>与现有多模态模型普遍面临的参数膨胀问题相比，QSFWF通过轻量化设计实现技术优势。其核心在于采用轻量化特征转换算法与原子表统一索引机制，避免了对大规模参数的依赖，同时通过八法飞轮的循环推理逻辑优化跨模态处理流程，在保证融合精度的前提下显著降低了计算资源消耗，为多模态融合的高效部署提供了可行路径。</w:t>
      </w:r>
    </w:p>
    <w:p w14:paraId="11126DE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40" w:afterAutospacing="0"/>
        <w:ind w:left="0" w:right="0" w:firstLine="0"/>
        <w:rPr>
          <w:rFonts w:hint="default" w:ascii="Segoe UI" w:hAnsi="Segoe UI" w:eastAsia="Segoe UI" w:cs="Segoe UI"/>
          <w:b/>
          <w:bCs/>
          <w:i w:val="0"/>
          <w:iCs w:val="0"/>
          <w:caps w:val="0"/>
          <w:spacing w:val="0"/>
          <w:sz w:val="27"/>
          <w:szCs w:val="27"/>
        </w:rPr>
      </w:pPr>
      <w:r>
        <w:rPr>
          <w:rFonts w:hint="default" w:ascii="Segoe UI" w:hAnsi="Segoe UI" w:eastAsia="Segoe UI" w:cs="Segoe UI"/>
          <w:b/>
          <w:bCs/>
          <w:i w:val="0"/>
          <w:iCs w:val="0"/>
          <w:caps w:val="0"/>
          <w:spacing w:val="0"/>
          <w:sz w:val="27"/>
          <w:szCs w:val="27"/>
          <w:bdr w:val="none" w:color="auto" w:sz="0" w:space="0"/>
        </w:rPr>
        <w:t>实际场景落地适配</w:t>
      </w:r>
    </w:p>
    <w:p w14:paraId="301EB1E5">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0" w:afterAutospacing="0"/>
        <w:ind w:left="0" w:right="0" w:firstLine="0"/>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sz w:val="27"/>
          <w:szCs w:val="27"/>
          <w:bdr w:val="none" w:color="auto" w:sz="0" w:space="0"/>
        </w:rPr>
        <w:t>为满足不同行业场景的个性化需求，QSFWF开发了场景化适配工具包，通过垂直领域专业化扩展与边缘设备轻量化优化实现实际场景的高效落地。在垂直领域专业化方面，针对医疗、法律、工业等领域的专业化需求（如医疗领域的医学术语、病症描述、诊疗规范，法律领域的条款边界识别与权责语义判定），QSFWF构建了领域专属原子子表，并通过外部资源管理器对接行业知识库（如医学文献数据库、病例库）动态更新子表内容，确保领域知识的时效性与准确性。同时，八法飞轮针对领域文本特点定制推理策略，例如在法律合同处理中强化“切割”方法对条款边界的识别精度，以及“确定”方法对权责语义的判定逻辑，通过原子子表与定制推理策略的协同，有效提升了场景化任务的处理性能。</w:t>
      </w:r>
    </w:p>
    <w:p w14:paraId="56CDCE90">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0" w:afterAutospacing="0"/>
        <w:ind w:left="0" w:right="0" w:firstLine="0"/>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sz w:val="27"/>
          <w:szCs w:val="27"/>
          <w:bdr w:val="none" w:color="auto" w:sz="0" w:space="0"/>
        </w:rPr>
        <w:t>在边缘设备部署方面，针对嵌入式设备普遍存在的硬件限制（如低算力CPU、有限存储空间，尤其是128MB以下内存约束），QSFWF开发了轻量化部署版本，通过多项优化手段确保实际部署稳定性。具体包括：采用索引量化技术，将原子表的索引结构从字符索引转换为二进制索引，显著压缩存储占用；优化八法飞轮的方法调用顺序，动态调整循环次数，简单任务仅需3轮循环即可完成推理，复杂任务则扩展至5-8轮，在保证推理精度的同时降低计算延迟；设计增量更新机制，支持通过外部资源管理器按需下载领域数据，避免本地存储冗余。这些优化措施共同作用，使QSFWF能够在资源受限的边缘设备上稳定运行，满足实际部署需求。</w:t>
      </w:r>
    </w:p>
    <w:tbl>
      <w:tblPr>
        <w:tblW w:w="6060"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Layout w:type="autofit"/>
        <w:tblCellMar>
          <w:top w:w="0" w:type="dxa"/>
          <w:left w:w="0" w:type="dxa"/>
          <w:bottom w:w="0" w:type="dxa"/>
          <w:right w:w="0" w:type="dxa"/>
        </w:tblCellMar>
      </w:tblPr>
      <w:tblGrid>
        <w:gridCol w:w="1035"/>
        <w:gridCol w:w="2997"/>
        <w:gridCol w:w="2028"/>
      </w:tblGrid>
      <w:tr w14:paraId="63DC6E4E">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0" w:type="dxa"/>
            <w:left w:w="0" w:type="dxa"/>
            <w:bottom w:w="0" w:type="dxa"/>
            <w:right w:w="0" w:type="dxa"/>
          </w:tblCellMar>
        </w:tblPrEx>
        <w:trPr>
          <w:tblHeader/>
        </w:trPr>
        <w:tc>
          <w:tcPr>
            <w:tcW w:w="0" w:type="auto"/>
            <w:shd w:val="clear"/>
            <w:tcMar>
              <w:top w:w="80" w:type="dxa"/>
              <w:left w:w="80" w:type="dxa"/>
              <w:bottom w:w="80" w:type="dxa"/>
              <w:right w:w="80" w:type="dxa"/>
            </w:tcMar>
            <w:vAlign w:val="center"/>
          </w:tcPr>
          <w:p w14:paraId="55212CFD">
            <w:pPr>
              <w:keepNext w:val="0"/>
              <w:keepLines w:val="0"/>
              <w:widowControl/>
              <w:suppressLineNumbers w:val="0"/>
              <w:spacing w:before="0" w:beforeAutospacing="0" w:after="0" w:afterAutospacing="0"/>
              <w:ind w:left="0" w:right="0" w:firstLine="0"/>
              <w:jc w:val="center"/>
              <w:rPr>
                <w:rFonts w:hint="default" w:ascii="Segoe UI" w:hAnsi="Segoe UI" w:eastAsia="Segoe UI" w:cs="Segoe UI"/>
                <w:b/>
                <w:bCs/>
                <w:i w:val="0"/>
                <w:iCs w:val="0"/>
                <w:caps w:val="0"/>
                <w:spacing w:val="0"/>
                <w:sz w:val="27"/>
                <w:szCs w:val="27"/>
              </w:rPr>
            </w:pPr>
            <w:r>
              <w:rPr>
                <w:rFonts w:hint="default" w:ascii="Segoe UI" w:hAnsi="Segoe UI" w:eastAsia="Segoe UI" w:cs="Segoe UI"/>
                <w:b/>
                <w:bCs/>
                <w:i w:val="0"/>
                <w:iCs w:val="0"/>
                <w:caps w:val="0"/>
                <w:spacing w:val="0"/>
                <w:kern w:val="0"/>
                <w:sz w:val="27"/>
                <w:szCs w:val="27"/>
                <w:bdr w:val="none" w:color="auto" w:sz="0" w:space="0"/>
                <w:lang w:val="en-US" w:eastAsia="zh-CN" w:bidi="ar"/>
              </w:rPr>
              <w:t>优化措施</w:t>
            </w:r>
          </w:p>
        </w:tc>
        <w:tc>
          <w:tcPr>
            <w:tcW w:w="0" w:type="auto"/>
            <w:shd w:val="clear"/>
            <w:tcMar>
              <w:top w:w="80" w:type="dxa"/>
              <w:left w:w="80" w:type="dxa"/>
              <w:bottom w:w="80" w:type="dxa"/>
              <w:right w:w="80" w:type="dxa"/>
            </w:tcMar>
            <w:vAlign w:val="center"/>
          </w:tcPr>
          <w:p w14:paraId="7AC594DC">
            <w:pPr>
              <w:keepNext w:val="0"/>
              <w:keepLines w:val="0"/>
              <w:widowControl/>
              <w:suppressLineNumbers w:val="0"/>
              <w:spacing w:before="0" w:beforeAutospacing="0" w:after="0" w:afterAutospacing="0"/>
              <w:ind w:left="0" w:right="0" w:firstLine="0"/>
              <w:jc w:val="center"/>
              <w:rPr>
                <w:rFonts w:hint="default" w:ascii="Segoe UI" w:hAnsi="Segoe UI" w:eastAsia="Segoe UI" w:cs="Segoe UI"/>
                <w:b/>
                <w:bCs/>
                <w:i w:val="0"/>
                <w:iCs w:val="0"/>
                <w:caps w:val="0"/>
                <w:spacing w:val="0"/>
                <w:sz w:val="27"/>
                <w:szCs w:val="27"/>
              </w:rPr>
            </w:pPr>
            <w:r>
              <w:rPr>
                <w:rFonts w:hint="default" w:ascii="Segoe UI" w:hAnsi="Segoe UI" w:eastAsia="Segoe UI" w:cs="Segoe UI"/>
                <w:b/>
                <w:bCs/>
                <w:i w:val="0"/>
                <w:iCs w:val="0"/>
                <w:caps w:val="0"/>
                <w:spacing w:val="0"/>
                <w:kern w:val="0"/>
                <w:sz w:val="27"/>
                <w:szCs w:val="27"/>
                <w:bdr w:val="none" w:color="auto" w:sz="0" w:space="0"/>
                <w:lang w:val="en-US" w:eastAsia="zh-CN" w:bidi="ar"/>
              </w:rPr>
              <w:t>具体实现</w:t>
            </w:r>
          </w:p>
        </w:tc>
        <w:tc>
          <w:tcPr>
            <w:tcW w:w="0" w:type="auto"/>
            <w:shd w:val="clear"/>
            <w:tcMar>
              <w:top w:w="80" w:type="dxa"/>
              <w:left w:w="80" w:type="dxa"/>
              <w:bottom w:w="80" w:type="dxa"/>
              <w:right w:w="80" w:type="dxa"/>
            </w:tcMar>
            <w:vAlign w:val="center"/>
          </w:tcPr>
          <w:p w14:paraId="4C59C953">
            <w:pPr>
              <w:keepNext w:val="0"/>
              <w:keepLines w:val="0"/>
              <w:widowControl/>
              <w:suppressLineNumbers w:val="0"/>
              <w:spacing w:before="0" w:beforeAutospacing="0" w:after="0" w:afterAutospacing="0"/>
              <w:ind w:left="0" w:right="0" w:firstLine="0"/>
              <w:jc w:val="center"/>
              <w:rPr>
                <w:rFonts w:hint="default" w:ascii="Segoe UI" w:hAnsi="Segoe UI" w:eastAsia="Segoe UI" w:cs="Segoe UI"/>
                <w:b/>
                <w:bCs/>
                <w:i w:val="0"/>
                <w:iCs w:val="0"/>
                <w:caps w:val="0"/>
                <w:spacing w:val="0"/>
                <w:sz w:val="27"/>
                <w:szCs w:val="27"/>
              </w:rPr>
            </w:pPr>
            <w:r>
              <w:rPr>
                <w:rFonts w:hint="default" w:ascii="Segoe UI" w:hAnsi="Segoe UI" w:eastAsia="Segoe UI" w:cs="Segoe UI"/>
                <w:b/>
                <w:bCs/>
                <w:i w:val="0"/>
                <w:iCs w:val="0"/>
                <w:caps w:val="0"/>
                <w:spacing w:val="0"/>
                <w:kern w:val="0"/>
                <w:sz w:val="27"/>
                <w:szCs w:val="27"/>
                <w:bdr w:val="none" w:color="auto" w:sz="0" w:space="0"/>
                <w:lang w:val="en-US" w:eastAsia="zh-CN" w:bidi="ar"/>
              </w:rPr>
              <w:t>优化效果</w:t>
            </w:r>
          </w:p>
        </w:tc>
      </w:tr>
      <w:tr w14:paraId="0919CCB0">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0" w:type="dxa"/>
            <w:left w:w="0" w:type="dxa"/>
            <w:bottom w:w="0" w:type="dxa"/>
            <w:right w:w="0" w:type="dxa"/>
          </w:tblCellMar>
        </w:tblPrEx>
        <w:tc>
          <w:tcPr>
            <w:tcW w:w="0" w:type="auto"/>
            <w:shd w:val="clear"/>
            <w:tcMar>
              <w:top w:w="80" w:type="dxa"/>
              <w:left w:w="80" w:type="dxa"/>
              <w:bottom w:w="80" w:type="dxa"/>
              <w:right w:w="80" w:type="dxa"/>
            </w:tcMar>
            <w:vAlign w:val="center"/>
          </w:tcPr>
          <w:p w14:paraId="47104865">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lang w:val="en-US" w:eastAsia="zh-CN" w:bidi="ar"/>
              </w:rPr>
              <w:t>索引量化技术</w:t>
            </w:r>
          </w:p>
        </w:tc>
        <w:tc>
          <w:tcPr>
            <w:tcW w:w="0" w:type="auto"/>
            <w:shd w:val="clear"/>
            <w:tcMar>
              <w:top w:w="80" w:type="dxa"/>
              <w:left w:w="80" w:type="dxa"/>
              <w:bottom w:w="80" w:type="dxa"/>
              <w:right w:w="80" w:type="dxa"/>
            </w:tcMar>
            <w:vAlign w:val="center"/>
          </w:tcPr>
          <w:p w14:paraId="04BB51BA">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lang w:val="en-US" w:eastAsia="zh-CN" w:bidi="ar"/>
              </w:rPr>
              <w:t>原子表索引结构从字符索引转换为二进制索引</w:t>
            </w:r>
          </w:p>
        </w:tc>
        <w:tc>
          <w:tcPr>
            <w:tcW w:w="0" w:type="auto"/>
            <w:shd w:val="clear"/>
            <w:tcMar>
              <w:top w:w="80" w:type="dxa"/>
              <w:left w:w="80" w:type="dxa"/>
              <w:bottom w:w="80" w:type="dxa"/>
              <w:right w:w="80" w:type="dxa"/>
            </w:tcMar>
            <w:vAlign w:val="center"/>
          </w:tcPr>
          <w:p w14:paraId="72E04CEF">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lang w:val="en-US" w:eastAsia="zh-CN" w:bidi="ar"/>
              </w:rPr>
              <w:t>显著压缩存储占用</w:t>
            </w:r>
          </w:p>
        </w:tc>
      </w:tr>
      <w:tr w14:paraId="7979B363">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0" w:type="dxa"/>
            <w:left w:w="0" w:type="dxa"/>
            <w:bottom w:w="0" w:type="dxa"/>
            <w:right w:w="0" w:type="dxa"/>
          </w:tblCellMar>
        </w:tblPrEx>
        <w:tc>
          <w:tcPr>
            <w:tcW w:w="0" w:type="auto"/>
            <w:shd w:val="clear"/>
            <w:tcMar>
              <w:top w:w="80" w:type="dxa"/>
              <w:left w:w="80" w:type="dxa"/>
              <w:bottom w:w="80" w:type="dxa"/>
              <w:right w:w="80" w:type="dxa"/>
            </w:tcMar>
            <w:vAlign w:val="center"/>
          </w:tcPr>
          <w:p w14:paraId="2C8730CB">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lang w:val="en-US" w:eastAsia="zh-CN" w:bidi="ar"/>
              </w:rPr>
              <w:t>循环次数优化</w:t>
            </w:r>
          </w:p>
        </w:tc>
        <w:tc>
          <w:tcPr>
            <w:tcW w:w="0" w:type="auto"/>
            <w:shd w:val="clear"/>
            <w:tcMar>
              <w:top w:w="80" w:type="dxa"/>
              <w:left w:w="80" w:type="dxa"/>
              <w:bottom w:w="80" w:type="dxa"/>
              <w:right w:w="80" w:type="dxa"/>
            </w:tcMar>
            <w:vAlign w:val="center"/>
          </w:tcPr>
          <w:p w14:paraId="2B86B3B9">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lang w:val="en-US" w:eastAsia="zh-CN" w:bidi="ar"/>
              </w:rPr>
              <w:t>简单任务3轮循环，复杂任务动态扩展至5-8轮</w:t>
            </w:r>
          </w:p>
        </w:tc>
        <w:tc>
          <w:tcPr>
            <w:tcW w:w="0" w:type="auto"/>
            <w:shd w:val="clear"/>
            <w:tcMar>
              <w:top w:w="80" w:type="dxa"/>
              <w:left w:w="80" w:type="dxa"/>
              <w:bottom w:w="80" w:type="dxa"/>
              <w:right w:w="80" w:type="dxa"/>
            </w:tcMar>
            <w:vAlign w:val="center"/>
          </w:tcPr>
          <w:p w14:paraId="1B040614">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lang w:val="en-US" w:eastAsia="zh-CN" w:bidi="ar"/>
              </w:rPr>
              <w:t>降低计算延迟，保证推理精度</w:t>
            </w:r>
          </w:p>
        </w:tc>
      </w:tr>
      <w:tr w14:paraId="18BE935A">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0" w:type="dxa"/>
            <w:left w:w="0" w:type="dxa"/>
            <w:bottom w:w="0" w:type="dxa"/>
            <w:right w:w="0" w:type="dxa"/>
          </w:tblCellMar>
        </w:tblPrEx>
        <w:tc>
          <w:tcPr>
            <w:tcW w:w="0" w:type="auto"/>
            <w:shd w:val="clear"/>
            <w:tcMar>
              <w:top w:w="80" w:type="dxa"/>
              <w:left w:w="80" w:type="dxa"/>
              <w:bottom w:w="80" w:type="dxa"/>
              <w:right w:w="80" w:type="dxa"/>
            </w:tcMar>
            <w:vAlign w:val="center"/>
          </w:tcPr>
          <w:p w14:paraId="56F57244">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lang w:val="en-US" w:eastAsia="zh-CN" w:bidi="ar"/>
              </w:rPr>
              <w:t>增量更新机制</w:t>
            </w:r>
          </w:p>
        </w:tc>
        <w:tc>
          <w:tcPr>
            <w:tcW w:w="0" w:type="auto"/>
            <w:shd w:val="clear"/>
            <w:tcMar>
              <w:top w:w="80" w:type="dxa"/>
              <w:left w:w="80" w:type="dxa"/>
              <w:bottom w:w="80" w:type="dxa"/>
              <w:right w:w="80" w:type="dxa"/>
            </w:tcMar>
            <w:vAlign w:val="center"/>
          </w:tcPr>
          <w:p w14:paraId="2D9D6A35">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lang w:val="en-US" w:eastAsia="zh-CN" w:bidi="ar"/>
              </w:rPr>
              <w:t>通过外部资源管理器按需下载领域数据</w:t>
            </w:r>
          </w:p>
        </w:tc>
        <w:tc>
          <w:tcPr>
            <w:tcW w:w="0" w:type="auto"/>
            <w:shd w:val="clear"/>
            <w:tcMar>
              <w:top w:w="80" w:type="dxa"/>
              <w:left w:w="80" w:type="dxa"/>
              <w:bottom w:w="80" w:type="dxa"/>
              <w:right w:w="80" w:type="dxa"/>
            </w:tcMar>
            <w:vAlign w:val="center"/>
          </w:tcPr>
          <w:p w14:paraId="51D86375">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lang w:val="en-US" w:eastAsia="zh-CN" w:bidi="ar"/>
              </w:rPr>
              <w:t>避免本地存储冗余</w:t>
            </w:r>
          </w:p>
        </w:tc>
      </w:tr>
    </w:tbl>
    <w:p w14:paraId="6466619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40" w:afterAutospacing="0"/>
        <w:ind w:left="0" w:right="0" w:firstLine="0"/>
        <w:rPr>
          <w:rFonts w:hint="default" w:ascii="Segoe UI" w:hAnsi="Segoe UI" w:eastAsia="Segoe UI" w:cs="Segoe UI"/>
          <w:b/>
          <w:bCs/>
          <w:i w:val="0"/>
          <w:iCs w:val="0"/>
          <w:caps w:val="0"/>
          <w:spacing w:val="0"/>
          <w:sz w:val="27"/>
          <w:szCs w:val="27"/>
        </w:rPr>
      </w:pPr>
      <w:r>
        <w:rPr>
          <w:rFonts w:hint="default" w:ascii="Segoe UI" w:hAnsi="Segoe UI" w:eastAsia="Segoe UI" w:cs="Segoe UI"/>
          <w:b/>
          <w:bCs/>
          <w:i w:val="0"/>
          <w:iCs w:val="0"/>
          <w:caps w:val="0"/>
          <w:spacing w:val="0"/>
          <w:sz w:val="27"/>
          <w:szCs w:val="27"/>
          <w:bdr w:val="none" w:color="auto" w:sz="0" w:space="0"/>
        </w:rPr>
        <w:t>系统鲁棒性与安全性增强</w:t>
      </w:r>
    </w:p>
    <w:p w14:paraId="53B78574">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0" w:afterAutospacing="0"/>
        <w:ind w:left="0" w:right="0" w:firstLine="0"/>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sz w:val="27"/>
          <w:szCs w:val="27"/>
          <w:bdr w:val="none" w:color="auto" w:sz="0" w:space="0"/>
        </w:rPr>
        <w:t>在实际应用场景中，系统面临多模态数据噪声（如模糊图像、含错别字的文本、嘈杂音频）和资源受限环境下的安全需求，需从噪声处理与隐私保护两方面增强鲁棒性与安全性。</w:t>
      </w:r>
    </w:p>
    <w:p w14:paraId="59EA4AEE">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0" w:afterAutospacing="0"/>
        <w:ind w:left="0" w:right="0" w:firstLine="0"/>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sz w:val="27"/>
          <w:szCs w:val="27"/>
          <w:bdr w:val="none" w:color="auto" w:sz="0" w:space="0"/>
        </w:rPr>
        <w:t>针对数据噪声问题，系统通过噪声映射表与多轮校验机制提升抗干扰能力。一方面，采用“统计”方法分析噪声模式，例如识别文本中常见错别字的分布特征，在原子表中建立噪声-正样本映射表（如将“仃车”对应“停车”），实现对已知噪声的直接校正；另一方面，在循环推理过程中增加“校验”轮次，通过“重复”方法对可疑语义单元进行多次验证，降低噪声对最终结果的影响，从而增强八法飞轮对多模态噪声数据的抗干扰能力。</w:t>
      </w:r>
    </w:p>
    <w:p w14:paraId="0E36DBAD">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0" w:afterAutospacing="0"/>
        <w:ind w:left="0" w:right="0" w:firstLine="0"/>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sz w:val="27"/>
          <w:szCs w:val="27"/>
          <w:bdr w:val="none" w:color="auto" w:sz="0" w:space="0"/>
        </w:rPr>
        <w:t>在资源受限环境的安全需求方面，轻量级隐私保护方案可平衡安全性与资源消耗。利用玄曦四核语义飞轮框架（QSFWF）本地处理的优势，设计端侧隐私保护机制：外部资源管理器与云端交互时采用联邦学习框架，仅上传模型更新梯度而非原始数据，减少数据传输风险；原子表中的敏感信息（如个人隐私文本、商业机密）通过加密索引存储，八法飞轮的推理过程在加密域内完成。该方案无需依赖高性能加密芯片，仅通过算法层的加密索引与本地计算即可实现隐私保护，在有限资源条件下兼顾了安全性与系统效率。</w:t>
      </w:r>
    </w:p>
    <w:p w14:paraId="7F9D4592"/>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532B7C"/>
    <w:rsid w:val="3F532B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Normal (Web)"/>
    <w:basedOn w:val="1"/>
    <w:uiPriority w:val="0"/>
    <w:rPr>
      <w:sz w:val="24"/>
    </w:rPr>
  </w:style>
  <w:style w:type="character" w:styleId="9">
    <w:name w:val="Strong"/>
    <w:basedOn w:val="8"/>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2025-08-17T22:20:00Z</dcterms:created>
  <dc:creator>灵彦</dc:creator>
  <cp:lastModifiedBy>灵彦</cp:lastModifiedBy>
  <dcterms:modified xsi:type="dcterms:W3CDTF">2025-08-17T22:21:48Z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1375FA92733A476F9071E4E0988CADB3_11</vt:lpwstr>
  </property>
  <property fmtid="{D5CDD505-2E9C-101B-9397-08002B2CF9AE}" pid="4" name="KSOTemplateDocerSaveRecord">
    <vt:lpwstr>eyJoZGlkIjoiYjZmNzBjMGQyNzkzYjg1OTI5MmNlZTg4ODE0NGU3MDUiLCJ1c2VySWQiOiIxNDgxNDI1MTk0In0=</vt:lpwstr>
  </property>
</Properties>
</file>