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MPL Results (All Blocks)</w:t>
      </w:r>
    </w:p>
    <w:p>
      <w:pPr>
        <w:pStyle w:val="Heading2"/>
      </w:pPr>
      <w:r>
        <w:t>Block: Small_Stakes_30_vs_10</w:t>
      </w:r>
    </w:p>
    <w:p>
      <w:r>
        <w:t>Cautious: Safe=10 | Gamble=0</w:t>
      </w:r>
    </w:p>
    <w:p>
      <w:r>
        <w:t>Bold:     Safe=0 | Gamble=10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p(high)%</w:t>
            </w:r>
          </w:p>
        </w:tc>
        <w:tc>
          <w:tcPr>
            <w:tcW w:type="dxa" w:w="2880"/>
          </w:tcPr>
          <w:p>
            <w:r>
              <w:t>Cautious (meaning)</w:t>
            </w:r>
          </w:p>
        </w:tc>
        <w:tc>
          <w:tcPr>
            <w:tcW w:type="dxa" w:w="2880"/>
          </w:tcPr>
          <w:p>
            <w:r>
              <w:t>Bold (meaning)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</w:tbl>
    <w:p/>
    <w:p>
      <w:pPr>
        <w:pStyle w:val="Heading2"/>
      </w:pPr>
      <w:r>
        <w:t>Block: Medium_Stakes_100_vs_10</w:t>
      </w:r>
    </w:p>
    <w:p>
      <w:r>
        <w:t>Cautious: Safe=10 | Gamble=0</w:t>
      </w:r>
    </w:p>
    <w:p>
      <w:r>
        <w:t>Bold:     Safe=0 | Gamble=10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p(high)%</w:t>
            </w:r>
          </w:p>
        </w:tc>
        <w:tc>
          <w:tcPr>
            <w:tcW w:type="dxa" w:w="2880"/>
          </w:tcPr>
          <w:p>
            <w:r>
              <w:t>Cautious (meaning)</w:t>
            </w:r>
          </w:p>
        </w:tc>
        <w:tc>
          <w:tcPr>
            <w:tcW w:type="dxa" w:w="2880"/>
          </w:tcPr>
          <w:p>
            <w:r>
              <w:t>Bold (meaning)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</w:tbl>
    <w:p/>
    <w:p>
      <w:pPr>
        <w:pStyle w:val="Heading2"/>
      </w:pPr>
      <w:r>
        <w:t>Block: High_Stakes_300_vs_10</w:t>
      </w:r>
    </w:p>
    <w:p>
      <w:r>
        <w:t>Cautious: Safe=10 | Gamble=0</w:t>
      </w:r>
    </w:p>
    <w:p>
      <w:r>
        <w:t>Bold:     Safe=0 | Gamble=10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p(high)%</w:t>
            </w:r>
          </w:p>
        </w:tc>
        <w:tc>
          <w:tcPr>
            <w:tcW w:type="dxa" w:w="2880"/>
          </w:tcPr>
          <w:p>
            <w:r>
              <w:t>Cautious (meaning)</w:t>
            </w:r>
          </w:p>
        </w:tc>
        <w:tc>
          <w:tcPr>
            <w:tcW w:type="dxa" w:w="2880"/>
          </w:tcPr>
          <w:p>
            <w:r>
              <w:t>Bold (meaning)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Gamble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