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7F94" w14:textId="77777777" w:rsidR="00BB109A" w:rsidRDefault="00000000">
      <w:pPr>
        <w:jc w:val="center"/>
        <w:rPr>
          <w:rFonts w:ascii="楷体" w:eastAsia="楷体" w:hAnsi="楷体" w:cs="楷体" w:hint="eastAsia"/>
          <w:b/>
          <w:bCs/>
          <w:sz w:val="36"/>
          <w:szCs w:val="36"/>
        </w:rPr>
      </w:pPr>
      <w:r>
        <w:rPr>
          <w:rFonts w:ascii="楷体" w:eastAsia="楷体" w:hAnsi="楷体" w:cs="楷体" w:hint="eastAsia"/>
          <w:b/>
          <w:bCs/>
          <w:sz w:val="36"/>
          <w:szCs w:val="36"/>
        </w:rPr>
        <w:t>（二）</w:t>
      </w:r>
    </w:p>
    <w:p w14:paraId="39F5073D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b/>
          <w:bCs/>
          <w:sz w:val="32"/>
          <w:szCs w:val="32"/>
        </w:rPr>
      </w:pPr>
      <w:r>
        <w:rPr>
          <w:rFonts w:ascii="楷体" w:eastAsia="楷体" w:hAnsi="楷体" w:cs="楷体" w:hint="eastAsia"/>
          <w:b/>
          <w:bCs/>
          <w:sz w:val="32"/>
          <w:szCs w:val="32"/>
        </w:rPr>
        <w:t>一、单选题</w:t>
      </w:r>
    </w:p>
    <w:p w14:paraId="08238B07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1创立了辨证论治诊治理论的医著是（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C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5699332E" w14:textId="77777777" w:rsidR="00BB109A" w:rsidRDefault="00000000">
      <w:pPr>
        <w:numPr>
          <w:ilvl w:val="0"/>
          <w:numId w:val="3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《黄帝内经》                 B.《难经》</w:t>
      </w:r>
    </w:p>
    <w:p w14:paraId="4E4D48EC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C.《伤寒杂病论》               D.《神农本草经》</w:t>
      </w:r>
    </w:p>
    <w:p w14:paraId="05F35E14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2属于阴中之阴的时间是（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646CDEA9" w14:textId="77777777" w:rsidR="00BB109A" w:rsidRDefault="00000000">
      <w:pPr>
        <w:numPr>
          <w:ilvl w:val="0"/>
          <w:numId w:val="8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上午                         B.后半夜</w:t>
      </w:r>
    </w:p>
    <w:p w14:paraId="3FA6D87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C.下午                         D.前半夜</w:t>
      </w:r>
    </w:p>
    <w:p w14:paraId="7ECBAD6A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3以五行生克关系而言，心为脾之（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66C8A754" w14:textId="77777777" w:rsidR="00BB109A" w:rsidRDefault="00000000">
      <w:pPr>
        <w:numPr>
          <w:ilvl w:val="0"/>
          <w:numId w:val="2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所不胜                      B.子</w:t>
      </w:r>
    </w:p>
    <w:p w14:paraId="3AC82A0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C.所胜                        D.母</w:t>
      </w:r>
    </w:p>
    <w:p w14:paraId="2C01AA62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4藏象学说以何为中心（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A </w:t>
      </w:r>
      <w:r>
        <w:rPr>
          <w:rFonts w:ascii="楷体" w:eastAsia="楷体" w:hAnsi="楷体" w:cs="楷体" w:hint="eastAsia"/>
          <w:sz w:val="28"/>
          <w:szCs w:val="28"/>
        </w:rPr>
        <w:t>）</w:t>
      </w:r>
    </w:p>
    <w:p w14:paraId="56F248E4" w14:textId="77777777" w:rsidR="00BB109A" w:rsidRDefault="00000000">
      <w:pPr>
        <w:numPr>
          <w:ilvl w:val="0"/>
          <w:numId w:val="9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五脏                        B.六腑</w:t>
      </w:r>
    </w:p>
    <w:p w14:paraId="27E3441F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C.奇恒之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腑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  D.经络</w:t>
      </w:r>
    </w:p>
    <w:p w14:paraId="54B92550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5心在窍为（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B </w:t>
      </w:r>
      <w:r>
        <w:rPr>
          <w:rFonts w:ascii="楷体" w:eastAsia="楷体" w:hAnsi="楷体" w:cs="楷体" w:hint="eastAsia"/>
          <w:sz w:val="28"/>
          <w:szCs w:val="28"/>
        </w:rPr>
        <w:t>）</w:t>
      </w:r>
    </w:p>
    <w:p w14:paraId="5DD955E9" w14:textId="77777777" w:rsidR="00BB109A" w:rsidRDefault="00000000">
      <w:pPr>
        <w:numPr>
          <w:ilvl w:val="0"/>
          <w:numId w:val="2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口      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舌</w:t>
      </w:r>
      <w:proofErr w:type="gramEnd"/>
    </w:p>
    <w:p w14:paraId="75C1C267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C.目                          D.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鼻</w:t>
      </w:r>
      <w:proofErr w:type="gramEnd"/>
    </w:p>
    <w:p w14:paraId="254BE5CD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6肝的主要生理功能是（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C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6BBBB107" w14:textId="77777777" w:rsidR="00BB109A" w:rsidRDefault="00000000">
      <w:pPr>
        <w:numPr>
          <w:ilvl w:val="0"/>
          <w:numId w:val="22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主运化                      B.主纳气</w:t>
      </w:r>
    </w:p>
    <w:p w14:paraId="1A83454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C.主藏血                      D.主行水</w:t>
      </w:r>
    </w:p>
    <w:p w14:paraId="39060984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7“主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泌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别清浊”的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腑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C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37A7DA6E" w14:textId="77777777" w:rsidR="00BB109A" w:rsidRDefault="00000000">
      <w:pPr>
        <w:numPr>
          <w:ilvl w:val="0"/>
          <w:numId w:val="16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胃      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胆</w:t>
      </w:r>
      <w:proofErr w:type="gramEnd"/>
    </w:p>
    <w:p w14:paraId="3D7380C2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C.小肠                        D.三焦</w:t>
      </w:r>
    </w:p>
    <w:p w14:paraId="131F614E" w14:textId="77777777" w:rsidR="00BB109A" w:rsidRDefault="00BB109A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5E4A41C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8既属“五体”，又属奇恒之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腑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的是（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1F78978C" w14:textId="77777777" w:rsidR="00BB109A" w:rsidRDefault="00000000">
      <w:pPr>
        <w:numPr>
          <w:ilvl w:val="0"/>
          <w:numId w:val="13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脑      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胆</w:t>
      </w:r>
      <w:proofErr w:type="gramEnd"/>
    </w:p>
    <w:p w14:paraId="705A935F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筋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        D.脉</w:t>
      </w:r>
    </w:p>
    <w:p w14:paraId="5DD4A895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9 为“生气之源”的脏是（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A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42544CBF" w14:textId="77777777" w:rsidR="00BB109A" w:rsidRDefault="00000000">
      <w:pPr>
        <w:numPr>
          <w:ilvl w:val="0"/>
          <w:numId w:val="7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proofErr w:type="gramStart"/>
      <w:r>
        <w:rPr>
          <w:rFonts w:ascii="楷体" w:eastAsia="楷体" w:hAnsi="楷体" w:cs="楷体" w:hint="eastAsia"/>
          <w:sz w:val="28"/>
          <w:szCs w:val="28"/>
        </w:rPr>
        <w:t>脾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        B.肝</w:t>
      </w:r>
    </w:p>
    <w:p w14:paraId="37111574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C.肺                          D.肾</w:t>
      </w:r>
    </w:p>
    <w:p w14:paraId="2570C35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10具有化生血液生理功能的气是（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B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72034715" w14:textId="77777777" w:rsidR="00BB109A" w:rsidRDefault="00000000">
      <w:pPr>
        <w:numPr>
          <w:ilvl w:val="0"/>
          <w:numId w:val="15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元气                        B.营气</w:t>
      </w:r>
    </w:p>
    <w:p w14:paraId="02CAE658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C.宗气                        D.卫气</w:t>
      </w:r>
    </w:p>
    <w:p w14:paraId="3CF37F3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11“治痰先治气”的理论依据是（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D </w:t>
      </w:r>
      <w:r>
        <w:rPr>
          <w:rFonts w:ascii="楷体" w:eastAsia="楷体" w:hAnsi="楷体" w:cs="楷体" w:hint="eastAsia"/>
          <w:sz w:val="28"/>
          <w:szCs w:val="28"/>
        </w:rPr>
        <w:t>）</w:t>
      </w:r>
    </w:p>
    <w:p w14:paraId="6464DC4A" w14:textId="77777777" w:rsidR="00BB109A" w:rsidRDefault="00000000">
      <w:pPr>
        <w:numPr>
          <w:ilvl w:val="0"/>
          <w:numId w:val="4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气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能摄津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  B.津能载气</w:t>
      </w:r>
    </w:p>
    <w:p w14:paraId="0C63FC45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C.气能生津                    D.气能行津</w:t>
      </w:r>
    </w:p>
    <w:p w14:paraId="72D1A06E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12主要行于面部的经脉是（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A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6F049318" w14:textId="77777777" w:rsidR="00BB109A" w:rsidRDefault="00000000">
      <w:pPr>
        <w:numPr>
          <w:ilvl w:val="0"/>
          <w:numId w:val="18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阳明经                      B.太阳经</w:t>
      </w:r>
    </w:p>
    <w:p w14:paraId="1D8BF8B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C.少阳经                      D.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厥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阴经</w:t>
      </w:r>
    </w:p>
    <w:p w14:paraId="1DD1DEE6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13下列哪项不属于体质的特点（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B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1760E38A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A.稳定性                      B.不可预测性</w:t>
      </w:r>
    </w:p>
    <w:p w14:paraId="7B05F1A2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C.普遍性                      D.复杂性</w:t>
      </w:r>
    </w:p>
    <w:p w14:paraId="2E13BF26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14具有“善行而数变”特性的外邪是（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A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4698F2D7" w14:textId="77777777" w:rsidR="00BB109A" w:rsidRDefault="00000000">
      <w:pPr>
        <w:numPr>
          <w:ilvl w:val="0"/>
          <w:numId w:val="20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风邪                        B.燥邪</w:t>
      </w:r>
    </w:p>
    <w:p w14:paraId="74A8FA5E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C.湿邪                        D.火邪</w:t>
      </w:r>
    </w:p>
    <w:p w14:paraId="1199E74E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15引起“库腮”的病因是（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B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584B5840" w14:textId="77777777" w:rsidR="00BB109A" w:rsidRDefault="00000000">
      <w:pPr>
        <w:numPr>
          <w:ilvl w:val="0"/>
          <w:numId w:val="17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六淫    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疠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气</w:t>
      </w:r>
    </w:p>
    <w:p w14:paraId="5D8582F0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C.七情内伤                    D.饮食失宜</w:t>
      </w:r>
    </w:p>
    <w:p w14:paraId="65FD1C68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16情志内伤，最易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损伤哪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三脏（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3A37BF36" w14:textId="77777777" w:rsidR="00BB109A" w:rsidRDefault="00000000">
      <w:pPr>
        <w:numPr>
          <w:ilvl w:val="0"/>
          <w:numId w:val="12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心肺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脾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    B.心脾肾</w:t>
      </w:r>
    </w:p>
    <w:p w14:paraId="07AF5702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C.脾肾肝                      D.心肝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脾</w:t>
      </w:r>
      <w:proofErr w:type="gramEnd"/>
    </w:p>
    <w:p w14:paraId="6CA999C7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17致病特点为“易于蒙蔽心神”的是（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C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417D4E05" w14:textId="77777777" w:rsidR="00BB109A" w:rsidRDefault="00000000">
      <w:pPr>
        <w:numPr>
          <w:ilvl w:val="0"/>
          <w:numId w:val="6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瘀血    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疠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气</w:t>
      </w:r>
    </w:p>
    <w:p w14:paraId="7F26F0DA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C.痰饮                        D.结石</w:t>
      </w:r>
    </w:p>
    <w:p w14:paraId="13F2CFA3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18感邪后缓慢发病属于哪种发病类型（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A </w:t>
      </w:r>
      <w:r>
        <w:rPr>
          <w:rFonts w:ascii="楷体" w:eastAsia="楷体" w:hAnsi="楷体" w:cs="楷体" w:hint="eastAsia"/>
          <w:sz w:val="28"/>
          <w:szCs w:val="28"/>
        </w:rPr>
        <w:t>）</w:t>
      </w:r>
    </w:p>
    <w:p w14:paraId="65145E2E" w14:textId="77777777" w:rsidR="00BB109A" w:rsidRDefault="00000000">
      <w:pPr>
        <w:numPr>
          <w:ilvl w:val="0"/>
          <w:numId w:val="14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proofErr w:type="gramStart"/>
      <w:r>
        <w:rPr>
          <w:rFonts w:ascii="楷体" w:eastAsia="楷体" w:hAnsi="楷体" w:cs="楷体" w:hint="eastAsia"/>
          <w:sz w:val="28"/>
          <w:szCs w:val="28"/>
        </w:rPr>
        <w:t>徐发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感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邪即发</w:t>
      </w:r>
    </w:p>
    <w:p w14:paraId="596DECDE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C.合病                        D.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伏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而后发</w:t>
      </w:r>
    </w:p>
    <w:p w14:paraId="6924D88A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19实证的病机是（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B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45940272" w14:textId="77777777" w:rsidR="00BB109A" w:rsidRDefault="00000000">
      <w:pPr>
        <w:numPr>
          <w:ilvl w:val="0"/>
          <w:numId w:val="10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邪盛正虚                    B.邪盛正不虚</w:t>
      </w:r>
    </w:p>
    <w:p w14:paraId="5A2EA0DC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C.正虚邪不盛                  D.正胜邪退</w:t>
      </w:r>
    </w:p>
    <w:p w14:paraId="49DE02C5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20“急则治其标”适用于（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C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651D1A27" w14:textId="77777777" w:rsidR="00BB109A" w:rsidRDefault="00000000">
      <w:pPr>
        <w:numPr>
          <w:ilvl w:val="0"/>
          <w:numId w:val="1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气虚感冒                    B.阳虚外寒</w:t>
      </w:r>
    </w:p>
    <w:p w14:paraId="28813B29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C.大量出血                    D.脾虚湿困</w:t>
      </w:r>
    </w:p>
    <w:p w14:paraId="00C76A71" w14:textId="77777777" w:rsidR="00BB109A" w:rsidRDefault="00BB109A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7D4B1CA8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b/>
          <w:bCs/>
          <w:sz w:val="32"/>
          <w:szCs w:val="32"/>
        </w:rPr>
      </w:pPr>
      <w:r>
        <w:rPr>
          <w:rFonts w:ascii="楷体" w:eastAsia="楷体" w:hAnsi="楷体" w:cs="楷体" w:hint="eastAsia"/>
          <w:b/>
          <w:bCs/>
          <w:sz w:val="32"/>
          <w:szCs w:val="32"/>
        </w:rPr>
        <w:t>二、双选题</w:t>
      </w:r>
    </w:p>
    <w:p w14:paraId="45974E4C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1中医学理论体系的主要特点是（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CD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58A382F7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A.治病求本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审症求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因</w:t>
      </w:r>
    </w:p>
    <w:p w14:paraId="13E410E7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C.整体观念                    D.辨证论治              E.三因制宜</w:t>
      </w:r>
    </w:p>
    <w:p w14:paraId="2F693939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2下列药物的味，属阴的有（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BD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72C5083C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A.辛       B.酸       C.淡       D.苦        E.甘</w:t>
      </w:r>
    </w:p>
    <w:p w14:paraId="0BD9DF69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3五行关系中，其次序相同的是（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BC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405C6B21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A.相生       B.相克       C.相乘       D.相侮       E.制化</w:t>
      </w:r>
    </w:p>
    <w:p w14:paraId="34869C5E" w14:textId="77777777" w:rsidR="00BB109A" w:rsidRDefault="00BB109A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2B2991A6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4藏与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象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的关系为（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AB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74C55C6D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A.藏决定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象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  B.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象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反映藏</w:t>
      </w:r>
    </w:p>
    <w:p w14:paraId="5277BA9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象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变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则藏变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          D.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象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决定藏              E.藏反映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象</w:t>
      </w:r>
      <w:proofErr w:type="gramEnd"/>
    </w:p>
    <w:p w14:paraId="563EB3A2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5人体气机升降之枢纽是（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BE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3E7E3A33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A.肝升      B.脾升       C.肺宣        D.肺降        E.胃降</w:t>
      </w:r>
    </w:p>
    <w:p w14:paraId="0B8B8308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6宗气的主要功能是（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BD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022E8ED8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A.促进生殖                  B资先天</w:t>
      </w:r>
    </w:p>
    <w:p w14:paraId="4F2AAC24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C.化生血液                  D.行血气             E.温养全身 </w:t>
      </w:r>
    </w:p>
    <w:p w14:paraId="331AB959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7手太阳经所属络的脏腑是（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AE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234554C4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A.心       B.膀胱        C.肾        D.三焦         E.小肠</w:t>
      </w:r>
    </w:p>
    <w:p w14:paraId="35D196F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8临床上除发热、烦渴等症外，兼见四肢困倦、大便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溏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泄不爽，为哪两种邪气</w:t>
      </w:r>
    </w:p>
    <w:p w14:paraId="4499E25E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相兼致病（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AD</w:t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5E8DF90D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A.暑邪      B.风邪       C.寒邪       D.湿邪        E.燥邪</w:t>
      </w:r>
    </w:p>
    <w:p w14:paraId="07985DD0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9与形成血虚关系较为密切的脏是（ </w:t>
      </w:r>
      <w:commentRangeStart w:id="0"/>
      <w:r>
        <w:rPr>
          <w:rFonts w:ascii="楷体" w:eastAsia="楷体" w:hAnsi="楷体" w:cs="楷体" w:hint="eastAsia"/>
          <w:b/>
          <w:bCs/>
          <w:sz w:val="28"/>
          <w:szCs w:val="28"/>
        </w:rPr>
        <w:t>CE</w:t>
      </w:r>
      <w:commentRangeEnd w:id="0"/>
      <w:r w:rsidR="00626346">
        <w:rPr>
          <w:rStyle w:val="a3"/>
        </w:rPr>
        <w:commentReference w:id="0"/>
      </w:r>
      <w:r>
        <w:rPr>
          <w:rFonts w:ascii="楷体" w:eastAsia="楷体" w:hAnsi="楷体" w:cs="楷体" w:hint="eastAsia"/>
          <w:sz w:val="28"/>
          <w:szCs w:val="28"/>
        </w:rPr>
        <w:t xml:space="preserve"> ）</w:t>
      </w:r>
    </w:p>
    <w:p w14:paraId="7B53B23A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A.心       B.肺        C.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脾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       D.肝        E.肾</w:t>
      </w:r>
    </w:p>
    <w:p w14:paraId="54E947B7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10通因通用适用于（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BD </w:t>
      </w:r>
      <w:r>
        <w:rPr>
          <w:rFonts w:ascii="楷体" w:eastAsia="楷体" w:hAnsi="楷体" w:cs="楷体" w:hint="eastAsia"/>
          <w:sz w:val="28"/>
          <w:szCs w:val="28"/>
        </w:rPr>
        <w:t>）</w:t>
      </w:r>
    </w:p>
    <w:p w14:paraId="14712002" w14:textId="77777777" w:rsidR="00BB109A" w:rsidRDefault="00000000">
      <w:pPr>
        <w:numPr>
          <w:ilvl w:val="0"/>
          <w:numId w:val="19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气虚自汗                    B.食积腹泻</w:t>
      </w:r>
    </w:p>
    <w:p w14:paraId="52E5AF1D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C.肾虚多尿                    D.瘀血崩漏               E.阴虚盗汗</w:t>
      </w:r>
    </w:p>
    <w:p w14:paraId="507BC2D3" w14:textId="77777777" w:rsidR="00BB109A" w:rsidRDefault="00BB109A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6EE09F2" w14:textId="77777777" w:rsidR="00BB109A" w:rsidRDefault="00BB109A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650054F7" w14:textId="77777777" w:rsidR="00BB109A" w:rsidRDefault="00000000">
      <w:pPr>
        <w:numPr>
          <w:ilvl w:val="0"/>
          <w:numId w:val="5"/>
        </w:numPr>
        <w:ind w:leftChars="-600" w:left="-1260" w:rightChars="-444" w:right="-932"/>
        <w:jc w:val="left"/>
        <w:rPr>
          <w:rFonts w:ascii="楷体" w:eastAsia="楷体" w:hAnsi="楷体" w:cs="楷体" w:hint="eastAsia"/>
          <w:b/>
          <w:bCs/>
          <w:sz w:val="32"/>
          <w:szCs w:val="32"/>
        </w:rPr>
      </w:pPr>
      <w:r>
        <w:rPr>
          <w:rFonts w:ascii="楷体" w:eastAsia="楷体" w:hAnsi="楷体" w:cs="楷体" w:hint="eastAsia"/>
          <w:b/>
          <w:bCs/>
          <w:sz w:val="32"/>
          <w:szCs w:val="32"/>
        </w:rPr>
        <w:t>填空题</w:t>
      </w:r>
    </w:p>
    <w:p w14:paraId="58C86F94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1创立了温热病三焦辩证理论的医家是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吴瑭 </w:t>
      </w:r>
      <w:r>
        <w:rPr>
          <w:rFonts w:ascii="楷体" w:eastAsia="楷体" w:hAnsi="楷体" w:cs="楷体" w:hint="eastAsia"/>
          <w:sz w:val="28"/>
          <w:szCs w:val="28"/>
        </w:rPr>
        <w:t xml:space="preserve">，发展了淤血理论的医家是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王清任 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1C6D7788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2金能克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木 </w:t>
      </w:r>
      <w:r>
        <w:rPr>
          <w:rFonts w:ascii="楷体" w:eastAsia="楷体" w:hAnsi="楷体" w:cs="楷体" w:hint="eastAsia"/>
          <w:sz w:val="28"/>
          <w:szCs w:val="28"/>
        </w:rPr>
        <w:t xml:space="preserve">，所以悲胜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怒 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2E8F4C10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3心的生理特性是为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阳脏 </w:t>
      </w:r>
      <w:r>
        <w:rPr>
          <w:rFonts w:ascii="楷体" w:eastAsia="楷体" w:hAnsi="楷体" w:cs="楷体" w:hint="eastAsia"/>
          <w:sz w:val="28"/>
          <w:szCs w:val="28"/>
        </w:rPr>
        <w:t xml:space="preserve">，而主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通明 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4A65C95E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4肺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在体合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 xml:space="preserve">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皮 </w:t>
      </w:r>
      <w:r>
        <w:rPr>
          <w:rFonts w:ascii="楷体" w:eastAsia="楷体" w:hAnsi="楷体" w:cs="楷体" w:hint="eastAsia"/>
          <w:sz w:val="28"/>
          <w:szCs w:val="28"/>
        </w:rPr>
        <w:t xml:space="preserve">，脾在液和 </w:t>
      </w:r>
      <w:proofErr w:type="gramStart"/>
      <w:r>
        <w:rPr>
          <w:rFonts w:ascii="楷体" w:eastAsia="楷体" w:hAnsi="楷体" w:cs="楷体" w:hint="eastAsia"/>
          <w:b/>
          <w:bCs/>
          <w:sz w:val="28"/>
          <w:szCs w:val="28"/>
        </w:rPr>
        <w:t>涎</w:t>
      </w:r>
      <w:proofErr w:type="gramEnd"/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3DEB06E5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5津液对气的关系体现在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津能载气、津能生气 </w:t>
      </w:r>
      <w:r>
        <w:rPr>
          <w:rFonts w:ascii="楷体" w:eastAsia="楷体" w:hAnsi="楷体" w:cs="楷体" w:hint="eastAsia"/>
          <w:sz w:val="28"/>
          <w:szCs w:val="28"/>
        </w:rPr>
        <w:t>两个方面。</w:t>
      </w:r>
    </w:p>
    <w:p w14:paraId="7C7460AB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6足三阳经的走向为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从头（面）走足 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17AD8C64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7劳神过度易耗伤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心 血</w:t>
      </w:r>
      <w:r>
        <w:rPr>
          <w:rFonts w:ascii="楷体" w:eastAsia="楷体" w:hAnsi="楷体" w:cs="楷体" w:hint="eastAsia"/>
          <w:sz w:val="28"/>
          <w:szCs w:val="28"/>
        </w:rPr>
        <w:t xml:space="preserve">，损伤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脾 气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77EF8D00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8病性转化主要包括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寒热 </w:t>
      </w:r>
      <w:r>
        <w:rPr>
          <w:rFonts w:ascii="楷体" w:eastAsia="楷体" w:hAnsi="楷体" w:cs="楷体" w:hint="eastAsia"/>
          <w:sz w:val="28"/>
          <w:szCs w:val="28"/>
        </w:rPr>
        <w:t xml:space="preserve">转化和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虚实 </w:t>
      </w:r>
      <w:r>
        <w:rPr>
          <w:rFonts w:ascii="楷体" w:eastAsia="楷体" w:hAnsi="楷体" w:cs="楷体" w:hint="eastAsia"/>
          <w:sz w:val="28"/>
          <w:szCs w:val="28"/>
        </w:rPr>
        <w:t>转化。</w:t>
      </w:r>
    </w:p>
    <w:p w14:paraId="3C012D70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9阳偏胜的病机特点多表现为 </w:t>
      </w:r>
      <w:r>
        <w:rPr>
          <w:rFonts w:ascii="楷体" w:eastAsia="楷体" w:hAnsi="楷体" w:cs="楷体" w:hint="eastAsia"/>
          <w:b/>
          <w:bCs/>
          <w:color w:val="000000"/>
          <w:sz w:val="28"/>
          <w:szCs w:val="28"/>
          <w:shd w:val="clear" w:color="auto" w:fill="FBFBFB"/>
        </w:rPr>
        <w:t>阳盛而</w:t>
      </w:r>
      <w:proofErr w:type="gramStart"/>
      <w:r>
        <w:rPr>
          <w:rFonts w:ascii="楷体" w:eastAsia="楷体" w:hAnsi="楷体" w:cs="楷体" w:hint="eastAsia"/>
          <w:b/>
          <w:bCs/>
          <w:color w:val="000000"/>
          <w:sz w:val="28"/>
          <w:szCs w:val="28"/>
          <w:shd w:val="clear" w:color="auto" w:fill="FBFBFB"/>
        </w:rPr>
        <w:t>阴未虚</w:t>
      </w:r>
      <w:proofErr w:type="gramEnd"/>
      <w:r>
        <w:rPr>
          <w:rFonts w:ascii="楷体" w:eastAsia="楷体" w:hAnsi="楷体" w:cs="楷体" w:hint="eastAsia"/>
          <w:b/>
          <w:bCs/>
          <w:color w:val="000000"/>
          <w:sz w:val="28"/>
          <w:szCs w:val="28"/>
          <w:shd w:val="clear" w:color="auto" w:fill="FBFBFB"/>
        </w:rPr>
        <w:t xml:space="preserve"> </w:t>
      </w:r>
      <w:r>
        <w:rPr>
          <w:rFonts w:ascii="楷体" w:eastAsia="楷体" w:hAnsi="楷体" w:cs="楷体" w:hint="eastAsia"/>
          <w:sz w:val="28"/>
          <w:szCs w:val="28"/>
        </w:rPr>
        <w:t xml:space="preserve">的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实热证 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14390605" w14:textId="77777777" w:rsidR="00BB109A" w:rsidRDefault="00000000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10治标与治本，应当缓则治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本 </w:t>
      </w:r>
      <w:r>
        <w:rPr>
          <w:rFonts w:ascii="楷体" w:eastAsia="楷体" w:hAnsi="楷体" w:cs="楷体" w:hint="eastAsia"/>
          <w:sz w:val="28"/>
          <w:szCs w:val="28"/>
        </w:rPr>
        <w:t xml:space="preserve">，急则治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标 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6AA8A99B" w14:textId="77777777" w:rsidR="00BB109A" w:rsidRDefault="00BB109A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637F9D90" w14:textId="77777777" w:rsidR="00BB109A" w:rsidRDefault="00BB109A">
      <w:p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1CC79A0" w14:textId="77777777" w:rsidR="00BB109A" w:rsidRDefault="00000000">
      <w:pPr>
        <w:numPr>
          <w:ilvl w:val="0"/>
          <w:numId w:val="5"/>
        </w:numPr>
        <w:ind w:leftChars="-600" w:left="-1260" w:rightChars="-444" w:right="-932"/>
        <w:jc w:val="left"/>
        <w:rPr>
          <w:rFonts w:ascii="楷体" w:eastAsia="楷体" w:hAnsi="楷体" w:cs="楷体" w:hint="eastAsia"/>
          <w:b/>
          <w:bCs/>
          <w:sz w:val="32"/>
          <w:szCs w:val="32"/>
        </w:rPr>
      </w:pPr>
      <w:r>
        <w:rPr>
          <w:rFonts w:ascii="楷体" w:eastAsia="楷体" w:hAnsi="楷体" w:cs="楷体" w:hint="eastAsia"/>
          <w:b/>
          <w:bCs/>
          <w:sz w:val="32"/>
          <w:szCs w:val="32"/>
        </w:rPr>
        <w:t>名词解释</w:t>
      </w:r>
    </w:p>
    <w:p w14:paraId="0C62C093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阴阳自合：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是指阴阳双方自动维持和自动恢复其协调平衡状态的能力和趋势</w:t>
      </w:r>
      <w:r>
        <w:rPr>
          <w:rFonts w:ascii="楷体" w:eastAsia="楷体" w:hAnsi="楷体" w:cs="楷体" w:hint="eastAsia"/>
          <w:sz w:val="28"/>
          <w:szCs w:val="28"/>
        </w:rPr>
        <w:t xml:space="preserve">。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P36</w:t>
      </w:r>
    </w:p>
    <w:p w14:paraId="43828BE3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五行相侮：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是指五行中一行对其所不胜的反向制约和克制，又称“反克”</w:t>
      </w:r>
      <w:r>
        <w:rPr>
          <w:rFonts w:ascii="楷体" w:eastAsia="楷体" w:hAnsi="楷体" w:cs="楷体" w:hint="eastAsia"/>
          <w:sz w:val="28"/>
          <w:szCs w:val="28"/>
        </w:rPr>
        <w:t xml:space="preserve">。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P47</w:t>
      </w:r>
    </w:p>
    <w:p w14:paraId="023D5E0F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虚则补其母：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是指一脏之虚症，不仅须补益其本脏以使之恢复，还要根据五行相生的次序补益其“母脏”。通过“相生”作用而促其恢复</w:t>
      </w:r>
      <w:r>
        <w:rPr>
          <w:rFonts w:ascii="楷体" w:eastAsia="楷体" w:hAnsi="楷体" w:cs="楷体" w:hint="eastAsia"/>
          <w:sz w:val="28"/>
          <w:szCs w:val="28"/>
        </w:rPr>
        <w:t xml:space="preserve">。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P53</w:t>
      </w:r>
    </w:p>
    <w:p w14:paraId="074E09B8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心藏神：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是指心有统帅全身脏腑、经络、形体、官窍的生理活动和主司意识、思维、情志等精神活动的作用。</w:t>
      </w:r>
      <w:r>
        <w:rPr>
          <w:rFonts w:ascii="楷体" w:eastAsia="楷体" w:hAnsi="楷体" w:cs="楷体" w:hint="eastAsia"/>
          <w:sz w:val="28"/>
          <w:szCs w:val="28"/>
        </w:rPr>
        <w:t xml:space="preserve">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P100</w:t>
      </w:r>
    </w:p>
    <w:p w14:paraId="57D78806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奇恒之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腑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是脑、髓、骨、脉、胆、女子胞的总称，形态似</w:t>
      </w:r>
      <w:proofErr w:type="gramStart"/>
      <w:r>
        <w:rPr>
          <w:rFonts w:ascii="楷体" w:eastAsia="楷体" w:hAnsi="楷体" w:cs="楷体" w:hint="eastAsia"/>
          <w:b/>
          <w:bCs/>
          <w:sz w:val="28"/>
          <w:szCs w:val="28"/>
        </w:rPr>
        <w:t>腑</w:t>
      </w:r>
      <w:proofErr w:type="gramEnd"/>
      <w:r>
        <w:rPr>
          <w:rFonts w:ascii="楷体" w:eastAsia="楷体" w:hAnsi="楷体" w:cs="楷体" w:hint="eastAsia"/>
          <w:b/>
          <w:bCs/>
          <w:sz w:val="28"/>
          <w:szCs w:val="28"/>
        </w:rPr>
        <w:t>，多为中空的管腔或囊性器官，而功能似脏，主藏精气而不泻。</w:t>
      </w:r>
      <w:r>
        <w:rPr>
          <w:rFonts w:ascii="楷体" w:eastAsia="楷体" w:hAnsi="楷体" w:cs="楷体" w:hint="eastAsia"/>
          <w:sz w:val="28"/>
          <w:szCs w:val="28"/>
        </w:rPr>
        <w:t xml:space="preserve">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P131</w:t>
      </w:r>
    </w:p>
    <w:p w14:paraId="028A3726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血为气之母：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血能养气与血能载气，体现了</w:t>
      </w:r>
      <w:proofErr w:type="gramStart"/>
      <w:r>
        <w:rPr>
          <w:rFonts w:ascii="楷体" w:eastAsia="楷体" w:hAnsi="楷体" w:cs="楷体" w:hint="eastAsia"/>
          <w:b/>
          <w:bCs/>
          <w:sz w:val="28"/>
          <w:szCs w:val="28"/>
        </w:rPr>
        <w:t>血对于</w:t>
      </w:r>
      <w:proofErr w:type="gramEnd"/>
      <w:r>
        <w:rPr>
          <w:rFonts w:ascii="楷体" w:eastAsia="楷体" w:hAnsi="楷体" w:cs="楷体" w:hint="eastAsia"/>
          <w:b/>
          <w:bCs/>
          <w:sz w:val="28"/>
          <w:szCs w:val="28"/>
        </w:rPr>
        <w:t>气的基础作用。</w:t>
      </w:r>
      <w:r>
        <w:rPr>
          <w:rFonts w:ascii="楷体" w:eastAsia="楷体" w:hAnsi="楷体" w:cs="楷体" w:hint="eastAsia"/>
          <w:sz w:val="28"/>
          <w:szCs w:val="28"/>
        </w:rPr>
        <w:t xml:space="preserve">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P88</w:t>
      </w:r>
    </w:p>
    <w:p w14:paraId="0B72635B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中寒：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寒邪直中于里，伤及脏腑阳气者，称为“中寒”</w:t>
      </w:r>
      <w:r>
        <w:rPr>
          <w:rFonts w:ascii="楷体" w:eastAsia="楷体" w:hAnsi="楷体" w:cs="楷体" w:hint="eastAsia"/>
          <w:sz w:val="28"/>
          <w:szCs w:val="28"/>
        </w:rPr>
        <w:t xml:space="preserve">。 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P208</w:t>
      </w:r>
    </w:p>
    <w:p w14:paraId="3E5A5687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并病：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是指感邪后某一部位的症候未了，又出现另一部位的病症</w:t>
      </w:r>
      <w:r>
        <w:rPr>
          <w:rFonts w:ascii="楷体" w:eastAsia="楷体" w:hAnsi="楷体" w:cs="楷体" w:hint="eastAsia"/>
          <w:sz w:val="28"/>
          <w:szCs w:val="28"/>
        </w:rPr>
        <w:t xml:space="preserve">。  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P242</w:t>
      </w:r>
    </w:p>
    <w:p w14:paraId="2AB659EB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正气：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是一身之气相对邪气时的称谓，是指人体内具有抗病、祛邪、调节、修复等作用的一类细微物质。  </w:t>
      </w:r>
      <w:r>
        <w:rPr>
          <w:rFonts w:ascii="楷体" w:eastAsia="楷体" w:hAnsi="楷体" w:cs="楷体" w:hint="eastAsia"/>
          <w:sz w:val="28"/>
          <w:szCs w:val="28"/>
        </w:rPr>
        <w:t xml:space="preserve">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P235</w:t>
      </w:r>
    </w:p>
    <w:p w14:paraId="30A4519B" w14:textId="77777777" w:rsidR="00BB109A" w:rsidRDefault="00BB109A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2ADB7ADB" w14:textId="77777777" w:rsidR="00BB109A" w:rsidRDefault="00000000">
      <w:pPr>
        <w:numPr>
          <w:ilvl w:val="0"/>
          <w:numId w:val="1"/>
        </w:numPr>
        <w:ind w:leftChars="-600" w:left="-1260" w:rightChars="-444" w:right="-932"/>
        <w:jc w:val="left"/>
        <w:rPr>
          <w:rFonts w:ascii="楷体" w:eastAsia="楷体" w:hAnsi="楷体" w:cs="楷体" w:hint="eastAsia"/>
          <w:b/>
          <w:bCs/>
          <w:sz w:val="28"/>
          <w:szCs w:val="28"/>
        </w:rPr>
      </w:pPr>
      <w:proofErr w:type="gramStart"/>
      <w:r>
        <w:rPr>
          <w:rFonts w:ascii="楷体" w:eastAsia="楷体" w:hAnsi="楷体" w:cs="楷体" w:hint="eastAsia"/>
          <w:sz w:val="28"/>
          <w:szCs w:val="28"/>
        </w:rPr>
        <w:t>热因热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用：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即以热治热，是指用热性药物来治疗</w:t>
      </w:r>
      <w:proofErr w:type="gramStart"/>
      <w:r>
        <w:rPr>
          <w:rFonts w:ascii="楷体" w:eastAsia="楷体" w:hAnsi="楷体" w:cs="楷体" w:hint="eastAsia"/>
          <w:b/>
          <w:bCs/>
          <w:sz w:val="28"/>
          <w:szCs w:val="28"/>
        </w:rPr>
        <w:t>具有假</w:t>
      </w:r>
      <w:proofErr w:type="gramEnd"/>
      <w:r>
        <w:rPr>
          <w:rFonts w:ascii="楷体" w:eastAsia="楷体" w:hAnsi="楷体" w:cs="楷体" w:hint="eastAsia"/>
          <w:b/>
          <w:bCs/>
          <w:sz w:val="28"/>
          <w:szCs w:val="28"/>
        </w:rPr>
        <w:t>热征象的病征，适用于阴盛格阳的真寒假热证。       P280</w:t>
      </w:r>
    </w:p>
    <w:p w14:paraId="4104EB57" w14:textId="77777777" w:rsidR="00BB109A" w:rsidRDefault="00BB109A">
      <w:pPr>
        <w:ind w:left="-1260" w:rightChars="-444" w:right="-932"/>
        <w:jc w:val="left"/>
        <w:rPr>
          <w:rFonts w:ascii="楷体" w:eastAsia="楷体" w:hAnsi="楷体" w:cs="楷体" w:hint="eastAsia"/>
          <w:b/>
          <w:bCs/>
          <w:sz w:val="28"/>
          <w:szCs w:val="28"/>
        </w:rPr>
      </w:pPr>
    </w:p>
    <w:p w14:paraId="74C542E4" w14:textId="77777777" w:rsidR="00BB109A" w:rsidRDefault="00BB109A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4EA4204F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b/>
          <w:bCs/>
          <w:sz w:val="32"/>
          <w:szCs w:val="32"/>
        </w:rPr>
      </w:pPr>
      <w:r>
        <w:rPr>
          <w:rFonts w:ascii="楷体" w:eastAsia="楷体" w:hAnsi="楷体" w:cs="楷体" w:hint="eastAsia"/>
          <w:b/>
          <w:bCs/>
          <w:sz w:val="32"/>
          <w:szCs w:val="32"/>
        </w:rPr>
        <w:t>五、论述题</w:t>
      </w:r>
    </w:p>
    <w:p w14:paraId="09785DBB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32"/>
          <w:szCs w:val="32"/>
        </w:rPr>
        <w:t>1、何谓</w:t>
      </w:r>
      <w:proofErr w:type="gramStart"/>
      <w:r>
        <w:rPr>
          <w:rFonts w:ascii="楷体" w:eastAsia="楷体" w:hAnsi="楷体" w:cs="楷体" w:hint="eastAsia"/>
          <w:sz w:val="32"/>
          <w:szCs w:val="32"/>
        </w:rPr>
        <w:t>辩证论治</w:t>
      </w:r>
      <w:proofErr w:type="gramEnd"/>
      <w:r>
        <w:rPr>
          <w:rFonts w:ascii="楷体" w:eastAsia="楷体" w:hAnsi="楷体" w:cs="楷体" w:hint="eastAsia"/>
          <w:sz w:val="32"/>
          <w:szCs w:val="32"/>
        </w:rPr>
        <w:t>？辨证与论治的关系如何？</w:t>
      </w:r>
      <w:r>
        <w:rPr>
          <w:rFonts w:ascii="楷体" w:eastAsia="楷体" w:hAnsi="楷体" w:cs="楷体" w:hint="eastAsia"/>
          <w:sz w:val="28"/>
          <w:szCs w:val="28"/>
        </w:rPr>
        <w:t xml:space="preserve">  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P15-17</w:t>
      </w:r>
    </w:p>
    <w:p w14:paraId="69B0790B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辩证论治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是运用中医学理论辨析相关临床资料以明确病变本质并确立证，论证其治则治法方药并付诸实施的思维和实践过程。是中医学诊治疾病的基本理论。</w:t>
      </w:r>
    </w:p>
    <w:p w14:paraId="322077FC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辩证是认识疾病确定证；论治是依据辩证的结果，确立治法和处方遣药。辩证是论治的前提和基础，论治是治疗疾病的手段与方法，也是对辩证正确与否的检验。辩证与论证是理论和实践相结合的体现，是理、法、方、药在临床上的具体运用，是指导中医临床工作的基本原则。</w:t>
      </w:r>
    </w:p>
    <w:p w14:paraId="22A7C1FC" w14:textId="77777777" w:rsidR="00BB109A" w:rsidRDefault="00BB109A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18C9A64F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32"/>
          <w:szCs w:val="32"/>
        </w:rPr>
        <w:t>2、何谓“肺主行水”？肺是如何完成这一功能的？</w:t>
      </w:r>
      <w:r>
        <w:rPr>
          <w:rFonts w:ascii="楷体" w:eastAsia="楷体" w:hAnsi="楷体" w:cs="楷体" w:hint="eastAsia"/>
          <w:sz w:val="28"/>
          <w:szCs w:val="28"/>
        </w:rPr>
        <w:t xml:space="preserve">   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P104</w:t>
      </w:r>
    </w:p>
    <w:p w14:paraId="0AFDDC4D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肺主行水，指肺气的宣发肃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降推动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和调节全身津液的输布和排泄。</w:t>
      </w:r>
    </w:p>
    <w:p w14:paraId="47F920E8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肺主行水的机理：一是肺气宣发，将脾转输至肺的津液，向上向外布散，上至头面诸窍，外达皮毛肌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腠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，并化为汗液排出体外。二是肺气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肃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降，将脾转输至肺的津液，向</w:t>
      </w:r>
      <w:r>
        <w:rPr>
          <w:rFonts w:ascii="楷体" w:eastAsia="楷体" w:hAnsi="楷体" w:cs="楷体" w:hint="eastAsia"/>
          <w:sz w:val="28"/>
          <w:szCs w:val="28"/>
        </w:rPr>
        <w:lastRenderedPageBreak/>
        <w:t>内向下输送到其他脏腑，并将各脏腑代谢后产生的浊液下输膀胱，成为尿液生成之源。</w:t>
      </w:r>
    </w:p>
    <w:p w14:paraId="3B704131" w14:textId="77777777" w:rsidR="00BB109A" w:rsidRDefault="00BB109A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5C81D7A1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32"/>
          <w:szCs w:val="32"/>
        </w:rPr>
        <w:t xml:space="preserve">3、瘀血的形成原因是什么？试述瘀血的致病特点。 </w:t>
      </w:r>
      <w:r>
        <w:rPr>
          <w:rFonts w:ascii="楷体" w:eastAsia="楷体" w:hAnsi="楷体" w:cs="楷体" w:hint="eastAsia"/>
          <w:sz w:val="28"/>
          <w:szCs w:val="28"/>
        </w:rPr>
        <w:t xml:space="preserve">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P223-224</w:t>
      </w:r>
    </w:p>
    <w:p w14:paraId="7C3A2BBA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形成原因：血出致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瘀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，气滞致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瘀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，因虚致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瘀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，血寒致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瘀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，血热致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瘀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5EAC8284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致病特点：易于阻滞气机；影响血脉运行；影响新血生成；病位固定，病证繁多。</w:t>
      </w:r>
    </w:p>
    <w:p w14:paraId="1B17FD36" w14:textId="77777777" w:rsidR="00BB109A" w:rsidRDefault="00BB109A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0259D2BE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sz w:val="32"/>
          <w:szCs w:val="32"/>
        </w:rPr>
        <w:t>4、如何理解扶正与祛邪同时运用和先后运用？</w:t>
      </w:r>
      <w:r>
        <w:rPr>
          <w:rFonts w:ascii="楷体" w:eastAsia="楷体" w:hAnsi="楷体" w:cs="楷体" w:hint="eastAsia"/>
          <w:sz w:val="28"/>
          <w:szCs w:val="28"/>
        </w:rPr>
        <w:t xml:space="preserve">        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P283-284</w:t>
      </w:r>
    </w:p>
    <w:p w14:paraId="4AF6797F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 xml:space="preserve">      </w:t>
      </w:r>
      <w:r>
        <w:rPr>
          <w:rFonts w:ascii="楷体" w:eastAsia="楷体" w:hAnsi="楷体" w:cs="楷体" w:hint="eastAsia"/>
          <w:sz w:val="28"/>
          <w:szCs w:val="28"/>
        </w:rPr>
        <w:t>扶正与祛邪同时使用，即攻补兼施，适用于虚实夹杂的病证。运用这一原则时，一是要注意分清扶正与祛邪主次关系；二是要尽可能做到扶正而不留邪，祛邪而不伤正。由于病症有主次之分，因而扶正与祛邪治则在同时使用时亦有主次之别。</w:t>
      </w:r>
    </w:p>
    <w:p w14:paraId="6C9FD900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（1）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扶正兼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祛邪，即扶正为主，辅以祛邪，适用于以正虚为主的虚实夹杂证；</w:t>
      </w:r>
    </w:p>
    <w:p w14:paraId="4B54BA01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（2）祛邪兼扶正，即祛邪为主，辅以扶正，适用于以邪实为主的虚实夹杂证。</w:t>
      </w:r>
    </w:p>
    <w:p w14:paraId="0C708C83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扶正与祛邪的先后运用，也适用于虚实夹杂证。主要是根据虚实的轻重缓急而变通使用。</w:t>
      </w:r>
    </w:p>
    <w:p w14:paraId="54CB3064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（1）先扶正后祛邪  即先补后攻。适应于正虚为主，机体不能耐受攻伐者。此时兼顾祛邪反能更伤正气，故当先扶正以助正气，正气能耐受攻伐时再予以祛邪，可免“贼去城空”之虞。</w:t>
      </w:r>
    </w:p>
    <w:p w14:paraId="120C4C04" w14:textId="77777777" w:rsidR="00BB109A" w:rsidRDefault="00000000">
      <w:pPr>
        <w:ind w:left="-1260" w:rightChars="-444" w:right="-932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（2）先祛邪后扶正  即先攻后补。适用于以下两种情况：一是邪盛为主，兼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扶正反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会助邪；二是正虚不甚，邪势方张，正气尚能耐攻者。此时先行祛邪，邪气速去则正亦易复，再补虚以收全功。</w:t>
      </w:r>
    </w:p>
    <w:sectPr w:rsidR="00BB109A">
      <w:pgSz w:w="11906" w:h="16838"/>
      <w:pgMar w:top="60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31867" w:date="2025-11-29T09:59:00Z" w:initials="a">
    <w:p w14:paraId="1F8F070F" w14:textId="77777777" w:rsidR="00626346" w:rsidRDefault="00626346" w:rsidP="0062634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血的生成来源主要是水谷精微化血以及肾精化血，对应的脏为脾与肾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8F07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363A0D" w16cex:dateUtc="2025-11-29T01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8F070F" w16cid:durableId="1F363A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583E83C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01"/>
    <w:multiLevelType w:val="singleLevel"/>
    <w:tmpl w:val="00000004"/>
    <w:lvl w:ilvl="0">
      <w:start w:val="1"/>
      <w:numFmt w:val="upperLetter"/>
      <w:suff w:val="nothing"/>
      <w:lvlText w:val="%1."/>
      <w:lvlJc w:val="left"/>
    </w:lvl>
  </w:abstractNum>
  <w:abstractNum w:abstractNumId="2" w15:restartNumberingAfterBreak="0">
    <w:nsid w:val="00000002"/>
    <w:multiLevelType w:val="singleLevel"/>
    <w:tmpl w:val="00000000"/>
    <w:lvl w:ilvl="0">
      <w:start w:val="1"/>
      <w:numFmt w:val="upperLetter"/>
      <w:suff w:val="nothing"/>
      <w:lvlText w:val="%1."/>
      <w:lvlJc w:val="left"/>
    </w:lvl>
  </w:abstractNum>
  <w:abstractNum w:abstractNumId="3" w15:restartNumberingAfterBreak="0">
    <w:nsid w:val="00000003"/>
    <w:multiLevelType w:val="singleLevel"/>
    <w:tmpl w:val="0000000A"/>
    <w:lvl w:ilvl="0">
      <w:start w:val="1"/>
      <w:numFmt w:val="upperLetter"/>
      <w:suff w:val="nothing"/>
      <w:lvlText w:val="%1."/>
      <w:lvlJc w:val="left"/>
    </w:lvl>
  </w:abstractNum>
  <w:abstractNum w:abstractNumId="4" w15:restartNumberingAfterBreak="0">
    <w:nsid w:val="00000004"/>
    <w:multiLevelType w:val="singleLevel"/>
    <w:tmpl w:val="583E7D57"/>
    <w:lvl w:ilvl="0">
      <w:start w:val="3"/>
      <w:numFmt w:val="chineseCounting"/>
      <w:suff w:val="nothing"/>
      <w:lvlText w:val="%1、"/>
      <w:lvlJc w:val="left"/>
    </w:lvl>
  </w:abstractNum>
  <w:abstractNum w:abstractNumId="5" w15:restartNumberingAfterBreak="0">
    <w:nsid w:val="00000005"/>
    <w:multiLevelType w:val="singleLevel"/>
    <w:tmpl w:val="0000000F"/>
    <w:lvl w:ilvl="0">
      <w:start w:val="1"/>
      <w:numFmt w:val="upperLetter"/>
      <w:suff w:val="nothing"/>
      <w:lvlText w:val="%1."/>
      <w:lvlJc w:val="left"/>
    </w:lvl>
  </w:abstractNum>
  <w:abstractNum w:abstractNumId="6" w15:restartNumberingAfterBreak="0">
    <w:nsid w:val="00000006"/>
    <w:multiLevelType w:val="singleLevel"/>
    <w:tmpl w:val="00000008"/>
    <w:lvl w:ilvl="0">
      <w:start w:val="1"/>
      <w:numFmt w:val="upperLetter"/>
      <w:suff w:val="nothing"/>
      <w:lvlText w:val="%1."/>
      <w:lvlJc w:val="left"/>
    </w:lvl>
  </w:abstractNum>
  <w:abstractNum w:abstractNumId="7" w15:restartNumberingAfterBreak="0">
    <w:nsid w:val="00000007"/>
    <w:multiLevelType w:val="singleLevel"/>
    <w:tmpl w:val="00000001"/>
    <w:lvl w:ilvl="0">
      <w:start w:val="1"/>
      <w:numFmt w:val="upperLetter"/>
      <w:suff w:val="nothing"/>
      <w:lvlText w:val="%1."/>
      <w:lvlJc w:val="left"/>
    </w:lvl>
  </w:abstractNum>
  <w:abstractNum w:abstractNumId="8" w15:restartNumberingAfterBreak="0">
    <w:nsid w:val="00000008"/>
    <w:multiLevelType w:val="singleLevel"/>
    <w:tmpl w:val="00000003"/>
    <w:lvl w:ilvl="0">
      <w:start w:val="1"/>
      <w:numFmt w:val="upperLetter"/>
      <w:suff w:val="nothing"/>
      <w:lvlText w:val="%1."/>
      <w:lvlJc w:val="left"/>
    </w:lvl>
  </w:abstractNum>
  <w:abstractNum w:abstractNumId="9" w15:restartNumberingAfterBreak="0">
    <w:nsid w:val="00000009"/>
    <w:multiLevelType w:val="singleLevel"/>
    <w:tmpl w:val="00000011"/>
    <w:lvl w:ilvl="0">
      <w:start w:val="1"/>
      <w:numFmt w:val="upperLetter"/>
      <w:suff w:val="nothing"/>
      <w:lvlText w:val="%1."/>
      <w:lvlJc w:val="left"/>
    </w:lvl>
  </w:abstractNum>
  <w:abstractNum w:abstractNumId="10" w15:restartNumberingAfterBreak="0">
    <w:nsid w:val="0000000A"/>
    <w:multiLevelType w:val="singleLevel"/>
    <w:tmpl w:val="00000012"/>
    <w:lvl w:ilvl="0">
      <w:start w:val="1"/>
      <w:numFmt w:val="upperLetter"/>
      <w:suff w:val="nothing"/>
      <w:lvlText w:val="%1."/>
      <w:lvlJc w:val="left"/>
    </w:lvl>
  </w:abstractNum>
  <w:abstractNum w:abstractNumId="11" w15:restartNumberingAfterBreak="0">
    <w:nsid w:val="0000000B"/>
    <w:multiLevelType w:val="singleLevel"/>
    <w:tmpl w:val="0000000E"/>
    <w:lvl w:ilvl="0">
      <w:start w:val="1"/>
      <w:numFmt w:val="upperLetter"/>
      <w:suff w:val="nothing"/>
      <w:lvlText w:val="%1."/>
      <w:lvlJc w:val="left"/>
    </w:lvl>
  </w:abstractNum>
  <w:abstractNum w:abstractNumId="12" w15:restartNumberingAfterBreak="0">
    <w:nsid w:val="0000000C"/>
    <w:multiLevelType w:val="singleLevel"/>
    <w:tmpl w:val="00000007"/>
    <w:lvl w:ilvl="0">
      <w:start w:val="1"/>
      <w:numFmt w:val="upperLetter"/>
      <w:suff w:val="nothing"/>
      <w:lvlText w:val="%1."/>
      <w:lvlJc w:val="left"/>
    </w:lvl>
  </w:abstractNum>
  <w:abstractNum w:abstractNumId="13" w15:restartNumberingAfterBreak="0">
    <w:nsid w:val="0000000D"/>
    <w:multiLevelType w:val="singleLevel"/>
    <w:tmpl w:val="00000010"/>
    <w:lvl w:ilvl="0">
      <w:start w:val="1"/>
      <w:numFmt w:val="upperLetter"/>
      <w:suff w:val="nothing"/>
      <w:lvlText w:val="%1."/>
      <w:lvlJc w:val="left"/>
    </w:lvl>
  </w:abstractNum>
  <w:abstractNum w:abstractNumId="14" w15:restartNumberingAfterBreak="0">
    <w:nsid w:val="0000000E"/>
    <w:multiLevelType w:val="singleLevel"/>
    <w:tmpl w:val="00000009"/>
    <w:lvl w:ilvl="0">
      <w:start w:val="1"/>
      <w:numFmt w:val="upperLetter"/>
      <w:suff w:val="nothing"/>
      <w:lvlText w:val="%1."/>
      <w:lvlJc w:val="left"/>
    </w:lvl>
  </w:abstractNum>
  <w:abstractNum w:abstractNumId="15" w15:restartNumberingAfterBreak="0">
    <w:nsid w:val="0000000F"/>
    <w:multiLevelType w:val="singleLevel"/>
    <w:tmpl w:val="00000006"/>
    <w:lvl w:ilvl="0">
      <w:start w:val="1"/>
      <w:numFmt w:val="upperLetter"/>
      <w:suff w:val="nothing"/>
      <w:lvlText w:val="%1."/>
      <w:lvlJc w:val="left"/>
    </w:lvl>
  </w:abstractNum>
  <w:abstractNum w:abstractNumId="16" w15:restartNumberingAfterBreak="0">
    <w:nsid w:val="00000010"/>
    <w:multiLevelType w:val="singleLevel"/>
    <w:tmpl w:val="0000000D"/>
    <w:lvl w:ilvl="0">
      <w:start w:val="1"/>
      <w:numFmt w:val="upperLetter"/>
      <w:suff w:val="nothing"/>
      <w:lvlText w:val="%1."/>
      <w:lvlJc w:val="left"/>
    </w:lvl>
  </w:abstractNum>
  <w:abstractNum w:abstractNumId="17" w15:restartNumberingAfterBreak="0">
    <w:nsid w:val="00000011"/>
    <w:multiLevelType w:val="singleLevel"/>
    <w:tmpl w:val="0000000B"/>
    <w:lvl w:ilvl="0">
      <w:start w:val="1"/>
      <w:numFmt w:val="upperLetter"/>
      <w:suff w:val="nothing"/>
      <w:lvlText w:val="%1."/>
      <w:lvlJc w:val="left"/>
    </w:lvl>
  </w:abstractNum>
  <w:abstractNum w:abstractNumId="18" w15:restartNumberingAfterBreak="0">
    <w:nsid w:val="00000012"/>
    <w:multiLevelType w:val="singleLevel"/>
    <w:tmpl w:val="583E7CCD"/>
    <w:lvl w:ilvl="0">
      <w:start w:val="1"/>
      <w:numFmt w:val="upperLetter"/>
      <w:suff w:val="nothing"/>
      <w:lvlText w:val="%1."/>
      <w:lvlJc w:val="left"/>
    </w:lvl>
  </w:abstractNum>
  <w:abstractNum w:abstractNumId="19" w15:restartNumberingAfterBreak="0">
    <w:nsid w:val="00000013"/>
    <w:multiLevelType w:val="singleLevel"/>
    <w:tmpl w:val="0000000C"/>
    <w:lvl w:ilvl="0">
      <w:start w:val="1"/>
      <w:numFmt w:val="upperLetter"/>
      <w:suff w:val="nothing"/>
      <w:lvlText w:val="%1."/>
      <w:lvlJc w:val="left"/>
    </w:lvl>
  </w:abstractNum>
  <w:abstractNum w:abstractNumId="20" w15:restartNumberingAfterBreak="0">
    <w:nsid w:val="00000014"/>
    <w:multiLevelType w:val="singleLevel"/>
    <w:tmpl w:val="00000002"/>
    <w:lvl w:ilvl="0">
      <w:start w:val="1"/>
      <w:numFmt w:val="upperLetter"/>
      <w:suff w:val="nothing"/>
      <w:lvlText w:val="%1."/>
      <w:lvlJc w:val="left"/>
    </w:lvl>
  </w:abstractNum>
  <w:abstractNum w:abstractNumId="21" w15:restartNumberingAfterBreak="0">
    <w:nsid w:val="00000015"/>
    <w:multiLevelType w:val="singleLevel"/>
    <w:tmpl w:val="00000005"/>
    <w:lvl w:ilvl="0">
      <w:start w:val="1"/>
      <w:numFmt w:val="upperLetter"/>
      <w:suff w:val="nothing"/>
      <w:lvlText w:val="%1."/>
      <w:lvlJc w:val="left"/>
    </w:lvl>
  </w:abstractNum>
  <w:num w:numId="1" w16cid:durableId="225453023">
    <w:abstractNumId w:val="0"/>
  </w:num>
  <w:num w:numId="2" w16cid:durableId="785277189">
    <w:abstractNumId w:val="1"/>
  </w:num>
  <w:num w:numId="3" w16cid:durableId="1991712814">
    <w:abstractNumId w:val="12"/>
  </w:num>
  <w:num w:numId="4" w16cid:durableId="54357189">
    <w:abstractNumId w:val="7"/>
  </w:num>
  <w:num w:numId="5" w16cid:durableId="510484671">
    <w:abstractNumId w:val="4"/>
  </w:num>
  <w:num w:numId="6" w16cid:durableId="196739944">
    <w:abstractNumId w:val="9"/>
  </w:num>
  <w:num w:numId="7" w16cid:durableId="1072583768">
    <w:abstractNumId w:val="17"/>
  </w:num>
  <w:num w:numId="8" w16cid:durableId="2105297438">
    <w:abstractNumId w:val="10"/>
  </w:num>
  <w:num w:numId="9" w16cid:durableId="302540329">
    <w:abstractNumId w:val="15"/>
  </w:num>
  <w:num w:numId="10" w16cid:durableId="1537540794">
    <w:abstractNumId w:val="3"/>
  </w:num>
  <w:num w:numId="11" w16cid:durableId="1524978806">
    <w:abstractNumId w:val="8"/>
  </w:num>
  <w:num w:numId="12" w16cid:durableId="783377787">
    <w:abstractNumId w:val="14"/>
  </w:num>
  <w:num w:numId="13" w16cid:durableId="737362242">
    <w:abstractNumId w:val="2"/>
  </w:num>
  <w:num w:numId="14" w16cid:durableId="1052578475">
    <w:abstractNumId w:val="16"/>
  </w:num>
  <w:num w:numId="15" w16cid:durableId="461118554">
    <w:abstractNumId w:val="11"/>
  </w:num>
  <w:num w:numId="16" w16cid:durableId="1268385871">
    <w:abstractNumId w:val="13"/>
  </w:num>
  <w:num w:numId="17" w16cid:durableId="94596996">
    <w:abstractNumId w:val="5"/>
  </w:num>
  <w:num w:numId="18" w16cid:durableId="343434178">
    <w:abstractNumId w:val="19"/>
  </w:num>
  <w:num w:numId="19" w16cid:durableId="1913076392">
    <w:abstractNumId w:val="18"/>
  </w:num>
  <w:num w:numId="20" w16cid:durableId="1117680405">
    <w:abstractNumId w:val="20"/>
  </w:num>
  <w:num w:numId="21" w16cid:durableId="2052877170">
    <w:abstractNumId w:val="21"/>
  </w:num>
  <w:num w:numId="22" w16cid:durableId="14976478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31867">
    <w15:presenceInfo w15:providerId="AD" w15:userId="S::a31867@3651.pro::b0a3d7ac-12ec-419c-9ef5-fb0d0ea1ef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09A"/>
    <w:rsid w:val="00591C50"/>
    <w:rsid w:val="00626346"/>
    <w:rsid w:val="00BB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0BB4D"/>
  <w15:docId w15:val="{664BECCB-76E6-4046-ACEC-1AD74E41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26346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626346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626346"/>
    <w:rPr>
      <w:rFonts w:ascii="Calibri" w:hAnsi="Calibri" w:cs="宋体"/>
      <w:kern w:val="2"/>
      <w:sz w:val="21"/>
      <w:szCs w:val="24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26346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626346"/>
    <w:rPr>
      <w:rFonts w:ascii="Calibri" w:hAnsi="Calibri" w:cs="宋体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2050</Words>
  <Characters>2216</Characters>
  <Application>Microsoft Office Word</Application>
  <DocSecurity>0</DocSecurity>
  <Lines>138</Lines>
  <Paragraphs>193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a31867</cp:lastModifiedBy>
  <cp:revision>2</cp:revision>
  <dcterms:created xsi:type="dcterms:W3CDTF">2016-11-28T15:58:00Z</dcterms:created>
  <dcterms:modified xsi:type="dcterms:W3CDTF">2025-11-29T01:59:00Z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