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40AA6" w:rsidRPr="00171B5B" w:rsidRDefault="00F40AA6">
      <w:pPr>
        <w:pStyle w:val="1"/>
        <w:jc w:val="center"/>
        <w:rPr>
          <w:sz w:val="32"/>
          <w:szCs w:val="32"/>
        </w:rPr>
      </w:pPr>
      <w:r w:rsidRPr="00171B5B">
        <w:rPr>
          <w:rFonts w:hint="eastAsia"/>
          <w:sz w:val="32"/>
          <w:szCs w:val="32"/>
        </w:rPr>
        <w:t>工业铜溶剂萃取过程中的动态建模</w:t>
      </w:r>
    </w:p>
    <w:p w:rsidR="00F40AA6" w:rsidRDefault="00F40AA6">
      <w:pPr>
        <w:jc w:val="center"/>
        <w:rPr>
          <w:sz w:val="24"/>
          <w:szCs w:val="24"/>
        </w:rPr>
      </w:pPr>
      <w:r>
        <w:rPr>
          <w:rFonts w:hint="eastAsia"/>
          <w:sz w:val="24"/>
          <w:szCs w:val="24"/>
        </w:rPr>
        <w:t>Tiina Komulainen</w:t>
      </w:r>
      <w:r>
        <w:rPr>
          <w:rFonts w:hint="eastAsia"/>
          <w:sz w:val="24"/>
          <w:szCs w:val="24"/>
        </w:rPr>
        <w:t>，</w:t>
      </w:r>
      <w:r>
        <w:rPr>
          <w:rFonts w:hint="eastAsia"/>
          <w:sz w:val="24"/>
          <w:szCs w:val="24"/>
        </w:rPr>
        <w:tab/>
        <w:t>Pertti Pekkala</w:t>
      </w:r>
      <w:r>
        <w:rPr>
          <w:rFonts w:hint="eastAsia"/>
          <w:sz w:val="24"/>
          <w:szCs w:val="24"/>
        </w:rPr>
        <w:t>，</w:t>
      </w:r>
      <w:r>
        <w:rPr>
          <w:rFonts w:hint="eastAsia"/>
          <w:sz w:val="24"/>
          <w:szCs w:val="24"/>
        </w:rPr>
        <w:tab/>
        <w:t>Ari Rantala</w:t>
      </w:r>
      <w:r>
        <w:rPr>
          <w:rFonts w:hint="eastAsia"/>
          <w:sz w:val="24"/>
          <w:szCs w:val="24"/>
        </w:rPr>
        <w:t>，</w:t>
      </w:r>
      <w:r>
        <w:rPr>
          <w:rFonts w:hint="eastAsia"/>
          <w:sz w:val="24"/>
          <w:szCs w:val="24"/>
        </w:rPr>
        <w:tab/>
        <w:t>Sirkka-Liisa  Jämsä-Jounela</w:t>
      </w:r>
    </w:p>
    <w:p w:rsidR="00F40AA6" w:rsidRDefault="00F40AA6">
      <w:pPr>
        <w:jc w:val="left"/>
        <w:rPr>
          <w:sz w:val="24"/>
          <w:szCs w:val="24"/>
        </w:rPr>
      </w:pPr>
    </w:p>
    <w:p w:rsidR="00F40AA6" w:rsidRPr="003A6FD4" w:rsidRDefault="00F40AA6">
      <w:pPr>
        <w:jc w:val="center"/>
        <w:rPr>
          <w:i/>
          <w:iCs/>
          <w:szCs w:val="21"/>
        </w:rPr>
      </w:pPr>
      <w:r w:rsidRPr="003A6FD4">
        <w:rPr>
          <w:rFonts w:hint="eastAsia"/>
          <w:i/>
          <w:iCs/>
          <w:szCs w:val="21"/>
        </w:rPr>
        <w:t>赫尔辛基理工大学过程控制与自动化实验室，邮政邮箱</w:t>
      </w:r>
      <w:r w:rsidRPr="003A6FD4">
        <w:rPr>
          <w:rFonts w:hint="eastAsia"/>
          <w:i/>
          <w:iCs/>
          <w:szCs w:val="21"/>
        </w:rPr>
        <w:t>6100</w:t>
      </w:r>
      <w:r w:rsidRPr="003A6FD4">
        <w:rPr>
          <w:rFonts w:hint="eastAsia"/>
          <w:i/>
          <w:iCs/>
          <w:szCs w:val="21"/>
        </w:rPr>
        <w:t>，</w:t>
      </w:r>
      <w:r w:rsidRPr="003A6FD4">
        <w:rPr>
          <w:rFonts w:hint="eastAsia"/>
          <w:i/>
          <w:iCs/>
          <w:szCs w:val="21"/>
        </w:rPr>
        <w:t>FIN-02015</w:t>
      </w:r>
      <w:r w:rsidRPr="003A6FD4">
        <w:rPr>
          <w:rFonts w:hint="eastAsia"/>
          <w:i/>
          <w:iCs/>
          <w:szCs w:val="21"/>
        </w:rPr>
        <w:t>小屋，奥托昆普技术公司，邮政邮箱</w:t>
      </w:r>
      <w:r w:rsidRPr="003A6FD4">
        <w:rPr>
          <w:rFonts w:hint="eastAsia"/>
          <w:i/>
          <w:iCs/>
          <w:szCs w:val="21"/>
        </w:rPr>
        <w:t>86</w:t>
      </w:r>
      <w:r w:rsidRPr="003A6FD4">
        <w:rPr>
          <w:rFonts w:hint="eastAsia"/>
          <w:i/>
          <w:iCs/>
          <w:szCs w:val="21"/>
        </w:rPr>
        <w:t>，</w:t>
      </w:r>
      <w:r w:rsidRPr="003A6FD4">
        <w:rPr>
          <w:rFonts w:hint="eastAsia"/>
          <w:i/>
          <w:iCs/>
          <w:szCs w:val="21"/>
        </w:rPr>
        <w:t>FIN-02201</w:t>
      </w:r>
      <w:r w:rsidRPr="003A6FD4">
        <w:rPr>
          <w:rFonts w:hint="eastAsia"/>
          <w:i/>
          <w:iCs/>
          <w:szCs w:val="21"/>
        </w:rPr>
        <w:t>，芬兰</w:t>
      </w:r>
      <w:r w:rsidRPr="003A6FD4">
        <w:rPr>
          <w:rFonts w:hint="eastAsia"/>
          <w:i/>
          <w:iCs/>
          <w:szCs w:val="21"/>
        </w:rPr>
        <w:t> </w:t>
      </w:r>
      <w:r w:rsidRPr="003A6FD4">
        <w:rPr>
          <w:rFonts w:hint="eastAsia"/>
          <w:i/>
          <w:iCs/>
          <w:szCs w:val="21"/>
        </w:rPr>
        <w:t>埃斯波</w:t>
      </w:r>
    </w:p>
    <w:p w:rsidR="00F40AA6" w:rsidRPr="00320980" w:rsidRDefault="00203A47" w:rsidP="00320980">
      <w:pPr>
        <w:jc w:val="left"/>
        <w:rPr>
          <w:sz w:val="24"/>
          <w:szCs w:val="24"/>
        </w:rPr>
      </w:pPr>
      <w:r>
        <w:pict>
          <v:line id="直线 1" o:spid="_x0000_s1026" style="position:absolute;z-index:251657216" from="-1.95pt,10.65pt" to="416.55pt,10.7pt" strokeweight="1.25pt"/>
        </w:pict>
      </w:r>
    </w:p>
    <w:p w:rsidR="00F40AA6" w:rsidRPr="00430505" w:rsidRDefault="00F40AA6">
      <w:pPr>
        <w:rPr>
          <w:b/>
          <w:bCs/>
          <w:sz w:val="24"/>
          <w:szCs w:val="24"/>
        </w:rPr>
      </w:pPr>
      <w:r w:rsidRPr="00430505">
        <w:rPr>
          <w:rFonts w:hint="eastAsia"/>
          <w:b/>
          <w:bCs/>
          <w:sz w:val="24"/>
          <w:szCs w:val="24"/>
        </w:rPr>
        <w:t>摘要</w:t>
      </w:r>
    </w:p>
    <w:p w:rsidR="00F40AA6" w:rsidRDefault="00F40AA6">
      <w:pPr>
        <w:ind w:firstLine="420"/>
      </w:pPr>
      <w:r>
        <w:rPr>
          <w:rFonts w:hint="eastAsia"/>
        </w:rPr>
        <w:t>对</w:t>
      </w:r>
      <w:r>
        <w:t>铜溶剂萃取混合沉降器级联</w:t>
      </w:r>
      <w:r>
        <w:rPr>
          <w:rFonts w:hint="eastAsia"/>
        </w:rPr>
        <w:t>的动态特性进行建模，可以用来开发一种先进的过程控制系统。首先介绍控制过程并阐述动态模型，描述测试环境并呈现成功的结果。仅仅需要工厂测量变量和特定装置的麦开培</w:t>
      </w:r>
      <w:r>
        <w:rPr>
          <w:rFonts w:hint="eastAsia"/>
        </w:rPr>
        <w:t>-</w:t>
      </w:r>
      <w:r>
        <w:rPr>
          <w:rFonts w:hint="eastAsia"/>
        </w:rPr>
        <w:t>推尔</w:t>
      </w:r>
      <w:r>
        <w:rPr>
          <w:rFonts w:hint="eastAsia"/>
        </w:rPr>
        <w:t>(McCabe-Thiele)</w:t>
      </w:r>
      <w:r>
        <w:rPr>
          <w:rFonts w:hint="eastAsia"/>
        </w:rPr>
        <w:t>图解法就可以预测铜浓度。结果常量与调整参数进行对比，并将讨论参数自适应的重要性。在参数模拟器上用工厂</w:t>
      </w:r>
      <w:r>
        <w:rPr>
          <w:rFonts w:hint="eastAsia"/>
        </w:rPr>
        <w:t>1</w:t>
      </w:r>
      <w:r>
        <w:rPr>
          <w:rFonts w:hint="eastAsia"/>
        </w:rPr>
        <w:t>个月的数据进行模拟调整参数，以找出。。。在将来，这个机械模型会被用在控制系统的开发与测试。此模型可以用在所有铜溶剂萃取装置调整流配置与参数调整。</w:t>
      </w:r>
    </w:p>
    <w:p w:rsidR="00F40AA6" w:rsidRDefault="00F40AA6"/>
    <w:p w:rsidR="00F40AA6" w:rsidRDefault="00F40AA6">
      <w:pPr>
        <w:rPr>
          <w:i/>
          <w:iCs/>
        </w:rPr>
      </w:pPr>
      <w:r w:rsidRPr="00430505">
        <w:rPr>
          <w:rFonts w:hint="eastAsia"/>
          <w:b/>
          <w:iCs/>
        </w:rPr>
        <w:t>关键字：</w:t>
      </w:r>
      <w:r w:rsidRPr="00320980">
        <w:rPr>
          <w:rFonts w:asciiTheme="minorEastAsia" w:eastAsiaTheme="minorEastAsia" w:hAnsiTheme="minorEastAsia" w:cs="华文仿宋" w:hint="eastAsia"/>
          <w:szCs w:val="21"/>
        </w:rPr>
        <w:t>铜溶剂萃取；动态仿真；建模；机械模型；混合沉降器；过程控制</w:t>
      </w:r>
    </w:p>
    <w:p w:rsidR="00AF3564" w:rsidRDefault="00AF3564" w:rsidP="0017603D">
      <w:pPr>
        <w:sectPr w:rsidR="00AF3564" w:rsidSect="00B10D35">
          <w:footerReference w:type="default" r:id="rId7"/>
          <w:pgSz w:w="11906" w:h="16838"/>
          <w:pgMar w:top="1440" w:right="1800" w:bottom="1440" w:left="1800" w:header="851" w:footer="992" w:gutter="0"/>
          <w:cols w:space="720"/>
          <w:docGrid w:type="lines" w:linePitch="312"/>
        </w:sectPr>
      </w:pPr>
    </w:p>
    <w:p w:rsidR="00F40AA6" w:rsidRPr="00430505" w:rsidRDefault="00203A47">
      <w:pPr>
        <w:pStyle w:val="2"/>
        <w:numPr>
          <w:ilvl w:val="0"/>
          <w:numId w:val="1"/>
        </w:numPr>
        <w:rPr>
          <w:sz w:val="30"/>
          <w:szCs w:val="30"/>
        </w:rPr>
      </w:pPr>
      <w:r>
        <w:rPr>
          <w:noProof/>
          <w:sz w:val="30"/>
          <w:szCs w:val="30"/>
        </w:rPr>
        <w:lastRenderedPageBreak/>
        <w:pict>
          <v:line id="_x0000_s1028" style="position:absolute;left:0;text-align:left;z-index:251659264" from="-1.2pt,10.2pt" to="417.3pt,10.25pt" strokeweight="1.25pt"/>
        </w:pict>
      </w:r>
      <w:r w:rsidR="00F40AA6" w:rsidRPr="00430505">
        <w:rPr>
          <w:rFonts w:hint="eastAsia"/>
          <w:sz w:val="30"/>
          <w:szCs w:val="30"/>
        </w:rPr>
        <w:t>介绍</w:t>
      </w:r>
    </w:p>
    <w:p w:rsidR="00F40AA6" w:rsidRDefault="00F40AA6">
      <w:pPr>
        <w:ind w:firstLine="420"/>
      </w:pPr>
      <w:r>
        <w:rPr>
          <w:rFonts w:hint="eastAsia"/>
        </w:rPr>
        <w:t>铜浸出，溶剂萃取和电解沉降过程（</w:t>
      </w:r>
      <w:r>
        <w:rPr>
          <w:rFonts w:hint="eastAsia"/>
        </w:rPr>
        <w:t>LX/SX/EW</w:t>
      </w:r>
      <w:r>
        <w:rPr>
          <w:rFonts w:hint="eastAsia"/>
        </w:rPr>
        <w:t>）是从低品质氧化矿石中生产铜的一种重要方法。到目前为止对</w:t>
      </w:r>
      <w:r>
        <w:rPr>
          <w:rFonts w:hint="eastAsia"/>
        </w:rPr>
        <w:t>LX/SX/EW</w:t>
      </w:r>
      <w:r>
        <w:rPr>
          <w:rFonts w:hint="eastAsia"/>
        </w:rPr>
        <w:t>的研究主要集中在工艺装备，对装置的控制也依赖基本循环控制。对溶剂萃取的先行控制将会使过程变量接近最优值，并且会增加铜的产量，减少化学药品和能量损耗</w:t>
      </w:r>
      <w:r>
        <w:rPr>
          <w:rFonts w:hint="eastAsia"/>
        </w:rPr>
        <w:t>(</w:t>
      </w:r>
      <w:r>
        <w:rPr>
          <w:rFonts w:hint="eastAsia"/>
          <w:color w:val="0000FF"/>
        </w:rPr>
        <w:t>Kordosky, 2002; Jämsä-Jounela,2001; Bergh et al., 2001; Hughes and Saloheimo, 2000</w:t>
      </w:r>
      <w:r>
        <w:rPr>
          <w:rFonts w:hint="eastAsia"/>
        </w:rPr>
        <w:t>)</w:t>
      </w:r>
      <w:r>
        <w:rPr>
          <w:rFonts w:hint="eastAsia"/>
        </w:rPr>
        <w:t>。</w:t>
      </w:r>
    </w:p>
    <w:p w:rsidR="00F40AA6" w:rsidRDefault="00F40AA6">
      <w:pPr>
        <w:ind w:firstLine="420"/>
      </w:pPr>
      <w:r>
        <w:rPr>
          <w:rFonts w:hint="eastAsia"/>
        </w:rPr>
        <w:t>对工业铜溶剂萃取混合沉降级联建模是为了开发一套先进的控制系统。在过去十年，对铜溶剂萃取的建模与控制研究集中在萃取柱上</w:t>
      </w:r>
      <w:r>
        <w:rPr>
          <w:rFonts w:hint="eastAsia"/>
        </w:rPr>
        <w:t>(</w:t>
      </w:r>
      <w:r>
        <w:rPr>
          <w:rFonts w:hint="eastAsia"/>
          <w:color w:val="0000FF"/>
        </w:rPr>
        <w:t>详见</w:t>
      </w:r>
      <w:r>
        <w:rPr>
          <w:rFonts w:hint="eastAsia"/>
          <w:color w:val="0000FF"/>
        </w:rPr>
        <w:t>Mjalli et al., 2005</w:t>
      </w:r>
      <w:r>
        <w:rPr>
          <w:rFonts w:hint="eastAsia"/>
        </w:rPr>
        <w:t>)</w:t>
      </w:r>
      <w:r>
        <w:rPr>
          <w:rFonts w:hint="eastAsia"/>
        </w:rPr>
        <w:t>。</w:t>
      </w:r>
    </w:p>
    <w:p w:rsidR="0017603D" w:rsidRDefault="00F40AA6" w:rsidP="0017603D">
      <w:pPr>
        <w:ind w:firstLine="420"/>
      </w:pPr>
      <w:r>
        <w:rPr>
          <w:rFonts w:hint="eastAsia"/>
        </w:rPr>
        <w:t>跟据</w:t>
      </w:r>
      <w:r>
        <w:rPr>
          <w:rFonts w:hint="eastAsia"/>
          <w:color w:val="0000FF"/>
        </w:rPr>
        <w:t>Wilkinson and Ingham (1983)</w:t>
      </w:r>
      <w:r>
        <w:rPr>
          <w:rFonts w:hint="eastAsia"/>
        </w:rPr>
        <w:t xml:space="preserve"> </w:t>
      </w:r>
      <w:r>
        <w:rPr>
          <w:rFonts w:hint="eastAsia"/>
        </w:rPr>
        <w:t>和</w:t>
      </w:r>
      <w:r>
        <w:rPr>
          <w:rFonts w:hint="eastAsia"/>
          <w:color w:val="0000FF"/>
        </w:rPr>
        <w:t>Ingham et al. (1994)</w:t>
      </w:r>
      <w:r>
        <w:rPr>
          <w:rFonts w:hint="eastAsia"/>
          <w:color w:val="0000FF"/>
        </w:rPr>
        <w:t>，</w:t>
      </w:r>
      <w:r>
        <w:rPr>
          <w:rFonts w:hint="eastAsia"/>
        </w:rPr>
        <w:t>工业铜溶剂萃取混合沉降级联建模分为两步，混合与沉降，混合器作为一个理想的模型建模，沉降器用作液体和有机相的塞流分离。混合模型基于界面传质的双膜理论，并且需要两个阶段的个体膜</w:t>
      </w:r>
    </w:p>
    <w:p w:rsidR="00430505" w:rsidRDefault="00430505" w:rsidP="0017603D">
      <w:pPr>
        <w:ind w:firstLineChars="1850" w:firstLine="3885"/>
      </w:pPr>
    </w:p>
    <w:p w:rsidR="00320980" w:rsidRDefault="0017603D" w:rsidP="0017603D">
      <w:pPr>
        <w:ind w:firstLineChars="1850" w:firstLine="3885"/>
      </w:pPr>
      <w:r>
        <w:rPr>
          <w:rFonts w:hint="eastAsia"/>
        </w:rPr>
        <w:t xml:space="preserve"> </w:t>
      </w:r>
    </w:p>
    <w:p w:rsidR="00320980" w:rsidRDefault="00320980" w:rsidP="00320980"/>
    <w:p w:rsidR="00320980" w:rsidRDefault="00320980" w:rsidP="00320980"/>
    <w:p w:rsidR="00F40AA6" w:rsidRDefault="00F40AA6" w:rsidP="00320980">
      <w:pPr>
        <w:ind w:firstLine="420"/>
      </w:pPr>
      <w:r>
        <w:rPr>
          <w:rFonts w:hint="eastAsia"/>
        </w:rPr>
        <w:t>系数和平衡曲线。类似的模型已经用来开发萃取柱</w:t>
      </w:r>
      <w:r>
        <w:rPr>
          <w:rFonts w:hint="eastAsia"/>
        </w:rPr>
        <w:t>(</w:t>
      </w:r>
      <w:r>
        <w:rPr>
          <w:rFonts w:hint="eastAsia"/>
          <w:color w:val="0000FF"/>
        </w:rPr>
        <w:t>Steiner and Hartland, 1983</w:t>
      </w:r>
      <w:r>
        <w:rPr>
          <w:rFonts w:hint="eastAsia"/>
        </w:rPr>
        <w:t>)</w:t>
      </w:r>
      <w:r>
        <w:rPr>
          <w:rFonts w:hint="eastAsia"/>
        </w:rPr>
        <w:t>。</w:t>
      </w:r>
    </w:p>
    <w:p w:rsidR="00F40AA6" w:rsidRDefault="00F40AA6">
      <w:pPr>
        <w:ind w:firstLine="420"/>
      </w:pPr>
      <w:r>
        <w:rPr>
          <w:rFonts w:hint="eastAsia"/>
          <w:color w:val="0000FF"/>
        </w:rPr>
        <w:t>Wichterlov</w:t>
      </w:r>
      <w:r>
        <w:rPr>
          <w:rFonts w:hint="eastAsia"/>
          <w:color w:val="0000FF"/>
        </w:rPr>
        <w:t>á</w:t>
      </w:r>
      <w:r>
        <w:rPr>
          <w:rFonts w:hint="eastAsia"/>
          <w:color w:val="0000FF"/>
        </w:rPr>
        <w:t xml:space="preserve"> and Rod (1999)</w:t>
      </w:r>
      <w:r>
        <w:rPr>
          <w:rFonts w:hint="eastAsia"/>
        </w:rPr>
        <w:t>一文已经展示了稀土溶剂萃取级联的脉冲流动模型。这一对混合沉降模型用来分离一个混合过程和多个沉降过程，在每个过程中有相等的时间间隔。在混合过程中，跟据线性平衡关系，金属在液态和有机相之间转换，沉降过建模为一个理想的混合器，被每个阶段分离。</w:t>
      </w:r>
    </w:p>
    <w:p w:rsidR="00F40AA6" w:rsidRDefault="00F40AA6">
      <w:pPr>
        <w:ind w:firstLine="420"/>
      </w:pPr>
      <w:r>
        <w:rPr>
          <w:rFonts w:hint="eastAsia"/>
          <w:color w:val="0000FF"/>
        </w:rPr>
        <w:t>Aminian et al. (2000)</w:t>
      </w:r>
      <w:r>
        <w:rPr>
          <w:rFonts w:hint="eastAsia"/>
        </w:rPr>
        <w:t>一文已经展示了一个铜溶剂萃取和电解沉降小型试验厂的数学稳态仿真模型。在溶剂萃取部分只有混合被建模。混合模型基于质量守衡定律，它包括相的界面表面转移与表面反应速率。</w:t>
      </w:r>
    </w:p>
    <w:p w:rsidR="00F40AA6" w:rsidRDefault="00F40AA6">
      <w:pPr>
        <w:ind w:firstLine="420"/>
      </w:pPr>
      <w:r>
        <w:rPr>
          <w:rFonts w:hint="eastAsia"/>
        </w:rPr>
        <w:t>此项研究的挑战与创新之处在于它开发的液</w:t>
      </w:r>
      <w:r>
        <w:rPr>
          <w:rFonts w:hint="eastAsia"/>
        </w:rPr>
        <w:t>-</w:t>
      </w:r>
      <w:r>
        <w:rPr>
          <w:rFonts w:hint="eastAsia"/>
        </w:rPr>
        <w:t>液萃取模型仅需要工厂测量变量，利用对特定装置的麦开培</w:t>
      </w:r>
      <w:r>
        <w:rPr>
          <w:rFonts w:hint="eastAsia"/>
        </w:rPr>
        <w:t>-</w:t>
      </w:r>
      <w:r>
        <w:rPr>
          <w:rFonts w:hint="eastAsia"/>
        </w:rPr>
        <w:t>推尔</w:t>
      </w:r>
      <w:r>
        <w:rPr>
          <w:rFonts w:hint="eastAsia"/>
        </w:rPr>
        <w:t>(McCabe-Thiele)</w:t>
      </w:r>
      <w:r>
        <w:rPr>
          <w:rFonts w:hint="eastAsia"/>
        </w:rPr>
        <w:t>图解法预测萃取装置中的铜浓度。接着将会详细描述这个模型，最后会呈现仿真结果并做出讨论。</w:t>
      </w:r>
    </w:p>
    <w:p w:rsidR="00F40AA6" w:rsidRDefault="00F40AA6">
      <w:pPr>
        <w:ind w:firstLine="420"/>
      </w:pPr>
    </w:p>
    <w:p w:rsidR="00F40AA6" w:rsidRPr="00430505" w:rsidRDefault="00F40AA6">
      <w:pPr>
        <w:pStyle w:val="2"/>
        <w:numPr>
          <w:ilvl w:val="0"/>
          <w:numId w:val="1"/>
        </w:numPr>
        <w:rPr>
          <w:sz w:val="30"/>
          <w:szCs w:val="30"/>
        </w:rPr>
      </w:pPr>
      <w:r w:rsidRPr="00430505">
        <w:rPr>
          <w:rFonts w:hint="eastAsia"/>
          <w:sz w:val="30"/>
          <w:szCs w:val="30"/>
        </w:rPr>
        <w:lastRenderedPageBreak/>
        <w:t>过程描述</w:t>
      </w:r>
    </w:p>
    <w:p w:rsidR="00F40AA6" w:rsidRDefault="00F40AA6">
      <w:pPr>
        <w:ind w:firstLine="420"/>
      </w:pPr>
      <w:r>
        <w:rPr>
          <w:rFonts w:hint="eastAsia"/>
        </w:rPr>
        <w:t>铜溶液萃取是从低浓度到</w:t>
      </w:r>
      <w:r>
        <w:rPr>
          <w:rFonts w:hint="eastAsia"/>
        </w:rPr>
        <w:t>40-50g/l</w:t>
      </w:r>
      <w:r>
        <w:rPr>
          <w:rFonts w:hint="eastAsia"/>
        </w:rPr>
        <w:t>的含铜溶液中浓缩铜，并从含有亚铁，锰，</w:t>
      </w:r>
    </w:p>
    <w:p w:rsidR="00F40AA6" w:rsidRDefault="00F40AA6">
      <w:r>
        <w:rPr>
          <w:rFonts w:hint="eastAsia"/>
        </w:rPr>
        <w:t>氯化物以及其他有害于电解沉降过程的溶液中提纯。这个连续过程又包括萃取和汽提过程，这两个过程包含数个单元操作。萃取过程中，铜从弱酸水溶液转化为有机溶液，在汽提过程中又转化为强酸水电解溶液。在混合器中完成水溶液到有机溶液的转化，在沉降器中完成分离。</w:t>
      </w:r>
    </w:p>
    <w:p w:rsidR="00F40AA6" w:rsidRDefault="00F40AA6">
      <w:pPr>
        <w:ind w:firstLine="420"/>
      </w:pPr>
      <w:r>
        <w:rPr>
          <w:rFonts w:hint="eastAsia"/>
        </w:rPr>
        <w:t>一般的，这个过程有两个输入流，富集浸提溶液（</w:t>
      </w:r>
      <w:r>
        <w:rPr>
          <w:rFonts w:hint="eastAsia"/>
        </w:rPr>
        <w:t>PLS</w:t>
      </w:r>
      <w:r>
        <w:rPr>
          <w:rFonts w:hint="eastAsia"/>
        </w:rPr>
        <w:t>）和精益电解质（</w:t>
      </w:r>
      <w:r>
        <w:rPr>
          <w:rFonts w:hint="eastAsia"/>
        </w:rPr>
        <w:t>LE</w:t>
      </w:r>
      <w:r>
        <w:rPr>
          <w:rFonts w:hint="eastAsia"/>
        </w:rPr>
        <w:t>），一个有机溶液循环流。萃取过程中，铜从</w:t>
      </w:r>
      <w:r>
        <w:rPr>
          <w:rFonts w:hint="eastAsia"/>
        </w:rPr>
        <w:t>PLS</w:t>
      </w:r>
      <w:r>
        <w:rPr>
          <w:rFonts w:hint="eastAsia"/>
        </w:rPr>
        <w:t>提取到低浓度的有机溶液。在汽提过程中，铜从负载有机（</w:t>
      </w:r>
      <w:r>
        <w:rPr>
          <w:rFonts w:hint="eastAsia"/>
        </w:rPr>
        <w:t>LO</w:t>
      </w:r>
      <w:r>
        <w:rPr>
          <w:rFonts w:hint="eastAsia"/>
        </w:rPr>
        <w:t>）分离到</w:t>
      </w:r>
      <w:r>
        <w:rPr>
          <w:rFonts w:hint="eastAsia"/>
        </w:rPr>
        <w:t>LE</w:t>
      </w:r>
      <w:r>
        <w:rPr>
          <w:rFonts w:hint="eastAsia"/>
        </w:rPr>
        <w:t>溶液。汽提的结果是，例如，丰富电解质，被混合并提供给电解沉降过程，电解沉降过程中阴极会产生</w:t>
      </w:r>
      <w:r>
        <w:rPr>
          <w:rFonts w:hint="eastAsia"/>
        </w:rPr>
        <w:t>99.99%</w:t>
      </w:r>
      <w:r>
        <w:rPr>
          <w:rFonts w:hint="eastAsia"/>
        </w:rPr>
        <w:t>的纯铜。图</w:t>
      </w:r>
      <w:r>
        <w:rPr>
          <w:rFonts w:hint="eastAsia"/>
        </w:rPr>
        <w:t>1</w:t>
      </w:r>
      <w:r>
        <w:rPr>
          <w:rFonts w:hint="eastAsia"/>
        </w:rPr>
        <w:t>是其工艺流程图。</w:t>
      </w:r>
    </w:p>
    <w:p w:rsidR="00F40AA6" w:rsidRDefault="00712EA2" w:rsidP="00AF3564">
      <w:r>
        <w:rPr>
          <w:noProof/>
        </w:rPr>
        <w:drawing>
          <wp:inline distT="0" distB="0" distL="0" distR="0" wp14:anchorId="560D70D7" wp14:editId="5CAED5E0">
            <wp:extent cx="2498651" cy="2073349"/>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srcRect/>
                    <a:stretch>
                      <a:fillRect/>
                    </a:stretch>
                  </pic:blipFill>
                  <pic:spPr bwMode="auto">
                    <a:xfrm>
                      <a:off x="0" y="0"/>
                      <a:ext cx="2502388" cy="2076450"/>
                    </a:xfrm>
                    <a:prstGeom prst="rect">
                      <a:avLst/>
                    </a:prstGeom>
                    <a:noFill/>
                    <a:ln w="9525">
                      <a:noFill/>
                      <a:miter lim="800000"/>
                      <a:headEnd/>
                      <a:tailEnd/>
                    </a:ln>
                  </pic:spPr>
                </pic:pic>
              </a:graphicData>
            </a:graphic>
          </wp:inline>
        </w:drawing>
      </w:r>
    </w:p>
    <w:p w:rsidR="00F40AA6" w:rsidRDefault="00F40AA6">
      <w:pPr>
        <w:ind w:firstLine="420"/>
        <w:jc w:val="center"/>
        <w:rPr>
          <w:rFonts w:ascii="华文仿宋" w:eastAsia="华文仿宋" w:hAnsi="华文仿宋" w:cs="华文仿宋"/>
        </w:rPr>
      </w:pPr>
      <w:r>
        <w:rPr>
          <w:rFonts w:ascii="华文仿宋" w:eastAsia="华文仿宋" w:hAnsi="华文仿宋" w:cs="华文仿宋" w:hint="eastAsia"/>
        </w:rPr>
        <w:t>图1 铜溶液萃取工艺流程图。在萃取环节，铜从PLS提取到低浓度的有机溶液，残余液循环利用。在汽提过程中，铜从负载有机（LO）分离到LE溶液。丰富电解质溶液提供给电解沉降过程，低浓度的有机溶液循环到萃取过程。</w:t>
      </w:r>
    </w:p>
    <w:p w:rsidR="00F40AA6" w:rsidRDefault="00F40AA6"/>
    <w:p w:rsidR="00F40AA6" w:rsidRDefault="00F40AA6">
      <w:pPr>
        <w:ind w:firstLine="420"/>
        <w:rPr>
          <w:rFonts w:ascii="宋体" w:hAnsi="宋体" w:cs="宋体"/>
          <w:color w:val="000000"/>
          <w:sz w:val="18"/>
          <w:szCs w:val="18"/>
        </w:rPr>
      </w:pPr>
      <w:r>
        <w:rPr>
          <w:rFonts w:hint="eastAsia"/>
        </w:rPr>
        <w:t>各种形式的混合沉降器在工业中使用</w:t>
      </w:r>
      <w:r>
        <w:rPr>
          <w:rFonts w:hint="eastAsia"/>
        </w:rPr>
        <w:t>(</w:t>
      </w:r>
      <w:r>
        <w:rPr>
          <w:rFonts w:hint="eastAsia"/>
          <w:color w:val="0000FF"/>
        </w:rPr>
        <w:t>Robinson, 2003</w:t>
      </w:r>
      <w:r>
        <w:rPr>
          <w:rFonts w:hint="eastAsia"/>
        </w:rPr>
        <w:t>).</w:t>
      </w:r>
      <w:r>
        <w:rPr>
          <w:rFonts w:hint="eastAsia"/>
        </w:rPr>
        <w:t>。混合沉降器很大程度上违背了设计，比如说在奥托昆普</w:t>
      </w:r>
      <w:r>
        <w:rPr>
          <w:rFonts w:hint="eastAsia"/>
        </w:rPr>
        <w:t>VSF</w:t>
      </w:r>
      <w:r>
        <w:rPr>
          <w:rFonts w:hint="eastAsia"/>
        </w:rPr>
        <w:t>技术中，有机与水流在一个分散抽油机中结合，随后后是两个混合器与一个大的沉降器</w:t>
      </w:r>
      <w:r>
        <w:rPr>
          <w:rFonts w:hint="eastAsia"/>
          <w:color w:val="0000FF"/>
        </w:rPr>
        <w:t>(Nyman et al., 2003)</w:t>
      </w:r>
      <w:r>
        <w:rPr>
          <w:rFonts w:ascii="宋体" w:hAnsi="宋体" w:cs="宋体" w:hint="eastAsia"/>
          <w:color w:val="000000"/>
          <w:sz w:val="18"/>
          <w:szCs w:val="18"/>
        </w:rPr>
        <w:t>.</w:t>
      </w:r>
    </w:p>
    <w:p w:rsidR="003A6FD4" w:rsidRDefault="003A6FD4">
      <w:pPr>
        <w:ind w:firstLine="420"/>
        <w:rPr>
          <w:rFonts w:ascii="宋体" w:hAnsi="宋体" w:cs="宋体"/>
          <w:color w:val="000000"/>
          <w:szCs w:val="21"/>
        </w:rPr>
      </w:pPr>
    </w:p>
    <w:p w:rsidR="00F40AA6" w:rsidRDefault="00F40AA6">
      <w:pPr>
        <w:ind w:firstLine="420"/>
        <w:rPr>
          <w:rFonts w:ascii="宋体" w:hAnsi="宋体" w:cs="宋体"/>
          <w:color w:val="000000"/>
          <w:szCs w:val="21"/>
        </w:rPr>
      </w:pPr>
      <w:r>
        <w:rPr>
          <w:rFonts w:ascii="宋体" w:hAnsi="宋体" w:cs="宋体" w:hint="eastAsia"/>
          <w:color w:val="000000"/>
          <w:szCs w:val="21"/>
        </w:rPr>
        <w:t>典型的生产过程检测包括流量，温度和水位检测。另外还可能包含混合器中的导电性，PH，铜和杂质的在线浓度检测。实验室和操作员都会对铜和杂质的比值，分离时间进行分析和其他的诊断测量</w:t>
      </w:r>
    </w:p>
    <w:p w:rsidR="00F40AA6" w:rsidRPr="00430505" w:rsidRDefault="00F40AA6">
      <w:pPr>
        <w:pStyle w:val="2"/>
        <w:numPr>
          <w:ilvl w:val="0"/>
          <w:numId w:val="1"/>
        </w:numPr>
        <w:rPr>
          <w:sz w:val="30"/>
          <w:szCs w:val="30"/>
        </w:rPr>
      </w:pPr>
      <w:r w:rsidRPr="00430505">
        <w:rPr>
          <w:rFonts w:hint="eastAsia"/>
          <w:sz w:val="30"/>
          <w:szCs w:val="30"/>
        </w:rPr>
        <w:t>动态建模</w:t>
      </w:r>
    </w:p>
    <w:p w:rsidR="00F40AA6" w:rsidRDefault="00F40AA6">
      <w:pPr>
        <w:ind w:firstLine="420"/>
      </w:pPr>
      <w:r>
        <w:rPr>
          <w:rFonts w:hint="eastAsia"/>
        </w:rPr>
        <w:t>溶剂萃取过程由四个单元操作组成，其中三个操作是从水相萃取铜到有机相，另一个操作是从有机相汽提到电解液，过程输入是</w:t>
      </w:r>
      <w:r>
        <w:rPr>
          <w:rFonts w:hint="eastAsia"/>
        </w:rPr>
        <w:t>PLS</w:t>
      </w:r>
      <w:r>
        <w:rPr>
          <w:rFonts w:hint="eastAsia"/>
        </w:rPr>
        <w:t>流速和浓度，</w:t>
      </w:r>
      <w:r>
        <w:rPr>
          <w:rFonts w:hint="eastAsia"/>
        </w:rPr>
        <w:t>LE</w:t>
      </w:r>
      <w:r>
        <w:rPr>
          <w:rFonts w:hint="eastAsia"/>
        </w:rPr>
        <w:t>流速和浓度，和有机溶液的流速。有机溶液在这个过程中循环利用，流速可以利用有机储罐进行控制</w:t>
      </w:r>
      <w:r>
        <w:rPr>
          <w:rFonts w:hint="eastAsia"/>
        </w:rPr>
        <w:t>(</w:t>
      </w:r>
      <w:r>
        <w:rPr>
          <w:rFonts w:hint="eastAsia"/>
          <w:color w:val="0000FF"/>
        </w:rPr>
        <w:t>图</w:t>
      </w:r>
      <w:r>
        <w:rPr>
          <w:rFonts w:hint="eastAsia"/>
          <w:color w:val="0000FF"/>
        </w:rPr>
        <w:t>2</w:t>
      </w:r>
      <w:r>
        <w:rPr>
          <w:rFonts w:hint="eastAsia"/>
        </w:rPr>
        <w:t>).</w:t>
      </w:r>
      <w:r>
        <w:rPr>
          <w:rFonts w:hint="eastAsia"/>
        </w:rPr>
        <w:t>。</w:t>
      </w:r>
    </w:p>
    <w:p w:rsidR="00F40AA6" w:rsidRDefault="00F40AA6">
      <w:pPr>
        <w:ind w:firstLine="420"/>
      </w:pPr>
      <w:r>
        <w:rPr>
          <w:rFonts w:hint="eastAsia"/>
        </w:rPr>
        <w:t>溶剂萃取过程建模只需要烤虑铜在有机相与水相之间转化的质能传递，每个单元操作都要对一个理想的混合器与活塞流的结合建模进行在线参数估计，模型需要流速，铜浓度，有机储罐内液面的在线测量。与麦开培</w:t>
      </w:r>
      <w:r>
        <w:rPr>
          <w:rFonts w:hint="eastAsia"/>
        </w:rPr>
        <w:t>-</w:t>
      </w:r>
      <w:r>
        <w:rPr>
          <w:rFonts w:hint="eastAsia"/>
        </w:rPr>
        <w:t>推尔</w:t>
      </w:r>
      <w:r>
        <w:rPr>
          <w:rFonts w:hint="eastAsia"/>
        </w:rPr>
        <w:t>(McCabe-Thiele)</w:t>
      </w:r>
      <w:r>
        <w:rPr>
          <w:rFonts w:hint="eastAsia"/>
        </w:rPr>
        <w:t>图解法相关的参数需要线下对所有混合器中铜浓度和化学有机水比率，</w:t>
      </w:r>
      <w:r>
        <w:rPr>
          <w:rFonts w:hint="eastAsia"/>
        </w:rPr>
        <w:t>PLS</w:t>
      </w:r>
      <w:r>
        <w:rPr>
          <w:rFonts w:hint="eastAsia"/>
        </w:rPr>
        <w:t>的</w:t>
      </w:r>
      <w:r>
        <w:rPr>
          <w:rFonts w:hint="eastAsia"/>
        </w:rPr>
        <w:t>PH</w:t>
      </w:r>
      <w:r>
        <w:rPr>
          <w:rFonts w:hint="eastAsia"/>
        </w:rPr>
        <w:t>值，电解液的酸度，有机物的最大负载进行测量。</w:t>
      </w:r>
    </w:p>
    <w:p w:rsidR="00F40AA6" w:rsidRDefault="00712EA2" w:rsidP="00DC6568">
      <w:r>
        <w:rPr>
          <w:noProof/>
        </w:rPr>
        <w:drawing>
          <wp:inline distT="0" distB="0" distL="0" distR="0" wp14:anchorId="34C241F7" wp14:editId="1B6971CF">
            <wp:extent cx="2551814" cy="2008221"/>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srcRect/>
                    <a:stretch>
                      <a:fillRect/>
                    </a:stretch>
                  </pic:blipFill>
                  <pic:spPr bwMode="auto">
                    <a:xfrm>
                      <a:off x="0" y="0"/>
                      <a:ext cx="2553788" cy="2009775"/>
                    </a:xfrm>
                    <a:prstGeom prst="rect">
                      <a:avLst/>
                    </a:prstGeom>
                    <a:noFill/>
                    <a:ln w="9525">
                      <a:noFill/>
                      <a:miter lim="800000"/>
                      <a:headEnd/>
                      <a:tailEnd/>
                    </a:ln>
                  </pic:spPr>
                </pic:pic>
              </a:graphicData>
            </a:graphic>
          </wp:inline>
        </w:drawing>
      </w:r>
    </w:p>
    <w:p w:rsidR="00F40AA6" w:rsidRDefault="00F40AA6" w:rsidP="003A6FD4">
      <w:pPr>
        <w:ind w:firstLine="420"/>
      </w:pPr>
      <w:r>
        <w:rPr>
          <w:rFonts w:hint="eastAsia"/>
        </w:rPr>
        <w:t>图</w:t>
      </w:r>
      <w:r>
        <w:rPr>
          <w:rFonts w:hint="eastAsia"/>
        </w:rPr>
        <w:t xml:space="preserve"> 2 </w:t>
      </w:r>
      <w:r>
        <w:rPr>
          <w:rFonts w:ascii="华文仿宋" w:eastAsia="华文仿宋" w:hAnsi="华文仿宋" w:cs="华文仿宋" w:hint="eastAsia"/>
        </w:rPr>
        <w:t>溶剂萃取过程。输入为PLS和LE浓度，PLS流速，有机物流速和LE流速。输出变量为残余液和RE浓度，再循环有机流浓度，低浓度有机相与负载有机相浓度。</w:t>
      </w:r>
    </w:p>
    <w:p w:rsidR="00F40AA6" w:rsidRDefault="00F40AA6">
      <w:pPr>
        <w:tabs>
          <w:tab w:val="left" w:pos="2209"/>
        </w:tabs>
        <w:ind w:firstLineChars="200" w:firstLine="420"/>
        <w:jc w:val="left"/>
      </w:pPr>
      <w:r>
        <w:rPr>
          <w:rFonts w:hint="eastAsia"/>
        </w:rPr>
        <w:t>这项研究用到了</w:t>
      </w:r>
      <w:r>
        <w:rPr>
          <w:rFonts w:hint="eastAsia"/>
          <w:color w:val="0000FF"/>
        </w:rPr>
        <w:t>Wilkinson and Ingham (1983)</w:t>
      </w:r>
      <w:r>
        <w:rPr>
          <w:rFonts w:hint="eastAsia"/>
        </w:rPr>
        <w:t>中的一个基本假设：两种不溶物质在混合器中完美的混合，在沉降器中没有质量转移和活塞流。对这个假设的一个修改是混</w:t>
      </w:r>
      <w:r>
        <w:rPr>
          <w:rFonts w:hint="eastAsia"/>
        </w:rPr>
        <w:lastRenderedPageBreak/>
        <w:t>合器中的平衡曲线是一个特殊装置的非线性麦开培</w:t>
      </w:r>
      <w:r>
        <w:rPr>
          <w:rFonts w:hint="eastAsia"/>
        </w:rPr>
        <w:t>-</w:t>
      </w:r>
      <w:r>
        <w:rPr>
          <w:rFonts w:hint="eastAsia"/>
        </w:rPr>
        <w:t>推尔</w:t>
      </w:r>
      <w:r>
        <w:rPr>
          <w:rFonts w:hint="eastAsia"/>
        </w:rPr>
        <w:t>(McCabe-Thiele)</w:t>
      </w:r>
      <w:r>
        <w:rPr>
          <w:rFonts w:hint="eastAsia"/>
        </w:rPr>
        <w:t>等温线，其输出值由平衡等温线计算得来。传质系数</w:t>
      </w:r>
      <w:r>
        <w:rPr>
          <w:rFonts w:hint="eastAsia"/>
        </w:rPr>
        <w:t>K</w:t>
      </w:r>
      <w:r>
        <w:rPr>
          <w:rFonts w:hint="eastAsia"/>
          <w:vertAlign w:val="subscript"/>
        </w:rPr>
        <w:t>i</w:t>
      </w:r>
      <w:r>
        <w:rPr>
          <w:rFonts w:hint="eastAsia"/>
        </w:rPr>
        <w:t>，平衡等温线参数</w:t>
      </w:r>
      <w:r>
        <w:rPr>
          <w:rFonts w:hint="eastAsia"/>
        </w:rPr>
        <w:t>A</w:t>
      </w:r>
      <w:r>
        <w:rPr>
          <w:rFonts w:hint="eastAsia"/>
        </w:rPr>
        <w:t>和</w:t>
      </w:r>
      <w:r>
        <w:rPr>
          <w:rFonts w:hint="eastAsia"/>
        </w:rPr>
        <w:t>B</w:t>
      </w:r>
      <w:r>
        <w:rPr>
          <w:rFonts w:hint="eastAsia"/>
        </w:rPr>
        <w:t>用来提取，</w:t>
      </w:r>
      <w:r>
        <w:rPr>
          <w:rFonts w:hint="eastAsia"/>
        </w:rPr>
        <w:t>C</w:t>
      </w:r>
      <w:r>
        <w:rPr>
          <w:rFonts w:hint="eastAsia"/>
        </w:rPr>
        <w:t>和</w:t>
      </w:r>
      <w:r>
        <w:rPr>
          <w:rFonts w:hint="eastAsia"/>
        </w:rPr>
        <w:t>D</w:t>
      </w:r>
      <w:r>
        <w:rPr>
          <w:rFonts w:hint="eastAsia"/>
        </w:rPr>
        <w:t>用来分离，效率系数</w:t>
      </w:r>
      <w:r>
        <w:rPr>
          <w:rFonts w:hint="eastAsia"/>
        </w:rPr>
        <w:t>a</w:t>
      </w:r>
      <w:r>
        <w:rPr>
          <w:rFonts w:hint="eastAsia"/>
          <w:vertAlign w:val="subscript"/>
        </w:rPr>
        <w:t>i</w:t>
      </w:r>
      <w:r>
        <w:rPr>
          <w:rFonts w:hint="eastAsia"/>
        </w:rPr>
        <w:t>从离线装置测量估算。</w:t>
      </w:r>
    </w:p>
    <w:p w:rsidR="00F40AA6" w:rsidRDefault="00F40AA6">
      <w:pPr>
        <w:tabs>
          <w:tab w:val="left" w:pos="2209"/>
        </w:tabs>
        <w:ind w:firstLineChars="200" w:firstLine="420"/>
        <w:jc w:val="left"/>
      </w:pPr>
      <w:r>
        <w:rPr>
          <w:rFonts w:hint="eastAsia"/>
        </w:rPr>
        <w:t>铜的转移量从理想的混合方程计算得来，其中的平衡常数</w:t>
      </w:r>
      <w:r>
        <w:rPr>
          <w:rFonts w:hint="eastAsia"/>
        </w:rPr>
        <w:t>C*</w:t>
      </w:r>
      <w:r>
        <w:rPr>
          <w:rFonts w:hint="eastAsia"/>
        </w:rPr>
        <w:t>由流入速率，浓度和特殊装置麦开培</w:t>
      </w:r>
      <w:r>
        <w:rPr>
          <w:rFonts w:hint="eastAsia"/>
        </w:rPr>
        <w:t>-</w:t>
      </w:r>
      <w:r>
        <w:rPr>
          <w:rFonts w:hint="eastAsia"/>
        </w:rPr>
        <w:t>推尔</w:t>
      </w:r>
      <w:r>
        <w:rPr>
          <w:rFonts w:hint="eastAsia"/>
        </w:rPr>
        <w:t>(McCabe-Thiele)</w:t>
      </w:r>
      <w:r>
        <w:rPr>
          <w:rFonts w:hint="eastAsia"/>
        </w:rPr>
        <w:t>图解法估计参数决定。变量表示如下：流量</w:t>
      </w:r>
      <w:r>
        <w:rPr>
          <w:rFonts w:hint="eastAsia"/>
        </w:rPr>
        <w:t>F</w:t>
      </w:r>
      <w:r>
        <w:rPr>
          <w:rFonts w:hint="eastAsia"/>
        </w:rPr>
        <w:t>，混合容积</w:t>
      </w:r>
      <w:r>
        <w:rPr>
          <w:rFonts w:hint="eastAsia"/>
        </w:rPr>
        <w:t>V</w:t>
      </w:r>
      <w:r>
        <w:rPr>
          <w:rFonts w:hint="eastAsia"/>
          <w:vertAlign w:val="subscript"/>
        </w:rPr>
        <w:t>mix</w:t>
      </w:r>
      <w:r>
        <w:rPr>
          <w:rFonts w:hint="eastAsia"/>
        </w:rPr>
        <w:t>，有机浓度</w:t>
      </w:r>
      <w:r>
        <w:rPr>
          <w:rFonts w:hint="eastAsia"/>
        </w:rPr>
        <w:t>C</w:t>
      </w:r>
      <w:r>
        <w:rPr>
          <w:rFonts w:hint="eastAsia"/>
          <w:vertAlign w:val="superscript"/>
        </w:rPr>
        <w:t>org</w:t>
      </w:r>
      <w:r>
        <w:rPr>
          <w:rFonts w:hint="eastAsia"/>
        </w:rPr>
        <w:t>，水浓度</w:t>
      </w:r>
      <w:r>
        <w:rPr>
          <w:rFonts w:hint="eastAsia"/>
        </w:rPr>
        <w:t>C</w:t>
      </w:r>
      <w:r>
        <w:rPr>
          <w:rFonts w:hint="eastAsia"/>
          <w:vertAlign w:val="superscript"/>
        </w:rPr>
        <w:t>aq</w:t>
      </w:r>
      <w:r>
        <w:rPr>
          <w:rFonts w:hint="eastAsia"/>
        </w:rPr>
        <w:t>，传质系数</w:t>
      </w:r>
      <w:r>
        <w:rPr>
          <w:rFonts w:hint="eastAsia"/>
        </w:rPr>
        <w:t>K</w:t>
      </w:r>
      <w:r>
        <w:rPr>
          <w:rFonts w:hint="eastAsia"/>
        </w:rPr>
        <w:t>和效率系数</w:t>
      </w:r>
      <w:r>
        <w:rPr>
          <w:rFonts w:hint="eastAsia"/>
        </w:rPr>
        <w:t>a</w:t>
      </w:r>
      <w:r>
        <w:rPr>
          <w:rFonts w:hint="eastAsia"/>
        </w:rPr>
        <w:t>。沉降器紧跟着混合器，用一个纯粹的时间延时</w:t>
      </w:r>
      <w:r>
        <w:rPr>
          <w:rFonts w:hint="eastAsia"/>
        </w:rPr>
        <w:t>t</w:t>
      </w:r>
      <w:r>
        <w:rPr>
          <w:rFonts w:hint="eastAsia"/>
          <w:vertAlign w:val="subscript"/>
        </w:rPr>
        <w:t>i</w:t>
      </w:r>
      <w:r>
        <w:rPr>
          <w:rFonts w:hint="eastAsia"/>
        </w:rPr>
        <w:t>表示。</w:t>
      </w:r>
    </w:p>
    <w:p w:rsidR="00695B65" w:rsidRDefault="00695B65">
      <w:pPr>
        <w:tabs>
          <w:tab w:val="left" w:pos="2209"/>
        </w:tabs>
        <w:ind w:firstLineChars="200" w:firstLine="420"/>
        <w:jc w:val="left"/>
      </w:pPr>
      <w:r>
        <w:rPr>
          <w:rFonts w:hint="eastAsia"/>
        </w:rPr>
        <w:t>在萃取过程中，铜从水中传递到有机层次中。三个提取单元每个都是通过有机溶液浓度（</w:t>
      </w:r>
      <m:oMath>
        <m:r>
          <m:rPr>
            <m:sty m:val="p"/>
          </m:rPr>
          <w:rPr>
            <w:rFonts w:ascii="Cambria Math" w:hAnsi="Cambria Math"/>
          </w:rPr>
          <m:t>d</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org</m:t>
            </m:r>
          </m:sup>
        </m:sSubSup>
      </m:oMath>
      <w:r>
        <w:rPr>
          <w:rFonts w:hint="eastAsia"/>
        </w:rPr>
        <w:t>）和水溶液浓度</w:t>
      </w:r>
      <w:r w:rsidR="00FE7DF3">
        <w:rPr>
          <w:rFonts w:hint="eastAsia"/>
        </w:rPr>
        <w:t>（</w:t>
      </w:r>
      <w:r w:rsidR="00FE7DF3">
        <w:rPr>
          <w:rFonts w:hint="eastAsia"/>
        </w:rPr>
        <w:t>d</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aq</m:t>
            </m:r>
          </m:sup>
        </m:sSubSup>
        <m:r>
          <m:rPr>
            <m:sty m:val="p"/>
          </m:rPr>
          <w:rPr>
            <w:rFonts w:ascii="Cambria Math" w:hAnsi="Cambria Math"/>
          </w:rPr>
          <m:t>（</m:t>
        </m:r>
        <m:r>
          <m:rPr>
            <m:sty m:val="p"/>
          </m:rPr>
          <w:rPr>
            <w:rFonts w:ascii="Cambria Math" w:hAnsi="Cambria Math"/>
          </w:rPr>
          <m:t>t</m:t>
        </m:r>
        <m:r>
          <m:rPr>
            <m:sty m:val="p"/>
          </m:rPr>
          <w:rPr>
            <w:rFonts w:ascii="Cambria Math" w:hAnsi="Cambria Math"/>
          </w:rPr>
          <m:t>）</m:t>
        </m:r>
        <m:r>
          <m:rPr>
            <m:sty m:val="p"/>
          </m:rPr>
          <w:rPr>
            <w:rFonts w:ascii="Cambria Math" w:hAnsi="Cambria Math"/>
          </w:rPr>
          <m:t>/dt</m:t>
        </m:r>
      </m:oMath>
      <w:r w:rsidR="00FE7DF3">
        <w:rPr>
          <w:rFonts w:hint="eastAsia"/>
        </w:rPr>
        <w:t>）</w:t>
      </w:r>
      <w:r w:rsidR="008773EA">
        <w:rPr>
          <w:rFonts w:hint="eastAsia"/>
        </w:rPr>
        <w:t>的微分方程式来建模的：</w:t>
      </w:r>
    </w:p>
    <w:p w:rsidR="008773EA" w:rsidRDefault="008773EA" w:rsidP="00FF1641">
      <w:pPr>
        <w:tabs>
          <w:tab w:val="left" w:pos="2209"/>
        </w:tabs>
        <w:spacing w:line="360" w:lineRule="auto"/>
        <w:jc w:val="right"/>
      </w:pPr>
      <w:r>
        <w:rPr>
          <w:rFonts w:hint="eastAsia"/>
        </w:rPr>
        <w:t xml:space="preserve">    </w:t>
      </w:r>
      <w:r w:rsidRPr="00DC6568">
        <w:rPr>
          <w:rFonts w:hint="eastAsia"/>
          <w:sz w:val="22"/>
          <w:szCs w:val="22"/>
        </w:rPr>
        <w:t xml:space="preserve"> </w:t>
      </w:r>
      <m:oMath>
        <m:f>
          <m:fPr>
            <m:ctrlPr>
              <w:rPr>
                <w:rFonts w:ascii="Cambria Math" w:hAnsi="Cambria Math"/>
                <w:sz w:val="22"/>
                <w:szCs w:val="22"/>
              </w:rPr>
            </m:ctrlPr>
          </m:fPr>
          <m:num>
            <m:r>
              <m:rPr>
                <m:sty m:val="p"/>
              </m:rPr>
              <w:rPr>
                <w:rFonts w:ascii="Cambria Math" w:hAnsi="Cambria Math"/>
                <w:sz w:val="22"/>
                <w:szCs w:val="22"/>
              </w:rPr>
              <m:t>d</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r>
              <m:rPr>
                <m:sty m:val="p"/>
              </m:rPr>
              <w:rPr>
                <w:rFonts w:ascii="Cambria Math" w:hAnsi="Cambria Math"/>
                <w:sz w:val="22"/>
                <w:szCs w:val="22"/>
              </w:rPr>
              <m:t>(t)</m:t>
            </m:r>
          </m:num>
          <m:den>
            <m:r>
              <m:rPr>
                <m:sty m:val="p"/>
              </m:rPr>
              <w:rPr>
                <w:rFonts w:ascii="Cambria Math" w:hAnsi="Cambria Math"/>
                <w:sz w:val="22"/>
                <w:szCs w:val="22"/>
              </w:rPr>
              <m:t>dt</m:t>
            </m:r>
          </m:den>
        </m:f>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1</m:t>
                </m:r>
              </m:sub>
              <m:sup>
                <m:r>
                  <m:rPr>
                    <m:sty m:val="p"/>
                  </m:rPr>
                  <w:rPr>
                    <w:rFonts w:ascii="Cambria Math" w:hAnsi="Cambria Math"/>
                    <w:sz w:val="22"/>
                    <w:szCs w:val="22"/>
                  </w:rPr>
                  <m:t>org</m:t>
                </m:r>
              </m:sup>
            </m:sSubSup>
            <m:r>
              <m:rPr>
                <m:sty m:val="p"/>
              </m:rPr>
              <w:rPr>
                <w:rFonts w:ascii="Cambria Math" w:hAnsi="Cambria Math"/>
                <w:sz w:val="22"/>
                <w:szCs w:val="22"/>
              </w:rPr>
              <m:t>(t)</m:t>
            </m:r>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mix,1</m:t>
                </m:r>
              </m:sub>
            </m:sSub>
            <m:r>
              <m:rPr>
                <m:sty m:val="p"/>
              </m:rPr>
              <w:rPr>
                <w:rFonts w:ascii="Cambria Math" w:hAnsi="Cambria Math"/>
                <w:sz w:val="22"/>
                <w:szCs w:val="22"/>
              </w:rPr>
              <m:t>(t)</m:t>
            </m:r>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0</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e>
        </m:d>
        <m:r>
          <m:rPr>
            <m:sty m:val="p"/>
          </m:rPr>
          <w:rPr>
            <w:rFonts w:ascii="Cambria Math" w:hAnsi="Cambria Math"/>
            <w:sz w:val="22"/>
            <w:szCs w:val="22"/>
          </w:rPr>
          <m:t>+K1[</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r>
          <m:rPr>
            <m:sty m:val="p"/>
          </m:rPr>
          <w:rPr>
            <w:rFonts w:ascii="Cambria Math" w:hAnsi="Cambria Math"/>
            <w:sz w:val="22"/>
            <w:szCs w:val="22"/>
          </w:rPr>
          <m:t>(t)]</m:t>
        </m:r>
      </m:oMath>
      <w:r w:rsidR="00B77D75">
        <w:rPr>
          <w:rFonts w:hint="eastAsia"/>
        </w:rPr>
        <w:t xml:space="preserve">  </w:t>
      </w:r>
      <w:r>
        <w:rPr>
          <w:rFonts w:hint="eastAsia"/>
        </w:rPr>
        <w:t xml:space="preserve">  </w:t>
      </w:r>
      <w:r w:rsidR="00B77D75">
        <w:rPr>
          <w:rFonts w:hint="eastAsia"/>
        </w:rPr>
        <w:t xml:space="preserve"> </w:t>
      </w:r>
      <w:r w:rsidRPr="00FF1641">
        <w:rPr>
          <w:rFonts w:hint="eastAsia"/>
          <w:sz w:val="22"/>
          <w:szCs w:val="22"/>
        </w:rPr>
        <w:t>(1)</w:t>
      </w:r>
    </w:p>
    <w:p w:rsidR="008773EA" w:rsidRDefault="008773EA" w:rsidP="00FF1641">
      <w:pPr>
        <w:tabs>
          <w:tab w:val="left" w:pos="2209"/>
        </w:tabs>
        <w:spacing w:line="360" w:lineRule="auto"/>
        <w:jc w:val="right"/>
      </w:pPr>
      <w:r>
        <w:rPr>
          <w:rFonts w:hint="eastAsia"/>
        </w:rPr>
        <w:t xml:space="preserve">  </w:t>
      </w:r>
      <w:r w:rsidRPr="00DC6568">
        <w:rPr>
          <w:rFonts w:hint="eastAsia"/>
          <w:sz w:val="22"/>
          <w:szCs w:val="22"/>
        </w:rPr>
        <w:t xml:space="preserve"> </w:t>
      </w:r>
      <m:oMath>
        <m:f>
          <m:fPr>
            <m:ctrlPr>
              <w:rPr>
                <w:rFonts w:ascii="Cambria Math" w:hAnsi="Cambria Math"/>
                <w:sz w:val="22"/>
                <w:szCs w:val="22"/>
              </w:rPr>
            </m:ctrlPr>
          </m:fPr>
          <m:num>
            <m:r>
              <m:rPr>
                <m:sty m:val="p"/>
              </m:rPr>
              <w:rPr>
                <w:rFonts w:ascii="Cambria Math" w:hAnsi="Cambria Math"/>
                <w:sz w:val="22"/>
                <w:szCs w:val="22"/>
              </w:rPr>
              <m:t>d</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aq</m:t>
                </m:r>
              </m:sup>
            </m:sSubSup>
            <m:r>
              <m:rPr>
                <m:sty m:val="p"/>
              </m:rPr>
              <w:rPr>
                <w:rFonts w:ascii="Cambria Math" w:hAnsi="Cambria Math"/>
                <w:sz w:val="22"/>
                <w:szCs w:val="22"/>
              </w:rPr>
              <m:t>(t )</m:t>
            </m:r>
          </m:num>
          <m:den>
            <m:r>
              <m:rPr>
                <m:sty m:val="p"/>
              </m:rPr>
              <w:rPr>
                <w:rFonts w:ascii="Cambria Math" w:hAnsi="Cambria Math"/>
                <w:sz w:val="22"/>
                <w:szCs w:val="22"/>
              </w:rPr>
              <m:t>dt</m:t>
            </m:r>
          </m:den>
        </m:f>
        <m:r>
          <m:rPr>
            <m:sty m:val="p"/>
          </m:rPr>
          <w:rPr>
            <w:rFonts w:ascii="Cambria Math" w:hAnsi="Cambria Math"/>
            <w:sz w:val="22"/>
            <w:szCs w:val="22"/>
          </w:rPr>
          <m:t xml:space="preserve"> </m:t>
        </m:r>
      </m:oMath>
      <w:r w:rsidRPr="00DC6568">
        <w:rPr>
          <w:rFonts w:hint="eastAsia"/>
          <w:sz w:val="22"/>
          <w:szCs w:val="22"/>
        </w:rPr>
        <w:t>=</w:t>
      </w:r>
      <m:oMath>
        <m:r>
          <m:rPr>
            <m:sty m:val="p"/>
          </m:rPr>
          <w:rPr>
            <w:rFonts w:ascii="Cambria Math" w:hAnsi="Cambria Math"/>
            <w:sz w:val="22"/>
            <w:szCs w:val="22"/>
          </w:rPr>
          <m:t xml:space="preserve"> </m:t>
        </m:r>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1</m:t>
                </m:r>
              </m:sub>
              <m:sup>
                <m:r>
                  <m:rPr>
                    <m:sty m:val="p"/>
                  </m:rPr>
                  <w:rPr>
                    <w:rFonts w:ascii="Cambria Math" w:hAnsi="Cambria Math"/>
                    <w:sz w:val="22"/>
                    <w:szCs w:val="22"/>
                  </w:rPr>
                  <m:t>ag</m:t>
                </m:r>
              </m:sup>
            </m:sSubSup>
            <m:r>
              <m:rPr>
                <m:sty m:val="p"/>
              </m:rPr>
              <w:rPr>
                <w:rFonts w:ascii="Cambria Math" w:hAnsi="Cambria Math"/>
                <w:sz w:val="22"/>
                <w:szCs w:val="22"/>
              </w:rPr>
              <m:t>(t)</m:t>
            </m:r>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mix,1</m:t>
                </m:r>
              </m:sub>
            </m:sSub>
            <m:r>
              <m:rPr>
                <m:sty m:val="p"/>
              </m:rPr>
              <w:rPr>
                <w:rFonts w:ascii="Cambria Math" w:hAnsi="Cambria Math"/>
                <w:sz w:val="22"/>
                <w:szCs w:val="22"/>
              </w:rPr>
              <m:t>(t)</m:t>
            </m:r>
          </m:den>
        </m:f>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r>
          <m:rPr>
            <m:sty m:val="p"/>
          </m:rPr>
          <w:rPr>
            <w:rFonts w:ascii="Cambria Math" w:hAnsi="Cambria Math"/>
            <w:sz w:val="22"/>
            <w:szCs w:val="22"/>
          </w:rPr>
          <m:t>(t)]</m:t>
        </m:r>
      </m:oMath>
      <w:r w:rsidRPr="00DC6568">
        <w:rPr>
          <w:rFonts w:hint="eastAsia"/>
          <w:sz w:val="22"/>
          <w:szCs w:val="22"/>
        </w:rPr>
        <w:t>-K1[</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r>
          <m:rPr>
            <m:sty m:val="p"/>
          </m:rPr>
          <w:rPr>
            <w:rFonts w:ascii="Cambria Math" w:hAnsi="Cambria Math"/>
            <w:sz w:val="22"/>
            <w:szCs w:val="22"/>
          </w:rPr>
          <m:t>(t)</m:t>
        </m:r>
      </m:oMath>
      <w:r w:rsidRPr="00DC6568">
        <w:rPr>
          <w:rFonts w:hint="eastAsia"/>
          <w:sz w:val="22"/>
          <w:szCs w:val="22"/>
        </w:rPr>
        <w:t>]</w:t>
      </w:r>
      <w:r w:rsidR="00B77D75">
        <w:rPr>
          <w:rFonts w:hint="eastAsia"/>
        </w:rPr>
        <w:t xml:space="preserve">      </w:t>
      </w:r>
      <w:r w:rsidRPr="00FF1641">
        <w:rPr>
          <w:rFonts w:hint="eastAsia"/>
          <w:sz w:val="22"/>
          <w:szCs w:val="22"/>
        </w:rPr>
        <w:t>(2)</w:t>
      </w:r>
    </w:p>
    <w:p w:rsidR="00D27E89" w:rsidRPr="00FF1641" w:rsidRDefault="00AD10CE" w:rsidP="00FF1641">
      <w:pPr>
        <w:tabs>
          <w:tab w:val="left" w:pos="2209"/>
        </w:tabs>
        <w:spacing w:line="360" w:lineRule="auto"/>
        <w:jc w:val="right"/>
        <w:rPr>
          <w:sz w:val="22"/>
          <w:szCs w:val="22"/>
        </w:rPr>
      </w:pPr>
      <w:r>
        <w:rPr>
          <w:rFonts w:hint="eastAsia"/>
        </w:rPr>
        <w:t xml:space="preserve">  </w:t>
      </w:r>
      <w:r w:rsidR="00BB5C92">
        <w:rPr>
          <w:rFonts w:hint="eastAsia"/>
        </w:rPr>
        <w:t xml:space="preserve">  </w:t>
      </w:r>
      <w:r w:rsidRPr="00DC6568">
        <w:rPr>
          <w:rFonts w:hint="eastAsia"/>
          <w:szCs w:val="21"/>
        </w:rPr>
        <w:t xml:space="preserve"> </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1</m:t>
            </m:r>
          </m:sub>
          <m:sup>
            <m:r>
              <m:rPr>
                <m:sty m:val="p"/>
              </m:rPr>
              <w:rPr>
                <w:rFonts w:ascii="Cambria Math" w:hAnsi="Cambria Math"/>
                <w:szCs w:val="21"/>
              </w:rPr>
              <m:t>org*</m:t>
            </m:r>
          </m:sup>
        </m:sSubSup>
      </m:oMath>
      <w:r w:rsidRPr="00DC6568">
        <w:rPr>
          <w:rFonts w:hint="eastAsia"/>
          <w:szCs w:val="21"/>
        </w:rPr>
        <w:t>(t) = g(</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0</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0</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0</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1</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1</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,α1,A,B</m:t>
        </m:r>
      </m:oMath>
      <w:r w:rsidRPr="00DC6568">
        <w:rPr>
          <w:rFonts w:hint="eastAsia"/>
          <w:szCs w:val="21"/>
        </w:rPr>
        <w:t>)</w:t>
      </w:r>
      <w:r w:rsidR="00FF1641">
        <w:rPr>
          <w:rFonts w:hint="eastAsia"/>
          <w:szCs w:val="21"/>
        </w:rPr>
        <w:t xml:space="preserve">　　</w:t>
      </w:r>
      <w:r w:rsidR="00FF1641">
        <w:rPr>
          <w:szCs w:val="21"/>
        </w:rPr>
        <w:t xml:space="preserve">　</w:t>
      </w:r>
      <w:r w:rsidR="00D27E89" w:rsidRPr="00FF1641">
        <w:rPr>
          <w:rFonts w:hint="eastAsia"/>
          <w:sz w:val="22"/>
          <w:szCs w:val="22"/>
        </w:rPr>
        <w:t>(3)</w:t>
      </w:r>
    </w:p>
    <w:p w:rsidR="006616BF" w:rsidRDefault="00D27E89" w:rsidP="00FF1641">
      <w:pPr>
        <w:tabs>
          <w:tab w:val="left" w:pos="2209"/>
        </w:tabs>
        <w:spacing w:line="360" w:lineRule="auto"/>
        <w:jc w:val="right"/>
        <w:rPr>
          <w:sz w:val="28"/>
        </w:rPr>
      </w:pPr>
      <m:oMath>
        <m:r>
          <m:rPr>
            <m:sty m:val="p"/>
          </m:rPr>
          <w:rPr>
            <w:rFonts w:ascii="Cambria Math" w:hAnsi="Cambria Math"/>
            <w:sz w:val="22"/>
            <w:szCs w:val="22"/>
          </w:rPr>
          <m:t xml:space="preserve"> </m:t>
        </m:r>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00A01DCA" w:rsidRPr="00DC6568">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mix,2</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1</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e>
        </m:d>
      </m:oMath>
      <w:r w:rsidR="00DC6568">
        <w:rPr>
          <w:rFonts w:hint="eastAsia"/>
          <w:sz w:val="22"/>
          <w:szCs w:val="22"/>
        </w:rPr>
        <w:t xml:space="preserve"> </w:t>
      </w:r>
      <w:r w:rsidR="006616BF" w:rsidRPr="00DC6568">
        <w:rPr>
          <w:rFonts w:hint="eastAsia"/>
          <w:sz w:val="22"/>
          <w:szCs w:val="22"/>
        </w:rPr>
        <w:t>+ K2[</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r>
          <m:rPr>
            <m:sty m:val="p"/>
          </m:rPr>
          <w:rPr>
            <w:rFonts w:ascii="Cambria Math" w:hAnsi="Cambria Math"/>
            <w:sz w:val="22"/>
            <w:szCs w:val="22"/>
          </w:rPr>
          <m:t>(t)</m:t>
        </m:r>
      </m:oMath>
      <w:r w:rsidR="006616BF" w:rsidRPr="00DC6568">
        <w:rPr>
          <w:rFonts w:hint="eastAsia"/>
          <w:sz w:val="22"/>
          <w:szCs w:val="22"/>
        </w:rPr>
        <w:t>]</w:t>
      </w:r>
      <w:r w:rsidR="006616BF">
        <w:rPr>
          <w:rFonts w:hint="eastAsia"/>
          <w:sz w:val="28"/>
        </w:rPr>
        <w:t xml:space="preserve">   </w:t>
      </w:r>
      <w:r w:rsidR="009F44B1" w:rsidRPr="009F44B1">
        <w:rPr>
          <w:rFonts w:hint="eastAsia"/>
          <w:sz w:val="13"/>
        </w:rPr>
        <w:t xml:space="preserve"> </w:t>
      </w:r>
      <w:r w:rsidR="00B77D75" w:rsidRPr="00FF1641">
        <w:rPr>
          <w:rFonts w:hint="eastAsia"/>
          <w:sz w:val="22"/>
          <w:szCs w:val="22"/>
        </w:rPr>
        <w:t>(4)</w:t>
      </w:r>
      <w:r w:rsidR="006616BF">
        <w:rPr>
          <w:rFonts w:hint="eastAsia"/>
          <w:sz w:val="28"/>
        </w:rPr>
        <w:t xml:space="preserve">        </w:t>
      </w:r>
      <w:r w:rsidR="00B77D75">
        <w:rPr>
          <w:rFonts w:hint="eastAsia"/>
          <w:sz w:val="28"/>
        </w:rPr>
        <w:t xml:space="preserve">               </w:t>
      </w:r>
    </w:p>
    <w:p w:rsidR="006616BF" w:rsidRPr="00FF1641" w:rsidRDefault="006616BF" w:rsidP="00FF1641">
      <w:pPr>
        <w:tabs>
          <w:tab w:val="left" w:pos="2209"/>
        </w:tabs>
        <w:spacing w:line="360" w:lineRule="auto"/>
        <w:jc w:val="right"/>
        <w:rPr>
          <w:sz w:val="22"/>
          <w:szCs w:val="22"/>
        </w:rPr>
      </w:pPr>
      <w:r w:rsidRPr="00DC6568">
        <w:rPr>
          <w:rFonts w:hint="eastAsia"/>
          <w:sz w:val="22"/>
          <w:szCs w:val="22"/>
        </w:rPr>
        <w:t xml:space="preserve">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2</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Pr="00DC6568">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2</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mix,2</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1</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e>
        </m:d>
      </m:oMath>
      <w:r w:rsidRPr="00DC6568">
        <w:rPr>
          <w:rFonts w:hint="eastAsia"/>
          <w:sz w:val="22"/>
          <w:szCs w:val="22"/>
        </w:rPr>
        <w:t xml:space="preserve">  + K2[</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r>
          <m:rPr>
            <m:sty m:val="p"/>
          </m:rPr>
          <w:rPr>
            <w:rFonts w:ascii="Cambria Math" w:hAnsi="Cambria Math"/>
            <w:sz w:val="22"/>
            <w:szCs w:val="22"/>
          </w:rPr>
          <m:t>(t)</m:t>
        </m:r>
      </m:oMath>
      <w:r w:rsidRPr="00DC6568">
        <w:rPr>
          <w:rFonts w:hint="eastAsia"/>
          <w:sz w:val="22"/>
          <w:szCs w:val="22"/>
        </w:rPr>
        <w:t xml:space="preserve">]  </w:t>
      </w:r>
      <w:r w:rsidR="00B77D75">
        <w:rPr>
          <w:rFonts w:hint="eastAsia"/>
          <w:sz w:val="28"/>
        </w:rPr>
        <w:t xml:space="preserve"> </w:t>
      </w:r>
      <w:r w:rsidR="00B77D75" w:rsidRPr="00FF1641">
        <w:rPr>
          <w:rFonts w:hint="eastAsia"/>
          <w:sz w:val="22"/>
          <w:szCs w:val="22"/>
        </w:rPr>
        <w:t xml:space="preserve"> </w:t>
      </w:r>
      <w:r w:rsidR="00D27E89" w:rsidRPr="00FF1641">
        <w:rPr>
          <w:rFonts w:hint="eastAsia"/>
          <w:sz w:val="22"/>
          <w:szCs w:val="22"/>
        </w:rPr>
        <w:t>(5)</w:t>
      </w:r>
    </w:p>
    <w:p w:rsidR="00D27E89" w:rsidRPr="00FF1641" w:rsidRDefault="00203A47" w:rsidP="00FF1641">
      <w:pPr>
        <w:tabs>
          <w:tab w:val="left" w:pos="2209"/>
        </w:tabs>
        <w:spacing w:line="360" w:lineRule="auto"/>
        <w:ind w:firstLine="540"/>
        <w:jc w:val="right"/>
        <w:rPr>
          <w:sz w:val="28"/>
        </w:rPr>
      </w:pP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2</m:t>
            </m:r>
          </m:sub>
          <m:sup>
            <m:r>
              <m:rPr>
                <m:sty m:val="p"/>
              </m:rPr>
              <w:rPr>
                <w:rFonts w:ascii="Cambria Math" w:hAnsi="Cambria Math"/>
                <w:szCs w:val="21"/>
              </w:rPr>
              <m:t>org*</m:t>
            </m:r>
          </m:sup>
        </m:sSubSup>
      </m:oMath>
      <w:r w:rsidR="006616BF" w:rsidRPr="00DC6568">
        <w:rPr>
          <w:rFonts w:hint="eastAsia"/>
          <w:szCs w:val="21"/>
        </w:rPr>
        <w:t>(t) = g(</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1</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1</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1</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2</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2</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α</m:t>
            </m:r>
          </m:e>
          <m:sub>
            <m:r>
              <m:rPr>
                <m:sty m:val="p"/>
              </m:rPr>
              <w:rPr>
                <w:rFonts w:ascii="Cambria Math" w:hAnsi="Cambria Math"/>
                <w:szCs w:val="21"/>
              </w:rPr>
              <m:t>2</m:t>
            </m:r>
          </m:sub>
        </m:sSub>
        <m:r>
          <m:rPr>
            <m:sty m:val="p"/>
          </m:rPr>
          <w:rPr>
            <w:rFonts w:ascii="Cambria Math" w:hAnsi="Cambria Math"/>
            <w:szCs w:val="21"/>
          </w:rPr>
          <m:t>,A,B</m:t>
        </m:r>
      </m:oMath>
      <w:r w:rsidR="006616BF" w:rsidRPr="00DC6568">
        <w:rPr>
          <w:rFonts w:hint="eastAsia"/>
          <w:szCs w:val="21"/>
        </w:rPr>
        <w:t>)</w:t>
      </w:r>
      <w:r w:rsidR="00FF1641">
        <w:rPr>
          <w:rFonts w:hint="eastAsia"/>
          <w:szCs w:val="21"/>
        </w:rPr>
        <w:t xml:space="preserve">　</w:t>
      </w:r>
      <w:r w:rsidR="00FF1641">
        <w:rPr>
          <w:szCs w:val="21"/>
        </w:rPr>
        <w:t xml:space="preserve">　</w:t>
      </w:r>
      <w:r w:rsidR="00FF1641">
        <w:rPr>
          <w:rFonts w:hint="eastAsia"/>
          <w:sz w:val="36"/>
        </w:rPr>
        <w:t xml:space="preserve"> </w:t>
      </w:r>
      <w:r w:rsidR="00D27E89" w:rsidRPr="00FF1641">
        <w:rPr>
          <w:rFonts w:hint="eastAsia"/>
          <w:sz w:val="22"/>
          <w:szCs w:val="22"/>
        </w:rPr>
        <w:t>(6)</w:t>
      </w:r>
    </w:p>
    <w:p w:rsidR="006616BF" w:rsidRPr="00DC6568" w:rsidRDefault="006616BF" w:rsidP="00FF1641">
      <w:pPr>
        <w:tabs>
          <w:tab w:val="left" w:pos="2209"/>
        </w:tabs>
        <w:spacing w:line="360" w:lineRule="auto"/>
        <w:jc w:val="right"/>
        <w:rPr>
          <w:sz w:val="32"/>
        </w:rPr>
      </w:pPr>
      <w:r>
        <w:rPr>
          <w:rFonts w:hint="eastAsia"/>
          <w:sz w:val="32"/>
        </w:rPr>
        <w:t xml:space="preserve"> </w:t>
      </w:r>
      <w:r w:rsidRPr="00DC6568">
        <w:rPr>
          <w:rFonts w:hint="eastAsia"/>
          <w:sz w:val="22"/>
          <w:szCs w:val="22"/>
        </w:rPr>
        <w:t xml:space="preserve">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Pr="00DC6568">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mix,2</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2</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e>
        </m:d>
      </m:oMath>
      <w:r w:rsidRPr="00DC6568">
        <w:rPr>
          <w:rFonts w:hint="eastAsia"/>
          <w:sz w:val="22"/>
          <w:szCs w:val="22"/>
        </w:rPr>
        <w:t xml:space="preserve"> +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3</m:t>
            </m:r>
          </m:sub>
        </m:sSub>
      </m:oMath>
      <w:r w:rsidRPr="00DC6568">
        <w:rPr>
          <w:rFonts w:hint="eastAsia"/>
          <w:sz w:val="22"/>
          <w:szCs w:val="22"/>
        </w:rPr>
        <w:t>[</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r>
          <m:rPr>
            <m:sty m:val="p"/>
          </m:rPr>
          <w:rPr>
            <w:rFonts w:ascii="Cambria Math" w:hAnsi="Cambria Math"/>
            <w:sz w:val="22"/>
            <w:szCs w:val="22"/>
          </w:rPr>
          <m:t>(t)</m:t>
        </m:r>
      </m:oMath>
      <w:r w:rsidRPr="00DC6568">
        <w:rPr>
          <w:rFonts w:hint="eastAsia"/>
          <w:sz w:val="22"/>
          <w:szCs w:val="22"/>
        </w:rPr>
        <w:t xml:space="preserve">] </w:t>
      </w:r>
      <w:r w:rsidR="00B77D75">
        <w:rPr>
          <w:rFonts w:hint="eastAsia"/>
          <w:sz w:val="28"/>
        </w:rPr>
        <w:t xml:space="preserve">  </w:t>
      </w:r>
      <w:r w:rsidR="0020093E" w:rsidRPr="00FF1641">
        <w:rPr>
          <w:rFonts w:hint="eastAsia"/>
          <w:sz w:val="22"/>
          <w:szCs w:val="22"/>
        </w:rPr>
        <w:t xml:space="preserve"> </w:t>
      </w:r>
      <w:r w:rsidRPr="00FF1641">
        <w:rPr>
          <w:rFonts w:hint="eastAsia"/>
          <w:sz w:val="22"/>
          <w:szCs w:val="22"/>
        </w:rPr>
        <w:t>(7)</w:t>
      </w:r>
    </w:p>
    <w:p w:rsidR="006616BF" w:rsidRDefault="006616BF" w:rsidP="00FF1641">
      <w:pPr>
        <w:tabs>
          <w:tab w:val="left" w:pos="2209"/>
        </w:tabs>
        <w:jc w:val="right"/>
        <w:rPr>
          <w:sz w:val="22"/>
          <w:szCs w:val="22"/>
        </w:rPr>
      </w:pPr>
      <w:r>
        <w:rPr>
          <w:rFonts w:hint="eastAsia"/>
          <w:sz w:val="28"/>
        </w:rPr>
        <w:t xml:space="preserve"> </w:t>
      </w:r>
      <w:r w:rsidRPr="00DC6568">
        <w:rPr>
          <w:rFonts w:hint="eastAsia"/>
          <w:sz w:val="22"/>
          <w:szCs w:val="22"/>
        </w:rPr>
        <w:t xml:space="preserve">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3</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Pr="00DC6568">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3</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mix,3</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2</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aq</m:t>
                </m:r>
              </m:sup>
            </m:sSubSup>
            <m:d>
              <m:dPr>
                <m:ctrlPr>
                  <w:rPr>
                    <w:rFonts w:ascii="Cambria Math" w:hAnsi="Cambria Math"/>
                    <w:sz w:val="22"/>
                    <w:szCs w:val="22"/>
                  </w:rPr>
                </m:ctrlPr>
              </m:dPr>
              <m:e>
                <m:r>
                  <m:rPr>
                    <m:sty m:val="p"/>
                  </m:rPr>
                  <w:rPr>
                    <w:rFonts w:ascii="Cambria Math" w:hAnsi="Cambria Math"/>
                    <w:sz w:val="22"/>
                    <w:szCs w:val="22"/>
                  </w:rPr>
                  <m:t>t</m:t>
                </m:r>
              </m:e>
            </m:d>
          </m:e>
        </m:d>
      </m:oMath>
      <w:r w:rsidR="00DC6568" w:rsidRPr="00DC6568">
        <w:rPr>
          <w:rFonts w:hint="eastAsia"/>
          <w:sz w:val="22"/>
          <w:szCs w:val="22"/>
        </w:rPr>
        <w:t xml:space="preserve"> </w:t>
      </w:r>
      <w:r w:rsidRPr="00DC6568">
        <w:rPr>
          <w:rFonts w:hint="eastAsia"/>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3</m:t>
            </m:r>
          </m:sub>
        </m:sSub>
      </m:oMath>
      <w:r w:rsidRPr="00DC6568">
        <w:rPr>
          <w:rFonts w:hint="eastAsia"/>
          <w:sz w:val="22"/>
          <w:szCs w:val="22"/>
        </w:rPr>
        <w:t>[</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r>
          <m:rPr>
            <m:sty m:val="p"/>
          </m:rPr>
          <w:rPr>
            <w:rFonts w:ascii="Cambria Math" w:hAnsi="Cambria Math"/>
            <w:sz w:val="22"/>
            <w:szCs w:val="22"/>
          </w:rPr>
          <m:t>(t)</m:t>
        </m:r>
      </m:oMath>
      <w:r w:rsidRPr="00DC6568">
        <w:rPr>
          <w:rFonts w:hint="eastAsia"/>
          <w:sz w:val="22"/>
          <w:szCs w:val="22"/>
        </w:rPr>
        <w:t xml:space="preserve">] </w:t>
      </w:r>
      <w:r w:rsidR="00B77D75">
        <w:rPr>
          <w:rFonts w:hint="eastAsia"/>
          <w:sz w:val="28"/>
        </w:rPr>
        <w:t xml:space="preserve">   </w:t>
      </w:r>
      <w:r w:rsidRPr="00FF1641">
        <w:rPr>
          <w:rFonts w:hint="eastAsia"/>
          <w:sz w:val="22"/>
          <w:szCs w:val="22"/>
        </w:rPr>
        <w:t>(8)</w:t>
      </w:r>
    </w:p>
    <w:p w:rsidR="00FF1641" w:rsidRDefault="00FF1641" w:rsidP="00FF1641">
      <w:pPr>
        <w:tabs>
          <w:tab w:val="left" w:pos="2209"/>
        </w:tabs>
        <w:jc w:val="right"/>
        <w:rPr>
          <w:sz w:val="22"/>
          <w:szCs w:val="22"/>
        </w:rPr>
      </w:pPr>
    </w:p>
    <w:p w:rsidR="0020093E" w:rsidRDefault="00203A47" w:rsidP="00B37FBB">
      <w:pPr>
        <w:tabs>
          <w:tab w:val="left" w:pos="2209"/>
        </w:tabs>
        <w:jc w:val="right"/>
        <w:rPr>
          <w:sz w:val="32"/>
        </w:rPr>
      </w:pP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3</m:t>
            </m:r>
          </m:sub>
          <m:sup>
            <m:r>
              <m:rPr>
                <m:sty m:val="p"/>
              </m:rPr>
              <w:rPr>
                <w:rFonts w:ascii="Cambria Math" w:hAnsi="Cambria Math"/>
                <w:szCs w:val="21"/>
              </w:rPr>
              <m:t>org*</m:t>
            </m:r>
          </m:sup>
        </m:sSubSup>
      </m:oMath>
      <w:r w:rsidR="006616BF" w:rsidRPr="00DC6568">
        <w:rPr>
          <w:rFonts w:hint="eastAsia"/>
          <w:szCs w:val="21"/>
        </w:rPr>
        <w:t>(t) = g(</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2</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2</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2</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3</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3</m:t>
            </m:r>
          </m:sub>
          <m:sup>
            <m:r>
              <m:rPr>
                <m:sty m:val="p"/>
              </m:rPr>
              <w:rPr>
                <w:rFonts w:ascii="Cambria Math" w:hAnsi="Cambria Math"/>
                <w:szCs w:val="21"/>
              </w:rPr>
              <m:t>aq</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α</m:t>
            </m:r>
          </m:e>
          <m:sub>
            <m:r>
              <m:rPr>
                <m:sty m:val="p"/>
              </m:rPr>
              <w:rPr>
                <w:rFonts w:ascii="Cambria Math" w:hAnsi="Cambria Math"/>
                <w:szCs w:val="21"/>
              </w:rPr>
              <m:t>3</m:t>
            </m:r>
          </m:sub>
        </m:sSub>
        <m:r>
          <m:rPr>
            <m:sty m:val="p"/>
          </m:rPr>
          <w:rPr>
            <w:rFonts w:ascii="Cambria Math" w:hAnsi="Cambria Math"/>
            <w:szCs w:val="21"/>
          </w:rPr>
          <m:t>,A,B</m:t>
        </m:r>
      </m:oMath>
      <w:r w:rsidR="006616BF" w:rsidRPr="00DC6568">
        <w:rPr>
          <w:rFonts w:hint="eastAsia"/>
          <w:szCs w:val="21"/>
        </w:rPr>
        <w:t>)</w:t>
      </w:r>
      <w:r w:rsidR="00015DE4" w:rsidRPr="00DC6568">
        <w:rPr>
          <w:rFonts w:hint="eastAsia"/>
          <w:szCs w:val="21"/>
        </w:rPr>
        <w:t>.</w:t>
      </w:r>
      <w:r w:rsidR="00FF1641">
        <w:rPr>
          <w:rFonts w:hint="eastAsia"/>
          <w:szCs w:val="21"/>
        </w:rPr>
        <w:t xml:space="preserve">　</w:t>
      </w:r>
      <w:r w:rsidR="00FF1641">
        <w:rPr>
          <w:szCs w:val="21"/>
        </w:rPr>
        <w:t xml:space="preserve">　</w:t>
      </w:r>
      <w:r w:rsidR="00015DE4" w:rsidRPr="00FF1641">
        <w:rPr>
          <w:rFonts w:hint="eastAsia"/>
          <w:sz w:val="22"/>
          <w:szCs w:val="22"/>
        </w:rPr>
        <w:t xml:space="preserve"> </w:t>
      </w:r>
      <w:r w:rsidR="0020093E" w:rsidRPr="00FF1641">
        <w:rPr>
          <w:rFonts w:hint="eastAsia"/>
          <w:sz w:val="22"/>
          <w:szCs w:val="22"/>
        </w:rPr>
        <w:t>(9)</w:t>
      </w:r>
    </w:p>
    <w:p w:rsidR="00015DE4" w:rsidRPr="00FF1641" w:rsidRDefault="00015DE4" w:rsidP="00015DE4">
      <w:pPr>
        <w:tabs>
          <w:tab w:val="left" w:pos="2209"/>
        </w:tabs>
        <w:ind w:firstLine="480"/>
        <w:jc w:val="left"/>
        <w:rPr>
          <w:szCs w:val="21"/>
        </w:rPr>
      </w:pPr>
      <w:r w:rsidRPr="00FF1641">
        <w:rPr>
          <w:rFonts w:hint="eastAsia"/>
          <w:szCs w:val="21"/>
        </w:rPr>
        <w:t>第一提余液（</w:t>
      </w:r>
      <w:r w:rsidRPr="00FF1641">
        <w:rPr>
          <w:rFonts w:hint="eastAsia"/>
          <w:szCs w:val="21"/>
        </w:rPr>
        <w:t>cRaffP</w:t>
      </w:r>
      <w:r w:rsidRPr="00FF1641">
        <w:rPr>
          <w:rFonts w:hint="eastAsia"/>
          <w:szCs w:val="21"/>
        </w:rPr>
        <w:t>）浓度为延迟从第一单元过程中的含水浓度的值的时间</w:t>
      </w:r>
      <w:r w:rsidRPr="00FF1641">
        <w:rPr>
          <w:rFonts w:hint="eastAsia"/>
          <w:szCs w:val="21"/>
        </w:rPr>
        <w:t>;</w:t>
      </w:r>
      <w:r w:rsidRPr="00FF1641">
        <w:rPr>
          <w:rFonts w:hint="eastAsia"/>
          <w:szCs w:val="21"/>
        </w:rPr>
        <w:t>第二提余液（</w:t>
      </w:r>
      <w:r w:rsidRPr="00FF1641">
        <w:rPr>
          <w:rFonts w:hint="eastAsia"/>
          <w:szCs w:val="21"/>
        </w:rPr>
        <w:t>cRaffS</w:t>
      </w:r>
      <w:r w:rsidRPr="00FF1641">
        <w:rPr>
          <w:rFonts w:hint="eastAsia"/>
          <w:szCs w:val="21"/>
        </w:rPr>
        <w:t>）是延迟从第二单元过程中的含水浓度的值的时间</w:t>
      </w:r>
      <w:r w:rsidRPr="00FF1641">
        <w:rPr>
          <w:rFonts w:hint="eastAsia"/>
          <w:szCs w:val="21"/>
        </w:rPr>
        <w:t>;</w:t>
      </w:r>
      <w:r w:rsidRPr="00FF1641">
        <w:rPr>
          <w:rFonts w:hint="eastAsia"/>
          <w:szCs w:val="21"/>
        </w:rPr>
        <w:t>和负载有机（</w:t>
      </w:r>
      <w:r w:rsidRPr="00FF1641">
        <w:rPr>
          <w:rFonts w:hint="eastAsia"/>
          <w:szCs w:val="21"/>
        </w:rPr>
        <w:t>CLO</w:t>
      </w:r>
      <w:r w:rsidRPr="00FF1641">
        <w:rPr>
          <w:rFonts w:hint="eastAsia"/>
          <w:szCs w:val="21"/>
        </w:rPr>
        <w:t>）是延迟了有机浓度值从第三单元处理的时间。</w:t>
      </w:r>
    </w:p>
    <w:p w:rsidR="00015DE4" w:rsidRPr="00FF1641" w:rsidRDefault="00015DE4" w:rsidP="00B37FBB">
      <w:pPr>
        <w:tabs>
          <w:tab w:val="left" w:pos="2209"/>
        </w:tabs>
        <w:jc w:val="right"/>
        <w:rPr>
          <w:sz w:val="22"/>
          <w:szCs w:val="22"/>
        </w:rPr>
      </w:pPr>
      <w:r w:rsidRPr="00FF1641">
        <w:rPr>
          <w:rFonts w:hint="eastAsia"/>
          <w:sz w:val="22"/>
          <w:szCs w:val="22"/>
        </w:rPr>
        <w:t>cRaffP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aq</m:t>
            </m:r>
          </m:sup>
        </m:sSubSup>
      </m:oMath>
      <w:r w:rsidRPr="00FF1641">
        <w:rPr>
          <w:rFonts w:hint="eastAsia"/>
          <w:sz w:val="22"/>
          <w:szCs w:val="22"/>
        </w:rPr>
        <w:t>(t-</w:t>
      </w:r>
      <m:oMath>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1</m:t>
            </m:r>
          </m:sub>
        </m:sSub>
      </m:oMath>
      <w:r w:rsidRPr="00FF1641">
        <w:rPr>
          <w:rFonts w:hint="eastAsia"/>
          <w:sz w:val="22"/>
          <w:szCs w:val="22"/>
        </w:rPr>
        <w:t xml:space="preserve">) </w:t>
      </w:r>
      <w:r>
        <w:rPr>
          <w:rFonts w:hint="eastAsia"/>
          <w:sz w:val="24"/>
        </w:rPr>
        <w:t xml:space="preserve">     </w:t>
      </w:r>
      <w:r w:rsidR="00AB2A37">
        <w:rPr>
          <w:rFonts w:hint="eastAsia"/>
          <w:sz w:val="24"/>
        </w:rPr>
        <w:t xml:space="preserve">        </w:t>
      </w:r>
      <w:r w:rsidR="00FF1641">
        <w:rPr>
          <w:rFonts w:hint="eastAsia"/>
          <w:sz w:val="24"/>
        </w:rPr>
        <w:t xml:space="preserve">　</w:t>
      </w:r>
      <w:r w:rsidR="0020093E" w:rsidRPr="00FF1641">
        <w:rPr>
          <w:rFonts w:hint="eastAsia"/>
          <w:sz w:val="22"/>
          <w:szCs w:val="22"/>
        </w:rPr>
        <w:t xml:space="preserve"> </w:t>
      </w:r>
      <w:r w:rsidRPr="00FF1641">
        <w:rPr>
          <w:rFonts w:hint="eastAsia"/>
          <w:sz w:val="22"/>
          <w:szCs w:val="22"/>
        </w:rPr>
        <w:t>(10)</w:t>
      </w:r>
    </w:p>
    <w:p w:rsidR="00015DE4" w:rsidRPr="00FF1641" w:rsidRDefault="00015DE4" w:rsidP="00B37FBB">
      <w:pPr>
        <w:tabs>
          <w:tab w:val="left" w:pos="2209"/>
        </w:tabs>
        <w:jc w:val="right"/>
        <w:rPr>
          <w:sz w:val="22"/>
          <w:szCs w:val="22"/>
        </w:rPr>
      </w:pPr>
      <w:r w:rsidRPr="00FF1641">
        <w:rPr>
          <w:rFonts w:hint="eastAsia"/>
          <w:sz w:val="22"/>
          <w:szCs w:val="22"/>
        </w:rPr>
        <w:t>cRaffS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2</m:t>
            </m:r>
          </m:sub>
          <m:sup>
            <m:r>
              <m:rPr>
                <m:sty m:val="p"/>
              </m:rPr>
              <w:rPr>
                <w:rFonts w:ascii="Cambria Math" w:hAnsi="Cambria Math"/>
                <w:sz w:val="22"/>
                <w:szCs w:val="22"/>
              </w:rPr>
              <m:t>aq</m:t>
            </m:r>
          </m:sup>
        </m:sSubSup>
      </m:oMath>
      <w:r w:rsidRPr="00FF1641">
        <w:rPr>
          <w:rFonts w:hint="eastAsia"/>
          <w:sz w:val="22"/>
          <w:szCs w:val="22"/>
        </w:rPr>
        <w:t>(t-</w:t>
      </w:r>
      <m:oMath>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2</m:t>
            </m:r>
          </m:sub>
        </m:sSub>
      </m:oMath>
      <w:r w:rsidRPr="00FF1641">
        <w:rPr>
          <w:rFonts w:hint="eastAsia"/>
          <w:sz w:val="22"/>
          <w:szCs w:val="22"/>
        </w:rPr>
        <w:t xml:space="preserve">) </w:t>
      </w:r>
      <w:r w:rsidR="00B77D75" w:rsidRPr="00FF1641">
        <w:rPr>
          <w:rFonts w:hint="eastAsia"/>
          <w:sz w:val="22"/>
          <w:szCs w:val="22"/>
        </w:rPr>
        <w:t xml:space="preserve"> </w:t>
      </w:r>
      <w:r w:rsidR="00FF1641">
        <w:rPr>
          <w:rFonts w:hint="eastAsia"/>
          <w:sz w:val="22"/>
          <w:szCs w:val="22"/>
        </w:rPr>
        <w:t xml:space="preserve">　</w:t>
      </w:r>
      <w:r w:rsidR="00FF1641">
        <w:rPr>
          <w:sz w:val="22"/>
          <w:szCs w:val="22"/>
        </w:rPr>
        <w:t xml:space="preserve">　　　</w:t>
      </w:r>
      <w:r w:rsidR="00B77D75" w:rsidRPr="00FF1641">
        <w:rPr>
          <w:rFonts w:hint="eastAsia"/>
          <w:sz w:val="22"/>
          <w:szCs w:val="22"/>
        </w:rPr>
        <w:t xml:space="preserve">   </w:t>
      </w:r>
      <w:r w:rsidR="00AB2A37" w:rsidRPr="00FF1641">
        <w:rPr>
          <w:rFonts w:hint="eastAsia"/>
          <w:sz w:val="22"/>
          <w:szCs w:val="22"/>
        </w:rPr>
        <w:t xml:space="preserve">  </w:t>
      </w:r>
      <w:r w:rsidR="00FF1641">
        <w:rPr>
          <w:rFonts w:hint="eastAsia"/>
          <w:sz w:val="22"/>
          <w:szCs w:val="22"/>
        </w:rPr>
        <w:t xml:space="preserve">　</w:t>
      </w:r>
      <w:r w:rsidR="0020093E" w:rsidRPr="00FF1641">
        <w:rPr>
          <w:rFonts w:hint="eastAsia"/>
          <w:sz w:val="22"/>
          <w:szCs w:val="22"/>
        </w:rPr>
        <w:t xml:space="preserve"> </w:t>
      </w:r>
      <w:r w:rsidRPr="00FF1641">
        <w:rPr>
          <w:rFonts w:hint="eastAsia"/>
          <w:sz w:val="22"/>
          <w:szCs w:val="22"/>
        </w:rPr>
        <w:t>(11)</w:t>
      </w:r>
    </w:p>
    <w:p w:rsidR="003A1C9F" w:rsidRPr="00B37FBB" w:rsidRDefault="00015DE4" w:rsidP="00B37FBB">
      <w:pPr>
        <w:tabs>
          <w:tab w:val="left" w:pos="2209"/>
        </w:tabs>
        <w:ind w:rightChars="-81" w:right="-170"/>
        <w:rPr>
          <w:sz w:val="22"/>
          <w:szCs w:val="22"/>
        </w:rPr>
      </w:pPr>
      <w:r w:rsidRPr="00FF1641">
        <w:rPr>
          <w:rFonts w:hint="eastAsia"/>
          <w:sz w:val="22"/>
          <w:szCs w:val="22"/>
        </w:rPr>
        <w:t>cLO(t)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oMath>
      <w:r w:rsidRPr="00FF1641">
        <w:rPr>
          <w:rFonts w:hint="eastAsia"/>
          <w:sz w:val="22"/>
          <w:szCs w:val="22"/>
        </w:rPr>
        <w:t>(t-</w:t>
      </w:r>
      <m:oMath>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3</m:t>
            </m:r>
          </m:sub>
        </m:sSub>
        <m:r>
          <w:rPr>
            <w:rFonts w:ascii="Cambria Math" w:hAnsi="Cambria Math"/>
            <w:sz w:val="22"/>
            <w:szCs w:val="22"/>
          </w:rPr>
          <m:t>)</m:t>
        </m:r>
      </m:oMath>
      <w:r w:rsidR="00B37FBB">
        <w:rPr>
          <w:rFonts w:hint="eastAsia"/>
          <w:sz w:val="22"/>
          <w:szCs w:val="22"/>
        </w:rPr>
        <w:t xml:space="preserve"> </w:t>
      </w:r>
      <w:r w:rsidR="00B37FBB">
        <w:rPr>
          <w:sz w:val="22"/>
          <w:szCs w:val="22"/>
        </w:rPr>
        <w:t xml:space="preserve">  </w:t>
      </w:r>
      <w:r w:rsidR="00B37FBB" w:rsidRPr="00B37FBB">
        <w:rPr>
          <w:szCs w:val="22"/>
        </w:rPr>
        <w:t xml:space="preserve">      </w:t>
      </w:r>
      <w:r w:rsidR="00B37FBB">
        <w:rPr>
          <w:sz w:val="22"/>
          <w:szCs w:val="22"/>
        </w:rPr>
        <w:t xml:space="preserve"> </w:t>
      </w:r>
      <w:r w:rsidR="00B37FBB" w:rsidRPr="00B37FBB">
        <w:rPr>
          <w:sz w:val="22"/>
          <w:szCs w:val="22"/>
        </w:rPr>
        <w:t xml:space="preserve">     </w:t>
      </w:r>
      <w:r w:rsidR="00B37FBB">
        <w:rPr>
          <w:sz w:val="22"/>
          <w:szCs w:val="22"/>
        </w:rPr>
        <w:t xml:space="preserve">   (12) </w:t>
      </w:r>
    </w:p>
    <w:p w:rsidR="00015DE4" w:rsidRPr="00FF1641" w:rsidRDefault="00015DE4" w:rsidP="00B37FBB">
      <w:pPr>
        <w:tabs>
          <w:tab w:val="left" w:pos="2209"/>
        </w:tabs>
        <w:ind w:firstLine="480"/>
        <w:jc w:val="left"/>
        <w:rPr>
          <w:szCs w:val="21"/>
        </w:rPr>
      </w:pPr>
      <w:r w:rsidRPr="00FF1641">
        <w:rPr>
          <w:rFonts w:hint="eastAsia"/>
          <w:szCs w:val="21"/>
        </w:rPr>
        <w:t>在汽提，铜从有机传递到电解质溶液中。该剥离单元的操作进行建模的浓度为电解质（</w:t>
      </w:r>
      <w:r w:rsidRPr="00FF1641">
        <w:rPr>
          <w:rFonts w:hint="eastAsia"/>
          <w:szCs w:val="21"/>
        </w:rPr>
        <w:t>d</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i</m:t>
            </m:r>
          </m:sub>
          <m:sup>
            <m:r>
              <m:rPr>
                <m:sty m:val="p"/>
              </m:rPr>
              <w:rPr>
                <w:rFonts w:ascii="Cambria Math" w:hAnsi="Cambria Math"/>
                <w:szCs w:val="21"/>
              </w:rPr>
              <m:t>aq</m:t>
            </m:r>
          </m:sup>
        </m:sSubSup>
      </m:oMath>
      <w:r w:rsidRPr="00FF1641">
        <w:rPr>
          <w:rFonts w:hint="eastAsia"/>
          <w:szCs w:val="21"/>
        </w:rPr>
        <w:t>(t)/dt</w:t>
      </w:r>
      <w:r w:rsidRPr="00FF1641">
        <w:rPr>
          <w:rFonts w:hint="eastAsia"/>
          <w:szCs w:val="21"/>
        </w:rPr>
        <w:t>）微分方程和有机（</w:t>
      </w:r>
      <w:r w:rsidRPr="00FF1641">
        <w:rPr>
          <w:rFonts w:hint="eastAsia"/>
          <w:szCs w:val="21"/>
        </w:rPr>
        <w:t>d</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i</m:t>
            </m:r>
          </m:sub>
          <m:sup>
            <m:r>
              <m:rPr>
                <m:sty m:val="p"/>
              </m:rPr>
              <w:rPr>
                <w:rFonts w:ascii="Cambria Math" w:hAnsi="Cambria Math"/>
                <w:szCs w:val="21"/>
              </w:rPr>
              <m:t>org</m:t>
            </m:r>
          </m:sup>
        </m:sSubSup>
        <m:r>
          <m:rPr>
            <m:sty m:val="p"/>
          </m:rPr>
          <w:rPr>
            <w:rFonts w:ascii="Cambria Math" w:hAnsi="Cambria Math"/>
            <w:szCs w:val="21"/>
          </w:rPr>
          <m:t>(t)/dt</m:t>
        </m:r>
      </m:oMath>
      <w:r w:rsidRPr="00FF1641">
        <w:rPr>
          <w:rFonts w:hint="eastAsia"/>
          <w:szCs w:val="21"/>
        </w:rPr>
        <w:t>）的阶段：</w:t>
      </w:r>
    </w:p>
    <w:p w:rsidR="00015DE4" w:rsidRDefault="00015DE4" w:rsidP="00AE0B97">
      <w:pPr>
        <w:tabs>
          <w:tab w:val="left" w:pos="2209"/>
        </w:tabs>
        <w:spacing w:line="360" w:lineRule="auto"/>
        <w:jc w:val="right"/>
        <w:rPr>
          <w:sz w:val="28"/>
        </w:rPr>
      </w:pPr>
      <w:r>
        <w:rPr>
          <w:rFonts w:hint="eastAsia"/>
          <w:sz w:val="32"/>
        </w:rPr>
        <w:t xml:space="preserve"> </w:t>
      </w:r>
      <w:r w:rsidRPr="00AB2A37">
        <w:rPr>
          <w:rFonts w:hint="eastAsia"/>
          <w:sz w:val="22"/>
          <w:szCs w:val="22"/>
        </w:rPr>
        <w:t xml:space="preserve">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1</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Pr="00AB2A37">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1</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mix,4</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e>
        </m:d>
      </m:oMath>
      <w:r w:rsidRPr="00AB2A37">
        <w:rPr>
          <w:rFonts w:hint="eastAsia"/>
          <w:sz w:val="22"/>
          <w:szCs w:val="22"/>
        </w:rPr>
        <w:t xml:space="preserve">    +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4</m:t>
            </m:r>
          </m:sub>
        </m:sSub>
      </m:oMath>
      <w:r w:rsidRPr="00AB2A37">
        <w:rPr>
          <w:rFonts w:hint="eastAsia"/>
          <w:sz w:val="22"/>
          <w:szCs w:val="22"/>
        </w:rPr>
        <w:t>[</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el*</m:t>
            </m:r>
          </m:sup>
        </m:sSubSup>
        <m:r>
          <m:rPr>
            <m:sty m:val="p"/>
          </m:rPr>
          <w:rPr>
            <w:rFonts w:ascii="Cambria Math" w:hAnsi="Cambria Math"/>
            <w:sz w:val="22"/>
            <w:szCs w:val="22"/>
          </w:rPr>
          <m:t>(t)</m:t>
        </m:r>
      </m:oMath>
      <w:r w:rsidRPr="00AB2A37">
        <w:rPr>
          <w:rFonts w:hint="eastAsia"/>
          <w:sz w:val="22"/>
          <w:szCs w:val="22"/>
        </w:rPr>
        <w:t xml:space="preserve">] </w:t>
      </w:r>
      <w:r w:rsidR="00FF1641">
        <w:rPr>
          <w:rFonts w:hint="eastAsia"/>
          <w:sz w:val="22"/>
          <w:szCs w:val="22"/>
        </w:rPr>
        <w:t xml:space="preserve">　</w:t>
      </w:r>
      <w:r w:rsidR="00FF1641">
        <w:rPr>
          <w:sz w:val="22"/>
          <w:szCs w:val="22"/>
        </w:rPr>
        <w:t xml:space="preserve">　　</w:t>
      </w:r>
      <w:r w:rsidRPr="00FF1641">
        <w:rPr>
          <w:rFonts w:hint="eastAsia"/>
          <w:sz w:val="22"/>
          <w:szCs w:val="22"/>
        </w:rPr>
        <w:t>(13)</w:t>
      </w:r>
    </w:p>
    <w:p w:rsidR="003951E9" w:rsidRPr="00AE0B97" w:rsidRDefault="003951E9" w:rsidP="00AE0B97">
      <w:pPr>
        <w:tabs>
          <w:tab w:val="left" w:pos="2209"/>
        </w:tabs>
        <w:spacing w:line="360" w:lineRule="auto"/>
        <w:ind w:rightChars="-13" w:right="-27"/>
        <w:jc w:val="left"/>
        <w:rPr>
          <w:sz w:val="28"/>
        </w:rPr>
      </w:pPr>
      <w:r>
        <w:rPr>
          <w:rFonts w:hint="eastAsia"/>
          <w:sz w:val="32"/>
        </w:rPr>
        <w:t xml:space="preserve">  </w:t>
      </w:r>
      <w:r w:rsidRPr="00AB2A37">
        <w:rPr>
          <w:rFonts w:hint="eastAsia"/>
          <w:sz w:val="22"/>
          <w:szCs w:val="22"/>
        </w:rPr>
        <w:t xml:space="preserve">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dc</m:t>
                </m:r>
              </m:e>
              <m:sub>
                <m:r>
                  <m:rPr>
                    <m:sty m:val="p"/>
                  </m:rPr>
                  <w:rPr>
                    <w:rFonts w:ascii="Cambria Math" w:hAnsi="Cambria Math"/>
                    <w:sz w:val="22"/>
                    <w:szCs w:val="22"/>
                  </w:rPr>
                  <m:t>4</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r>
              <m:rPr>
                <m:sty m:val="p"/>
              </m:rPr>
              <w:rPr>
                <w:rFonts w:ascii="Cambria Math" w:hAnsi="Cambria Math"/>
                <w:sz w:val="22"/>
                <w:szCs w:val="22"/>
              </w:rPr>
              <m:t>dt</m:t>
            </m:r>
          </m:den>
        </m:f>
      </m:oMath>
      <w:r w:rsidRPr="00AB2A37">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F</m:t>
                </m:r>
              </m:e>
              <m:sub>
                <m:r>
                  <m:rPr>
                    <m:sty m:val="p"/>
                  </m:rPr>
                  <w:rPr>
                    <w:rFonts w:ascii="Cambria Math" w:hAnsi="Cambria Math"/>
                    <w:sz w:val="22"/>
                    <w:szCs w:val="22"/>
                  </w:rPr>
                  <m:t>4</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num>
          <m:den>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mix,4</m:t>
                </m:r>
              </m:sub>
            </m:sSub>
            <m:d>
              <m:dPr>
                <m:ctrlPr>
                  <w:rPr>
                    <w:rFonts w:ascii="Cambria Math" w:hAnsi="Cambria Math"/>
                    <w:sz w:val="22"/>
                    <w:szCs w:val="22"/>
                  </w:rPr>
                </m:ctrlPr>
              </m:dPr>
              <m:e>
                <m:r>
                  <m:rPr>
                    <m:sty m:val="p"/>
                  </m:rPr>
                  <w:rPr>
                    <w:rFonts w:ascii="Cambria Math" w:hAnsi="Cambria Math"/>
                    <w:sz w:val="22"/>
                    <w:szCs w:val="22"/>
                  </w:rPr>
                  <m:t>t</m:t>
                </m:r>
              </m:e>
            </m:d>
          </m:den>
        </m:f>
        <m:r>
          <m:rPr>
            <m:sty m:val="p"/>
          </m:rPr>
          <w:rPr>
            <w:rFonts w:ascii="Cambria Math" w:hAnsi="Cambria Math"/>
            <w:sz w:val="22"/>
            <w:szCs w:val="22"/>
          </w:rPr>
          <m:t>∙</m:t>
        </m:r>
        <m:d>
          <m:dPr>
            <m:begChr m:val="["/>
            <m:endChr m:val="]"/>
            <m:ctrlPr>
              <w:rPr>
                <w:rFonts w:ascii="Cambria Math" w:hAnsi="Cambria Math"/>
                <w:sz w:val="22"/>
                <w:szCs w:val="22"/>
              </w:rPr>
            </m:ctrlPr>
          </m:dPr>
          <m:e>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3</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3</m:t>
                    </m:r>
                  </m:sub>
                </m:sSub>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4</m:t>
                </m:r>
              </m:sub>
              <m:sup>
                <m:r>
                  <m:rPr>
                    <m:sty m:val="p"/>
                  </m:rPr>
                  <w:rPr>
                    <w:rFonts w:ascii="Cambria Math" w:hAnsi="Cambria Math"/>
                    <w:sz w:val="22"/>
                    <w:szCs w:val="22"/>
                  </w:rPr>
                  <m:t>org</m:t>
                </m:r>
              </m:sup>
            </m:sSubSup>
            <m:d>
              <m:dPr>
                <m:ctrlPr>
                  <w:rPr>
                    <w:rFonts w:ascii="Cambria Math" w:hAnsi="Cambria Math"/>
                    <w:sz w:val="22"/>
                    <w:szCs w:val="22"/>
                  </w:rPr>
                </m:ctrlPr>
              </m:dPr>
              <m:e>
                <m:r>
                  <m:rPr>
                    <m:sty m:val="p"/>
                  </m:rPr>
                  <w:rPr>
                    <w:rFonts w:ascii="Cambria Math" w:hAnsi="Cambria Math"/>
                    <w:sz w:val="22"/>
                    <w:szCs w:val="22"/>
                  </w:rPr>
                  <m:t>t</m:t>
                </m:r>
              </m:e>
            </m:d>
          </m:e>
        </m:d>
      </m:oMath>
      <w:r w:rsidRPr="00AB2A37">
        <w:rPr>
          <w:rFonts w:hint="eastAsia"/>
          <w:sz w:val="22"/>
          <w:szCs w:val="22"/>
        </w:rPr>
        <w:t xml:space="preserve">  +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4</m:t>
            </m:r>
          </m:sub>
        </m:sSub>
      </m:oMath>
      <w:r w:rsidRPr="00AB2A37">
        <w:rPr>
          <w:rFonts w:hint="eastAsia"/>
          <w:sz w:val="22"/>
          <w:szCs w:val="22"/>
        </w:rPr>
        <w:t>[</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el</m:t>
            </m:r>
          </m:sup>
        </m:sSubSup>
        <m:d>
          <m:dPr>
            <m:ctrlPr>
              <w:rPr>
                <w:rFonts w:ascii="Cambria Math" w:hAnsi="Cambria Math"/>
                <w:sz w:val="22"/>
                <w:szCs w:val="22"/>
              </w:rPr>
            </m:ctrlPr>
          </m:dPr>
          <m:e>
            <m:r>
              <m:rPr>
                <m:sty m:val="p"/>
              </m:rPr>
              <w:rPr>
                <w:rFonts w:ascii="Cambria Math" w:hAnsi="Cambria Math"/>
                <w:sz w:val="22"/>
                <w:szCs w:val="22"/>
              </w:rPr>
              <m:t>t</m:t>
            </m:r>
          </m:e>
        </m:d>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el*</m:t>
            </m:r>
          </m:sup>
        </m:sSubSup>
        <m:r>
          <m:rPr>
            <m:sty m:val="p"/>
          </m:rPr>
          <w:rPr>
            <w:rFonts w:ascii="Cambria Math" w:hAnsi="Cambria Math"/>
            <w:sz w:val="22"/>
            <w:szCs w:val="22"/>
          </w:rPr>
          <m:t>(t)</m:t>
        </m:r>
      </m:oMath>
      <w:r w:rsidRPr="00AB2A37">
        <w:rPr>
          <w:rFonts w:hint="eastAsia"/>
          <w:sz w:val="22"/>
          <w:szCs w:val="22"/>
        </w:rPr>
        <w:t>]</w:t>
      </w:r>
      <w:r>
        <w:rPr>
          <w:rFonts w:hint="eastAsia"/>
          <w:sz w:val="28"/>
        </w:rPr>
        <w:t xml:space="preserve"> </w:t>
      </w:r>
      <w:r w:rsidR="00B37FBB">
        <w:rPr>
          <w:sz w:val="10"/>
        </w:rPr>
        <w:t xml:space="preserve"> </w:t>
      </w:r>
      <w:r>
        <w:rPr>
          <w:rFonts w:hint="eastAsia"/>
          <w:sz w:val="28"/>
        </w:rPr>
        <w:t xml:space="preserve"> </w:t>
      </w:r>
      <w:r w:rsidR="0020093E">
        <w:rPr>
          <w:rFonts w:hint="eastAsia"/>
          <w:sz w:val="28"/>
        </w:rPr>
        <w:t xml:space="preserve"> </w:t>
      </w:r>
      <w:r w:rsidR="00AB2A37">
        <w:rPr>
          <w:rFonts w:hint="eastAsia"/>
          <w:sz w:val="28"/>
        </w:rPr>
        <w:t xml:space="preserve"> </w:t>
      </w:r>
      <w:r w:rsidRPr="00B37FBB">
        <w:rPr>
          <w:rFonts w:hint="eastAsia"/>
          <w:sz w:val="22"/>
          <w:szCs w:val="22"/>
        </w:rPr>
        <w:t>(14)</w:t>
      </w:r>
    </w:p>
    <w:p w:rsidR="004D1E58" w:rsidRPr="00AE0B97" w:rsidRDefault="00203A47" w:rsidP="00AE0B97">
      <w:pPr>
        <w:tabs>
          <w:tab w:val="left" w:pos="2209"/>
        </w:tabs>
        <w:spacing w:line="360" w:lineRule="auto"/>
        <w:ind w:firstLineChars="67" w:firstLine="141"/>
        <w:jc w:val="left"/>
      </w:pP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1</m:t>
            </m:r>
          </m:sub>
          <m:sup>
            <m:r>
              <m:rPr>
                <m:sty m:val="p"/>
              </m:rPr>
              <w:rPr>
                <w:rFonts w:ascii="Cambria Math" w:hAnsi="Cambria Math"/>
                <w:szCs w:val="21"/>
              </w:rPr>
              <m:t>org*</m:t>
            </m:r>
          </m:sup>
        </m:sSubSup>
      </m:oMath>
      <w:r w:rsidR="003951E9" w:rsidRPr="00AB2A37">
        <w:rPr>
          <w:rFonts w:hint="eastAsia"/>
          <w:szCs w:val="21"/>
        </w:rPr>
        <w:t>(t) = h(</w:t>
      </w:r>
      <m:oMath>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3</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3</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c</m:t>
            </m:r>
          </m:e>
          <m:sub>
            <m:r>
              <m:rPr>
                <m:sty m:val="p"/>
              </m:rPr>
              <w:rPr>
                <w:rFonts w:ascii="Cambria Math" w:hAnsi="Cambria Math"/>
                <w:szCs w:val="21"/>
              </w:rPr>
              <m:t>0</m:t>
            </m:r>
          </m:sub>
          <m:sup>
            <m:r>
              <m:rPr>
                <m:sty m:val="p"/>
              </m:rPr>
              <w:rPr>
                <w:rFonts w:ascii="Cambria Math" w:hAnsi="Cambria Math"/>
                <w:szCs w:val="21"/>
              </w:rPr>
              <m:t>el</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4</m:t>
            </m:r>
          </m:sub>
          <m:sup>
            <m:r>
              <m:rPr>
                <m:sty m:val="p"/>
              </m:rPr>
              <w:rPr>
                <w:rFonts w:ascii="Cambria Math" w:hAnsi="Cambria Math"/>
                <w:szCs w:val="21"/>
              </w:rPr>
              <m:t>org</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F</m:t>
            </m:r>
          </m:e>
          <m:sub>
            <m:r>
              <m:rPr>
                <m:sty m:val="p"/>
              </m:rPr>
              <w:rPr>
                <w:rFonts w:ascii="Cambria Math" w:hAnsi="Cambria Math"/>
                <w:szCs w:val="21"/>
              </w:rPr>
              <m:t>1</m:t>
            </m:r>
          </m:sub>
          <m:sup>
            <m:r>
              <m:rPr>
                <m:sty m:val="p"/>
              </m:rPr>
              <w:rPr>
                <w:rFonts w:ascii="Cambria Math" w:hAnsi="Cambria Math"/>
                <w:szCs w:val="21"/>
              </w:rPr>
              <m:t>el</m:t>
            </m:r>
          </m:sup>
        </m:sSubSup>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α</m:t>
            </m:r>
          </m:e>
          <m:sub>
            <m:r>
              <m:rPr>
                <m:sty m:val="p"/>
              </m:rPr>
              <w:rPr>
                <w:rFonts w:ascii="Cambria Math" w:hAnsi="Cambria Math"/>
                <w:szCs w:val="21"/>
              </w:rPr>
              <m:t>4</m:t>
            </m:r>
          </m:sub>
        </m:sSub>
        <m:r>
          <m:rPr>
            <m:sty m:val="p"/>
          </m:rPr>
          <w:rPr>
            <w:rFonts w:ascii="Cambria Math" w:hAnsi="Cambria Math"/>
            <w:szCs w:val="21"/>
          </w:rPr>
          <m:t>,C,</m:t>
        </m:r>
      </m:oMath>
      <w:r w:rsidR="003951E9" w:rsidRPr="00AB2A37">
        <w:rPr>
          <w:rFonts w:hint="eastAsia"/>
          <w:szCs w:val="21"/>
        </w:rPr>
        <w:t>D).</w:t>
      </w:r>
      <w:r w:rsidR="00B37FBB" w:rsidRPr="00B37FBB">
        <w:rPr>
          <w:rFonts w:hint="eastAsia"/>
          <w:sz w:val="22"/>
          <w:szCs w:val="22"/>
        </w:rPr>
        <w:t xml:space="preserve"> </w:t>
      </w:r>
      <w:r w:rsidR="00B37FBB">
        <w:rPr>
          <w:sz w:val="22"/>
          <w:szCs w:val="22"/>
        </w:rPr>
        <w:t xml:space="preserve">    </w:t>
      </w:r>
      <w:r w:rsidR="00B37FBB" w:rsidRPr="00B37FBB">
        <w:rPr>
          <w:rFonts w:hint="eastAsia"/>
          <w:sz w:val="22"/>
          <w:szCs w:val="22"/>
        </w:rPr>
        <w:t>(15)</w:t>
      </w:r>
      <w:r w:rsidR="00AE0B97">
        <w:rPr>
          <w:sz w:val="22"/>
          <w:szCs w:val="22"/>
        </w:rPr>
        <w:t xml:space="preserve">   </w:t>
      </w:r>
    </w:p>
    <w:p w:rsidR="00AE0B97" w:rsidRDefault="00AE0B97" w:rsidP="00AE0B97">
      <w:pPr>
        <w:tabs>
          <w:tab w:val="left" w:pos="1785"/>
        </w:tabs>
        <w:ind w:firstLineChars="200" w:firstLine="420"/>
        <w:jc w:val="left"/>
        <w:rPr>
          <w:sz w:val="24"/>
          <w:szCs w:val="24"/>
        </w:rPr>
      </w:pPr>
      <w:r w:rsidRPr="00AE0B97">
        <w:rPr>
          <w:rFonts w:hint="eastAsia"/>
        </w:rPr>
        <w:t>丰富的电解质浓度（</w:t>
      </w:r>
      <w:r w:rsidRPr="00AE0B97">
        <w:rPr>
          <w:rFonts w:hint="eastAsia"/>
        </w:rPr>
        <w:t>cRE</w:t>
      </w:r>
      <w:r w:rsidRPr="00AE0B97">
        <w:rPr>
          <w:rFonts w:hint="eastAsia"/>
        </w:rPr>
        <w:t>）是电解质浓度的时间延迟值，贫瘠的有机物（</w:t>
      </w:r>
      <w:r w:rsidRPr="00AE0B97">
        <w:rPr>
          <w:rFonts w:hint="eastAsia"/>
        </w:rPr>
        <w:t>cBO</w:t>
      </w:r>
      <w:r w:rsidRPr="00AE0B97">
        <w:rPr>
          <w:rFonts w:hint="eastAsia"/>
        </w:rPr>
        <w:t>）是汽提装置中的有机物浓度的时间延迟值。</w:t>
      </w:r>
    </w:p>
    <w:p w:rsidR="004D1E58" w:rsidRPr="00AE0B97" w:rsidRDefault="00DB4776" w:rsidP="00AB2A37">
      <w:pPr>
        <w:tabs>
          <w:tab w:val="left" w:pos="2209"/>
        </w:tabs>
        <w:jc w:val="left"/>
        <w:rPr>
          <w:sz w:val="22"/>
          <w:szCs w:val="22"/>
        </w:rPr>
      </w:pPr>
      <w:r w:rsidRPr="00AE0B97">
        <w:rPr>
          <w:rFonts w:hint="eastAsia"/>
          <w:sz w:val="22"/>
          <w:szCs w:val="22"/>
        </w:rPr>
        <w:t>cRE(t)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1</m:t>
            </m:r>
          </m:sub>
          <m:sup>
            <m:r>
              <m:rPr>
                <m:sty m:val="p"/>
              </m:rPr>
              <w:rPr>
                <w:rFonts w:ascii="Cambria Math" w:hAnsi="Cambria Math"/>
                <w:sz w:val="22"/>
                <w:szCs w:val="22"/>
              </w:rPr>
              <m:t>e1</m:t>
            </m:r>
          </m:sup>
        </m:sSubSup>
      </m:oMath>
      <w:r w:rsidRPr="00AE0B97">
        <w:rPr>
          <w:rFonts w:hint="eastAsia"/>
          <w:sz w:val="22"/>
          <w:szCs w:val="22"/>
        </w:rPr>
        <w:t>(t-</w:t>
      </w:r>
      <m:oMath>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4</m:t>
            </m:r>
          </m:sub>
        </m:sSub>
      </m:oMath>
      <w:r w:rsidR="00AB2A37" w:rsidRPr="00AE0B97">
        <w:rPr>
          <w:rFonts w:hint="eastAsia"/>
          <w:sz w:val="22"/>
          <w:szCs w:val="22"/>
        </w:rPr>
        <w:t>)</w:t>
      </w:r>
      <w:r w:rsidRPr="00AE0B97">
        <w:rPr>
          <w:rFonts w:hint="eastAsia"/>
          <w:sz w:val="22"/>
          <w:szCs w:val="22"/>
        </w:rPr>
        <w:t xml:space="preserve">           </w:t>
      </w:r>
      <w:r w:rsidR="00AB2A37" w:rsidRPr="00AE0B97">
        <w:rPr>
          <w:rFonts w:hint="eastAsia"/>
          <w:sz w:val="22"/>
          <w:szCs w:val="22"/>
        </w:rPr>
        <w:t xml:space="preserve">     </w:t>
      </w:r>
      <w:r w:rsidR="00AE0B97">
        <w:rPr>
          <w:sz w:val="22"/>
          <w:szCs w:val="22"/>
        </w:rPr>
        <w:t xml:space="preserve"> </w:t>
      </w:r>
      <w:r w:rsidR="00AB2A37" w:rsidRPr="00AE0B97">
        <w:rPr>
          <w:rFonts w:hint="eastAsia"/>
          <w:sz w:val="22"/>
          <w:szCs w:val="22"/>
        </w:rPr>
        <w:t xml:space="preserve"> </w:t>
      </w:r>
      <w:r w:rsidRPr="00AE0B97">
        <w:rPr>
          <w:rFonts w:hint="eastAsia"/>
          <w:sz w:val="22"/>
          <w:szCs w:val="22"/>
        </w:rPr>
        <w:t>(16)</w:t>
      </w:r>
    </w:p>
    <w:p w:rsidR="004D1E58" w:rsidRPr="00AE0B97" w:rsidRDefault="00DB4776" w:rsidP="00AB2A37">
      <w:pPr>
        <w:tabs>
          <w:tab w:val="left" w:pos="2209"/>
        </w:tabs>
        <w:jc w:val="left"/>
        <w:rPr>
          <w:sz w:val="22"/>
          <w:szCs w:val="22"/>
        </w:rPr>
      </w:pPr>
      <w:r w:rsidRPr="00AE0B97">
        <w:rPr>
          <w:rFonts w:hint="eastAsia"/>
          <w:sz w:val="22"/>
          <w:szCs w:val="22"/>
        </w:rPr>
        <w:t>cBO(t)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4</m:t>
            </m:r>
          </m:sub>
          <m:sup>
            <m:r>
              <m:rPr>
                <m:sty m:val="p"/>
              </m:rPr>
              <w:rPr>
                <w:rFonts w:ascii="Cambria Math" w:hAnsi="Cambria Math"/>
                <w:sz w:val="22"/>
                <w:szCs w:val="22"/>
              </w:rPr>
              <m:t>org</m:t>
            </m:r>
          </m:sup>
        </m:sSubSup>
      </m:oMath>
      <w:r w:rsidRPr="00AE0B97">
        <w:rPr>
          <w:rFonts w:hint="eastAsia"/>
          <w:sz w:val="22"/>
          <w:szCs w:val="22"/>
        </w:rPr>
        <w:t>(t-</w:t>
      </w:r>
      <m:oMath>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4</m:t>
            </m:r>
          </m:sub>
        </m:sSub>
      </m:oMath>
      <w:r w:rsidRPr="00AE0B97">
        <w:rPr>
          <w:rFonts w:hint="eastAsia"/>
          <w:sz w:val="22"/>
          <w:szCs w:val="22"/>
        </w:rPr>
        <w:t xml:space="preserve">)  </w:t>
      </w:r>
      <w:r w:rsidR="00AB2A37" w:rsidRPr="00AE0B97">
        <w:rPr>
          <w:rFonts w:hint="eastAsia"/>
          <w:sz w:val="22"/>
          <w:szCs w:val="22"/>
        </w:rPr>
        <w:t xml:space="preserve">       </w:t>
      </w:r>
      <w:r w:rsidR="003611F2" w:rsidRPr="00AE0B97">
        <w:rPr>
          <w:rFonts w:hint="eastAsia"/>
          <w:sz w:val="22"/>
          <w:szCs w:val="22"/>
        </w:rPr>
        <w:t xml:space="preserve">      </w:t>
      </w:r>
      <w:r w:rsidR="00AE0B97">
        <w:rPr>
          <w:sz w:val="22"/>
          <w:szCs w:val="22"/>
        </w:rPr>
        <w:t xml:space="preserve"> </w:t>
      </w:r>
      <w:r w:rsidR="003611F2" w:rsidRPr="00AE0B97">
        <w:rPr>
          <w:rFonts w:hint="eastAsia"/>
          <w:sz w:val="22"/>
          <w:szCs w:val="22"/>
        </w:rPr>
        <w:t xml:space="preserve"> </w:t>
      </w:r>
      <w:r w:rsidRPr="00AE0B97">
        <w:rPr>
          <w:rFonts w:hint="eastAsia"/>
          <w:sz w:val="22"/>
          <w:szCs w:val="22"/>
        </w:rPr>
        <w:t>(17)</w:t>
      </w:r>
    </w:p>
    <w:p w:rsidR="004D047E" w:rsidRPr="00AE0B97" w:rsidRDefault="004D047E" w:rsidP="00AE0B97">
      <w:pPr>
        <w:pStyle w:val="3"/>
        <w:rPr>
          <w:rFonts w:ascii="黑体" w:eastAsia="黑体" w:hAnsi="黑体" w:hint="default"/>
          <w:sz w:val="28"/>
          <w:szCs w:val="28"/>
        </w:rPr>
      </w:pPr>
      <w:r w:rsidRPr="00AE0B97">
        <w:rPr>
          <w:rFonts w:ascii="黑体" w:eastAsia="黑体" w:hAnsi="黑体"/>
          <w:sz w:val="28"/>
          <w:szCs w:val="28"/>
        </w:rPr>
        <w:t>3.1.平衡</w:t>
      </w:r>
      <w:r w:rsidR="005F6850" w:rsidRPr="00AE0B97">
        <w:rPr>
          <w:rFonts w:ascii="黑体" w:eastAsia="黑体" w:hAnsi="黑体"/>
          <w:sz w:val="28"/>
          <w:szCs w:val="28"/>
        </w:rPr>
        <w:t>值</w:t>
      </w:r>
    </w:p>
    <w:p w:rsidR="005F6850" w:rsidRDefault="005F6850" w:rsidP="005F6850">
      <w:pPr>
        <w:tabs>
          <w:tab w:val="left" w:pos="2209"/>
        </w:tabs>
        <w:ind w:firstLineChars="200" w:firstLine="420"/>
        <w:jc w:val="left"/>
      </w:pPr>
      <w:r>
        <w:rPr>
          <w:rFonts w:hint="eastAsia"/>
        </w:rPr>
        <w:t>用于提取和汽提的理论平衡值是以</w:t>
      </w:r>
      <w:r>
        <w:rPr>
          <w:rFonts w:hint="eastAsia"/>
        </w:rPr>
        <w:t>McCabe-Thiele</w:t>
      </w:r>
      <w:r>
        <w:rPr>
          <w:rFonts w:hint="eastAsia"/>
        </w:rPr>
        <w:t>图决定的，用图</w:t>
      </w:r>
      <w:r>
        <w:rPr>
          <w:rFonts w:hint="eastAsia"/>
        </w:rPr>
        <w:t>3</w:t>
      </w:r>
      <w:r>
        <w:rPr>
          <w:rFonts w:hint="eastAsia"/>
        </w:rPr>
        <w:t>可以表示。</w:t>
      </w:r>
      <w:r w:rsidR="000960DC">
        <w:rPr>
          <w:rFonts w:hint="eastAsia"/>
        </w:rPr>
        <w:t>对于提取和汽提过程的等温线被认为是恒定的，或者说，每个样本在操作线被改变时是遵循混合器溶液体积比的，而这个改变明显比其他过程要慢。图中每个步骤都给出了一对混合</w:t>
      </w:r>
      <w:r w:rsidR="000960DC">
        <w:rPr>
          <w:rFonts w:hint="eastAsia"/>
        </w:rPr>
        <w:t>-</w:t>
      </w:r>
      <w:r w:rsidR="000960DC">
        <w:rPr>
          <w:rFonts w:hint="eastAsia"/>
        </w:rPr>
        <w:t>沉降对。其中混合</w:t>
      </w:r>
      <w:r w:rsidR="000960DC">
        <w:rPr>
          <w:rFonts w:hint="eastAsia"/>
        </w:rPr>
        <w:t>-</w:t>
      </w:r>
      <w:r w:rsidR="000960DC">
        <w:rPr>
          <w:rFonts w:hint="eastAsia"/>
        </w:rPr>
        <w:t>沉降的平衡值是</w:t>
      </w:r>
      <w:r w:rsidR="00D0262D">
        <w:rPr>
          <w:rFonts w:hint="eastAsia"/>
        </w:rPr>
        <w:t>平衡等温线和逆操作等温线的重合点，用效率系数</w:t>
      </w:r>
      <m:oMath>
        <m:r>
          <m:rPr>
            <m:sty m:val="p"/>
          </m:rPr>
          <w:rPr>
            <w:rFonts w:ascii="Cambria Math" w:hAnsi="Cambria Math"/>
          </w:rPr>
          <m:t>α</m:t>
        </m:r>
      </m:oMath>
      <w:r w:rsidR="00D0262D">
        <w:rPr>
          <w:rFonts w:hint="eastAsia"/>
        </w:rPr>
        <w:t>来表示权重。在提取过程中，平衡等温线是非线性的。</w:t>
      </w:r>
    </w:p>
    <w:p w:rsidR="00D0262D" w:rsidRPr="00AE0B97" w:rsidRDefault="00203A47" w:rsidP="00AB2A37">
      <w:pPr>
        <w:tabs>
          <w:tab w:val="left" w:pos="2209"/>
        </w:tabs>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org</m:t>
            </m:r>
          </m:sup>
        </m:sSup>
      </m:oMath>
      <w:r w:rsidR="00D0262D" w:rsidRPr="00AE0B97">
        <w:rPr>
          <w:rFonts w:hint="eastAsia"/>
          <w:sz w:val="22"/>
          <w:szCs w:val="22"/>
        </w:rPr>
        <w:t xml:space="preserve"> = A</w:t>
      </w: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aq</m:t>
            </m:r>
          </m:sup>
        </m:sSup>
      </m:oMath>
      <w:r w:rsidR="00D0262D" w:rsidRPr="00AE0B97">
        <w:rPr>
          <w:rFonts w:hint="eastAsia"/>
          <w:sz w:val="22"/>
          <w:szCs w:val="22"/>
        </w:rPr>
        <w:t>/(B+</w:t>
      </w: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aq</m:t>
            </m:r>
          </m:sup>
        </m:sSup>
      </m:oMath>
      <w:r w:rsidR="00D0262D" w:rsidRPr="00AE0B97">
        <w:rPr>
          <w:rFonts w:hint="eastAsia"/>
          <w:sz w:val="22"/>
          <w:szCs w:val="22"/>
        </w:rPr>
        <w:t>)</w:t>
      </w:r>
      <w:r w:rsidR="003611F2" w:rsidRPr="00AE0B97">
        <w:rPr>
          <w:rFonts w:hint="eastAsia"/>
          <w:sz w:val="22"/>
          <w:szCs w:val="22"/>
        </w:rPr>
        <w:t xml:space="preserve">             </w:t>
      </w:r>
      <w:r w:rsidR="00AE0B97">
        <w:rPr>
          <w:sz w:val="22"/>
          <w:szCs w:val="22"/>
        </w:rPr>
        <w:t xml:space="preserve">  </w:t>
      </w:r>
      <w:r w:rsidR="00D0262D" w:rsidRPr="00AE0B97">
        <w:rPr>
          <w:rFonts w:hint="eastAsia"/>
          <w:sz w:val="22"/>
          <w:szCs w:val="22"/>
        </w:rPr>
        <w:t>(18)</w:t>
      </w:r>
    </w:p>
    <w:p w:rsidR="00D0262D" w:rsidRDefault="00D0262D" w:rsidP="00D0262D">
      <w:pPr>
        <w:tabs>
          <w:tab w:val="left" w:pos="2209"/>
        </w:tabs>
        <w:jc w:val="left"/>
      </w:pPr>
      <w:r>
        <w:rPr>
          <w:rFonts w:hint="eastAsia"/>
        </w:rPr>
        <w:t>同时，在线性剥离中</w:t>
      </w:r>
    </w:p>
    <w:p w:rsidR="00D0262D" w:rsidRPr="00AE0B97" w:rsidRDefault="00203A47" w:rsidP="00D0262D">
      <w:pPr>
        <w:tabs>
          <w:tab w:val="left" w:pos="2209"/>
        </w:tabs>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org</m:t>
            </m:r>
          </m:sup>
        </m:sSup>
      </m:oMath>
      <w:r w:rsidR="00D0262D" w:rsidRPr="00AE0B97">
        <w:rPr>
          <w:rFonts w:hint="eastAsia"/>
          <w:sz w:val="22"/>
          <w:szCs w:val="22"/>
        </w:rPr>
        <w:t xml:space="preserve"> = C</w:t>
      </w:r>
      <m:oMath>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aq</m:t>
            </m:r>
          </m:sup>
        </m:sSup>
      </m:oMath>
      <w:r w:rsidR="00D0262D" w:rsidRPr="00AE0B97">
        <w:rPr>
          <w:rFonts w:hint="eastAsia"/>
          <w:sz w:val="22"/>
          <w:szCs w:val="22"/>
        </w:rPr>
        <w:t xml:space="preserve"> + D  </w:t>
      </w:r>
      <w:r w:rsidR="00AB2A37" w:rsidRPr="00AE0B97">
        <w:rPr>
          <w:rFonts w:hint="eastAsia"/>
          <w:sz w:val="22"/>
          <w:szCs w:val="22"/>
        </w:rPr>
        <w:t xml:space="preserve">    </w:t>
      </w:r>
      <w:r w:rsidR="003611F2" w:rsidRPr="00AE0B97">
        <w:rPr>
          <w:rFonts w:hint="eastAsia"/>
          <w:sz w:val="22"/>
          <w:szCs w:val="22"/>
        </w:rPr>
        <w:t xml:space="preserve">          </w:t>
      </w:r>
      <w:r w:rsidR="00D0262D" w:rsidRPr="00AE0B97">
        <w:rPr>
          <w:rFonts w:hint="eastAsia"/>
          <w:sz w:val="22"/>
          <w:szCs w:val="22"/>
        </w:rPr>
        <w:t>(19)</w:t>
      </w:r>
    </w:p>
    <w:p w:rsidR="00D0262D" w:rsidRDefault="00D0262D" w:rsidP="00D0262D">
      <w:pPr>
        <w:tabs>
          <w:tab w:val="left" w:pos="2209"/>
        </w:tabs>
        <w:jc w:val="left"/>
      </w:pPr>
      <w:r>
        <w:rPr>
          <w:rFonts w:hint="eastAsia"/>
        </w:rPr>
        <w:t>在提取过程中，理论平衡点（</w:t>
      </w:r>
      <w:r>
        <w:rPr>
          <w:rFonts w:hint="eastAsia"/>
        </w:rPr>
        <w:t>100%</w:t>
      </w:r>
      <w:r>
        <w:rPr>
          <w:rFonts w:hint="eastAsia"/>
        </w:rPr>
        <w:t>效率）是由下式决定的：</w:t>
      </w:r>
    </w:p>
    <w:p w:rsidR="00D0262D" w:rsidRPr="00AE0B97" w:rsidRDefault="00D0262D" w:rsidP="00D0262D">
      <w:pPr>
        <w:tabs>
          <w:tab w:val="left" w:pos="2209"/>
        </w:tabs>
        <w:jc w:val="left"/>
        <w:rPr>
          <w:sz w:val="22"/>
          <w:szCs w:val="22"/>
        </w:rPr>
      </w:pPr>
      <w:r w:rsidRPr="00AE0B97">
        <w:rPr>
          <w:rFonts w:hint="eastAsia"/>
          <w:sz w:val="22"/>
          <w:szCs w:val="22"/>
        </w:rPr>
        <w:t>y = Ax/(x+B)  = ax+b</w:t>
      </w:r>
      <m:oMath>
        <m:r>
          <m:rPr>
            <m:sty m:val="p"/>
          </m:rPr>
          <w:rPr>
            <w:rFonts w:ascii="Cambria Math" w:hAnsi="Cambria Math"/>
            <w:sz w:val="22"/>
            <w:szCs w:val="22"/>
          </w:rPr>
          <m:t>⟺</m:t>
        </m:r>
      </m:oMath>
      <w:r w:rsidRPr="00AE0B97">
        <w:rPr>
          <w:rFonts w:hint="eastAsia"/>
          <w:sz w:val="22"/>
          <w:szCs w:val="22"/>
        </w:rPr>
        <w:t>ax</w:t>
      </w:r>
      <w:r w:rsidRPr="00AE0B97">
        <w:rPr>
          <w:rFonts w:hint="eastAsia"/>
          <w:sz w:val="22"/>
          <w:szCs w:val="22"/>
          <w:vertAlign w:val="superscript"/>
        </w:rPr>
        <w:t>2</w:t>
      </w:r>
      <w:r w:rsidR="00FD6869" w:rsidRPr="00AE0B97">
        <w:rPr>
          <w:rFonts w:hint="eastAsia"/>
          <w:sz w:val="22"/>
          <w:szCs w:val="22"/>
        </w:rPr>
        <w:t>+(Ba-A+b)x+Bb = 0</w:t>
      </w:r>
      <m:oMath>
        <m:r>
          <m:rPr>
            <m:sty m:val="p"/>
          </m:rPr>
          <w:rPr>
            <w:rFonts w:ascii="Cambria Math" w:hAnsi="Cambria Math"/>
            <w:sz w:val="22"/>
            <w:szCs w:val="22"/>
          </w:rPr>
          <m:t>⇒x</m:t>
        </m:r>
      </m:oMath>
      <w:r w:rsidR="00FD6869" w:rsidRPr="00AE0B97">
        <w:rPr>
          <w:rFonts w:hint="eastAsia"/>
          <w:sz w:val="22"/>
          <w:szCs w:val="22"/>
          <w:vertAlign w:val="superscript"/>
        </w:rPr>
        <w:t>*</w:t>
      </w:r>
      <w:r w:rsidR="00FD6869" w:rsidRPr="00AE0B97">
        <w:rPr>
          <w:rFonts w:hint="eastAsia"/>
          <w:sz w:val="22"/>
          <w:szCs w:val="22"/>
        </w:rPr>
        <w:t>=1/2a(-(Ba-A+b)-</w:t>
      </w:r>
      <m:oMath>
        <m:rad>
          <m:radPr>
            <m:degHide m:val="1"/>
            <m:ctrlPr>
              <w:rPr>
                <w:rFonts w:ascii="Cambria Math" w:hAnsi="Cambria Math"/>
                <w:sz w:val="22"/>
                <w:szCs w:val="22"/>
              </w:rPr>
            </m:ctrlPr>
          </m:radPr>
          <m:deg/>
          <m:e>
            <m:sSup>
              <m:sSupPr>
                <m:ctrlPr>
                  <w:rPr>
                    <w:rFonts w:ascii="Cambria Math" w:hAnsi="Cambria Math"/>
                    <w:sz w:val="22"/>
                    <w:szCs w:val="22"/>
                  </w:rPr>
                </m:ctrlPr>
              </m:sSupPr>
              <m:e>
                <m:r>
                  <m:rPr>
                    <m:sty m:val="p"/>
                  </m:rPr>
                  <w:rPr>
                    <w:rFonts w:ascii="Cambria Math" w:hAnsi="Cambria Math"/>
                    <w:sz w:val="22"/>
                    <w:szCs w:val="22"/>
                  </w:rPr>
                  <m:t>(Ba-A+b)</m:t>
                </m:r>
              </m:e>
              <m:sup>
                <m:r>
                  <m:rPr>
                    <m:sty m:val="p"/>
                  </m:rPr>
                  <w:rPr>
                    <w:rFonts w:ascii="Cambria Math" w:hAnsi="Cambria Math"/>
                    <w:sz w:val="22"/>
                    <w:szCs w:val="22"/>
                  </w:rPr>
                  <m:t>2</m:t>
                </m:r>
              </m:sup>
            </m:sSup>
            <m:r>
              <m:rPr>
                <m:sty m:val="p"/>
              </m:rPr>
              <w:rPr>
                <w:rFonts w:ascii="Cambria Math" w:hAnsi="Cambria Math"/>
                <w:sz w:val="22"/>
                <w:szCs w:val="22"/>
              </w:rPr>
              <m:t>-4aBb</m:t>
            </m:r>
          </m:e>
        </m:rad>
      </m:oMath>
      <w:r w:rsidR="00FD6869" w:rsidRPr="00AE0B97">
        <w:rPr>
          <w:rFonts w:hint="eastAsia"/>
          <w:sz w:val="22"/>
          <w:szCs w:val="22"/>
        </w:rPr>
        <w:t xml:space="preserve">)    </w:t>
      </w:r>
      <w:r w:rsidR="00AB2A37" w:rsidRPr="00AE0B97">
        <w:rPr>
          <w:rFonts w:hint="eastAsia"/>
          <w:sz w:val="22"/>
          <w:szCs w:val="22"/>
        </w:rPr>
        <w:t xml:space="preserve"> </w:t>
      </w:r>
      <w:r w:rsidR="00FD6869" w:rsidRPr="00AE0B97">
        <w:rPr>
          <w:rFonts w:hint="eastAsia"/>
          <w:sz w:val="22"/>
          <w:szCs w:val="22"/>
        </w:rPr>
        <w:t xml:space="preserve">    (20)</w:t>
      </w:r>
    </w:p>
    <w:p w:rsidR="00FD6869" w:rsidRDefault="00FD6869" w:rsidP="00D0262D">
      <w:pPr>
        <w:tabs>
          <w:tab w:val="left" w:pos="2209"/>
        </w:tabs>
        <w:jc w:val="left"/>
      </w:pPr>
      <w:r>
        <w:rPr>
          <w:rFonts w:hint="eastAsia"/>
          <w:noProof/>
        </w:rPr>
        <w:drawing>
          <wp:inline distT="0" distB="0" distL="0" distR="0" wp14:anchorId="6C7AC205" wp14:editId="3C722FA4">
            <wp:extent cx="2219325" cy="2533650"/>
            <wp:effectExtent l="0" t="0" r="0" b="0"/>
            <wp:docPr id="4" name="图片 3" descr="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png"/>
                    <pic:cNvPicPr/>
                  </pic:nvPicPr>
                  <pic:blipFill>
                    <a:blip r:embed="rId10" cstate="print"/>
                    <a:stretch>
                      <a:fillRect/>
                    </a:stretch>
                  </pic:blipFill>
                  <pic:spPr>
                    <a:xfrm>
                      <a:off x="0" y="0"/>
                      <a:ext cx="2219048" cy="2533334"/>
                    </a:xfrm>
                    <a:prstGeom prst="rect">
                      <a:avLst/>
                    </a:prstGeom>
                  </pic:spPr>
                </pic:pic>
              </a:graphicData>
            </a:graphic>
          </wp:inline>
        </w:drawing>
      </w:r>
    </w:p>
    <w:p w:rsidR="005E0E4B" w:rsidRDefault="00311683" w:rsidP="00D0262D">
      <w:pPr>
        <w:tabs>
          <w:tab w:val="left" w:pos="2209"/>
        </w:tabs>
        <w:jc w:val="left"/>
      </w:pPr>
      <w:r>
        <w:rPr>
          <w:rFonts w:hint="eastAsia"/>
        </w:rPr>
        <w:t>图</w:t>
      </w:r>
      <w:r>
        <w:rPr>
          <w:rFonts w:hint="eastAsia"/>
        </w:rPr>
        <w:t>3.</w:t>
      </w:r>
      <w:r w:rsidR="00AE0B97">
        <w:t xml:space="preserve"> </w:t>
      </w:r>
      <w:r w:rsidRPr="00AB2A37">
        <w:rPr>
          <w:rFonts w:ascii="华文仿宋" w:eastAsia="华文仿宋" w:hAnsi="华文仿宋" w:cs="华文仿宋" w:hint="eastAsia"/>
        </w:rPr>
        <w:t>McCabe-Thiele图表：在这个例子中，有两条混合-沉降线，一条表示提取，第二条表示汽提。</w:t>
      </w:r>
    </w:p>
    <w:p w:rsidR="005E0E4B" w:rsidRDefault="005E0E4B" w:rsidP="00D0262D">
      <w:pPr>
        <w:tabs>
          <w:tab w:val="left" w:pos="2209"/>
        </w:tabs>
        <w:jc w:val="left"/>
      </w:pPr>
      <w:r>
        <w:rPr>
          <w:rFonts w:hint="eastAsia"/>
          <w:noProof/>
        </w:rPr>
        <w:drawing>
          <wp:inline distT="0" distB="0" distL="0" distR="0" wp14:anchorId="039A855E" wp14:editId="59FB1202">
            <wp:extent cx="2952021" cy="2457450"/>
            <wp:effectExtent l="0" t="0" r="0" b="0"/>
            <wp:docPr id="5" name="图片 4" desc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png"/>
                    <pic:cNvPicPr/>
                  </pic:nvPicPr>
                  <pic:blipFill>
                    <a:blip r:embed="rId11" cstate="print"/>
                    <a:stretch>
                      <a:fillRect/>
                    </a:stretch>
                  </pic:blipFill>
                  <pic:spPr>
                    <a:xfrm>
                      <a:off x="0" y="0"/>
                      <a:ext cx="2952083" cy="2457501"/>
                    </a:xfrm>
                    <a:prstGeom prst="rect">
                      <a:avLst/>
                    </a:prstGeom>
                  </pic:spPr>
                </pic:pic>
              </a:graphicData>
            </a:graphic>
          </wp:inline>
        </w:drawing>
      </w:r>
    </w:p>
    <w:p w:rsidR="005E0E4B" w:rsidRDefault="005E0E4B" w:rsidP="00D0262D">
      <w:pPr>
        <w:tabs>
          <w:tab w:val="left" w:pos="2209"/>
        </w:tabs>
        <w:jc w:val="left"/>
      </w:pPr>
      <w:r>
        <w:rPr>
          <w:rFonts w:hint="eastAsia"/>
        </w:rPr>
        <w:t>图</w:t>
      </w:r>
      <w:r>
        <w:rPr>
          <w:rFonts w:hint="eastAsia"/>
        </w:rPr>
        <w:t>4.</w:t>
      </w:r>
      <w:r w:rsidR="00AE0B97">
        <w:t xml:space="preserve"> </w:t>
      </w:r>
      <w:r w:rsidRPr="00AB2A37">
        <w:rPr>
          <w:rFonts w:ascii="华文仿宋" w:eastAsia="华文仿宋" w:hAnsi="华文仿宋" w:cs="华文仿宋" w:hint="eastAsia"/>
        </w:rPr>
        <w:t>从图中计算的</w:t>
      </w:r>
      <w:r w:rsidR="00A62C51" w:rsidRPr="00AB2A37">
        <w:rPr>
          <w:rFonts w:ascii="华文仿宋" w:eastAsia="华文仿宋" w:hAnsi="华文仿宋" w:cs="华文仿宋" w:hint="eastAsia"/>
        </w:rPr>
        <w:t>输出浓度（RE，BO）及效率系数</w:t>
      </w:r>
      <m:oMath>
        <m:r>
          <m:rPr>
            <m:sty m:val="p"/>
          </m:rPr>
          <w:rPr>
            <w:rFonts w:ascii="Cambria Math" w:eastAsia="华文仿宋" w:hAnsi="Cambria Math" w:cs="华文仿宋"/>
          </w:rPr>
          <m:t>α</m:t>
        </m:r>
      </m:oMath>
      <w:r w:rsidR="00A62C51" w:rsidRPr="00AB2A37">
        <w:rPr>
          <w:rFonts w:ascii="华文仿宋" w:eastAsia="华文仿宋" w:hAnsi="华文仿宋" w:cs="华文仿宋" w:hint="eastAsia"/>
        </w:rPr>
        <w:t>。</w:t>
      </w:r>
    </w:p>
    <w:p w:rsidR="00A62C51" w:rsidRDefault="00A62C51" w:rsidP="00A62C51">
      <w:pPr>
        <w:tabs>
          <w:tab w:val="left" w:pos="2209"/>
        </w:tabs>
        <w:ind w:firstLine="420"/>
        <w:jc w:val="left"/>
      </w:pPr>
      <w:r>
        <w:rPr>
          <w:rFonts w:hint="eastAsia"/>
        </w:rPr>
        <w:t>用于水溶液浓度的平衡值是理论值的效率系数加权值：</w:t>
      </w:r>
    </w:p>
    <w:p w:rsidR="00A62C51" w:rsidRPr="00AE0B97" w:rsidRDefault="00203A47" w:rsidP="00AB2A37">
      <w:pPr>
        <w:tabs>
          <w:tab w:val="left" w:pos="2209"/>
        </w:tabs>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aq*</m:t>
            </m:r>
          </m:sup>
        </m:sSup>
      </m:oMath>
      <w:r w:rsidR="00A62C51" w:rsidRPr="00AE0B97">
        <w:rPr>
          <w:rFonts w:hint="eastAsia"/>
          <w:sz w:val="22"/>
          <w:szCs w:val="22"/>
        </w:rPr>
        <w:t>=</w:t>
      </w:r>
      <m:oMath>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i</m:t>
            </m:r>
          </m:sub>
        </m:sSub>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oMath>
      <w:r w:rsidR="00A62C51" w:rsidRPr="00AE0B97">
        <w:rPr>
          <w:rFonts w:hint="eastAsia"/>
          <w:sz w:val="22"/>
          <w:szCs w:val="22"/>
        </w:rPr>
        <w:t>+(1-</w:t>
      </w:r>
      <m:oMath>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i</m:t>
            </m:r>
          </m:sub>
        </m:sSub>
      </m:oMath>
      <w:r w:rsidR="00A62C51" w:rsidRPr="00AE0B97">
        <w:rPr>
          <w:rFonts w:hint="eastAsia"/>
          <w:sz w:val="22"/>
          <w:szCs w:val="22"/>
        </w:rPr>
        <w:t>)</w:t>
      </w:r>
      <m:oMath>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aq</m:t>
            </m:r>
          </m:sup>
        </m:sSubSup>
      </m:oMath>
      <w:r w:rsidR="00A62C51" w:rsidRPr="00AE0B97">
        <w:rPr>
          <w:rFonts w:hint="eastAsia"/>
          <w:sz w:val="22"/>
          <w:szCs w:val="22"/>
        </w:rPr>
        <w:t xml:space="preserve">   </w:t>
      </w:r>
      <w:r w:rsidR="003611F2" w:rsidRPr="00AE0B97">
        <w:rPr>
          <w:rFonts w:hint="eastAsia"/>
          <w:sz w:val="22"/>
          <w:szCs w:val="22"/>
        </w:rPr>
        <w:t xml:space="preserve">         </w:t>
      </w:r>
      <w:r w:rsidR="00AE0B97">
        <w:rPr>
          <w:sz w:val="22"/>
          <w:szCs w:val="22"/>
        </w:rPr>
        <w:t xml:space="preserve"> </w:t>
      </w:r>
      <w:r w:rsidR="003611F2" w:rsidRPr="00AE0B97">
        <w:rPr>
          <w:rFonts w:hint="eastAsia"/>
          <w:sz w:val="22"/>
          <w:szCs w:val="22"/>
        </w:rPr>
        <w:t xml:space="preserve"> </w:t>
      </w:r>
      <w:r w:rsidR="00A62C51" w:rsidRPr="00AE0B97">
        <w:rPr>
          <w:rFonts w:hint="eastAsia"/>
          <w:sz w:val="22"/>
          <w:szCs w:val="22"/>
        </w:rPr>
        <w:t>(21)</w:t>
      </w:r>
    </w:p>
    <w:p w:rsidR="00A62C51" w:rsidRDefault="00A62C51" w:rsidP="00A62C51">
      <w:pPr>
        <w:tabs>
          <w:tab w:val="left" w:pos="2209"/>
        </w:tabs>
        <w:ind w:firstLine="420"/>
        <w:jc w:val="left"/>
      </w:pPr>
      <w:r>
        <w:rPr>
          <w:rFonts w:hint="eastAsia"/>
        </w:rPr>
        <w:t>用于有机容易的平衡值是理论值的效率系数加权值：</w:t>
      </w:r>
    </w:p>
    <w:p w:rsidR="00A62C51" w:rsidRPr="00AE0B97" w:rsidRDefault="00203A47" w:rsidP="00AE0B97">
      <w:pPr>
        <w:tabs>
          <w:tab w:val="left" w:pos="2209"/>
        </w:tabs>
        <w:spacing w:line="360" w:lineRule="auto"/>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c</m:t>
            </m:r>
          </m:e>
          <m:sup>
            <m:r>
              <m:rPr>
                <m:sty m:val="p"/>
              </m:rPr>
              <w:rPr>
                <w:rFonts w:ascii="Cambria Math" w:hAnsi="Cambria Math"/>
                <w:sz w:val="22"/>
                <w:szCs w:val="22"/>
              </w:rPr>
              <m:t>org*</m:t>
            </m:r>
          </m:sup>
        </m:sSup>
      </m:oMath>
      <w:r w:rsidR="00A62C51" w:rsidRPr="00AE0B97">
        <w:rPr>
          <w:rFonts w:hint="eastAsia"/>
          <w:sz w:val="22"/>
          <w:szCs w:val="22"/>
        </w:rPr>
        <w:t>=</w:t>
      </w:r>
      <m:oMath>
        <m:r>
          <m:rPr>
            <m:sty m:val="p"/>
          </m:rPr>
          <w:rPr>
            <w:rFonts w:ascii="Cambria Math" w:hAnsi="Cambria Math"/>
            <w:sz w:val="22"/>
            <w:szCs w:val="22"/>
          </w:rPr>
          <m:t>α</m:t>
        </m:r>
        <m:sSup>
          <m:sSupPr>
            <m:ctrlPr>
              <w:rPr>
                <w:rFonts w:ascii="Cambria Math" w:hAnsi="Cambria Math"/>
                <w:sz w:val="22"/>
                <w:szCs w:val="22"/>
              </w:rPr>
            </m:ctrlPr>
          </m:sSupPr>
          <m:e>
            <m:r>
              <m:rPr>
                <m:sty m:val="p"/>
              </m:rPr>
              <w:rPr>
                <w:rFonts w:ascii="Cambria Math" w:hAnsi="Cambria Math"/>
                <w:sz w:val="22"/>
                <w:szCs w:val="22"/>
              </w:rPr>
              <m:t>y</m:t>
            </m:r>
          </m:e>
          <m:sup>
            <m:r>
              <m:rPr>
                <m:sty m:val="p"/>
              </m:rPr>
              <w:rPr>
                <w:rFonts w:ascii="Cambria Math" w:hAnsi="Cambria Math"/>
                <w:sz w:val="22"/>
                <w:szCs w:val="22"/>
              </w:rPr>
              <m:t>*</m:t>
            </m:r>
          </m:sup>
        </m:sSup>
      </m:oMath>
      <w:r w:rsidR="00A62C51" w:rsidRPr="00AE0B97">
        <w:rPr>
          <w:rFonts w:hint="eastAsia"/>
          <w:sz w:val="22"/>
          <w:szCs w:val="22"/>
        </w:rPr>
        <w:t>+(1-</w:t>
      </w:r>
      <m:oMath>
        <m:r>
          <m:rPr>
            <m:sty m:val="p"/>
          </m:rPr>
          <w:rPr>
            <w:rFonts w:ascii="Cambria Math" w:hAnsi="Cambria Math"/>
            <w:sz w:val="22"/>
            <w:szCs w:val="22"/>
          </w:rPr>
          <m:t>α</m:t>
        </m:r>
      </m:oMath>
      <w:r w:rsidR="00A62C51" w:rsidRPr="00AE0B97">
        <w:rPr>
          <w:rFonts w:hint="eastAsia"/>
          <w:sz w:val="22"/>
          <w:szCs w:val="22"/>
        </w:rPr>
        <w:t>)</w:t>
      </w:r>
      <m:oMath>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org</m:t>
            </m:r>
          </m:sup>
        </m:sSubSup>
      </m:oMath>
      <w:r w:rsidR="00A62C51" w:rsidRPr="00AE0B97">
        <w:rPr>
          <w:rFonts w:hint="eastAsia"/>
          <w:sz w:val="22"/>
          <w:szCs w:val="22"/>
        </w:rPr>
        <w:t>=</w:t>
      </w:r>
      <m:oMath>
        <m:r>
          <m:rPr>
            <m:sty m:val="p"/>
          </m:rPr>
          <w:rPr>
            <w:rFonts w:ascii="Cambria Math" w:hAnsi="Cambria Math"/>
            <w:sz w:val="22"/>
            <w:szCs w:val="22"/>
          </w:rPr>
          <m:t>α∙</m:t>
        </m:r>
      </m:oMath>
      <w:r w:rsidR="00A62C51" w:rsidRPr="00AE0B97">
        <w:rPr>
          <w:rFonts w:hint="eastAsia"/>
          <w:sz w:val="22"/>
          <w:szCs w:val="22"/>
        </w:rPr>
        <w:t>(a</w:t>
      </w:r>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+b</m:t>
        </m:r>
      </m:oMath>
      <w:r w:rsidR="00A62C51" w:rsidRPr="00AE0B97">
        <w:rPr>
          <w:rFonts w:hint="eastAsia"/>
          <w:sz w:val="22"/>
          <w:szCs w:val="22"/>
        </w:rPr>
        <w:t>)+(1-a)</w:t>
      </w:r>
      <m:oMath>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org</m:t>
            </m:r>
          </m:sup>
        </m:sSubSup>
      </m:oMath>
      <w:r w:rsidR="00A62C51" w:rsidRPr="00AE0B97">
        <w:rPr>
          <w:rFonts w:hint="eastAsia"/>
          <w:sz w:val="22"/>
          <w:szCs w:val="22"/>
        </w:rPr>
        <w:t xml:space="preserve">   </w:t>
      </w:r>
      <w:r w:rsidR="003611F2" w:rsidRPr="00AE0B97">
        <w:rPr>
          <w:rFonts w:hint="eastAsia"/>
          <w:sz w:val="22"/>
          <w:szCs w:val="22"/>
        </w:rPr>
        <w:t xml:space="preserve">               </w:t>
      </w:r>
      <w:r w:rsidR="00AE0B97">
        <w:rPr>
          <w:sz w:val="22"/>
          <w:szCs w:val="22"/>
        </w:rPr>
        <w:t xml:space="preserve">         </w:t>
      </w:r>
      <w:r w:rsidR="003611F2" w:rsidRPr="00AE0B97">
        <w:rPr>
          <w:rFonts w:hint="eastAsia"/>
          <w:sz w:val="22"/>
          <w:szCs w:val="22"/>
        </w:rPr>
        <w:t xml:space="preserve">  </w:t>
      </w:r>
      <w:r w:rsidR="00A62C51" w:rsidRPr="00AE0B97">
        <w:rPr>
          <w:rFonts w:hint="eastAsia"/>
          <w:sz w:val="22"/>
          <w:szCs w:val="22"/>
        </w:rPr>
        <w:t>(22)</w:t>
      </w:r>
    </w:p>
    <w:p w:rsidR="001157BE" w:rsidRDefault="001157BE" w:rsidP="00A62C51">
      <w:pPr>
        <w:tabs>
          <w:tab w:val="left" w:pos="2209"/>
        </w:tabs>
        <w:ind w:firstLine="420"/>
        <w:jc w:val="left"/>
      </w:pPr>
      <w:r>
        <w:rPr>
          <w:rFonts w:hint="eastAsia"/>
        </w:rPr>
        <w:t>上述</w:t>
      </w:r>
      <w:r>
        <w:rPr>
          <w:rFonts w:hint="eastAsia"/>
        </w:rPr>
        <w:t>A</w:t>
      </w:r>
      <w:r>
        <w:rPr>
          <w:rFonts w:hint="eastAsia"/>
        </w:rPr>
        <w:t>和</w:t>
      </w:r>
      <w:r>
        <w:rPr>
          <w:rFonts w:hint="eastAsia"/>
        </w:rPr>
        <w:t>B</w:t>
      </w:r>
      <w:r>
        <w:rPr>
          <w:rFonts w:hint="eastAsia"/>
        </w:rPr>
        <w:t>是平衡等温线的参数，该操作线的斜率为：</w:t>
      </w:r>
    </w:p>
    <w:p w:rsidR="001157BE" w:rsidRPr="00AE0B97" w:rsidRDefault="00B603F0" w:rsidP="00AB2A37">
      <w:pPr>
        <w:tabs>
          <w:tab w:val="left" w:pos="2209"/>
        </w:tabs>
        <w:jc w:val="left"/>
        <w:rPr>
          <w:sz w:val="22"/>
          <w:szCs w:val="22"/>
        </w:rPr>
      </w:pPr>
      <w:r w:rsidRPr="00AE0B97">
        <w:rPr>
          <w:rFonts w:hint="eastAsia"/>
          <w:sz w:val="22"/>
          <w:szCs w:val="22"/>
        </w:rPr>
        <w:t>a = -</w:t>
      </w:r>
      <m:oMath>
        <m:sSup>
          <m:sSupPr>
            <m:ctrlPr>
              <w:rPr>
                <w:rFonts w:ascii="Cambria Math" w:hAnsi="Cambria Math"/>
                <w:sz w:val="22"/>
                <w:szCs w:val="22"/>
              </w:rPr>
            </m:ctrlPr>
          </m:sSupPr>
          <m:e>
            <m:r>
              <m:rPr>
                <m:sty m:val="p"/>
              </m:rPr>
              <w:rPr>
                <w:rFonts w:ascii="Cambria Math" w:hAnsi="Cambria Math"/>
                <w:sz w:val="22"/>
                <w:szCs w:val="22"/>
              </w:rPr>
              <m:t>F</m:t>
            </m:r>
          </m:e>
          <m:sup>
            <m:r>
              <m:rPr>
                <m:sty m:val="p"/>
              </m:rPr>
              <w:rPr>
                <w:rFonts w:ascii="Cambria Math" w:hAnsi="Cambria Math"/>
                <w:sz w:val="22"/>
                <w:szCs w:val="22"/>
              </w:rPr>
              <m:t>aq</m:t>
            </m:r>
          </m:sup>
        </m:sSup>
      </m:oMath>
      <w:r w:rsidRPr="00AE0B97">
        <w:rPr>
          <w:rFonts w:hint="eastAsia"/>
          <w:sz w:val="22"/>
          <w:szCs w:val="22"/>
        </w:rPr>
        <w:t>/</w:t>
      </w:r>
      <m:oMath>
        <m:sSup>
          <m:sSupPr>
            <m:ctrlPr>
              <w:rPr>
                <w:rFonts w:ascii="Cambria Math" w:hAnsi="Cambria Math"/>
                <w:sz w:val="22"/>
                <w:szCs w:val="22"/>
              </w:rPr>
            </m:ctrlPr>
          </m:sSupPr>
          <m:e>
            <m:r>
              <m:rPr>
                <m:sty m:val="p"/>
              </m:rPr>
              <w:rPr>
                <w:rFonts w:ascii="Cambria Math" w:hAnsi="Cambria Math"/>
                <w:sz w:val="22"/>
                <w:szCs w:val="22"/>
              </w:rPr>
              <m:t>F</m:t>
            </m:r>
          </m:e>
          <m:sup>
            <m:r>
              <m:rPr>
                <m:sty m:val="p"/>
              </m:rPr>
              <w:rPr>
                <w:rFonts w:ascii="Cambria Math" w:hAnsi="Cambria Math"/>
                <w:sz w:val="22"/>
                <w:szCs w:val="22"/>
              </w:rPr>
              <m:t>org</m:t>
            </m:r>
          </m:sup>
        </m:sSup>
      </m:oMath>
      <w:r w:rsidRPr="00AE0B97">
        <w:rPr>
          <w:rFonts w:hint="eastAsia"/>
          <w:sz w:val="22"/>
          <w:szCs w:val="22"/>
        </w:rPr>
        <w:t>,</w:t>
      </w:r>
      <w:r w:rsidR="00AB2A37" w:rsidRPr="00AE0B97">
        <w:rPr>
          <w:rFonts w:hint="eastAsia"/>
          <w:sz w:val="22"/>
          <w:szCs w:val="22"/>
        </w:rPr>
        <w:t xml:space="preserve">   </w:t>
      </w:r>
      <w:r w:rsidRPr="00AE0B97">
        <w:rPr>
          <w:rFonts w:hint="eastAsia"/>
          <w:sz w:val="22"/>
          <w:szCs w:val="22"/>
        </w:rPr>
        <w:t xml:space="preserve">                  (23)</w:t>
      </w:r>
    </w:p>
    <w:p w:rsidR="00B603F0" w:rsidRDefault="00B603F0" w:rsidP="00A62C51">
      <w:pPr>
        <w:tabs>
          <w:tab w:val="left" w:pos="2209"/>
        </w:tabs>
        <w:ind w:firstLine="420"/>
        <w:jc w:val="left"/>
      </w:pPr>
      <w:r>
        <w:rPr>
          <w:rFonts w:hint="eastAsia"/>
        </w:rPr>
        <w:t>并且</w:t>
      </w:r>
      <w:r>
        <w:rPr>
          <w:rFonts w:hint="eastAsia"/>
        </w:rPr>
        <w:t xml:space="preserve">b </w:t>
      </w:r>
      <w:r>
        <w:rPr>
          <w:rFonts w:hint="eastAsia"/>
        </w:rPr>
        <w:t>是有机相和水溶液相输入合并的线性相</w:t>
      </w:r>
    </w:p>
    <w:p w:rsidR="00B603F0" w:rsidRPr="00AE0B97" w:rsidRDefault="00B603F0" w:rsidP="00AB2A37">
      <w:pPr>
        <w:tabs>
          <w:tab w:val="left" w:pos="2209"/>
        </w:tabs>
        <w:jc w:val="left"/>
        <w:rPr>
          <w:sz w:val="22"/>
          <w:szCs w:val="22"/>
        </w:rPr>
      </w:pPr>
      <w:r w:rsidRPr="00AE0B97">
        <w:rPr>
          <w:rFonts w:hint="eastAsia"/>
          <w:sz w:val="22"/>
          <w:szCs w:val="22"/>
        </w:rPr>
        <w:t xml:space="preserve">b = </w:t>
      </w:r>
      <m:oMath>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org</m:t>
            </m:r>
          </m:sup>
        </m:sSubSup>
      </m:oMath>
      <w:r w:rsidRPr="00AE0B97">
        <w:rPr>
          <w:rFonts w:hint="eastAsia"/>
          <w:sz w:val="22"/>
          <w:szCs w:val="22"/>
        </w:rPr>
        <w:t>- a</w:t>
      </w:r>
      <m:oMath>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0</m:t>
            </m:r>
          </m:sub>
          <m:sup>
            <m:r>
              <m:rPr>
                <m:sty m:val="p"/>
              </m:rPr>
              <w:rPr>
                <w:rFonts w:ascii="Cambria Math" w:hAnsi="Cambria Math"/>
                <w:sz w:val="22"/>
                <w:szCs w:val="22"/>
              </w:rPr>
              <m:t>aq</m:t>
            </m:r>
          </m:sup>
        </m:sSubSup>
      </m:oMath>
      <w:r w:rsidRPr="00AE0B97">
        <w:rPr>
          <w:rFonts w:hint="eastAsia"/>
          <w:sz w:val="22"/>
          <w:szCs w:val="22"/>
        </w:rPr>
        <w:t xml:space="preserve">    </w:t>
      </w:r>
      <w:r w:rsidR="003611F2" w:rsidRPr="00AE0B97">
        <w:rPr>
          <w:rFonts w:hint="eastAsia"/>
          <w:sz w:val="22"/>
          <w:szCs w:val="22"/>
        </w:rPr>
        <w:t xml:space="preserve">          </w:t>
      </w:r>
      <w:r w:rsidR="00AE0B97">
        <w:rPr>
          <w:sz w:val="22"/>
          <w:szCs w:val="22"/>
        </w:rPr>
        <w:t xml:space="preserve"> </w:t>
      </w:r>
      <w:r w:rsidR="003611F2" w:rsidRPr="00AE0B97">
        <w:rPr>
          <w:rFonts w:hint="eastAsia"/>
          <w:sz w:val="22"/>
          <w:szCs w:val="22"/>
        </w:rPr>
        <w:t xml:space="preserve">    </w:t>
      </w:r>
      <w:r w:rsidRPr="00AE0B97">
        <w:rPr>
          <w:rFonts w:hint="eastAsia"/>
          <w:sz w:val="22"/>
          <w:szCs w:val="22"/>
        </w:rPr>
        <w:t>(24)</w:t>
      </w:r>
    </w:p>
    <w:p w:rsidR="00B603F0" w:rsidRDefault="00B603F0" w:rsidP="00A62C51">
      <w:pPr>
        <w:tabs>
          <w:tab w:val="left" w:pos="2209"/>
        </w:tabs>
        <w:ind w:firstLine="420"/>
        <w:jc w:val="left"/>
      </w:pPr>
      <w:r>
        <w:rPr>
          <w:rFonts w:hint="eastAsia"/>
        </w:rPr>
        <w:t>在剥离过程中，等温线参数分别是</w:t>
      </w:r>
      <w:r>
        <w:rPr>
          <w:rFonts w:hint="eastAsia"/>
        </w:rPr>
        <w:t>C</w:t>
      </w:r>
      <w:r>
        <w:rPr>
          <w:rFonts w:hint="eastAsia"/>
        </w:rPr>
        <w:t>和</w:t>
      </w:r>
      <w:r>
        <w:rPr>
          <w:rFonts w:hint="eastAsia"/>
        </w:rPr>
        <w:t>D</w:t>
      </w:r>
      <w:r>
        <w:rPr>
          <w:rFonts w:hint="eastAsia"/>
        </w:rPr>
        <w:t>，</w:t>
      </w:r>
      <w:r>
        <w:rPr>
          <w:rFonts w:hint="eastAsia"/>
        </w:rPr>
        <w:t>a</w:t>
      </w:r>
      <w:r>
        <w:rPr>
          <w:rFonts w:hint="eastAsia"/>
        </w:rPr>
        <w:t>和</w:t>
      </w:r>
      <w:r>
        <w:rPr>
          <w:rFonts w:hint="eastAsia"/>
        </w:rPr>
        <w:t>b</w:t>
      </w:r>
      <w:r>
        <w:rPr>
          <w:rFonts w:hint="eastAsia"/>
        </w:rPr>
        <w:t>是之前的值；平衡点由下式决定：</w:t>
      </w:r>
    </w:p>
    <w:p w:rsidR="00AE0B97" w:rsidRDefault="00B603F0" w:rsidP="00E24A4D">
      <w:pPr>
        <w:tabs>
          <w:tab w:val="left" w:pos="2209"/>
        </w:tabs>
        <w:ind w:left="330" w:hangingChars="150" w:hanging="330"/>
        <w:jc w:val="left"/>
      </w:pPr>
      <w:r w:rsidRPr="00AE0B97">
        <w:rPr>
          <w:rFonts w:hint="eastAsia"/>
          <w:sz w:val="22"/>
          <w:szCs w:val="22"/>
        </w:rPr>
        <w:t>y = Cx + D = ax + b,</w:t>
      </w:r>
      <w:r w:rsidR="00AB2A37" w:rsidRPr="00AE0B97">
        <w:rPr>
          <w:rFonts w:hint="eastAsia"/>
          <w:sz w:val="22"/>
          <w:szCs w:val="22"/>
        </w:rPr>
        <w:t xml:space="preserve">         </w:t>
      </w:r>
      <w:r w:rsidR="00AE0B97">
        <w:rPr>
          <w:sz w:val="22"/>
          <w:szCs w:val="22"/>
        </w:rPr>
        <w:t xml:space="preserve">   </w:t>
      </w:r>
      <w:r w:rsidR="00AB2A37" w:rsidRPr="00AE0B97">
        <w:rPr>
          <w:rFonts w:hint="eastAsia"/>
          <w:sz w:val="22"/>
          <w:szCs w:val="22"/>
        </w:rPr>
        <w:t xml:space="preserve"> </w:t>
      </w:r>
      <w:r w:rsidR="00E24A4D" w:rsidRPr="00AE0B97">
        <w:rPr>
          <w:rFonts w:hint="eastAsia"/>
          <w:sz w:val="22"/>
          <w:szCs w:val="22"/>
        </w:rPr>
        <w:t xml:space="preserve"> </w:t>
      </w:r>
      <w:r w:rsidR="00AB2A37" w:rsidRPr="00AE0B97">
        <w:rPr>
          <w:rFonts w:hint="eastAsia"/>
          <w:sz w:val="22"/>
          <w:szCs w:val="22"/>
        </w:rPr>
        <w:t xml:space="preserve"> </w:t>
      </w:r>
      <w:r w:rsidRPr="00AE0B97">
        <w:rPr>
          <w:rFonts w:hint="eastAsia"/>
          <w:sz w:val="22"/>
          <w:szCs w:val="22"/>
        </w:rPr>
        <w:t>(25)</w:t>
      </w:r>
    </w:p>
    <w:p w:rsidR="00B603F0" w:rsidRDefault="00B603F0" w:rsidP="00E24A4D">
      <w:pPr>
        <w:tabs>
          <w:tab w:val="left" w:pos="2209"/>
        </w:tabs>
        <w:ind w:left="315" w:hangingChars="150" w:hanging="315"/>
        <w:jc w:val="left"/>
      </w:pPr>
      <w:r>
        <w:rPr>
          <w:rFonts w:hint="eastAsia"/>
        </w:rPr>
        <w:t>导致水溶液层的理论平衡值</w:t>
      </w:r>
      <w:r>
        <w:rPr>
          <w:rFonts w:hint="eastAsia"/>
        </w:rPr>
        <w:t>x</w:t>
      </w:r>
      <w:r>
        <w:rPr>
          <w:rFonts w:hint="eastAsia"/>
          <w:vertAlign w:val="superscript"/>
        </w:rPr>
        <w:t>*</w:t>
      </w:r>
      <w:r>
        <w:rPr>
          <w:rFonts w:hint="eastAsia"/>
        </w:rPr>
        <w:t>如下：</w:t>
      </w:r>
    </w:p>
    <w:p w:rsidR="00B603F0" w:rsidRPr="00AE0B97" w:rsidRDefault="00203A47" w:rsidP="00AB2A37">
      <w:pPr>
        <w:tabs>
          <w:tab w:val="left" w:pos="2209"/>
        </w:tabs>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oMath>
      <w:r w:rsidR="00B603F0" w:rsidRPr="00AE0B97">
        <w:rPr>
          <w:rFonts w:hint="eastAsia"/>
          <w:sz w:val="22"/>
          <w:szCs w:val="22"/>
        </w:rPr>
        <w:t>=</w:t>
      </w:r>
      <m:oMath>
        <m:f>
          <m:fPr>
            <m:ctrlPr>
              <w:rPr>
                <w:rFonts w:ascii="Cambria Math" w:hAnsi="Cambria Math"/>
                <w:sz w:val="22"/>
                <w:szCs w:val="22"/>
              </w:rPr>
            </m:ctrlPr>
          </m:fPr>
          <m:num>
            <m:r>
              <m:rPr>
                <m:sty m:val="p"/>
              </m:rPr>
              <w:rPr>
                <w:rFonts w:ascii="Cambria Math" w:hAnsi="Cambria Math"/>
                <w:sz w:val="22"/>
                <w:szCs w:val="22"/>
              </w:rPr>
              <m:t>b-D</m:t>
            </m:r>
          </m:num>
          <m:den>
            <m:r>
              <m:rPr>
                <m:sty m:val="p"/>
              </m:rPr>
              <w:rPr>
                <w:rFonts w:ascii="Cambria Math" w:hAnsi="Cambria Math"/>
                <w:sz w:val="22"/>
                <w:szCs w:val="22"/>
              </w:rPr>
              <m:t>C-a</m:t>
            </m:r>
          </m:den>
        </m:f>
      </m:oMath>
      <w:r w:rsidR="00B603F0" w:rsidRPr="00AE0B97">
        <w:rPr>
          <w:rFonts w:hint="eastAsia"/>
          <w:sz w:val="22"/>
          <w:szCs w:val="22"/>
        </w:rPr>
        <w:t xml:space="preserve"> . </w:t>
      </w:r>
      <w:r w:rsidR="00314662" w:rsidRPr="00AE0B97">
        <w:rPr>
          <w:rFonts w:hint="eastAsia"/>
          <w:sz w:val="22"/>
          <w:szCs w:val="22"/>
        </w:rPr>
        <w:t xml:space="preserve">   </w:t>
      </w:r>
      <w:r w:rsidR="00AB2A37" w:rsidRPr="00AE0B97">
        <w:rPr>
          <w:rFonts w:hint="eastAsia"/>
          <w:sz w:val="22"/>
          <w:szCs w:val="22"/>
        </w:rPr>
        <w:t xml:space="preserve">         </w:t>
      </w:r>
      <w:r w:rsidR="00AE0B97">
        <w:rPr>
          <w:rFonts w:hint="eastAsia"/>
          <w:sz w:val="22"/>
          <w:szCs w:val="22"/>
        </w:rPr>
        <w:t xml:space="preserve">           </w:t>
      </w:r>
      <w:r w:rsidR="00314662" w:rsidRPr="00AE0B97">
        <w:rPr>
          <w:rFonts w:hint="eastAsia"/>
          <w:sz w:val="22"/>
          <w:szCs w:val="22"/>
        </w:rPr>
        <w:t>(26)</w:t>
      </w:r>
    </w:p>
    <w:p w:rsidR="00314662" w:rsidRDefault="00B603F0" w:rsidP="00A62C51">
      <w:pPr>
        <w:tabs>
          <w:tab w:val="left" w:pos="2209"/>
        </w:tabs>
        <w:ind w:firstLine="420"/>
        <w:jc w:val="left"/>
      </w:pPr>
      <w:r>
        <w:rPr>
          <w:rFonts w:hint="eastAsia"/>
        </w:rPr>
        <w:t>对于</w:t>
      </w:r>
      <w:r w:rsidR="00314662">
        <w:rPr>
          <w:rFonts w:hint="eastAsia"/>
        </w:rPr>
        <w:t>水相和有机相溶液的平衡值是由公式（</w:t>
      </w:r>
      <w:r w:rsidR="00314662">
        <w:rPr>
          <w:rFonts w:hint="eastAsia"/>
        </w:rPr>
        <w:t>21</w:t>
      </w:r>
      <w:r w:rsidR="00314662">
        <w:rPr>
          <w:rFonts w:hint="eastAsia"/>
        </w:rPr>
        <w:t>）和（</w:t>
      </w:r>
      <w:r w:rsidR="00314662">
        <w:rPr>
          <w:rFonts w:hint="eastAsia"/>
        </w:rPr>
        <w:t>22</w:t>
      </w:r>
      <w:r w:rsidR="00314662">
        <w:rPr>
          <w:rFonts w:hint="eastAsia"/>
        </w:rPr>
        <w:t>）计算出来的。</w:t>
      </w:r>
    </w:p>
    <w:p w:rsidR="00B603F0" w:rsidRPr="00AE0B97" w:rsidRDefault="00314662" w:rsidP="00AE0B97">
      <w:pPr>
        <w:pStyle w:val="3"/>
        <w:rPr>
          <w:rFonts w:hint="default"/>
          <w:sz w:val="28"/>
          <w:szCs w:val="28"/>
        </w:rPr>
      </w:pPr>
      <w:r w:rsidRPr="00AE0B97">
        <w:rPr>
          <w:rFonts w:ascii="黑体" w:eastAsia="黑体" w:hAnsi="黑体"/>
          <w:sz w:val="28"/>
          <w:szCs w:val="28"/>
        </w:rPr>
        <w:t>3.2.效率</w:t>
      </w:r>
      <w:r w:rsidR="00B603F0" w:rsidRPr="00AE0B97">
        <w:rPr>
          <w:sz w:val="28"/>
          <w:szCs w:val="28"/>
        </w:rPr>
        <w:t xml:space="preserve">                                            </w:t>
      </w:r>
      <w:r w:rsidRPr="00AE0B97">
        <w:rPr>
          <w:sz w:val="28"/>
          <w:szCs w:val="28"/>
        </w:rPr>
        <w:t xml:space="preserve">                </w:t>
      </w:r>
    </w:p>
    <w:p w:rsidR="00B603F0" w:rsidRPr="00B603F0" w:rsidRDefault="00EB4E30" w:rsidP="00A62C51">
      <w:pPr>
        <w:tabs>
          <w:tab w:val="left" w:pos="2209"/>
        </w:tabs>
        <w:ind w:firstLine="420"/>
        <w:jc w:val="left"/>
      </w:pPr>
      <w:r>
        <w:rPr>
          <w:rFonts w:hint="eastAsia"/>
        </w:rPr>
        <w:t>提取和剥离的效率是由有机溶液和水溶液的混合试剂溶液酸度决定的。</w:t>
      </w:r>
      <w:r w:rsidR="007A7CCC">
        <w:rPr>
          <w:rFonts w:hint="eastAsia"/>
        </w:rPr>
        <w:t>在混合</w:t>
      </w:r>
      <w:r w:rsidR="007A7CCC">
        <w:rPr>
          <w:rFonts w:hint="eastAsia"/>
        </w:rPr>
        <w:t>-</w:t>
      </w:r>
      <w:r w:rsidR="007A7CCC">
        <w:rPr>
          <w:rFonts w:hint="eastAsia"/>
        </w:rPr>
        <w:t>沉降的保持时间也有着一定的影响，特别是当它们很短的时候（</w:t>
      </w:r>
      <w:r w:rsidR="007A7CCC">
        <w:rPr>
          <w:rFonts w:hint="eastAsia"/>
        </w:rPr>
        <w:t>Ritcey and Ashbrook,1998</w:t>
      </w:r>
      <w:r w:rsidR="007A7CCC">
        <w:rPr>
          <w:rFonts w:hint="eastAsia"/>
        </w:rPr>
        <w:t>）。</w:t>
      </w:r>
    </w:p>
    <w:p w:rsidR="001E6B49" w:rsidRDefault="00311683" w:rsidP="00AF0351">
      <w:pPr>
        <w:tabs>
          <w:tab w:val="left" w:pos="2209"/>
        </w:tabs>
        <w:ind w:firstLineChars="200" w:firstLine="420"/>
        <w:jc w:val="left"/>
      </w:pPr>
      <w:r>
        <w:rPr>
          <w:rFonts w:hint="eastAsia"/>
        </w:rPr>
        <w:t>每个单元过程效率的估计都是根据理论平衡值</w:t>
      </w:r>
      <w:r>
        <w:rPr>
          <w:rFonts w:hint="eastAsia"/>
        </w:rPr>
        <w:t>x</w:t>
      </w:r>
      <w:r>
        <w:rPr>
          <w:rFonts w:hint="eastAsia"/>
          <w:vertAlign w:val="superscript"/>
        </w:rPr>
        <w:t>*</w:t>
      </w:r>
      <w:r>
        <w:rPr>
          <w:rFonts w:hint="eastAsia"/>
        </w:rPr>
        <w:t>(</w:t>
      </w:r>
      <w:r>
        <w:rPr>
          <w:rFonts w:hint="eastAsia"/>
        </w:rPr>
        <w:t>水溶液</w:t>
      </w:r>
      <w:r>
        <w:rPr>
          <w:rFonts w:hint="eastAsia"/>
        </w:rPr>
        <w:t>)</w:t>
      </w:r>
      <w:r w:rsidR="001E6B49">
        <w:rPr>
          <w:rFonts w:hint="eastAsia"/>
        </w:rPr>
        <w:t>和</w:t>
      </w:r>
      <w:r w:rsidR="001E6B49">
        <w:rPr>
          <w:rFonts w:hint="eastAsia"/>
        </w:rPr>
        <w:t>y</w:t>
      </w:r>
      <w:r w:rsidR="001E6B49">
        <w:rPr>
          <w:rFonts w:hint="eastAsia"/>
          <w:vertAlign w:val="superscript"/>
        </w:rPr>
        <w:t>*</w:t>
      </w:r>
      <w:r w:rsidR="001E6B49">
        <w:rPr>
          <w:rFonts w:hint="eastAsia"/>
        </w:rPr>
        <w:t>(</w:t>
      </w:r>
      <w:r w:rsidR="001E6B49">
        <w:rPr>
          <w:rFonts w:hint="eastAsia"/>
        </w:rPr>
        <w:t>有机溶液</w:t>
      </w:r>
      <w:r w:rsidR="001E6B49">
        <w:rPr>
          <w:rFonts w:hint="eastAsia"/>
        </w:rPr>
        <w:t>)</w:t>
      </w:r>
      <w:r w:rsidR="001E6B49">
        <w:rPr>
          <w:rFonts w:hint="eastAsia"/>
        </w:rPr>
        <w:t>，输入浓度</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in</m:t>
            </m:r>
          </m:sub>
        </m:sSub>
      </m:oMath>
      <w:r w:rsidR="001E6B49">
        <w:rPr>
          <w:rFonts w:hint="eastAsia"/>
        </w:rPr>
        <w:t>和实际平衡值</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out</m:t>
            </m:r>
          </m:sub>
          <m:sup>
            <m:r>
              <m:rPr>
                <m:sty m:val="p"/>
              </m:rPr>
              <w:rPr>
                <w:rFonts w:ascii="Cambria Math" w:hAnsi="Cambria Math"/>
              </w:rPr>
              <m:t>*</m:t>
            </m:r>
          </m:sup>
        </m:sSubSup>
      </m:oMath>
      <w:r w:rsidR="001E6B49">
        <w:rPr>
          <w:rFonts w:hint="eastAsia"/>
        </w:rPr>
        <w:t>来决定的。效率参数的值通常接近</w:t>
      </w:r>
      <w:r w:rsidR="001E6B49">
        <w:rPr>
          <w:rFonts w:hint="eastAsia"/>
        </w:rPr>
        <w:t>1</w:t>
      </w:r>
      <w:r w:rsidR="001E6B49">
        <w:rPr>
          <w:rFonts w:hint="eastAsia"/>
        </w:rPr>
        <w:t>。</w:t>
      </w:r>
    </w:p>
    <w:p w:rsidR="001E6B49" w:rsidRPr="00AE0B97" w:rsidRDefault="00203A47" w:rsidP="00D0262D">
      <w:pPr>
        <w:tabs>
          <w:tab w:val="left" w:pos="2209"/>
        </w:tabs>
        <w:jc w:val="left"/>
        <w:rPr>
          <w:sz w:val="22"/>
          <w:szCs w:val="22"/>
        </w:rPr>
      </w:pPr>
      <m:oMath>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E</m:t>
            </m:r>
          </m:sub>
        </m:sSub>
      </m:oMath>
      <w:r w:rsidR="001E6B49" w:rsidRPr="00AE0B97">
        <w:rPr>
          <w:rFonts w:hint="eastAsia"/>
          <w:sz w:val="22"/>
          <w:szCs w:val="22"/>
        </w:rPr>
        <w:t xml:space="preserve"> = </w:t>
      </w:r>
      <m:oMath>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in</m:t>
                </m:r>
              </m:sub>
              <m:sup>
                <m:r>
                  <m:rPr>
                    <m:sty m:val="p"/>
                  </m:rPr>
                  <w:rPr>
                    <w:rFonts w:ascii="Cambria Math" w:hAnsi="Cambria Math"/>
                    <w:sz w:val="22"/>
                    <w:szCs w:val="22"/>
                  </w:rPr>
                  <m:t>aq</m:t>
                </m:r>
              </m:sup>
            </m:sSubSup>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out</m:t>
                </m:r>
              </m:sub>
              <m:sup>
                <m:r>
                  <m:rPr>
                    <m:sty m:val="p"/>
                  </m:rPr>
                  <w:rPr>
                    <w:rFonts w:ascii="Cambria Math" w:hAnsi="Cambria Math"/>
                    <w:sz w:val="22"/>
                    <w:szCs w:val="22"/>
                  </w:rPr>
                  <m:t>aq*</m:t>
                </m:r>
              </m:sup>
            </m:sSubSup>
          </m:num>
          <m:den>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in</m:t>
                </m:r>
              </m:sub>
              <m:sup>
                <m:r>
                  <m:rPr>
                    <m:sty m:val="p"/>
                  </m:rPr>
                  <w:rPr>
                    <w:rFonts w:ascii="Cambria Math" w:hAnsi="Cambria Math"/>
                    <w:sz w:val="22"/>
                    <w:szCs w:val="22"/>
                  </w:rPr>
                  <m:t>aq</m:t>
                </m:r>
              </m:sup>
            </m:sSub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den>
        </m:f>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in</m:t>
                </m:r>
              </m:sub>
              <m:sup>
                <m:r>
                  <m:rPr>
                    <m:sty m:val="p"/>
                  </m:rPr>
                  <w:rPr>
                    <w:rFonts w:ascii="Cambria Math" w:hAnsi="Cambria Math"/>
                    <w:sz w:val="22"/>
                    <w:szCs w:val="22"/>
                  </w:rPr>
                  <m:t>org</m:t>
                </m:r>
              </m:sup>
            </m:sSubSup>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out</m:t>
                </m:r>
              </m:sub>
              <m:sup>
                <m:r>
                  <m:rPr>
                    <m:sty m:val="p"/>
                  </m:rPr>
                  <w:rPr>
                    <w:rFonts w:ascii="Cambria Math" w:hAnsi="Cambria Math"/>
                    <w:sz w:val="22"/>
                    <w:szCs w:val="22"/>
                  </w:rPr>
                  <m:t>org*</m:t>
                </m:r>
              </m:sup>
            </m:sSubSup>
          </m:num>
          <m:den>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in</m:t>
                </m:r>
              </m:sub>
              <m:sup>
                <m:r>
                  <m:rPr>
                    <m:sty m:val="p"/>
                  </m:rPr>
                  <w:rPr>
                    <w:rFonts w:ascii="Cambria Math" w:hAnsi="Cambria Math"/>
                    <w:sz w:val="22"/>
                    <w:szCs w:val="22"/>
                  </w:rPr>
                  <m:t>org</m:t>
                </m:r>
              </m:sup>
            </m:sSub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y</m:t>
                </m:r>
              </m:e>
              <m:sup>
                <m:r>
                  <m:rPr>
                    <m:sty m:val="p"/>
                  </m:rPr>
                  <w:rPr>
                    <w:rFonts w:ascii="Cambria Math" w:hAnsi="Cambria Math"/>
                    <w:sz w:val="22"/>
                    <w:szCs w:val="22"/>
                  </w:rPr>
                  <m:t>*</m:t>
                </m:r>
              </m:sup>
            </m:sSup>
          </m:den>
        </m:f>
      </m:oMath>
      <w:r w:rsidR="001E6B49" w:rsidRPr="00AE0B97">
        <w:rPr>
          <w:rFonts w:hint="eastAsia"/>
          <w:sz w:val="22"/>
          <w:szCs w:val="22"/>
        </w:rPr>
        <w:t xml:space="preserve">      </w:t>
      </w:r>
      <w:r w:rsidR="00AE0B97">
        <w:rPr>
          <w:sz w:val="22"/>
          <w:szCs w:val="22"/>
        </w:rPr>
        <w:t xml:space="preserve">   </w:t>
      </w:r>
      <w:r w:rsidR="001E6B49" w:rsidRPr="00AE0B97">
        <w:rPr>
          <w:rFonts w:hint="eastAsia"/>
          <w:sz w:val="22"/>
          <w:szCs w:val="22"/>
        </w:rPr>
        <w:t xml:space="preserve"> (27)</w:t>
      </w:r>
    </w:p>
    <w:p w:rsidR="00C8658A" w:rsidRDefault="00C8658A" w:rsidP="0065486D">
      <w:pPr>
        <w:tabs>
          <w:tab w:val="left" w:pos="2209"/>
        </w:tabs>
        <w:ind w:firstLine="435"/>
        <w:jc w:val="left"/>
        <w:rPr>
          <w:sz w:val="22"/>
        </w:rPr>
      </w:pPr>
      <w:r>
        <w:rPr>
          <w:rFonts w:hint="eastAsia"/>
          <w:sz w:val="22"/>
        </w:rPr>
        <w:t>剥离单元的效率如图</w:t>
      </w:r>
      <w:r>
        <w:rPr>
          <w:rFonts w:hint="eastAsia"/>
          <w:sz w:val="22"/>
        </w:rPr>
        <w:t>4</w:t>
      </w:r>
      <w:r>
        <w:rPr>
          <w:rFonts w:hint="eastAsia"/>
          <w:sz w:val="22"/>
        </w:rPr>
        <w:t>所示。</w:t>
      </w:r>
      <w:r w:rsidRPr="00C8658A">
        <w:rPr>
          <w:rFonts w:hint="eastAsia"/>
          <w:sz w:val="22"/>
        </w:rPr>
        <w:t>丰富的电解质（</w:t>
      </w:r>
      <w:r w:rsidRPr="00C8658A">
        <w:rPr>
          <w:rFonts w:hint="eastAsia"/>
          <w:sz w:val="22"/>
        </w:rPr>
        <w:t>RE</w:t>
      </w:r>
      <w:r>
        <w:rPr>
          <w:rFonts w:hint="eastAsia"/>
          <w:sz w:val="22"/>
        </w:rPr>
        <w:t>）和贫瘠</w:t>
      </w:r>
      <w:r w:rsidRPr="00C8658A">
        <w:rPr>
          <w:rFonts w:hint="eastAsia"/>
          <w:sz w:val="22"/>
        </w:rPr>
        <w:t>的有机</w:t>
      </w:r>
      <w:r>
        <w:rPr>
          <w:rFonts w:hint="eastAsia"/>
          <w:sz w:val="22"/>
        </w:rPr>
        <w:t>物</w:t>
      </w:r>
      <w:r w:rsidRPr="00C8658A">
        <w:rPr>
          <w:rFonts w:hint="eastAsia"/>
          <w:sz w:val="22"/>
        </w:rPr>
        <w:t>（</w:t>
      </w:r>
      <w:r w:rsidRPr="00C8658A">
        <w:rPr>
          <w:rFonts w:hint="eastAsia"/>
          <w:sz w:val="22"/>
        </w:rPr>
        <w:t>BO</w:t>
      </w:r>
      <w:r>
        <w:rPr>
          <w:rFonts w:hint="eastAsia"/>
          <w:sz w:val="22"/>
        </w:rPr>
        <w:t>）的浓度是通过绘制一条从输入点倒转的作业线（精益电解质，装入的有机物</w:t>
      </w:r>
      <w:r w:rsidRPr="00C8658A">
        <w:rPr>
          <w:rFonts w:hint="eastAsia"/>
          <w:sz w:val="22"/>
        </w:rPr>
        <w:t>）对剥离等温线来确定</w:t>
      </w:r>
      <w:r>
        <w:rPr>
          <w:rFonts w:hint="eastAsia"/>
          <w:sz w:val="22"/>
        </w:rPr>
        <w:t>的</w:t>
      </w:r>
      <w:r w:rsidRPr="00C8658A">
        <w:rPr>
          <w:rFonts w:hint="eastAsia"/>
          <w:sz w:val="22"/>
        </w:rPr>
        <w:t>。</w:t>
      </w:r>
      <w:r>
        <w:rPr>
          <w:rFonts w:hint="eastAsia"/>
          <w:sz w:val="22"/>
        </w:rPr>
        <w:t>等温线与另外一条线重叠的点是丰富电解液与贫瘠有机物的理论平衡值。这些值然后以实际效率参数为加权来获得真实输出值。</w:t>
      </w:r>
    </w:p>
    <w:p w:rsidR="0065486D" w:rsidRDefault="0065486D" w:rsidP="0065486D">
      <w:pPr>
        <w:tabs>
          <w:tab w:val="left" w:pos="2209"/>
        </w:tabs>
        <w:ind w:firstLine="435"/>
        <w:jc w:val="left"/>
        <w:rPr>
          <w:sz w:val="22"/>
        </w:rPr>
      </w:pPr>
    </w:p>
    <w:p w:rsidR="0065486D" w:rsidRPr="00AE0B97" w:rsidRDefault="0065486D" w:rsidP="00AE0B97">
      <w:pPr>
        <w:pStyle w:val="3"/>
        <w:rPr>
          <w:rFonts w:ascii="黑体" w:eastAsia="黑体" w:hAnsi="黑体" w:hint="default"/>
          <w:sz w:val="28"/>
          <w:szCs w:val="28"/>
        </w:rPr>
      </w:pPr>
      <w:r w:rsidRPr="00AE0B97">
        <w:rPr>
          <w:rFonts w:ascii="黑体" w:eastAsia="黑体" w:hAnsi="黑体"/>
          <w:sz w:val="28"/>
          <w:szCs w:val="28"/>
        </w:rPr>
        <w:t>3.3.传质参数</w:t>
      </w:r>
    </w:p>
    <w:p w:rsidR="0065486D" w:rsidRDefault="0065486D" w:rsidP="0065486D">
      <w:pPr>
        <w:tabs>
          <w:tab w:val="left" w:pos="2209"/>
        </w:tabs>
        <w:ind w:firstLineChars="200" w:firstLine="440"/>
        <w:jc w:val="left"/>
        <w:rPr>
          <w:sz w:val="22"/>
        </w:rPr>
      </w:pPr>
      <w:r w:rsidRPr="0065486D">
        <w:rPr>
          <w:rFonts w:hint="eastAsia"/>
          <w:sz w:val="22"/>
        </w:rPr>
        <w:t>传质系数</w:t>
      </w:r>
      <w:r w:rsidRPr="0065486D">
        <w:rPr>
          <w:rFonts w:hint="eastAsia"/>
          <w:sz w:val="22"/>
        </w:rPr>
        <w:t>K</w:t>
      </w:r>
      <w:r>
        <w:rPr>
          <w:rFonts w:hint="eastAsia"/>
          <w:sz w:val="22"/>
        </w:rPr>
        <w:t>描述了混合器浓度变化的速度。它是负相关的过程时间常数：</w:t>
      </w:r>
      <w:r w:rsidRPr="0065486D">
        <w:rPr>
          <w:rFonts w:hint="eastAsia"/>
          <w:sz w:val="22"/>
        </w:rPr>
        <w:t>K</w:t>
      </w:r>
      <w:r>
        <w:rPr>
          <w:rFonts w:hint="eastAsia"/>
          <w:sz w:val="22"/>
        </w:rPr>
        <w:t>越高时，</w:t>
      </w:r>
      <w:r w:rsidRPr="0065486D">
        <w:rPr>
          <w:rFonts w:hint="eastAsia"/>
          <w:sz w:val="22"/>
        </w:rPr>
        <w:t>时间常数</w:t>
      </w:r>
      <w:r>
        <w:rPr>
          <w:rFonts w:hint="eastAsia"/>
          <w:sz w:val="22"/>
        </w:rPr>
        <w:t>越小</w:t>
      </w:r>
      <w:r w:rsidRPr="0065486D">
        <w:rPr>
          <w:rFonts w:hint="eastAsia"/>
          <w:sz w:val="22"/>
        </w:rPr>
        <w:t>。</w:t>
      </w:r>
      <w:r>
        <w:rPr>
          <w:rFonts w:hint="eastAsia"/>
          <w:sz w:val="22"/>
        </w:rPr>
        <w:t>传质参数的确定</w:t>
      </w:r>
      <w:r>
        <w:rPr>
          <w:rFonts w:hint="eastAsia"/>
          <w:sz w:val="22"/>
        </w:rPr>
        <w:lastRenderedPageBreak/>
        <w:t>是从一个被设定为稳定状态的过程，并给予一个很小的值（如</w:t>
      </w:r>
      <w:r>
        <w:rPr>
          <w:rFonts w:hint="eastAsia"/>
          <w:sz w:val="22"/>
        </w:rPr>
        <w:t>0.01</w:t>
      </w:r>
      <w:r>
        <w:rPr>
          <w:rFonts w:hint="eastAsia"/>
          <w:sz w:val="22"/>
        </w:rPr>
        <w:t>）来进行微分（</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out</m:t>
            </m:r>
          </m:sub>
        </m:sSub>
        <m:r>
          <m:rPr>
            <m:sty m:val="p"/>
          </m:rPr>
          <w:rPr>
            <w:rFonts w:ascii="Cambria Math" w:hAnsi="Cambria Math"/>
            <w:sz w:val="22"/>
          </w:rPr>
          <m:t>-</m:t>
        </m:r>
        <m:sSubSup>
          <m:sSubSupPr>
            <m:ctrlPr>
              <w:rPr>
                <w:rFonts w:ascii="Cambria Math" w:hAnsi="Cambria Math"/>
                <w:sz w:val="22"/>
              </w:rPr>
            </m:ctrlPr>
          </m:sSubSupPr>
          <m:e>
            <m:r>
              <m:rPr>
                <m:sty m:val="p"/>
              </m:rPr>
              <w:rPr>
                <w:rFonts w:ascii="Cambria Math" w:hAnsi="Cambria Math"/>
                <w:sz w:val="22"/>
              </w:rPr>
              <m:t>c</m:t>
            </m:r>
          </m:e>
          <m:sub>
            <m:r>
              <m:rPr>
                <m:sty m:val="p"/>
              </m:rPr>
              <w:rPr>
                <w:rFonts w:ascii="Cambria Math" w:hAnsi="Cambria Math"/>
                <w:sz w:val="22"/>
              </w:rPr>
              <m:t>out</m:t>
            </m:r>
          </m:sub>
          <m:sup>
            <m:r>
              <m:rPr>
                <m:sty m:val="p"/>
              </m:rPr>
              <w:rPr>
                <w:rFonts w:ascii="Cambria Math" w:hAnsi="Cambria Math"/>
                <w:sz w:val="22"/>
              </w:rPr>
              <m:t>*</m:t>
            </m:r>
          </m:sup>
        </m:sSubSup>
      </m:oMath>
      <w:r>
        <w:rPr>
          <w:rFonts w:hint="eastAsia"/>
          <w:sz w:val="22"/>
        </w:rPr>
        <w:t>）。</w:t>
      </w:r>
    </w:p>
    <w:p w:rsidR="0065486D" w:rsidRPr="00AE0B97" w:rsidRDefault="0065486D" w:rsidP="00AB2A37">
      <w:pPr>
        <w:tabs>
          <w:tab w:val="left" w:pos="2209"/>
        </w:tabs>
        <w:jc w:val="left"/>
        <w:rPr>
          <w:sz w:val="22"/>
          <w:szCs w:val="22"/>
        </w:rPr>
      </w:pPr>
      <w:r w:rsidRPr="00AE0B97">
        <w:rPr>
          <w:rFonts w:hint="eastAsia"/>
          <w:sz w:val="22"/>
          <w:szCs w:val="22"/>
        </w:rPr>
        <w:t>V</w:t>
      </w:r>
      <m:oMath>
        <m:f>
          <m:fPr>
            <m:ctrlPr>
              <w:rPr>
                <w:rFonts w:ascii="Cambria Math" w:hAnsi="Cambria Math"/>
                <w:sz w:val="22"/>
                <w:szCs w:val="22"/>
              </w:rPr>
            </m:ctrlPr>
          </m:fPr>
          <m:num>
            <m:r>
              <m:rPr>
                <m:sty m:val="p"/>
              </m:rPr>
              <w:rPr>
                <w:rFonts w:ascii="Cambria Math" w:hAnsi="Cambria Math"/>
                <w:sz w:val="22"/>
                <w:szCs w:val="22"/>
              </w:rPr>
              <m:t>d</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num>
          <m:den>
            <m:r>
              <m:rPr>
                <m:sty m:val="p"/>
              </m:rPr>
              <w:rPr>
                <w:rFonts w:ascii="Cambria Math" w:hAnsi="Cambria Math"/>
                <w:sz w:val="22"/>
                <w:szCs w:val="22"/>
              </w:rPr>
              <m:t>dt</m:t>
            </m:r>
          </m:den>
        </m:f>
      </m:oMath>
      <w:r w:rsidRPr="00AE0B97">
        <w:rPr>
          <w:rFonts w:hint="eastAsia"/>
          <w:sz w:val="22"/>
          <w:szCs w:val="22"/>
        </w:rPr>
        <w:t xml:space="preserve"> = F(</w:t>
      </w:r>
      <m:oMath>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in</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oMath>
      <w:r w:rsidRPr="00AE0B97">
        <w:rPr>
          <w:rFonts w:hint="eastAsia"/>
          <w:sz w:val="22"/>
          <w:szCs w:val="22"/>
        </w:rPr>
        <w:t xml:space="preserve">) </w:t>
      </w:r>
      <w:r w:rsidRPr="00AE0B97">
        <w:rPr>
          <w:sz w:val="22"/>
          <w:szCs w:val="22"/>
        </w:rPr>
        <w:t>–</w:t>
      </w:r>
      <w:r w:rsidRPr="00AE0B97">
        <w:rPr>
          <w:rFonts w:hint="eastAsia"/>
          <w:sz w:val="22"/>
          <w:szCs w:val="22"/>
        </w:rPr>
        <w:t>K(</w:t>
      </w:r>
      <m:oMath>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out</m:t>
            </m:r>
          </m:sub>
          <m:sup>
            <m:r>
              <m:rPr>
                <m:sty m:val="p"/>
              </m:rPr>
              <w:rPr>
                <w:rFonts w:ascii="Cambria Math" w:hAnsi="Cambria Math"/>
                <w:sz w:val="22"/>
                <w:szCs w:val="22"/>
              </w:rPr>
              <m:t>*</m:t>
            </m:r>
          </m:sup>
        </m:sSubSup>
      </m:oMath>
      <w:r w:rsidRPr="00AE0B97">
        <w:rPr>
          <w:rFonts w:hint="eastAsia"/>
          <w:sz w:val="22"/>
          <w:szCs w:val="22"/>
        </w:rPr>
        <w:t>)V = 0</w:t>
      </w:r>
      <m:oMath>
        <m:r>
          <m:rPr>
            <m:sty m:val="p"/>
          </m:rPr>
          <w:rPr>
            <w:rFonts w:ascii="Cambria Math" w:hAnsi="Cambria Math"/>
            <w:sz w:val="22"/>
            <w:szCs w:val="22"/>
          </w:rPr>
          <m:t>⇔K</m:t>
        </m:r>
      </m:oMath>
      <w:r w:rsidR="00AB2A37" w:rsidRPr="00AE0B97">
        <w:rPr>
          <w:rFonts w:hint="eastAsia"/>
          <w:sz w:val="22"/>
          <w:szCs w:val="22"/>
        </w:rPr>
        <w:t xml:space="preserve">  </w:t>
      </w:r>
      <w:r w:rsidRPr="00AE0B97">
        <w:rPr>
          <w:rFonts w:hint="eastAsia"/>
          <w:sz w:val="22"/>
          <w:szCs w:val="22"/>
        </w:rPr>
        <w:t>=</w:t>
      </w:r>
      <m:oMath>
        <m:f>
          <m:fPr>
            <m:ctrlPr>
              <w:rPr>
                <w:rFonts w:ascii="Cambria Math" w:hAnsi="Cambria Math"/>
                <w:sz w:val="22"/>
                <w:szCs w:val="22"/>
              </w:rPr>
            </m:ctrlPr>
          </m:fPr>
          <m:num>
            <m:r>
              <m:rPr>
                <m:sty m:val="p"/>
              </m:rPr>
              <w:rPr>
                <w:rFonts w:ascii="Cambria Math" w:hAnsi="Cambria Math"/>
                <w:sz w:val="22"/>
                <w:szCs w:val="22"/>
              </w:rPr>
              <m:t>F(</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in</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r>
              <m:rPr>
                <m:sty m:val="p"/>
              </m:rPr>
              <w:rPr>
                <w:rFonts w:ascii="Cambria Math" w:hAnsi="Cambria Math"/>
                <w:sz w:val="22"/>
                <w:szCs w:val="22"/>
              </w:rPr>
              <m:t>)</m:t>
            </m:r>
          </m:num>
          <m:den>
            <m:r>
              <m:rPr>
                <m:sty m:val="p"/>
              </m:rPr>
              <w:rPr>
                <w:rFonts w:ascii="Cambria Math" w:hAnsi="Cambria Math"/>
                <w:sz w:val="22"/>
                <w:szCs w:val="22"/>
              </w:rPr>
              <m:t>V(</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c</m:t>
                </m:r>
              </m:e>
              <m:sub>
                <m:r>
                  <m:rPr>
                    <m:sty m:val="p"/>
                  </m:rPr>
                  <w:rPr>
                    <w:rFonts w:ascii="Cambria Math" w:hAnsi="Cambria Math"/>
                    <w:sz w:val="22"/>
                    <w:szCs w:val="22"/>
                  </w:rPr>
                  <m:t>out</m:t>
                </m:r>
              </m:sub>
              <m:sup>
                <m:r>
                  <m:rPr>
                    <m:sty m:val="p"/>
                  </m:rPr>
                  <w:rPr>
                    <w:rFonts w:ascii="Cambria Math" w:hAnsi="Cambria Math"/>
                    <w:sz w:val="22"/>
                    <w:szCs w:val="22"/>
                  </w:rPr>
                  <m:t>*</m:t>
                </m:r>
              </m:sup>
            </m:sSubSup>
            <m:r>
              <m:rPr>
                <m:sty m:val="p"/>
              </m:rPr>
              <w:rPr>
                <w:rFonts w:ascii="Cambria Math" w:hAnsi="Cambria Math"/>
                <w:sz w:val="22"/>
                <w:szCs w:val="22"/>
              </w:rPr>
              <m:t>)</m:t>
            </m:r>
          </m:den>
        </m:f>
      </m:oMath>
      <w:r w:rsidRPr="00AE0B97">
        <w:rPr>
          <w:rFonts w:hint="eastAsia"/>
          <w:sz w:val="22"/>
          <w:szCs w:val="22"/>
        </w:rPr>
        <w:t xml:space="preserve"> = </w:t>
      </w:r>
      <m:oMath>
        <m:f>
          <m:fPr>
            <m:ctrlPr>
              <w:rPr>
                <w:rFonts w:ascii="Cambria Math" w:hAnsi="Cambria Math"/>
                <w:sz w:val="22"/>
                <w:szCs w:val="22"/>
              </w:rPr>
            </m:ctrlPr>
          </m:fPr>
          <m:num>
            <m:r>
              <m:rPr>
                <m:sty m:val="p"/>
              </m:rPr>
              <w:rPr>
                <w:rFonts w:ascii="Cambria Math" w:hAnsi="Cambria Math"/>
                <w:sz w:val="22"/>
                <w:szCs w:val="22"/>
              </w:rPr>
              <m:t>F(</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in</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out</m:t>
                </m:r>
              </m:sub>
            </m:sSub>
            <m:r>
              <m:rPr>
                <m:sty m:val="p"/>
              </m:rPr>
              <w:rPr>
                <w:rFonts w:ascii="Cambria Math" w:hAnsi="Cambria Math"/>
                <w:sz w:val="22"/>
                <w:szCs w:val="22"/>
              </w:rPr>
              <m:t>)</m:t>
            </m:r>
          </m:num>
          <m:den>
            <m:r>
              <m:rPr>
                <m:sty m:val="p"/>
              </m:rPr>
              <w:rPr>
                <w:rFonts w:ascii="Cambria Math" w:hAnsi="Cambria Math"/>
                <w:sz w:val="22"/>
                <w:szCs w:val="22"/>
              </w:rPr>
              <m:t>V∙ε</m:t>
            </m:r>
          </m:den>
        </m:f>
      </m:oMath>
      <w:r w:rsidR="008E0510" w:rsidRPr="00AE0B97">
        <w:rPr>
          <w:rFonts w:hint="eastAsia"/>
          <w:sz w:val="22"/>
          <w:szCs w:val="22"/>
        </w:rPr>
        <w:t xml:space="preserve">. </w:t>
      </w:r>
      <w:r w:rsidR="00AB2A37" w:rsidRPr="00AE0B97">
        <w:rPr>
          <w:rFonts w:hint="eastAsia"/>
          <w:sz w:val="22"/>
          <w:szCs w:val="22"/>
        </w:rPr>
        <w:t xml:space="preserve">  </w:t>
      </w:r>
      <w:r w:rsidR="008E0510" w:rsidRPr="00AE0B97">
        <w:rPr>
          <w:rFonts w:hint="eastAsia"/>
          <w:sz w:val="22"/>
          <w:szCs w:val="22"/>
        </w:rPr>
        <w:t>(28)</w:t>
      </w:r>
    </w:p>
    <w:p w:rsidR="008E0510" w:rsidRDefault="008E0510" w:rsidP="0065486D">
      <w:pPr>
        <w:tabs>
          <w:tab w:val="left" w:pos="2209"/>
        </w:tabs>
        <w:ind w:firstLineChars="200" w:firstLine="440"/>
        <w:jc w:val="left"/>
        <w:rPr>
          <w:sz w:val="22"/>
        </w:rPr>
      </w:pPr>
      <w:r>
        <w:rPr>
          <w:rFonts w:hint="eastAsia"/>
          <w:sz w:val="22"/>
        </w:rPr>
        <w:t>利用这个式子，研究过程中</w:t>
      </w:r>
      <w:r>
        <w:rPr>
          <w:rFonts w:hint="eastAsia"/>
          <w:sz w:val="22"/>
        </w:rPr>
        <w:t>K</w:t>
      </w:r>
      <w:r>
        <w:rPr>
          <w:rFonts w:hint="eastAsia"/>
          <w:sz w:val="22"/>
        </w:rPr>
        <w:t>值在</w:t>
      </w:r>
      <w:r>
        <w:rPr>
          <w:rFonts w:hint="eastAsia"/>
          <w:sz w:val="22"/>
        </w:rPr>
        <w:t>50-400 L/s</w:t>
      </w:r>
      <w:r>
        <w:rPr>
          <w:rFonts w:hint="eastAsia"/>
          <w:sz w:val="22"/>
        </w:rPr>
        <w:t>范围内。</w:t>
      </w:r>
      <w:r>
        <w:rPr>
          <w:rFonts w:hint="eastAsia"/>
          <w:sz w:val="22"/>
        </w:rPr>
        <w:t>Wilkinson and Ingham(1982)</w:t>
      </w:r>
      <w:r>
        <w:rPr>
          <w:rFonts w:hint="eastAsia"/>
          <w:sz w:val="22"/>
        </w:rPr>
        <w:t>建议给</w:t>
      </w:r>
      <w:r>
        <w:rPr>
          <w:rFonts w:hint="eastAsia"/>
          <w:sz w:val="22"/>
        </w:rPr>
        <w:t>K</w:t>
      </w:r>
      <m:oMath>
        <m:r>
          <m:rPr>
            <m:sty m:val="p"/>
          </m:rPr>
          <w:rPr>
            <w:rFonts w:ascii="Cambria Math" w:hAnsi="Cambria Math"/>
            <w:sz w:val="22"/>
          </w:rPr>
          <m:t>∙</m:t>
        </m:r>
      </m:oMath>
      <w:r>
        <w:rPr>
          <w:rFonts w:hint="eastAsia"/>
          <w:sz w:val="22"/>
        </w:rPr>
        <w:t>V</w:t>
      </w:r>
      <w:r>
        <w:rPr>
          <w:rFonts w:hint="eastAsia"/>
          <w:sz w:val="22"/>
        </w:rPr>
        <w:t>任意的高数值。而</w:t>
      </w:r>
      <w:r>
        <w:rPr>
          <w:rFonts w:hint="eastAsia"/>
          <w:sz w:val="22"/>
        </w:rPr>
        <w:t>Inghm</w:t>
      </w:r>
      <w:r>
        <w:rPr>
          <w:rFonts w:hint="eastAsia"/>
          <w:sz w:val="22"/>
        </w:rPr>
        <w:t>等人的建模方法略有不同，他们采用恒定的传递参数</w:t>
      </w:r>
      <w:r>
        <w:rPr>
          <w:rFonts w:hint="eastAsia"/>
          <w:sz w:val="22"/>
        </w:rPr>
        <w:t>K=25L/s</w:t>
      </w:r>
      <w:r>
        <w:rPr>
          <w:rFonts w:hint="eastAsia"/>
          <w:sz w:val="22"/>
        </w:rPr>
        <w:t>。</w:t>
      </w:r>
    </w:p>
    <w:p w:rsidR="00F51CD9" w:rsidRDefault="00F51CD9" w:rsidP="00F51CD9">
      <w:pPr>
        <w:tabs>
          <w:tab w:val="left" w:pos="2209"/>
        </w:tabs>
        <w:jc w:val="left"/>
        <w:rPr>
          <w:rFonts w:ascii="黑体" w:eastAsia="黑体" w:hAnsi="黑体"/>
          <w:sz w:val="30"/>
          <w:szCs w:val="30"/>
        </w:rPr>
      </w:pPr>
      <w:r w:rsidRPr="00BD7F6A">
        <w:rPr>
          <w:rFonts w:ascii="黑体" w:eastAsia="黑体" w:hAnsi="黑体" w:hint="eastAsia"/>
          <w:sz w:val="30"/>
          <w:szCs w:val="30"/>
        </w:rPr>
        <w:t>3.4.</w:t>
      </w:r>
      <w:r w:rsidR="00BD7F6A" w:rsidRPr="00BD7F6A">
        <w:rPr>
          <w:rFonts w:ascii="黑体" w:eastAsia="黑体" w:hAnsi="黑体" w:hint="eastAsia"/>
          <w:sz w:val="30"/>
          <w:szCs w:val="30"/>
        </w:rPr>
        <w:t>平衡等温线</w:t>
      </w:r>
    </w:p>
    <w:p w:rsidR="00BD7F6A" w:rsidRDefault="00BD7F6A" w:rsidP="00BD7F6A">
      <w:pPr>
        <w:tabs>
          <w:tab w:val="left" w:pos="2209"/>
        </w:tabs>
        <w:ind w:firstLineChars="200" w:firstLine="440"/>
        <w:jc w:val="left"/>
        <w:rPr>
          <w:sz w:val="22"/>
        </w:rPr>
      </w:pPr>
      <w:r w:rsidRPr="00BD7F6A">
        <w:rPr>
          <w:rFonts w:hint="eastAsia"/>
          <w:sz w:val="22"/>
        </w:rPr>
        <w:t>提取和剥离平衡等温线有各种过程变量，如温度，</w:t>
      </w:r>
      <w:r w:rsidRPr="00BD7F6A">
        <w:rPr>
          <w:rFonts w:hint="eastAsia"/>
          <w:sz w:val="22"/>
        </w:rPr>
        <w:t>pH</w:t>
      </w:r>
      <w:r w:rsidRPr="00BD7F6A">
        <w:rPr>
          <w:rFonts w:hint="eastAsia"/>
          <w:sz w:val="22"/>
        </w:rPr>
        <w:t>和试剂强度的非线性函数。</w:t>
      </w:r>
      <w:r>
        <w:rPr>
          <w:rFonts w:hint="eastAsia"/>
          <w:sz w:val="22"/>
        </w:rPr>
        <w:t>在这项研究中，可用的平衡等温线的数据包括有机试剂体积</w:t>
      </w:r>
      <w:r>
        <w:rPr>
          <w:rFonts w:hint="eastAsia"/>
          <w:sz w:val="22"/>
        </w:rPr>
        <w:t>%</w:t>
      </w:r>
      <w:r>
        <w:rPr>
          <w:rFonts w:hint="eastAsia"/>
          <w:sz w:val="22"/>
        </w:rPr>
        <w:t>，</w:t>
      </w:r>
      <w:r>
        <w:rPr>
          <w:rFonts w:hint="eastAsia"/>
          <w:sz w:val="22"/>
        </w:rPr>
        <w:t>PLS</w:t>
      </w:r>
      <w:r>
        <w:rPr>
          <w:rFonts w:hint="eastAsia"/>
          <w:sz w:val="22"/>
        </w:rPr>
        <w:t>溶液的</w:t>
      </w:r>
      <w:r>
        <w:rPr>
          <w:rFonts w:hint="eastAsia"/>
          <w:sz w:val="22"/>
        </w:rPr>
        <w:t>PH</w:t>
      </w:r>
      <w:r>
        <w:rPr>
          <w:rFonts w:hint="eastAsia"/>
          <w:sz w:val="22"/>
        </w:rPr>
        <w:t>，贫瘠电解液的酸度。平衡等温线参数</w:t>
      </w:r>
      <w:r>
        <w:rPr>
          <w:rFonts w:hint="eastAsia"/>
          <w:sz w:val="22"/>
        </w:rPr>
        <w:t>A,B,C,D</w:t>
      </w:r>
      <w:r>
        <w:rPr>
          <w:rFonts w:hint="eastAsia"/>
          <w:sz w:val="22"/>
        </w:rPr>
        <w:t>是由相应的实验室每天测量数据的估计：下面的模型结构是用于</w:t>
      </w:r>
      <w:r w:rsidRPr="00BD7F6A">
        <w:rPr>
          <w:rFonts w:hint="eastAsia"/>
          <w:sz w:val="22"/>
        </w:rPr>
        <w:t>最好的描述该厂平衡等温线</w:t>
      </w:r>
      <w:r>
        <w:rPr>
          <w:rFonts w:hint="eastAsia"/>
          <w:sz w:val="22"/>
        </w:rPr>
        <w:t>。</w:t>
      </w:r>
    </w:p>
    <w:p w:rsidR="00BD7F6A" w:rsidRDefault="00BD7F6A" w:rsidP="00BD7F6A">
      <w:pPr>
        <w:tabs>
          <w:tab w:val="left" w:pos="2209"/>
        </w:tabs>
        <w:ind w:firstLineChars="200" w:firstLine="440"/>
        <w:jc w:val="left"/>
        <w:rPr>
          <w:sz w:val="22"/>
        </w:rPr>
      </w:pPr>
      <w:r w:rsidRPr="00BD7F6A">
        <w:rPr>
          <w:rFonts w:hint="eastAsia"/>
          <w:sz w:val="22"/>
        </w:rPr>
        <w:t>萃取平衡等温线估计：</w:t>
      </w:r>
    </w:p>
    <w:p w:rsidR="0089133D" w:rsidRPr="00AE0B97" w:rsidRDefault="00203A47" w:rsidP="00B77D75">
      <w:pPr>
        <w:tabs>
          <w:tab w:val="left" w:pos="2209"/>
        </w:tabs>
        <w:jc w:val="left"/>
        <w:rPr>
          <w:sz w:val="22"/>
          <w:szCs w:val="22"/>
        </w:rPr>
      </w:pPr>
      <m:oMath>
        <m:sSup>
          <m:sSupPr>
            <m:ctrlPr>
              <w:rPr>
                <w:rFonts w:ascii="Cambria Math" w:hAnsi="Cambria Math"/>
                <w:sz w:val="22"/>
                <w:szCs w:val="22"/>
              </w:rPr>
            </m:ctrlPr>
          </m:sSupPr>
          <m:e>
            <m:r>
              <m:rPr>
                <m:sty m:val="p"/>
              </m:rPr>
              <w:rPr>
                <w:rFonts w:ascii="Cambria Math" w:hAnsi="Cambria Math"/>
                <w:sz w:val="22"/>
                <w:szCs w:val="22"/>
              </w:rPr>
              <m:t>y</m:t>
            </m:r>
          </m:e>
          <m:sup>
            <m:r>
              <m:rPr>
                <m:sty m:val="p"/>
              </m:rPr>
              <w:rPr>
                <w:rFonts w:ascii="Cambria Math" w:hAnsi="Cambria Math"/>
                <w:sz w:val="22"/>
                <w:szCs w:val="22"/>
              </w:rPr>
              <m:t>*</m:t>
            </m:r>
          </m:sup>
        </m:sSup>
      </m:oMath>
      <w:r w:rsidR="0089133D" w:rsidRPr="00AE0B97">
        <w:rPr>
          <w:rFonts w:hint="eastAsia"/>
          <w:sz w:val="22"/>
          <w:szCs w:val="22"/>
        </w:rPr>
        <w:t xml:space="preserve"> = </w:t>
      </w:r>
      <m:oMath>
        <m:f>
          <m:fPr>
            <m:ctrlPr>
              <w:rPr>
                <w:rFonts w:ascii="Cambria Math" w:hAnsi="Cambria Math"/>
                <w:sz w:val="22"/>
                <w:szCs w:val="22"/>
              </w:rPr>
            </m:ctrlPr>
          </m:fPr>
          <m:num>
            <m:r>
              <m:rPr>
                <m:sty m:val="p"/>
              </m:rPr>
              <w:rPr>
                <w:rFonts w:ascii="Cambria Math" w:hAnsi="Cambria Math"/>
                <w:sz w:val="22"/>
                <w:szCs w:val="22"/>
              </w:rPr>
              <m:t>A∙</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num>
          <m:den>
            <m:r>
              <m:rPr>
                <m:sty m:val="p"/>
              </m:rPr>
              <w:rPr>
                <w:rFonts w:ascii="Cambria Math" w:hAnsi="Cambria Math"/>
                <w:sz w:val="22"/>
                <w:szCs w:val="22"/>
              </w:rPr>
              <m:t>B+</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den>
        </m:f>
      </m:oMath>
      <w:r w:rsidR="0089133D" w:rsidRPr="00AE0B97">
        <w:rPr>
          <w:rFonts w:hint="eastAsia"/>
          <w:sz w:val="22"/>
          <w:szCs w:val="22"/>
        </w:rPr>
        <w:t xml:space="preserve"> = </w:t>
      </w:r>
      <m:oMath>
        <m:f>
          <m:fPr>
            <m:ctrlPr>
              <w:rPr>
                <w:rFonts w:ascii="Cambria Math" w:hAnsi="Cambria Math"/>
                <w:sz w:val="22"/>
                <w:szCs w:val="22"/>
              </w:rPr>
            </m:ctrlPr>
          </m:fPr>
          <m:num>
            <m:r>
              <m:rPr>
                <m:sty m:val="p"/>
              </m:rPr>
              <w:rPr>
                <w:rFonts w:ascii="Cambria Math" w:hAnsi="Cambria Math"/>
                <w:sz w:val="22"/>
                <w:szCs w:val="22"/>
              </w:rPr>
              <m:t>0.9877∙ML∙</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num>
          <m:den>
            <m:f>
              <m:fPr>
                <m:ctrlPr>
                  <w:rPr>
                    <w:rFonts w:ascii="Cambria Math" w:hAnsi="Cambria Math"/>
                    <w:sz w:val="22"/>
                    <w:szCs w:val="22"/>
                  </w:rPr>
                </m:ctrlPr>
              </m:fPr>
              <m:num>
                <m:r>
                  <m:rPr>
                    <m:sty m:val="p"/>
                  </m:rPr>
                  <w:rPr>
                    <w:rFonts w:ascii="Cambria Math" w:hAnsi="Cambria Math"/>
                    <w:sz w:val="22"/>
                    <w:szCs w:val="22"/>
                  </w:rPr>
                  <m:t>c</m:t>
                </m:r>
                <m:sSup>
                  <m:sSupPr>
                    <m:ctrlPr>
                      <w:rPr>
                        <w:rFonts w:ascii="Cambria Math" w:hAnsi="Cambria Math"/>
                        <w:sz w:val="22"/>
                        <w:szCs w:val="22"/>
                      </w:rPr>
                    </m:ctrlPr>
                  </m:sSupPr>
                  <m:e>
                    <m:r>
                      <m:rPr>
                        <m:sty m:val="p"/>
                      </m:rPr>
                      <w:rPr>
                        <w:rFonts w:ascii="Cambria Math" w:hAnsi="Cambria Math"/>
                        <w:sz w:val="22"/>
                        <w:szCs w:val="22"/>
                      </w:rPr>
                      <m:t>H</m:t>
                    </m:r>
                  </m:e>
                  <m:sup>
                    <m:r>
                      <m:rPr>
                        <m:sty m:val="p"/>
                      </m:rPr>
                      <w:rPr>
                        <w:rFonts w:ascii="Cambria Math" w:hAnsi="Cambria Math"/>
                        <w:sz w:val="22"/>
                        <w:szCs w:val="22"/>
                      </w:rPr>
                      <m:t>1.1338</m:t>
                    </m:r>
                  </m:sup>
                </m:sSup>
              </m:num>
              <m:den>
                <m:r>
                  <m:rPr>
                    <m:sty m:val="p"/>
                  </m:rPr>
                  <w:rPr>
                    <w:rFonts w:ascii="Cambria Math" w:hAnsi="Cambria Math"/>
                    <w:sz w:val="22"/>
                    <w:szCs w:val="22"/>
                  </w:rPr>
                  <m:t>M</m:t>
                </m:r>
                <m:sSup>
                  <m:sSupPr>
                    <m:ctrlPr>
                      <w:rPr>
                        <w:rFonts w:ascii="Cambria Math" w:hAnsi="Cambria Math"/>
                        <w:sz w:val="22"/>
                        <w:szCs w:val="22"/>
                      </w:rPr>
                    </m:ctrlPr>
                  </m:sSupPr>
                  <m:e>
                    <m:r>
                      <m:rPr>
                        <m:sty m:val="p"/>
                      </m:rPr>
                      <w:rPr>
                        <w:rFonts w:ascii="Cambria Math" w:hAnsi="Cambria Math"/>
                        <w:sz w:val="22"/>
                        <w:szCs w:val="22"/>
                      </w:rPr>
                      <m:t>L</m:t>
                    </m:r>
                  </m:e>
                  <m:sup>
                    <m:r>
                      <m:rPr>
                        <m:sty m:val="p"/>
                      </m:rPr>
                      <w:rPr>
                        <w:rFonts w:ascii="Cambria Math" w:hAnsi="Cambria Math"/>
                        <w:sz w:val="22"/>
                        <w:szCs w:val="22"/>
                      </w:rPr>
                      <m:t>1.6463</m:t>
                    </m:r>
                  </m:sup>
                </m:sSup>
              </m:den>
            </m:f>
            <m:r>
              <m:rPr>
                <m:sty m:val="p"/>
              </m:rPr>
              <w:rPr>
                <w:rFonts w:ascii="Cambria Math" w:hAnsi="Cambria Math"/>
                <w:sz w:val="22"/>
                <w:szCs w:val="22"/>
              </w:rPr>
              <m:t>∙</m:t>
            </m:r>
            <m:d>
              <m:dPr>
                <m:ctrlPr>
                  <w:rPr>
                    <w:rFonts w:ascii="Cambria Math" w:hAnsi="Cambria Math"/>
                    <w:sz w:val="22"/>
                    <w:szCs w:val="22"/>
                  </w:rPr>
                </m:ctrlPr>
              </m:dPr>
              <m:e>
                <m:r>
                  <m:rPr>
                    <m:sty m:val="p"/>
                  </m:rPr>
                  <w:rPr>
                    <w:rFonts w:ascii="Cambria Math" w:hAnsi="Cambria Math"/>
                    <w:sz w:val="22"/>
                    <w:szCs w:val="22"/>
                  </w:rPr>
                  <m:t>0.2131∙cPLS-0.0298∙cBO</m:t>
                </m:r>
              </m:e>
            </m:d>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den>
        </m:f>
      </m:oMath>
      <w:r w:rsidR="0089133D" w:rsidRPr="00AE0B97">
        <w:rPr>
          <w:rFonts w:hint="eastAsia"/>
          <w:sz w:val="22"/>
          <w:szCs w:val="22"/>
        </w:rPr>
        <w:t xml:space="preserve"> </w:t>
      </w:r>
      <w:r w:rsidR="00B77D75" w:rsidRPr="00AE0B97">
        <w:rPr>
          <w:rFonts w:hint="eastAsia"/>
          <w:sz w:val="22"/>
          <w:szCs w:val="22"/>
        </w:rPr>
        <w:t xml:space="preserve"> </w:t>
      </w:r>
      <w:r w:rsidR="00AE0B97">
        <w:rPr>
          <w:sz w:val="22"/>
          <w:szCs w:val="22"/>
        </w:rPr>
        <w:t xml:space="preserve">   </w:t>
      </w:r>
      <w:r w:rsidR="0089133D" w:rsidRPr="00AE0B97">
        <w:rPr>
          <w:rFonts w:hint="eastAsia"/>
          <w:sz w:val="22"/>
          <w:szCs w:val="22"/>
        </w:rPr>
        <w:t>(29)</w:t>
      </w:r>
    </w:p>
    <w:p w:rsidR="00B77D75" w:rsidRDefault="0089133D" w:rsidP="00B77D75">
      <w:pPr>
        <w:tabs>
          <w:tab w:val="left" w:pos="2209"/>
        </w:tabs>
        <w:jc w:val="left"/>
        <w:rPr>
          <w:sz w:val="22"/>
        </w:rPr>
      </w:pPr>
      <w:r>
        <w:rPr>
          <w:rFonts w:hint="eastAsia"/>
          <w:sz w:val="32"/>
        </w:rPr>
        <w:t xml:space="preserve">   </w:t>
      </w:r>
      <w:r w:rsidRPr="0089133D">
        <w:rPr>
          <w:rFonts w:hint="eastAsia"/>
          <w:sz w:val="22"/>
        </w:rPr>
        <w:t>其中</w:t>
      </w:r>
      <w:r w:rsidRPr="0089133D">
        <w:rPr>
          <w:rFonts w:hint="eastAsia"/>
          <w:sz w:val="22"/>
        </w:rPr>
        <w:t>ML</w:t>
      </w:r>
      <w:r w:rsidRPr="0089133D">
        <w:rPr>
          <w:rFonts w:hint="eastAsia"/>
          <w:sz w:val="22"/>
        </w:rPr>
        <w:t>是最大负载，</w:t>
      </w:r>
      <w:r>
        <w:rPr>
          <w:rFonts w:hint="eastAsia"/>
          <w:sz w:val="22"/>
        </w:rPr>
        <w:t>cH</w:t>
      </w:r>
      <w:r>
        <w:rPr>
          <w:rFonts w:hint="eastAsia"/>
          <w:sz w:val="22"/>
        </w:rPr>
        <w:t>是</w:t>
      </w:r>
      <m:oMath>
        <m:sSup>
          <m:sSupPr>
            <m:ctrlPr>
              <w:rPr>
                <w:rFonts w:ascii="Cambria Math" w:hAnsi="Cambria Math"/>
                <w:sz w:val="22"/>
              </w:rPr>
            </m:ctrlPr>
          </m:sSupPr>
          <m:e>
            <m:r>
              <m:rPr>
                <m:sty m:val="p"/>
              </m:rPr>
              <w:rPr>
                <w:rFonts w:ascii="Cambria Math" w:hAnsi="Cambria Math"/>
                <w:sz w:val="22"/>
              </w:rPr>
              <m:t>10</m:t>
            </m:r>
          </m:e>
          <m:sup>
            <m:r>
              <m:rPr>
                <m:sty m:val="p"/>
              </m:rPr>
              <w:rPr>
                <w:rFonts w:ascii="Cambria Math" w:hAnsi="Cambria Math"/>
                <w:sz w:val="22"/>
              </w:rPr>
              <m:t>-PH</m:t>
            </m:r>
          </m:sup>
        </m:sSup>
      </m:oMath>
      <w:r>
        <w:rPr>
          <w:rFonts w:hint="eastAsia"/>
          <w:sz w:val="22"/>
        </w:rPr>
        <w:t>，</w:t>
      </w:r>
      <m:oMath>
        <m:sSup>
          <m:sSupPr>
            <m:ctrlPr>
              <w:rPr>
                <w:rFonts w:ascii="Cambria Math" w:hAnsi="Cambria Math"/>
                <w:sz w:val="22"/>
              </w:rPr>
            </m:ctrlPr>
          </m:sSupPr>
          <m:e>
            <m:r>
              <m:rPr>
                <m:sty m:val="p"/>
              </m:rPr>
              <w:rPr>
                <w:rFonts w:ascii="Cambria Math" w:hAnsi="Cambria Math"/>
                <w:sz w:val="22"/>
              </w:rPr>
              <m:t>x</m:t>
            </m:r>
          </m:e>
          <m:sup>
            <m:r>
              <m:rPr>
                <m:sty m:val="p"/>
              </m:rPr>
              <w:rPr>
                <w:rFonts w:ascii="Cambria Math" w:hAnsi="Cambria Math"/>
                <w:sz w:val="22"/>
              </w:rPr>
              <m:t>*</m:t>
            </m:r>
          </m:sup>
        </m:sSup>
      </m:oMath>
      <w:r>
        <w:rPr>
          <w:rFonts w:hint="eastAsia"/>
          <w:sz w:val="22"/>
        </w:rPr>
        <w:t>是含水平衡浓度和</w:t>
      </w:r>
      <w:r>
        <w:rPr>
          <w:rFonts w:hint="eastAsia"/>
          <w:sz w:val="22"/>
        </w:rPr>
        <w:t>y</w:t>
      </w:r>
      <w:r>
        <w:rPr>
          <w:rFonts w:hint="eastAsia"/>
          <w:sz w:val="22"/>
        </w:rPr>
        <w:t>是有机平衡浓度。</w:t>
      </w:r>
      <w:r w:rsidR="00DA0BC2" w:rsidRPr="00DA0BC2">
        <w:rPr>
          <w:rFonts w:hint="eastAsia"/>
          <w:sz w:val="22"/>
        </w:rPr>
        <w:t>剥离平衡等温线被估计为：</w:t>
      </w:r>
    </w:p>
    <w:p w:rsidR="00AE0B97" w:rsidRDefault="00203A47" w:rsidP="00E24A4D">
      <w:pPr>
        <w:tabs>
          <w:tab w:val="left" w:pos="2209"/>
        </w:tabs>
        <w:jc w:val="left"/>
        <w:rPr>
          <w:sz w:val="32"/>
        </w:rPr>
      </w:pPr>
      <m:oMath>
        <m:sSup>
          <m:sSupPr>
            <m:ctrlPr>
              <w:rPr>
                <w:rFonts w:ascii="Cambria Math" w:hAnsi="Cambria Math"/>
                <w:sz w:val="22"/>
                <w:szCs w:val="22"/>
              </w:rPr>
            </m:ctrlPr>
          </m:sSupPr>
          <m:e>
            <m:r>
              <m:rPr>
                <m:sty m:val="p"/>
              </m:rPr>
              <w:rPr>
                <w:rFonts w:ascii="Cambria Math" w:hAnsi="Cambria Math"/>
                <w:sz w:val="22"/>
                <w:szCs w:val="22"/>
              </w:rPr>
              <m:t>y</m:t>
            </m:r>
          </m:e>
          <m:sup>
            <m:r>
              <m:rPr>
                <m:sty m:val="p"/>
              </m:rPr>
              <w:rPr>
                <w:rFonts w:ascii="Cambria Math" w:hAnsi="Cambria Math"/>
                <w:sz w:val="22"/>
                <w:szCs w:val="22"/>
              </w:rPr>
              <m:t>*</m:t>
            </m:r>
          </m:sup>
        </m:sSup>
      </m:oMath>
      <w:r w:rsidR="00DA0BC2" w:rsidRPr="00AE0B97">
        <w:rPr>
          <w:rFonts w:hint="eastAsia"/>
          <w:sz w:val="22"/>
          <w:szCs w:val="22"/>
        </w:rPr>
        <w:t xml:space="preserve"> =C</w:t>
      </w:r>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oMath>
      <w:r w:rsidR="00DA0BC2" w:rsidRPr="00AE0B97">
        <w:rPr>
          <w:rFonts w:hint="eastAsia"/>
          <w:sz w:val="22"/>
          <w:szCs w:val="22"/>
        </w:rPr>
        <w:t xml:space="preserve"> + D =0.0972</w:t>
      </w:r>
      <m:oMath>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oMath>
      <w:r w:rsidR="00DA0BC2" w:rsidRPr="00AE0B97">
        <w:rPr>
          <w:rFonts w:hint="eastAsia"/>
          <w:sz w:val="22"/>
          <w:szCs w:val="22"/>
        </w:rPr>
        <w:t>+52.2116</w:t>
      </w:r>
      <m:oMath>
        <m:f>
          <m:fPr>
            <m:ctrlPr>
              <w:rPr>
                <w:rFonts w:ascii="Cambria Math" w:hAnsi="Cambria Math"/>
                <w:sz w:val="22"/>
                <w:szCs w:val="22"/>
              </w:rPr>
            </m:ctrlPr>
          </m:fPr>
          <m:num>
            <m:r>
              <m:rPr>
                <m:sty m:val="p"/>
              </m:rPr>
              <w:rPr>
                <w:rFonts w:ascii="Cambria Math" w:hAnsi="Cambria Math"/>
                <w:sz w:val="22"/>
                <w:szCs w:val="22"/>
              </w:rPr>
              <m:t>vol</m:t>
            </m:r>
            <m:sSup>
              <m:sSupPr>
                <m:ctrlPr>
                  <w:rPr>
                    <w:rFonts w:ascii="Cambria Math" w:hAnsi="Cambria Math"/>
                    <w:sz w:val="22"/>
                    <w:szCs w:val="22"/>
                  </w:rPr>
                </m:ctrlPr>
              </m:sSupPr>
              <m:e>
                <m:r>
                  <m:rPr>
                    <m:sty m:val="p"/>
                  </m:rPr>
                  <w:rPr>
                    <w:rFonts w:ascii="Cambria Math" w:hAnsi="Cambria Math"/>
                    <w:sz w:val="22"/>
                    <w:szCs w:val="22"/>
                  </w:rPr>
                  <m:t>%</m:t>
                </m:r>
              </m:e>
              <m:sup>
                <m:r>
                  <m:rPr>
                    <m:sty m:val="p"/>
                  </m:rPr>
                  <w:rPr>
                    <w:rFonts w:ascii="Cambria Math" w:hAnsi="Cambria Math"/>
                    <w:sz w:val="22"/>
                    <w:szCs w:val="22"/>
                  </w:rPr>
                  <m:t>0.3</m:t>
                </m:r>
              </m:sup>
            </m:sSup>
          </m:num>
          <m:den>
            <m:sSup>
              <m:sSupPr>
                <m:ctrlPr>
                  <w:rPr>
                    <w:rFonts w:ascii="Cambria Math" w:hAnsi="Cambria Math"/>
                    <w:sz w:val="22"/>
                    <w:szCs w:val="22"/>
                  </w:rPr>
                </m:ctrlPr>
              </m:sSupPr>
              <m:e>
                <m:r>
                  <m:rPr>
                    <m:sty m:val="p"/>
                  </m:rPr>
                  <w:rPr>
                    <w:rFonts w:ascii="Cambria Math" w:hAnsi="Cambria Math"/>
                    <w:sz w:val="22"/>
                    <w:szCs w:val="22"/>
                  </w:rPr>
                  <m:t>acid</m:t>
                </m:r>
              </m:e>
              <m:sup>
                <m:r>
                  <m:rPr>
                    <m:sty m:val="p"/>
                  </m:rPr>
                  <w:rPr>
                    <w:rFonts w:ascii="Cambria Math" w:hAnsi="Cambria Math"/>
                    <w:sz w:val="22"/>
                    <w:szCs w:val="22"/>
                  </w:rPr>
                  <m:t>0.5</m:t>
                </m:r>
              </m:sup>
            </m:sSup>
          </m:den>
        </m:f>
      </m:oMath>
      <w:r w:rsidR="00DA0BC2" w:rsidRPr="00AE0B97">
        <w:rPr>
          <w:rFonts w:hint="eastAsia"/>
          <w:sz w:val="22"/>
          <w:szCs w:val="22"/>
        </w:rPr>
        <w:t xml:space="preserve"> </w:t>
      </w:r>
      <w:r w:rsidR="00DA0BC2" w:rsidRPr="00AE0B97">
        <w:rPr>
          <w:sz w:val="22"/>
          <w:szCs w:val="22"/>
        </w:rPr>
        <w:t>–</w:t>
      </w:r>
      <w:r w:rsidR="00DA0BC2" w:rsidRPr="00AE0B97">
        <w:rPr>
          <w:rFonts w:hint="eastAsia"/>
          <w:sz w:val="22"/>
          <w:szCs w:val="22"/>
        </w:rPr>
        <w:t xml:space="preserve"> 10.9432</w:t>
      </w:r>
      <w:r w:rsidR="00A01DCA" w:rsidRPr="00AE0B97">
        <w:rPr>
          <w:rFonts w:hint="eastAsia"/>
          <w:sz w:val="22"/>
          <w:szCs w:val="22"/>
        </w:rPr>
        <w:t xml:space="preserve">    </w:t>
      </w:r>
      <w:r w:rsidR="00DA0BC2" w:rsidRPr="00AE0B97">
        <w:rPr>
          <w:rFonts w:hint="eastAsia"/>
          <w:sz w:val="22"/>
          <w:szCs w:val="22"/>
        </w:rPr>
        <w:t xml:space="preserve">            </w:t>
      </w:r>
      <w:r w:rsidR="00B77D75" w:rsidRPr="00AE0B97">
        <w:rPr>
          <w:rFonts w:hint="eastAsia"/>
          <w:sz w:val="22"/>
          <w:szCs w:val="22"/>
        </w:rPr>
        <w:t xml:space="preserve">  </w:t>
      </w:r>
      <w:r w:rsidR="00E24A4D" w:rsidRPr="00AE0B97">
        <w:rPr>
          <w:rFonts w:hint="eastAsia"/>
          <w:sz w:val="22"/>
          <w:szCs w:val="22"/>
        </w:rPr>
        <w:t xml:space="preserve"> </w:t>
      </w:r>
      <w:r w:rsidR="00B77D75" w:rsidRPr="00AE0B97">
        <w:rPr>
          <w:rFonts w:hint="eastAsia"/>
          <w:sz w:val="22"/>
          <w:szCs w:val="22"/>
        </w:rPr>
        <w:t xml:space="preserve">   </w:t>
      </w:r>
      <w:r w:rsidR="00DA0BC2" w:rsidRPr="00AE0B97">
        <w:rPr>
          <w:rFonts w:hint="eastAsia"/>
          <w:sz w:val="22"/>
          <w:szCs w:val="22"/>
        </w:rPr>
        <w:t xml:space="preserve"> (30)</w:t>
      </w:r>
    </w:p>
    <w:p w:rsidR="00DA0BC2" w:rsidRDefault="00E24A4D" w:rsidP="007A1920">
      <w:pPr>
        <w:tabs>
          <w:tab w:val="left" w:pos="2209"/>
        </w:tabs>
        <w:ind w:firstLineChars="100" w:firstLine="320"/>
        <w:jc w:val="left"/>
        <w:rPr>
          <w:sz w:val="22"/>
        </w:rPr>
      </w:pPr>
      <w:r>
        <w:rPr>
          <w:rFonts w:hint="eastAsia"/>
          <w:sz w:val="32"/>
        </w:rPr>
        <w:t xml:space="preserve"> </w:t>
      </w:r>
      <w:r w:rsidR="00DA0BC2" w:rsidRPr="00DA0BC2">
        <w:rPr>
          <w:rFonts w:hint="eastAsia"/>
          <w:sz w:val="22"/>
        </w:rPr>
        <w:t>其中体积％是最大负载（</w:t>
      </w:r>
      <w:r w:rsidR="00DA0BC2" w:rsidRPr="00DA0BC2">
        <w:rPr>
          <w:rFonts w:hint="eastAsia"/>
          <w:sz w:val="22"/>
        </w:rPr>
        <w:t>ML</w:t>
      </w:r>
      <w:r w:rsidR="00DA0BC2" w:rsidRPr="00DA0BC2">
        <w:rPr>
          <w:rFonts w:hint="eastAsia"/>
          <w:sz w:val="22"/>
        </w:rPr>
        <w:t>）倍的载因数，酸是稀电解质的酸性，</w:t>
      </w:r>
      <w:r w:rsidR="00DA0BC2" w:rsidRPr="00DA0BC2">
        <w:rPr>
          <w:rFonts w:hint="eastAsia"/>
          <w:sz w:val="22"/>
        </w:rPr>
        <w:t>X *</w:t>
      </w:r>
      <w:r w:rsidR="00DA0BC2" w:rsidRPr="00DA0BC2">
        <w:rPr>
          <w:rFonts w:hint="eastAsia"/>
          <w:sz w:val="22"/>
        </w:rPr>
        <w:t>是电解质平衡浓度和</w:t>
      </w:r>
      <w:r w:rsidR="00DA0BC2" w:rsidRPr="00DA0BC2">
        <w:rPr>
          <w:rFonts w:hint="eastAsia"/>
          <w:sz w:val="22"/>
        </w:rPr>
        <w:t>y*</w:t>
      </w:r>
      <w:r w:rsidR="00DA0BC2" w:rsidRPr="00DA0BC2">
        <w:rPr>
          <w:rFonts w:hint="eastAsia"/>
          <w:sz w:val="22"/>
        </w:rPr>
        <w:t>有机平衡浓度。</w:t>
      </w:r>
    </w:p>
    <w:p w:rsidR="007A1920" w:rsidRDefault="007A1920" w:rsidP="007A1920">
      <w:pPr>
        <w:tabs>
          <w:tab w:val="left" w:pos="2209"/>
        </w:tabs>
        <w:ind w:firstLineChars="100" w:firstLine="220"/>
        <w:jc w:val="left"/>
        <w:rPr>
          <w:sz w:val="22"/>
        </w:rPr>
      </w:pPr>
    </w:p>
    <w:p w:rsidR="007A1920" w:rsidRPr="007A1920" w:rsidRDefault="007A1920" w:rsidP="007A1920">
      <w:pPr>
        <w:pStyle w:val="2"/>
        <w:numPr>
          <w:ilvl w:val="0"/>
          <w:numId w:val="1"/>
        </w:numPr>
        <w:rPr>
          <w:sz w:val="30"/>
          <w:szCs w:val="30"/>
        </w:rPr>
      </w:pPr>
      <w:r w:rsidRPr="00430505">
        <w:rPr>
          <w:rFonts w:hint="eastAsia"/>
          <w:sz w:val="30"/>
          <w:szCs w:val="30"/>
        </w:rPr>
        <w:lastRenderedPageBreak/>
        <w:t>仿真模型</w:t>
      </w:r>
    </w:p>
    <w:p w:rsidR="007A1920" w:rsidRDefault="007A1920" w:rsidP="007A1920">
      <w:pPr>
        <w:tabs>
          <w:tab w:val="left" w:pos="2209"/>
        </w:tabs>
        <w:ind w:firstLineChars="100" w:firstLine="210"/>
        <w:jc w:val="left"/>
        <w:rPr>
          <w:sz w:val="22"/>
        </w:rPr>
      </w:pPr>
      <w:r w:rsidRPr="00E02326">
        <w:rPr>
          <w:rFonts w:hint="eastAsia"/>
        </w:rPr>
        <w:t>该方法的动态模拟器构建上面提出的机理模型的基础上。</w:t>
      </w:r>
      <w:r w:rsidRPr="00BB1124">
        <w:rPr>
          <w:rFonts w:hint="eastAsia"/>
        </w:rPr>
        <w:t>模拟器的目的是研究在溶剂</w:t>
      </w:r>
      <w:r>
        <w:rPr>
          <w:rFonts w:hint="eastAsia"/>
        </w:rPr>
        <w:t>萃取过程的动态行为，并在将来，提供一种测试台的控制系统。根据工厂</w:t>
      </w:r>
      <w:r w:rsidRPr="00BB1124">
        <w:rPr>
          <w:rFonts w:hint="eastAsia"/>
        </w:rPr>
        <w:t>配置</w:t>
      </w:r>
      <w:r>
        <w:rPr>
          <w:rFonts w:hint="eastAsia"/>
        </w:rPr>
        <w:t>，</w:t>
      </w:r>
      <w:r w:rsidRPr="00BB1124">
        <w:rPr>
          <w:rFonts w:hint="eastAsia"/>
        </w:rPr>
        <w:t>在</w:t>
      </w:r>
      <w:r w:rsidRPr="00BB1124">
        <w:rPr>
          <w:rFonts w:hint="eastAsia"/>
        </w:rPr>
        <w:t>Matlab Simulink</w:t>
      </w:r>
      <w:r w:rsidRPr="00BB1124">
        <w:rPr>
          <w:rFonts w:hint="eastAsia"/>
        </w:rPr>
        <w:t>中的单元操作模型来实现。</w:t>
      </w:r>
    </w:p>
    <w:p w:rsidR="007A1920" w:rsidRDefault="007A1920" w:rsidP="007A1920">
      <w:pPr>
        <w:tabs>
          <w:tab w:val="left" w:pos="2209"/>
        </w:tabs>
        <w:jc w:val="left"/>
        <w:rPr>
          <w:sz w:val="22"/>
        </w:rPr>
      </w:pPr>
    </w:p>
    <w:p w:rsidR="005E0E4B" w:rsidRDefault="006B791D" w:rsidP="009A410E">
      <w:pPr>
        <w:tabs>
          <w:tab w:val="left" w:pos="2209"/>
        </w:tabs>
        <w:ind w:leftChars="-67" w:left="-141" w:rightChars="-81" w:right="-170"/>
        <w:jc w:val="left"/>
      </w:pPr>
      <w:r>
        <w:rPr>
          <w:rFonts w:hint="eastAsia"/>
          <w:noProof/>
        </w:rPr>
        <w:drawing>
          <wp:inline distT="0" distB="0" distL="0" distR="0" wp14:anchorId="0FEEACAC" wp14:editId="52630312">
            <wp:extent cx="2800350" cy="3952875"/>
            <wp:effectExtent l="0" t="0" r="0" b="0"/>
            <wp:docPr id="6" name="图片 5" descr="QQ截图2015030916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63620.png"/>
                    <pic:cNvPicPr/>
                  </pic:nvPicPr>
                  <pic:blipFill>
                    <a:blip r:embed="rId12" cstate="print"/>
                    <a:stretch>
                      <a:fillRect/>
                    </a:stretch>
                  </pic:blipFill>
                  <pic:spPr>
                    <a:xfrm>
                      <a:off x="0" y="0"/>
                      <a:ext cx="2800350" cy="3952875"/>
                    </a:xfrm>
                    <a:prstGeom prst="rect">
                      <a:avLst/>
                    </a:prstGeom>
                  </pic:spPr>
                </pic:pic>
              </a:graphicData>
            </a:graphic>
          </wp:inline>
        </w:drawing>
      </w:r>
    </w:p>
    <w:p w:rsidR="009B1513" w:rsidRDefault="00D57FC5" w:rsidP="00E02326">
      <w:pPr>
        <w:tabs>
          <w:tab w:val="left" w:pos="2209"/>
        </w:tabs>
        <w:ind w:firstLineChars="200" w:firstLine="420"/>
        <w:jc w:val="left"/>
        <w:sectPr w:rsidR="009B1513" w:rsidSect="00AF3564">
          <w:type w:val="continuous"/>
          <w:pgSz w:w="11906" w:h="16838"/>
          <w:pgMar w:top="1440" w:right="1800" w:bottom="1440" w:left="1800" w:header="851" w:footer="992" w:gutter="0"/>
          <w:cols w:num="2" w:space="425"/>
          <w:docGrid w:type="lines" w:linePitch="312"/>
        </w:sectPr>
      </w:pPr>
      <w:r>
        <w:rPr>
          <w:rFonts w:hint="eastAsia"/>
        </w:rPr>
        <w:t>输入到模型里的是</w:t>
      </w:r>
      <w:r>
        <w:rPr>
          <w:rFonts w:hint="eastAsia"/>
        </w:rPr>
        <w:t>PLS</w:t>
      </w:r>
      <w:r>
        <w:rPr>
          <w:rFonts w:hint="eastAsia"/>
        </w:rPr>
        <w:t>有机电解质以及用于</w:t>
      </w:r>
      <w:r>
        <w:rPr>
          <w:rFonts w:hint="eastAsia"/>
        </w:rPr>
        <w:t>PLS</w:t>
      </w:r>
      <w:r>
        <w:rPr>
          <w:rFonts w:hint="eastAsia"/>
        </w:rPr>
        <w:t>和贫铜的电解质的浓度的流速。输出是残油和丰富的电解质的铜含量，并装载有机浓度状态。输入，参数，和输出列于表</w:t>
      </w:r>
      <w:r>
        <w:rPr>
          <w:rFonts w:hint="eastAsia"/>
        </w:rPr>
        <w:t>1</w:t>
      </w:r>
      <w:r>
        <w:rPr>
          <w:rFonts w:hint="eastAsia"/>
        </w:rPr>
        <w:t>中。</w:t>
      </w:r>
    </w:p>
    <w:p w:rsidR="006B791D" w:rsidRPr="00C8658A" w:rsidRDefault="006B791D" w:rsidP="007A1920">
      <w:pPr>
        <w:tabs>
          <w:tab w:val="left" w:pos="2209"/>
        </w:tabs>
        <w:jc w:val="center"/>
      </w:pPr>
      <w:r>
        <w:rPr>
          <w:rFonts w:hint="eastAsia"/>
          <w:noProof/>
        </w:rPr>
        <w:lastRenderedPageBreak/>
        <w:drawing>
          <wp:inline distT="0" distB="0" distL="0" distR="0" wp14:anchorId="4EDBAF30" wp14:editId="5CDC9EE0">
            <wp:extent cx="5274000" cy="2718000"/>
            <wp:effectExtent l="0" t="0" r="0" b="0"/>
            <wp:docPr id="7" name="图片 6" descr="QQ截图2015030916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63657.png"/>
                    <pic:cNvPicPr/>
                  </pic:nvPicPr>
                  <pic:blipFill>
                    <a:blip r:embed="rId13" cstate="print"/>
                    <a:stretch>
                      <a:fillRect/>
                    </a:stretch>
                  </pic:blipFill>
                  <pic:spPr>
                    <a:xfrm>
                      <a:off x="0" y="0"/>
                      <a:ext cx="5274000" cy="2718000"/>
                    </a:xfrm>
                    <a:prstGeom prst="rect">
                      <a:avLst/>
                    </a:prstGeom>
                  </pic:spPr>
                </pic:pic>
              </a:graphicData>
            </a:graphic>
          </wp:inline>
        </w:drawing>
      </w:r>
    </w:p>
    <w:p w:rsidR="001372A7" w:rsidRDefault="008B0F49" w:rsidP="007A1920">
      <w:pPr>
        <w:tabs>
          <w:tab w:val="left" w:pos="2209"/>
        </w:tabs>
        <w:jc w:val="center"/>
        <w:rPr>
          <w:rFonts w:ascii="黑体" w:eastAsia="黑体" w:hAnsi="黑体"/>
          <w:sz w:val="30"/>
          <w:szCs w:val="30"/>
        </w:rPr>
      </w:pPr>
      <w:r w:rsidRPr="007A1920">
        <w:rPr>
          <w:rFonts w:ascii="黑体" w:eastAsia="黑体" w:hAnsi="黑体" w:hint="eastAsia"/>
          <w:noProof/>
          <w:szCs w:val="21"/>
        </w:rPr>
        <w:drawing>
          <wp:inline distT="0" distB="0" distL="0" distR="0" wp14:anchorId="17A5F7C4" wp14:editId="551EC61C">
            <wp:extent cx="5191125" cy="4457065"/>
            <wp:effectExtent l="0" t="0" r="0" b="0"/>
            <wp:docPr id="8" name="图片 7"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4" cstate="print"/>
                    <a:stretch>
                      <a:fillRect/>
                    </a:stretch>
                  </pic:blipFill>
                  <pic:spPr>
                    <a:xfrm>
                      <a:off x="0" y="0"/>
                      <a:ext cx="5195752" cy="4461038"/>
                    </a:xfrm>
                    <a:prstGeom prst="rect">
                      <a:avLst/>
                    </a:prstGeom>
                  </pic:spPr>
                </pic:pic>
              </a:graphicData>
            </a:graphic>
          </wp:inline>
        </w:drawing>
      </w:r>
    </w:p>
    <w:p w:rsidR="009B1513" w:rsidRDefault="009B1513" w:rsidP="00BC3F68">
      <w:pPr>
        <w:tabs>
          <w:tab w:val="left" w:pos="2209"/>
        </w:tabs>
        <w:ind w:firstLineChars="200" w:firstLine="420"/>
        <w:jc w:val="left"/>
        <w:sectPr w:rsidR="009B1513" w:rsidSect="009B1513">
          <w:type w:val="continuous"/>
          <w:pgSz w:w="11906" w:h="16838"/>
          <w:pgMar w:top="1440" w:right="1800" w:bottom="1440" w:left="1800" w:header="851" w:footer="992" w:gutter="0"/>
          <w:cols w:space="720"/>
          <w:docGrid w:type="lines" w:linePitch="312"/>
        </w:sectPr>
      </w:pPr>
    </w:p>
    <w:p w:rsidR="005F6850" w:rsidRDefault="008B0F49" w:rsidP="00BC3F68">
      <w:pPr>
        <w:tabs>
          <w:tab w:val="left" w:pos="2209"/>
        </w:tabs>
        <w:ind w:firstLineChars="200" w:firstLine="420"/>
        <w:jc w:val="left"/>
      </w:pPr>
      <w:r w:rsidRPr="008B0F49">
        <w:rPr>
          <w:rFonts w:hint="eastAsia"/>
        </w:rPr>
        <w:lastRenderedPageBreak/>
        <w:t>溶液的流速，铜的浓度和有机储罐液位每</w:t>
      </w:r>
      <w:r w:rsidRPr="008B0F49">
        <w:rPr>
          <w:rFonts w:hint="eastAsia"/>
        </w:rPr>
        <w:t>10</w:t>
      </w:r>
      <w:r w:rsidRPr="008B0F49">
        <w:rPr>
          <w:rFonts w:hint="eastAsia"/>
        </w:rPr>
        <w:t>分钟测量一次。该参数是从铜浓度的离线测量和化学有机含水率从所有的混合器每日估计，</w:t>
      </w:r>
      <w:r w:rsidRPr="008B0F49">
        <w:rPr>
          <w:rFonts w:hint="eastAsia"/>
        </w:rPr>
        <w:t>pH</w:t>
      </w:r>
      <w:r w:rsidRPr="008B0F49">
        <w:rPr>
          <w:rFonts w:hint="eastAsia"/>
        </w:rPr>
        <w:t>值的</w:t>
      </w:r>
      <w:r w:rsidRPr="008B0F49">
        <w:rPr>
          <w:rFonts w:hint="eastAsia"/>
        </w:rPr>
        <w:t>PLS</w:t>
      </w:r>
      <w:r w:rsidRPr="008B0F49">
        <w:rPr>
          <w:rFonts w:hint="eastAsia"/>
        </w:rPr>
        <w:t>的，电解质和有机的最大负荷的酸度。将有机含水率从混合器化学</w:t>
      </w:r>
      <w:r w:rsidRPr="008B0F49">
        <w:rPr>
          <w:rFonts w:hint="eastAsia"/>
        </w:rPr>
        <w:t>O / A</w:t>
      </w:r>
      <w:r>
        <w:rPr>
          <w:rFonts w:hint="eastAsia"/>
        </w:rPr>
        <w:t>比测量的基础上校正。由于</w:t>
      </w:r>
      <w:r w:rsidRPr="008B0F49">
        <w:rPr>
          <w:rFonts w:hint="eastAsia"/>
        </w:rPr>
        <w:t>工业数据非常嘈杂，特别是对有机物浓度和流</w:t>
      </w:r>
      <w:r w:rsidRPr="008B0F49">
        <w:rPr>
          <w:rFonts w:hint="eastAsia"/>
        </w:rPr>
        <w:lastRenderedPageBreak/>
        <w:t>量的测量，</w:t>
      </w:r>
      <w:r>
        <w:rPr>
          <w:rFonts w:hint="eastAsia"/>
        </w:rPr>
        <w:t>所以</w:t>
      </w:r>
      <w:r w:rsidRPr="008B0F49">
        <w:rPr>
          <w:rFonts w:hint="eastAsia"/>
        </w:rPr>
        <w:t>有必要应用滤波。</w:t>
      </w:r>
      <w:r w:rsidR="00691346" w:rsidRPr="00691346">
        <w:rPr>
          <w:rFonts w:hint="eastAsia"/>
        </w:rPr>
        <w:t>第一步是消除明显的异常值，即那些超过最大或低于下限</w:t>
      </w:r>
      <w:r w:rsidR="00691346">
        <w:rPr>
          <w:rFonts w:hint="eastAsia"/>
        </w:rPr>
        <w:t>的值，滤波的目的是去除噪声的一部分同时</w:t>
      </w:r>
      <w:r w:rsidR="00691346" w:rsidRPr="00691346">
        <w:rPr>
          <w:rFonts w:hint="eastAsia"/>
        </w:rPr>
        <w:t>保持变量的动态。零相位数字滤波</w:t>
      </w:r>
      <w:r w:rsidR="00691346">
        <w:rPr>
          <w:rFonts w:hint="eastAsia"/>
        </w:rPr>
        <w:t>被认为是适合</w:t>
      </w:r>
      <w:r w:rsidR="00691346" w:rsidRPr="00691346">
        <w:rPr>
          <w:rFonts w:hint="eastAsia"/>
        </w:rPr>
        <w:t>仿真目的</w:t>
      </w:r>
      <w:r w:rsidR="00691346">
        <w:rPr>
          <w:rFonts w:hint="eastAsia"/>
        </w:rPr>
        <w:t>的</w:t>
      </w:r>
      <w:r w:rsidR="00691346" w:rsidRPr="00691346">
        <w:rPr>
          <w:rFonts w:hint="eastAsia"/>
        </w:rPr>
        <w:t>，因此</w:t>
      </w:r>
      <w:r w:rsidR="00691346">
        <w:rPr>
          <w:rFonts w:hint="eastAsia"/>
        </w:rPr>
        <w:t>选择了</w:t>
      </w:r>
      <w:r w:rsidR="00691346" w:rsidRPr="00691346">
        <w:rPr>
          <w:rFonts w:hint="eastAsia"/>
        </w:rPr>
        <w:t>Matlab</w:t>
      </w:r>
      <w:r w:rsidR="00691346" w:rsidRPr="00691346">
        <w:rPr>
          <w:rFonts w:hint="eastAsia"/>
        </w:rPr>
        <w:t>的</w:t>
      </w:r>
      <w:r w:rsidR="00691346" w:rsidRPr="00691346">
        <w:rPr>
          <w:rFonts w:hint="eastAsia"/>
        </w:rPr>
        <w:t>filtfilt</w:t>
      </w:r>
      <w:r w:rsidR="00691346">
        <w:rPr>
          <w:rFonts w:hint="eastAsia"/>
        </w:rPr>
        <w:t>方法</w:t>
      </w:r>
      <w:r w:rsidR="00691346" w:rsidRPr="00691346">
        <w:rPr>
          <w:rFonts w:hint="eastAsia"/>
        </w:rPr>
        <w:t>。</w:t>
      </w:r>
      <w:r w:rsidR="00691346">
        <w:rPr>
          <w:rFonts w:hint="eastAsia"/>
        </w:rPr>
        <w:t>对数个周期进行检查，</w:t>
      </w:r>
      <w:r w:rsidR="00691346" w:rsidRPr="00691346">
        <w:rPr>
          <w:rFonts w:hint="eastAsia"/>
        </w:rPr>
        <w:t>并相互比较通过视觉和统计实际数据和滤波的</w:t>
      </w:r>
      <w:r w:rsidR="00691346" w:rsidRPr="00691346">
        <w:rPr>
          <w:rFonts w:hint="eastAsia"/>
        </w:rPr>
        <w:lastRenderedPageBreak/>
        <w:t>数据之间的残差的检查。</w:t>
      </w:r>
      <w:r w:rsidR="00447C2B" w:rsidRPr="00447C2B">
        <w:rPr>
          <w:rFonts w:hint="eastAsia"/>
        </w:rPr>
        <w:t>最好的结果是用</w:t>
      </w:r>
      <w:r w:rsidR="00447C2B" w:rsidRPr="00447C2B">
        <w:rPr>
          <w:rFonts w:hint="eastAsia"/>
        </w:rPr>
        <w:t>4</w:t>
      </w:r>
      <w:r w:rsidR="00447C2B">
        <w:rPr>
          <w:rFonts w:hint="eastAsia"/>
        </w:rPr>
        <w:t>小时的平均周期来检测获得铜浓度和流速</w:t>
      </w:r>
      <w:r w:rsidR="00447C2B" w:rsidRPr="00447C2B">
        <w:rPr>
          <w:rFonts w:hint="eastAsia"/>
        </w:rPr>
        <w:t>。</w:t>
      </w:r>
    </w:p>
    <w:p w:rsidR="00083E72" w:rsidRPr="00430505" w:rsidRDefault="00083E72" w:rsidP="00430505">
      <w:pPr>
        <w:pStyle w:val="2"/>
        <w:numPr>
          <w:ilvl w:val="0"/>
          <w:numId w:val="1"/>
        </w:numPr>
        <w:rPr>
          <w:sz w:val="30"/>
          <w:szCs w:val="30"/>
        </w:rPr>
      </w:pPr>
      <w:r w:rsidRPr="00430505">
        <w:rPr>
          <w:rFonts w:hint="eastAsia"/>
          <w:sz w:val="30"/>
          <w:szCs w:val="30"/>
        </w:rPr>
        <w:t>检查结果</w:t>
      </w:r>
    </w:p>
    <w:p w:rsidR="00BC3F68" w:rsidRDefault="00BC3F68" w:rsidP="007F220E">
      <w:pPr>
        <w:tabs>
          <w:tab w:val="left" w:pos="2209"/>
        </w:tabs>
        <w:ind w:firstLineChars="200" w:firstLine="420"/>
        <w:jc w:val="left"/>
      </w:pPr>
      <w:r w:rsidRPr="00BC3F68">
        <w:rPr>
          <w:rFonts w:hint="eastAsia"/>
        </w:rPr>
        <w:t>用一个月的操作数据来测试仿真器</w:t>
      </w:r>
      <w:r>
        <w:rPr>
          <w:rFonts w:hint="eastAsia"/>
        </w:rPr>
        <w:t>，</w:t>
      </w:r>
      <w:r w:rsidRPr="00BC3F68">
        <w:rPr>
          <w:rFonts w:hint="eastAsia"/>
        </w:rPr>
        <w:t>第一个目标是验证机理模型来描述的过程，即按照流程趋势的能力。第二目的是比较有适于和恒定参数模拟器的性能。</w:t>
      </w:r>
      <w:r w:rsidR="007F220E">
        <w:rPr>
          <w:rFonts w:hint="eastAsia"/>
        </w:rPr>
        <w:t>在不同的测试运行的结果由剩余的绝对平均值进行比较</w:t>
      </w:r>
      <w:r w:rsidR="007F220E">
        <w:rPr>
          <w:rFonts w:hint="eastAsia"/>
        </w:rPr>
        <w:lastRenderedPageBreak/>
        <w:t>残差的标准偏差，计算出作为相应变量的平均值的百分比。</w:t>
      </w:r>
    </w:p>
    <w:p w:rsidR="009B1513" w:rsidRDefault="007F220E" w:rsidP="007F220E">
      <w:pPr>
        <w:tabs>
          <w:tab w:val="left" w:pos="2209"/>
        </w:tabs>
        <w:ind w:firstLineChars="200" w:firstLine="420"/>
        <w:jc w:val="left"/>
        <w:sectPr w:rsidR="009B1513" w:rsidSect="009B1513">
          <w:type w:val="continuous"/>
          <w:pgSz w:w="11906" w:h="16838"/>
          <w:pgMar w:top="1440" w:right="1800" w:bottom="1440" w:left="1800" w:header="851" w:footer="992" w:gutter="0"/>
          <w:cols w:num="2" w:space="425"/>
          <w:docGrid w:type="lines" w:linePitch="312"/>
        </w:sectPr>
      </w:pPr>
      <w:r>
        <w:rPr>
          <w:rFonts w:hint="eastAsia"/>
        </w:rPr>
        <w:t>输入在图</w:t>
      </w:r>
      <w:r>
        <w:rPr>
          <w:rFonts w:hint="eastAsia"/>
        </w:rPr>
        <w:t>5-7</w:t>
      </w:r>
      <w:r>
        <w:rPr>
          <w:rFonts w:hint="eastAsia"/>
        </w:rPr>
        <w:t>中显示，首先是</w:t>
      </w:r>
      <w:r>
        <w:rPr>
          <w:rFonts w:hint="eastAsia"/>
        </w:rPr>
        <w:t>PLS</w:t>
      </w:r>
      <w:r>
        <w:rPr>
          <w:rFonts w:hint="eastAsia"/>
        </w:rPr>
        <w:t>和贫瘠电解液的浓度，然后是流速，再是修改参数值。</w:t>
      </w:r>
      <w:r w:rsidRPr="007F220E">
        <w:rPr>
          <w:rFonts w:hint="eastAsia"/>
        </w:rPr>
        <w:t>该</w:t>
      </w:r>
      <w:r w:rsidRPr="007F220E">
        <w:rPr>
          <w:rFonts w:hint="eastAsia"/>
        </w:rPr>
        <w:t>PLS</w:t>
      </w:r>
      <w:r>
        <w:rPr>
          <w:rFonts w:hint="eastAsia"/>
        </w:rPr>
        <w:t>浓度水平上升，贫瘠</w:t>
      </w:r>
      <w:r w:rsidRPr="007F220E">
        <w:rPr>
          <w:rFonts w:hint="eastAsia"/>
        </w:rPr>
        <w:t>电解质浓度在实验过程中改变了很多。</w:t>
      </w:r>
      <w:r w:rsidR="00C0022F">
        <w:rPr>
          <w:rFonts w:hint="eastAsia"/>
        </w:rPr>
        <w:t>随着</w:t>
      </w:r>
      <w:r w:rsidR="00C0022F">
        <w:rPr>
          <w:rFonts w:hint="eastAsia"/>
        </w:rPr>
        <w:t>PLS</w:t>
      </w:r>
      <w:r w:rsidR="00C0022F">
        <w:rPr>
          <w:rFonts w:hint="eastAsia"/>
        </w:rPr>
        <w:t>流速的阶跃改变，流速也会有显著地变化。</w:t>
      </w:r>
      <w:r w:rsidR="00C0022F" w:rsidRPr="00C0022F">
        <w:rPr>
          <w:rFonts w:hint="eastAsia"/>
        </w:rPr>
        <w:t>由于制造工艺的变化，等温线的参数在实验过程中不断上升，</w:t>
      </w:r>
      <w:r w:rsidR="00C0022F">
        <w:rPr>
          <w:rFonts w:hint="eastAsia"/>
        </w:rPr>
        <w:t>然后效率参数和传质参数都似乎变得独立。</w:t>
      </w:r>
    </w:p>
    <w:p w:rsidR="00C0022F" w:rsidRPr="007A1920" w:rsidRDefault="00C0022F" w:rsidP="007A1920">
      <w:pPr>
        <w:tabs>
          <w:tab w:val="left" w:pos="2209"/>
        </w:tabs>
        <w:jc w:val="left"/>
      </w:pPr>
    </w:p>
    <w:p w:rsidR="00C0022F" w:rsidRPr="007F220E" w:rsidRDefault="00C0022F" w:rsidP="007A1920">
      <w:pPr>
        <w:tabs>
          <w:tab w:val="left" w:pos="2209"/>
        </w:tabs>
        <w:ind w:leftChars="-67" w:hangingChars="67" w:hanging="141"/>
        <w:jc w:val="center"/>
      </w:pPr>
      <w:r>
        <w:rPr>
          <w:rFonts w:hint="eastAsia"/>
          <w:noProof/>
        </w:rPr>
        <w:drawing>
          <wp:inline distT="0" distB="0" distL="0" distR="0" wp14:anchorId="491F689B" wp14:editId="54FCCD89">
            <wp:extent cx="5743575" cy="4171795"/>
            <wp:effectExtent l="0" t="0" r="0" b="0"/>
            <wp:docPr id="9" name="图片 8" descr="QQ截图2015030918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0700.png"/>
                    <pic:cNvPicPr/>
                  </pic:nvPicPr>
                  <pic:blipFill>
                    <a:blip r:embed="rId15" cstate="print"/>
                    <a:stretch>
                      <a:fillRect/>
                    </a:stretch>
                  </pic:blipFill>
                  <pic:spPr>
                    <a:xfrm>
                      <a:off x="0" y="0"/>
                      <a:ext cx="5763385" cy="4186184"/>
                    </a:xfrm>
                    <a:prstGeom prst="rect">
                      <a:avLst/>
                    </a:prstGeom>
                  </pic:spPr>
                </pic:pic>
              </a:graphicData>
            </a:graphic>
          </wp:inline>
        </w:drawing>
      </w:r>
    </w:p>
    <w:p w:rsidR="008773EA" w:rsidRPr="00C0022F" w:rsidRDefault="00BC3F68" w:rsidP="008773EA">
      <w:pPr>
        <w:tabs>
          <w:tab w:val="left" w:pos="2209"/>
        </w:tabs>
        <w:jc w:val="left"/>
        <w:rPr>
          <w:rFonts w:ascii="黑体" w:eastAsia="黑体" w:hAnsi="黑体"/>
          <w:sz w:val="32"/>
          <w:szCs w:val="32"/>
        </w:rPr>
      </w:pPr>
      <w:r>
        <w:rPr>
          <w:rFonts w:ascii="黑体" w:eastAsia="黑体" w:hAnsi="黑体" w:hint="eastAsia"/>
          <w:sz w:val="32"/>
          <w:szCs w:val="32"/>
        </w:rPr>
        <w:t xml:space="preserve">  </w:t>
      </w:r>
      <w:r w:rsidR="008773EA">
        <w:rPr>
          <w:rFonts w:hint="eastAsia"/>
        </w:rPr>
        <w:t xml:space="preserve">    </w:t>
      </w:r>
      <w:r w:rsidR="00C0022F">
        <w:rPr>
          <w:noProof/>
        </w:rPr>
        <w:drawing>
          <wp:inline distT="0" distB="0" distL="0" distR="0" wp14:anchorId="0165E8B3" wp14:editId="3D9CCC08">
            <wp:extent cx="5590540" cy="1847850"/>
            <wp:effectExtent l="0" t="0" r="0" b="0"/>
            <wp:docPr id="10" name="图片 9" descr="QQ截图2015030918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0759.png"/>
                    <pic:cNvPicPr/>
                  </pic:nvPicPr>
                  <pic:blipFill>
                    <a:blip r:embed="rId16" cstate="print"/>
                    <a:stretch>
                      <a:fillRect/>
                    </a:stretch>
                  </pic:blipFill>
                  <pic:spPr>
                    <a:xfrm>
                      <a:off x="0" y="0"/>
                      <a:ext cx="5595069" cy="1849347"/>
                    </a:xfrm>
                    <a:prstGeom prst="rect">
                      <a:avLst/>
                    </a:prstGeom>
                  </pic:spPr>
                </pic:pic>
              </a:graphicData>
            </a:graphic>
          </wp:inline>
        </w:drawing>
      </w:r>
    </w:p>
    <w:p w:rsidR="009B1513" w:rsidRDefault="009B1513" w:rsidP="00C33153">
      <w:pPr>
        <w:tabs>
          <w:tab w:val="left" w:pos="2209"/>
        </w:tabs>
        <w:ind w:firstLineChars="200" w:firstLine="420"/>
        <w:jc w:val="left"/>
        <w:sectPr w:rsidR="009B1513" w:rsidSect="009B1513">
          <w:type w:val="continuous"/>
          <w:pgSz w:w="11906" w:h="16838"/>
          <w:pgMar w:top="1440" w:right="1800" w:bottom="1440" w:left="1800" w:header="851" w:footer="992" w:gutter="0"/>
          <w:cols w:space="720"/>
          <w:docGrid w:type="lines" w:linePitch="312"/>
        </w:sectPr>
      </w:pPr>
    </w:p>
    <w:p w:rsidR="009B1513" w:rsidRDefault="00C33153" w:rsidP="00C33153">
      <w:pPr>
        <w:tabs>
          <w:tab w:val="left" w:pos="2209"/>
        </w:tabs>
        <w:ind w:firstLineChars="200" w:firstLine="420"/>
        <w:jc w:val="left"/>
        <w:sectPr w:rsidR="009B1513" w:rsidSect="009B1513">
          <w:type w:val="continuous"/>
          <w:pgSz w:w="11906" w:h="16838"/>
          <w:pgMar w:top="1440" w:right="1800" w:bottom="1440" w:left="1800" w:header="851" w:footer="992" w:gutter="0"/>
          <w:cols w:num="2" w:space="425"/>
          <w:docGrid w:type="lines" w:linePitch="312"/>
        </w:sectPr>
      </w:pPr>
      <w:r w:rsidRPr="00C33153">
        <w:rPr>
          <w:rFonts w:hint="eastAsia"/>
        </w:rPr>
        <w:lastRenderedPageBreak/>
        <w:t>在标准测试（</w:t>
      </w:r>
      <w:r w:rsidRPr="00C33153">
        <w:rPr>
          <w:rFonts w:hint="eastAsia"/>
        </w:rPr>
        <w:t>E KI</w:t>
      </w:r>
      <w:r>
        <w:rPr>
          <w:rFonts w:hint="eastAsia"/>
        </w:rPr>
        <w:t>），所有被改编的参数和模拟输出都与实际测量的结果进行比较。表</w:t>
      </w:r>
      <w:r>
        <w:rPr>
          <w:rFonts w:hint="eastAsia"/>
        </w:rPr>
        <w:t>2</w:t>
      </w:r>
      <w:r>
        <w:rPr>
          <w:rFonts w:hint="eastAsia"/>
        </w:rPr>
        <w:t>和表</w:t>
      </w:r>
      <w:r>
        <w:rPr>
          <w:rFonts w:hint="eastAsia"/>
        </w:rPr>
        <w:t>3</w:t>
      </w:r>
      <w:r>
        <w:rPr>
          <w:rFonts w:hint="eastAsia"/>
        </w:rPr>
        <w:t>所示的结果是很好的。</w:t>
      </w:r>
      <w:r w:rsidRPr="00C33153">
        <w:rPr>
          <w:rFonts w:hint="eastAsia"/>
        </w:rPr>
        <w:t>低于</w:t>
      </w:r>
      <w:r w:rsidRPr="00C33153">
        <w:rPr>
          <w:rFonts w:hint="eastAsia"/>
        </w:rPr>
        <w:t>2</w:t>
      </w:r>
      <w:r w:rsidRPr="00C33153">
        <w:rPr>
          <w:rFonts w:hint="eastAsia"/>
        </w:rPr>
        <w:t>％的有机物和丰富的电解质和</w:t>
      </w:r>
      <w:r w:rsidRPr="00C33153">
        <w:rPr>
          <w:rFonts w:hint="eastAsia"/>
        </w:rPr>
        <w:t>6</w:t>
      </w:r>
      <w:r w:rsidRPr="00C33153">
        <w:rPr>
          <w:rFonts w:hint="eastAsia"/>
        </w:rPr>
        <w:t>％左右的平均剩余很好的残液，这是非常好的考虑这些流不佳的测量精度。另外，结果目视检查</w:t>
      </w:r>
      <w:r w:rsidRPr="00C33153">
        <w:rPr>
          <w:rFonts w:hint="eastAsia"/>
        </w:rPr>
        <w:lastRenderedPageBreak/>
        <w:t>的结论是，造型是成功的</w:t>
      </w:r>
      <w:r w:rsidRPr="00C33153">
        <w:rPr>
          <w:rFonts w:hint="eastAsia"/>
        </w:rPr>
        <w:t>;</w:t>
      </w:r>
      <w:r>
        <w:rPr>
          <w:rFonts w:hint="eastAsia"/>
        </w:rPr>
        <w:t>输出平滑地跟随着</w:t>
      </w:r>
      <w:r w:rsidRPr="00C33153">
        <w:rPr>
          <w:rFonts w:hint="eastAsia"/>
        </w:rPr>
        <w:t>动态趋势，如图</w:t>
      </w:r>
      <w:r w:rsidRPr="00C33153">
        <w:rPr>
          <w:rFonts w:hint="eastAsia"/>
        </w:rPr>
        <w:t>8-12</w:t>
      </w:r>
      <w:r w:rsidRPr="00C33153">
        <w:rPr>
          <w:rFonts w:hint="eastAsia"/>
        </w:rPr>
        <w:t>。</w:t>
      </w:r>
      <w:r w:rsidR="00A87E46" w:rsidRPr="00A87E46">
        <w:rPr>
          <w:rFonts w:hint="eastAsia"/>
        </w:rPr>
        <w:t>为了进一步研究每个参数的影响，在以下的试验中，某些参数保持恒定，其中作为其他人更改。恒定参数是适于参数的平均值</w:t>
      </w:r>
      <w:r w:rsidR="00A87E46">
        <w:rPr>
          <w:rFonts w:hint="eastAsia"/>
        </w:rPr>
        <w:t>，</w:t>
      </w:r>
      <w:r w:rsidR="00A87E46" w:rsidRPr="00A87E46">
        <w:rPr>
          <w:rFonts w:hint="eastAsia"/>
        </w:rPr>
        <w:t>输入浓度和流速在所有的实验中的相同。</w:t>
      </w:r>
    </w:p>
    <w:p w:rsidR="00C33153" w:rsidRDefault="00C33153" w:rsidP="00C33153">
      <w:pPr>
        <w:tabs>
          <w:tab w:val="left" w:pos="2209"/>
        </w:tabs>
        <w:ind w:firstLineChars="200" w:firstLine="420"/>
        <w:jc w:val="left"/>
      </w:pPr>
    </w:p>
    <w:p w:rsidR="00CC24C5" w:rsidRDefault="00CC24C5" w:rsidP="00C33153">
      <w:pPr>
        <w:tabs>
          <w:tab w:val="left" w:pos="2209"/>
        </w:tabs>
        <w:ind w:firstLineChars="200" w:firstLine="420"/>
        <w:jc w:val="left"/>
      </w:pPr>
    </w:p>
    <w:p w:rsidR="00CC24C5" w:rsidRDefault="00CC24C5" w:rsidP="007A1920">
      <w:pPr>
        <w:tabs>
          <w:tab w:val="left" w:pos="2209"/>
        </w:tabs>
        <w:jc w:val="left"/>
      </w:pPr>
      <w:r>
        <w:rPr>
          <w:noProof/>
        </w:rPr>
        <w:drawing>
          <wp:inline distT="0" distB="0" distL="0" distR="0" wp14:anchorId="27A3CEE0" wp14:editId="524420B2">
            <wp:extent cx="5269614" cy="2817628"/>
            <wp:effectExtent l="19050" t="0" r="7236" b="0"/>
            <wp:docPr id="11" name="图片 10" descr="QQ截图2015030918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1926.png"/>
                    <pic:cNvPicPr/>
                  </pic:nvPicPr>
                  <pic:blipFill>
                    <a:blip r:embed="rId17" cstate="print"/>
                    <a:stretch>
                      <a:fillRect/>
                    </a:stretch>
                  </pic:blipFill>
                  <pic:spPr>
                    <a:xfrm>
                      <a:off x="0" y="0"/>
                      <a:ext cx="5270504" cy="2818104"/>
                    </a:xfrm>
                    <a:prstGeom prst="rect">
                      <a:avLst/>
                    </a:prstGeom>
                  </pic:spPr>
                </pic:pic>
              </a:graphicData>
            </a:graphic>
          </wp:inline>
        </w:drawing>
      </w:r>
    </w:p>
    <w:p w:rsidR="00F40AA6" w:rsidRDefault="00CC24C5">
      <w:pPr>
        <w:tabs>
          <w:tab w:val="left" w:pos="2649"/>
        </w:tabs>
        <w:jc w:val="left"/>
      </w:pPr>
      <w:r>
        <w:rPr>
          <w:noProof/>
        </w:rPr>
        <w:drawing>
          <wp:inline distT="0" distB="0" distL="0" distR="0" wp14:anchorId="1AA73BC9" wp14:editId="1CAD4FCF">
            <wp:extent cx="5273424" cy="2764465"/>
            <wp:effectExtent l="19050" t="0" r="3426" b="0"/>
            <wp:docPr id="12" name="图片 11" descr="QQ截图2015030918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2012.png"/>
                    <pic:cNvPicPr/>
                  </pic:nvPicPr>
                  <pic:blipFill>
                    <a:blip r:embed="rId18" cstate="print"/>
                    <a:stretch>
                      <a:fillRect/>
                    </a:stretch>
                  </pic:blipFill>
                  <pic:spPr>
                    <a:xfrm>
                      <a:off x="0" y="0"/>
                      <a:ext cx="5274310" cy="2764929"/>
                    </a:xfrm>
                    <a:prstGeom prst="rect">
                      <a:avLst/>
                    </a:prstGeom>
                  </pic:spPr>
                </pic:pic>
              </a:graphicData>
            </a:graphic>
          </wp:inline>
        </w:drawing>
      </w:r>
    </w:p>
    <w:p w:rsidR="00CC24C5" w:rsidRDefault="00CC24C5">
      <w:pPr>
        <w:tabs>
          <w:tab w:val="left" w:pos="2649"/>
        </w:tabs>
        <w:jc w:val="left"/>
      </w:pPr>
      <w:r>
        <w:rPr>
          <w:noProof/>
        </w:rPr>
        <w:lastRenderedPageBreak/>
        <w:drawing>
          <wp:inline distT="0" distB="0" distL="0" distR="0" wp14:anchorId="3FDB7E1C" wp14:editId="6281BDB4">
            <wp:extent cx="5272789" cy="3030279"/>
            <wp:effectExtent l="19050" t="0" r="4061" b="0"/>
            <wp:docPr id="13" name="图片 12" descr="QQ截图2015030918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2042.png"/>
                    <pic:cNvPicPr/>
                  </pic:nvPicPr>
                  <pic:blipFill>
                    <a:blip r:embed="rId19" cstate="print"/>
                    <a:stretch>
                      <a:fillRect/>
                    </a:stretch>
                  </pic:blipFill>
                  <pic:spPr>
                    <a:xfrm>
                      <a:off x="0" y="0"/>
                      <a:ext cx="5274310" cy="3031153"/>
                    </a:xfrm>
                    <a:prstGeom prst="rect">
                      <a:avLst/>
                    </a:prstGeom>
                  </pic:spPr>
                </pic:pic>
              </a:graphicData>
            </a:graphic>
          </wp:inline>
        </w:drawing>
      </w:r>
    </w:p>
    <w:p w:rsidR="00CC24C5" w:rsidRDefault="00CC24C5">
      <w:pPr>
        <w:tabs>
          <w:tab w:val="left" w:pos="2649"/>
        </w:tabs>
        <w:jc w:val="left"/>
      </w:pPr>
      <w:r>
        <w:rPr>
          <w:noProof/>
        </w:rPr>
        <w:drawing>
          <wp:inline distT="0" distB="0" distL="0" distR="0" wp14:anchorId="265791D0" wp14:editId="08818FDD">
            <wp:extent cx="5273424" cy="2647507"/>
            <wp:effectExtent l="19050" t="0" r="3426" b="0"/>
            <wp:docPr id="14" name="图片 13" descr="QQ截图2015030918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2129.png"/>
                    <pic:cNvPicPr/>
                  </pic:nvPicPr>
                  <pic:blipFill>
                    <a:blip r:embed="rId20" cstate="print"/>
                    <a:stretch>
                      <a:fillRect/>
                    </a:stretch>
                  </pic:blipFill>
                  <pic:spPr>
                    <a:xfrm>
                      <a:off x="0" y="0"/>
                      <a:ext cx="5274310" cy="2647952"/>
                    </a:xfrm>
                    <a:prstGeom prst="rect">
                      <a:avLst/>
                    </a:prstGeom>
                  </pic:spPr>
                </pic:pic>
              </a:graphicData>
            </a:graphic>
          </wp:inline>
        </w:drawing>
      </w:r>
    </w:p>
    <w:p w:rsidR="00CC24C5" w:rsidRDefault="00CC24C5">
      <w:pPr>
        <w:tabs>
          <w:tab w:val="left" w:pos="2649"/>
        </w:tabs>
        <w:jc w:val="left"/>
      </w:pPr>
      <w:r>
        <w:rPr>
          <w:noProof/>
        </w:rPr>
        <w:drawing>
          <wp:inline distT="0" distB="0" distL="0" distR="0" wp14:anchorId="6D78C6B5" wp14:editId="4D6BFB26">
            <wp:extent cx="5272335" cy="2400300"/>
            <wp:effectExtent l="0" t="0" r="0" b="0"/>
            <wp:docPr id="15" name="图片 14" descr="QQ截图20150309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309182200.png"/>
                    <pic:cNvPicPr/>
                  </pic:nvPicPr>
                  <pic:blipFill>
                    <a:blip r:embed="rId21" cstate="print"/>
                    <a:stretch>
                      <a:fillRect/>
                    </a:stretch>
                  </pic:blipFill>
                  <pic:spPr>
                    <a:xfrm>
                      <a:off x="0" y="0"/>
                      <a:ext cx="5278268" cy="2403001"/>
                    </a:xfrm>
                    <a:prstGeom prst="rect">
                      <a:avLst/>
                    </a:prstGeom>
                  </pic:spPr>
                </pic:pic>
              </a:graphicData>
            </a:graphic>
          </wp:inline>
        </w:drawing>
      </w:r>
    </w:p>
    <w:p w:rsidR="009B1513" w:rsidRDefault="009B1513" w:rsidP="00181DDE">
      <w:pPr>
        <w:tabs>
          <w:tab w:val="left" w:pos="2649"/>
        </w:tabs>
        <w:ind w:firstLineChars="200" w:firstLine="420"/>
        <w:jc w:val="left"/>
      </w:pPr>
    </w:p>
    <w:p w:rsidR="007A1920" w:rsidRDefault="007A1920" w:rsidP="00181DDE">
      <w:pPr>
        <w:tabs>
          <w:tab w:val="left" w:pos="2649"/>
        </w:tabs>
        <w:ind w:firstLineChars="200" w:firstLine="420"/>
        <w:jc w:val="left"/>
        <w:sectPr w:rsidR="007A1920" w:rsidSect="009B1513">
          <w:type w:val="continuous"/>
          <w:pgSz w:w="11906" w:h="16838"/>
          <w:pgMar w:top="1440" w:right="1800" w:bottom="1440" w:left="1800" w:header="851" w:footer="992" w:gutter="0"/>
          <w:cols w:space="720"/>
          <w:docGrid w:type="lines" w:linePitch="312"/>
        </w:sectPr>
      </w:pPr>
    </w:p>
    <w:p w:rsidR="00181DDE" w:rsidRDefault="00181DDE" w:rsidP="00181DDE">
      <w:pPr>
        <w:tabs>
          <w:tab w:val="left" w:pos="2649"/>
        </w:tabs>
        <w:ind w:firstLineChars="200" w:firstLine="420"/>
        <w:jc w:val="left"/>
      </w:pPr>
      <w:r w:rsidRPr="00181DDE">
        <w:rPr>
          <w:rFonts w:hint="eastAsia"/>
        </w:rPr>
        <w:lastRenderedPageBreak/>
        <w:t>在第二个试验（</w:t>
      </w:r>
      <w:r w:rsidRPr="00181DDE">
        <w:rPr>
          <w:rFonts w:hint="eastAsia"/>
        </w:rPr>
        <w:t>EI</w:t>
      </w:r>
      <w:r w:rsidRPr="00181DDE">
        <w:rPr>
          <w:rFonts w:hint="eastAsia"/>
        </w:rPr>
        <w:t>），传质参数保持恒定并且</w:t>
      </w:r>
      <w:r w:rsidRPr="00181DDE">
        <w:rPr>
          <w:rFonts w:hint="eastAsia"/>
        </w:rPr>
        <w:t>resul TS</w:t>
      </w:r>
      <w:r w:rsidRPr="00181DDE">
        <w:rPr>
          <w:rFonts w:hint="eastAsia"/>
        </w:rPr>
        <w:t>几乎一样好，与标称测试，这暗示着适应此参数可能不是特别重要。在第三个试验（</w:t>
      </w:r>
      <w:r w:rsidRPr="00181DDE">
        <w:rPr>
          <w:rFonts w:hint="eastAsia"/>
        </w:rPr>
        <w:t>EK</w:t>
      </w:r>
      <w:r w:rsidRPr="00181DDE">
        <w:rPr>
          <w:rFonts w:hint="eastAsia"/>
        </w:rPr>
        <w:t>）时，等温线的适应被丢弃了，但效率和质量传递的参数调整。现在的结果是比基区分其中认为等温线参数的适应是非常重要的显然恶化。</w:t>
      </w:r>
    </w:p>
    <w:p w:rsidR="002D79E8" w:rsidRDefault="002D79E8" w:rsidP="00181DDE">
      <w:pPr>
        <w:tabs>
          <w:tab w:val="left" w:pos="2649"/>
        </w:tabs>
        <w:ind w:firstLineChars="200" w:firstLine="420"/>
        <w:jc w:val="left"/>
      </w:pPr>
      <w:r w:rsidRPr="002D79E8">
        <w:rPr>
          <w:rFonts w:hint="eastAsia"/>
        </w:rPr>
        <w:t>第四个试验（</w:t>
      </w:r>
      <w:r w:rsidRPr="002D79E8">
        <w:rPr>
          <w:rFonts w:hint="eastAsia"/>
        </w:rPr>
        <w:t>E</w:t>
      </w:r>
      <w:r>
        <w:rPr>
          <w:rFonts w:hint="eastAsia"/>
        </w:rPr>
        <w:t>）是只调节效率参数来运行的。</w:t>
      </w:r>
      <w:r w:rsidRPr="002D79E8">
        <w:rPr>
          <w:rFonts w:hint="eastAsia"/>
        </w:rPr>
        <w:t>结果非常相似，与前面的情况与效率和质量传输参数适配，但仍比标称情况更糟。当效率参数保持不变（第五和第六测试运行）时，结果用于有机和萃余液的浓度大幅减少。</w:t>
      </w:r>
      <w:r w:rsidR="00B05595" w:rsidRPr="00B05595">
        <w:rPr>
          <w:rFonts w:hint="eastAsia"/>
        </w:rPr>
        <w:t>在第五次运行（</w:t>
      </w:r>
      <w:r w:rsidR="00B05595" w:rsidRPr="00B05595">
        <w:rPr>
          <w:rFonts w:hint="eastAsia"/>
        </w:rPr>
        <w:t>I</w:t>
      </w:r>
      <w:r w:rsidR="00B05595" w:rsidRPr="00B05595">
        <w:rPr>
          <w:rFonts w:hint="eastAsia"/>
        </w:rPr>
        <w:t>）中，只有等温线适于并在最后一次运行（</w:t>
      </w:r>
      <w:r w:rsidR="00B05595" w:rsidRPr="00B05595">
        <w:rPr>
          <w:rFonts w:hint="eastAsia"/>
        </w:rPr>
        <w:t xml:space="preserve"> - </w:t>
      </w:r>
      <w:r w:rsidR="00B05595" w:rsidRPr="00B05595">
        <w:rPr>
          <w:rFonts w:hint="eastAsia"/>
        </w:rPr>
        <w:t>）中的所有参数是恒定的。这个结论是，参数的适应，特别是对效率的参数，是极为重要的建模准确度。</w:t>
      </w:r>
    </w:p>
    <w:p w:rsidR="00B05595" w:rsidRPr="003A6FD4" w:rsidRDefault="00B05595" w:rsidP="003A6FD4">
      <w:pPr>
        <w:pStyle w:val="2"/>
        <w:numPr>
          <w:ilvl w:val="0"/>
          <w:numId w:val="1"/>
        </w:numPr>
        <w:rPr>
          <w:sz w:val="30"/>
          <w:szCs w:val="30"/>
        </w:rPr>
      </w:pPr>
      <w:r w:rsidRPr="003A6FD4">
        <w:rPr>
          <w:rFonts w:hint="eastAsia"/>
          <w:sz w:val="30"/>
          <w:szCs w:val="30"/>
        </w:rPr>
        <w:lastRenderedPageBreak/>
        <w:t>结论</w:t>
      </w:r>
    </w:p>
    <w:p w:rsidR="00B05595" w:rsidRDefault="00B05595" w:rsidP="00B05595">
      <w:pPr>
        <w:tabs>
          <w:tab w:val="left" w:pos="2649"/>
        </w:tabs>
        <w:ind w:firstLineChars="200" w:firstLine="420"/>
        <w:jc w:val="left"/>
      </w:pPr>
      <w:r w:rsidRPr="00B05595">
        <w:rPr>
          <w:rFonts w:hint="eastAsia"/>
        </w:rPr>
        <w:t>一个动态的过程模拟器构建在机理模型的基础上。</w:t>
      </w:r>
      <w:r>
        <w:rPr>
          <w:rFonts w:hint="eastAsia"/>
        </w:rPr>
        <w:t>用一个月的工业运行数据对有参数适应的模拟器进行测试，模拟数据在很小的误差范围内与真实数据平滑重合。</w:t>
      </w:r>
      <w:r w:rsidRPr="00B05595">
        <w:rPr>
          <w:rFonts w:hint="eastAsia"/>
        </w:rPr>
        <w:t>参数适应的影响进行了研究通过保持一些参数恒定的，并由结果进行比较，以标称情况。结果清楚地表明的</w:t>
      </w:r>
      <w:r>
        <w:rPr>
          <w:rFonts w:hint="eastAsia"/>
        </w:rPr>
        <w:t>效率参数</w:t>
      </w:r>
      <w:r w:rsidRPr="00B05595">
        <w:rPr>
          <w:rFonts w:hint="eastAsia"/>
        </w:rPr>
        <w:t>适应</w:t>
      </w:r>
      <w:r>
        <w:rPr>
          <w:rFonts w:hint="eastAsia"/>
        </w:rPr>
        <w:t>的必要性</w:t>
      </w:r>
      <w:r w:rsidRPr="00B05595">
        <w:rPr>
          <w:rFonts w:hint="eastAsia"/>
        </w:rPr>
        <w:t>。</w:t>
      </w:r>
      <w:r w:rsidR="000F1658" w:rsidRPr="000F1658">
        <w:rPr>
          <w:rFonts w:hint="eastAsia"/>
        </w:rPr>
        <w:t>该模型的精度可以进一步提高利用非线性参数估计方法，如扩展卡尔曼滤波。在未来，机理模型将用于控制策略和算法开发。模拟器将被用作试验台的控制系统。该模型可以使用混合器</w:t>
      </w:r>
      <w:r w:rsidR="000F1658" w:rsidRPr="000F1658">
        <w:rPr>
          <w:rFonts w:hint="eastAsia"/>
        </w:rPr>
        <w:t xml:space="preserve"> - </w:t>
      </w:r>
      <w:r w:rsidR="000F1658">
        <w:rPr>
          <w:rFonts w:hint="eastAsia"/>
        </w:rPr>
        <w:t>澄清通过修改流动构造和适应的参数被应用到所有的铜提取工厂</w:t>
      </w:r>
      <w:r w:rsidR="000F1658" w:rsidRPr="000F1658">
        <w:rPr>
          <w:rFonts w:hint="eastAsia"/>
        </w:rPr>
        <w:t>。</w:t>
      </w:r>
    </w:p>
    <w:p w:rsidR="000F1658" w:rsidRPr="007A1920" w:rsidRDefault="000F1658" w:rsidP="000F1658">
      <w:pPr>
        <w:tabs>
          <w:tab w:val="left" w:pos="2649"/>
        </w:tabs>
        <w:jc w:val="left"/>
        <w:rPr>
          <w:rFonts w:ascii="黑体" w:eastAsia="黑体" w:hAnsi="黑体"/>
          <w:sz w:val="30"/>
          <w:szCs w:val="30"/>
        </w:rPr>
      </w:pPr>
      <w:r w:rsidRPr="007A1920">
        <w:rPr>
          <w:rFonts w:ascii="黑体" w:eastAsia="黑体" w:hAnsi="黑体" w:hint="eastAsia"/>
          <w:sz w:val="30"/>
          <w:szCs w:val="30"/>
        </w:rPr>
        <w:t>补充</w:t>
      </w:r>
    </w:p>
    <w:p w:rsidR="009B1513" w:rsidRDefault="000F1658" w:rsidP="000F1658">
      <w:pPr>
        <w:tabs>
          <w:tab w:val="left" w:pos="2649"/>
        </w:tabs>
        <w:jc w:val="left"/>
        <w:sectPr w:rsidR="009B1513" w:rsidSect="009B1513">
          <w:type w:val="continuous"/>
          <w:pgSz w:w="11906" w:h="16838"/>
          <w:pgMar w:top="1440" w:right="1800" w:bottom="1440" w:left="1800" w:header="851" w:footer="992" w:gutter="0"/>
          <w:cols w:num="2" w:space="425"/>
          <w:docGrid w:type="lines" w:linePitch="312"/>
        </w:sectPr>
      </w:pPr>
      <w:r>
        <w:rPr>
          <w:rFonts w:ascii="黑体" w:eastAsia="黑体" w:hAnsi="黑体" w:hint="eastAsia"/>
          <w:sz w:val="32"/>
          <w:szCs w:val="32"/>
        </w:rPr>
        <w:t xml:space="preserve">   </w:t>
      </w:r>
      <w:r w:rsidRPr="000F1658">
        <w:rPr>
          <w:rFonts w:hint="eastAsia"/>
        </w:rPr>
        <w:t>作者感谢奥托昆普公司人员的鼓励和我们之间的讨论，感谢芬兰国家科技局的支持，在此由衷感谢。</w:t>
      </w:r>
    </w:p>
    <w:p w:rsidR="000F1658" w:rsidRDefault="000F1658"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9B1513" w:rsidRDefault="009B1513"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7A1920" w:rsidRDefault="007A1920" w:rsidP="000F1658">
      <w:pPr>
        <w:tabs>
          <w:tab w:val="left" w:pos="2649"/>
        </w:tabs>
        <w:jc w:val="left"/>
      </w:pPr>
    </w:p>
    <w:p w:rsidR="009B1513" w:rsidRDefault="009B1513" w:rsidP="000F1658">
      <w:pPr>
        <w:tabs>
          <w:tab w:val="left" w:pos="2649"/>
        </w:tabs>
        <w:jc w:val="left"/>
      </w:pPr>
    </w:p>
    <w:p w:rsidR="000F1658" w:rsidRDefault="000F1658" w:rsidP="009B1513">
      <w:pPr>
        <w:tabs>
          <w:tab w:val="left" w:pos="2649"/>
        </w:tabs>
        <w:jc w:val="center"/>
        <w:rPr>
          <w:rFonts w:ascii="黑体" w:eastAsia="黑体" w:hAnsi="黑体"/>
          <w:sz w:val="30"/>
          <w:szCs w:val="30"/>
        </w:rPr>
      </w:pPr>
      <w:r w:rsidRPr="000F1658">
        <w:rPr>
          <w:rFonts w:ascii="黑体" w:eastAsia="黑体" w:hAnsi="黑体" w:hint="eastAsia"/>
          <w:sz w:val="30"/>
          <w:szCs w:val="30"/>
        </w:rPr>
        <w:t>参考文献</w:t>
      </w:r>
    </w:p>
    <w:p w:rsidR="009B1513" w:rsidRPr="009B1513" w:rsidRDefault="009B1513" w:rsidP="009B1513">
      <w:pPr>
        <w:ind w:firstLineChars="200" w:firstLine="420"/>
        <w:jc w:val="left"/>
        <w:rPr>
          <w:szCs w:val="21"/>
        </w:rPr>
      </w:pPr>
      <w:r w:rsidRPr="009B1513">
        <w:rPr>
          <w:szCs w:val="21"/>
        </w:rPr>
        <w:t>Aminian, H., Bazin, C., Hodouin, D., Jacob, C., 2000. Simulation of a</w:t>
      </w:r>
      <w:r>
        <w:rPr>
          <w:rFonts w:hint="eastAsia"/>
          <w:szCs w:val="21"/>
        </w:rPr>
        <w:t xml:space="preserve"> </w:t>
      </w:r>
      <w:r w:rsidRPr="009B1513">
        <w:rPr>
          <w:szCs w:val="21"/>
        </w:rPr>
        <w:t>SX</w:t>
      </w:r>
      <w:r w:rsidRPr="009B1513">
        <w:rPr>
          <w:rFonts w:hint="eastAsia"/>
          <w:szCs w:val="21"/>
        </w:rPr>
        <w:t>–</w:t>
      </w:r>
      <w:r w:rsidRPr="009B1513">
        <w:rPr>
          <w:szCs w:val="21"/>
        </w:rPr>
        <w:t>EW pilot plant. Hydrometallurgy 56, 13</w:t>
      </w:r>
      <w:r w:rsidRPr="009B1513">
        <w:rPr>
          <w:rFonts w:hint="eastAsia"/>
          <w:szCs w:val="21"/>
        </w:rPr>
        <w:t>–</w:t>
      </w:r>
      <w:r w:rsidRPr="009B1513">
        <w:rPr>
          <w:szCs w:val="21"/>
        </w:rPr>
        <w:t>31.</w:t>
      </w:r>
    </w:p>
    <w:p w:rsidR="009B1513" w:rsidRPr="009B1513" w:rsidRDefault="009B1513" w:rsidP="009B1513">
      <w:pPr>
        <w:ind w:firstLineChars="200" w:firstLine="420"/>
        <w:jc w:val="left"/>
        <w:rPr>
          <w:szCs w:val="21"/>
        </w:rPr>
      </w:pPr>
      <w:r w:rsidRPr="009B1513">
        <w:rPr>
          <w:szCs w:val="21"/>
        </w:rPr>
        <w:t>Bergh, L.G., Jämsä-Jounela, S.-L., Hodouin, D., 2001. State of the art</w:t>
      </w:r>
      <w:r>
        <w:rPr>
          <w:rFonts w:hint="eastAsia"/>
          <w:szCs w:val="21"/>
        </w:rPr>
        <w:t xml:space="preserve"> </w:t>
      </w:r>
      <w:r w:rsidRPr="009B1513">
        <w:rPr>
          <w:szCs w:val="21"/>
        </w:rPr>
        <w:t>in copper hydrometallurgic processes control. Control Engineering</w:t>
      </w:r>
      <w:r>
        <w:rPr>
          <w:rFonts w:hint="eastAsia"/>
          <w:szCs w:val="21"/>
        </w:rPr>
        <w:t xml:space="preserve"> </w:t>
      </w:r>
      <w:r w:rsidRPr="009B1513">
        <w:rPr>
          <w:szCs w:val="21"/>
        </w:rPr>
        <w:t>Practice 9, 1007</w:t>
      </w:r>
      <w:r w:rsidRPr="009B1513">
        <w:rPr>
          <w:rFonts w:hint="eastAsia"/>
          <w:szCs w:val="21"/>
        </w:rPr>
        <w:t>–</w:t>
      </w:r>
      <w:r w:rsidRPr="009B1513">
        <w:rPr>
          <w:szCs w:val="21"/>
        </w:rPr>
        <w:t>1012.</w:t>
      </w:r>
    </w:p>
    <w:p w:rsidR="009B1513" w:rsidRPr="009B1513" w:rsidRDefault="009B1513" w:rsidP="009B1513">
      <w:pPr>
        <w:ind w:firstLineChars="200" w:firstLine="420"/>
        <w:jc w:val="left"/>
        <w:rPr>
          <w:szCs w:val="21"/>
        </w:rPr>
      </w:pPr>
      <w:r w:rsidRPr="009B1513">
        <w:rPr>
          <w:szCs w:val="21"/>
        </w:rPr>
        <w:t>Hughes, D., Saloheimo, K., 2000. On-stream analysis in copper SX</w:t>
      </w:r>
      <w:r w:rsidRPr="009B1513">
        <w:rPr>
          <w:rFonts w:hint="eastAsia"/>
          <w:szCs w:val="21"/>
        </w:rPr>
        <w:t>–</w:t>
      </w:r>
      <w:r w:rsidRPr="009B1513">
        <w:rPr>
          <w:szCs w:val="21"/>
        </w:rPr>
        <w:t>EW processes. In: Jämsä-Jounela, S.-L., Vapaavuori, E. (Eds.),</w:t>
      </w:r>
    </w:p>
    <w:p w:rsidR="009B1513" w:rsidRPr="009B1513" w:rsidRDefault="009B1513" w:rsidP="009B1513">
      <w:pPr>
        <w:ind w:firstLineChars="200" w:firstLine="420"/>
        <w:jc w:val="left"/>
        <w:rPr>
          <w:szCs w:val="21"/>
        </w:rPr>
      </w:pPr>
      <w:r w:rsidRPr="009B1513">
        <w:rPr>
          <w:szCs w:val="21"/>
        </w:rPr>
        <w:t>Preprints of the IFAC Workshop on Future Trends in Automation</w:t>
      </w:r>
      <w:r>
        <w:rPr>
          <w:rFonts w:hint="eastAsia"/>
          <w:szCs w:val="21"/>
        </w:rPr>
        <w:t xml:space="preserve"> </w:t>
      </w:r>
      <w:r w:rsidRPr="009B1513">
        <w:rPr>
          <w:szCs w:val="21"/>
        </w:rPr>
        <w:t>in Mineral and Metal Processing, pp. 361</w:t>
      </w:r>
      <w:r w:rsidRPr="009B1513">
        <w:rPr>
          <w:rFonts w:hint="eastAsia"/>
          <w:szCs w:val="21"/>
        </w:rPr>
        <w:t>–</w:t>
      </w:r>
      <w:r w:rsidRPr="009B1513">
        <w:rPr>
          <w:szCs w:val="21"/>
        </w:rPr>
        <w:t>366. Helsinki.</w:t>
      </w:r>
    </w:p>
    <w:p w:rsidR="009B1513" w:rsidRPr="009B1513" w:rsidRDefault="009B1513" w:rsidP="009B1513">
      <w:pPr>
        <w:ind w:firstLineChars="200" w:firstLine="420"/>
        <w:jc w:val="left"/>
        <w:rPr>
          <w:szCs w:val="21"/>
        </w:rPr>
      </w:pPr>
      <w:r w:rsidRPr="009B1513">
        <w:rPr>
          <w:szCs w:val="21"/>
        </w:rPr>
        <w:t>Ingham, J., Dunn, I.J., Heinzle, E., Prenosil, J.E., 1994. Chemical</w:t>
      </w:r>
      <w:r>
        <w:rPr>
          <w:rFonts w:hint="eastAsia"/>
          <w:szCs w:val="21"/>
        </w:rPr>
        <w:t xml:space="preserve"> </w:t>
      </w:r>
      <w:r w:rsidRPr="009B1513">
        <w:rPr>
          <w:szCs w:val="21"/>
        </w:rPr>
        <w:t>Engineering Dynamics</w:t>
      </w:r>
      <w:r w:rsidRPr="009B1513">
        <w:rPr>
          <w:rFonts w:hint="eastAsia"/>
          <w:szCs w:val="21"/>
        </w:rPr>
        <w:t>—</w:t>
      </w:r>
      <w:r w:rsidRPr="009B1513">
        <w:rPr>
          <w:szCs w:val="21"/>
        </w:rPr>
        <w:t>Modelling with PC Simulation. VCH</w:t>
      </w:r>
      <w:r>
        <w:rPr>
          <w:rFonts w:hint="eastAsia"/>
          <w:szCs w:val="21"/>
        </w:rPr>
        <w:t xml:space="preserve"> </w:t>
      </w:r>
      <w:r w:rsidRPr="009B1513">
        <w:rPr>
          <w:szCs w:val="21"/>
        </w:rPr>
        <w:t>Verlagsgesellschaft mbH, Weinham, pp. 166</w:t>
      </w:r>
      <w:r w:rsidRPr="009B1513">
        <w:rPr>
          <w:rFonts w:hint="eastAsia"/>
          <w:szCs w:val="21"/>
        </w:rPr>
        <w:t>–</w:t>
      </w:r>
      <w:r w:rsidRPr="009B1513">
        <w:rPr>
          <w:szCs w:val="21"/>
        </w:rPr>
        <w:t>193. 701.</w:t>
      </w:r>
    </w:p>
    <w:p w:rsidR="009B1513" w:rsidRPr="009B1513" w:rsidRDefault="009B1513" w:rsidP="009B1513">
      <w:pPr>
        <w:ind w:firstLineChars="200" w:firstLine="420"/>
        <w:jc w:val="left"/>
        <w:rPr>
          <w:szCs w:val="21"/>
        </w:rPr>
      </w:pPr>
      <w:r w:rsidRPr="009B1513">
        <w:rPr>
          <w:szCs w:val="21"/>
        </w:rPr>
        <w:t>Jämsä-Jounela, S.-L., 2001. Current status and future trends in the</w:t>
      </w:r>
      <w:r>
        <w:rPr>
          <w:rFonts w:hint="eastAsia"/>
          <w:szCs w:val="21"/>
        </w:rPr>
        <w:t xml:space="preserve"> </w:t>
      </w:r>
      <w:r w:rsidRPr="009B1513">
        <w:rPr>
          <w:szCs w:val="21"/>
        </w:rPr>
        <w:t>automation of mineral and metal processing. Control Engineering</w:t>
      </w:r>
      <w:r>
        <w:rPr>
          <w:rFonts w:hint="eastAsia"/>
          <w:szCs w:val="21"/>
        </w:rPr>
        <w:t xml:space="preserve"> </w:t>
      </w:r>
      <w:r w:rsidRPr="009B1513">
        <w:rPr>
          <w:szCs w:val="21"/>
        </w:rPr>
        <w:t>Practice 9, 1021</w:t>
      </w:r>
      <w:r w:rsidRPr="009B1513">
        <w:rPr>
          <w:rFonts w:hint="eastAsia"/>
          <w:szCs w:val="21"/>
        </w:rPr>
        <w:t>–</w:t>
      </w:r>
      <w:r w:rsidRPr="009B1513">
        <w:rPr>
          <w:szCs w:val="21"/>
        </w:rPr>
        <w:t>1035.</w:t>
      </w:r>
    </w:p>
    <w:p w:rsidR="009B1513" w:rsidRPr="009B1513" w:rsidRDefault="009B1513" w:rsidP="009B1513">
      <w:pPr>
        <w:ind w:firstLineChars="200" w:firstLine="420"/>
        <w:jc w:val="left"/>
        <w:rPr>
          <w:szCs w:val="21"/>
        </w:rPr>
      </w:pPr>
      <w:r w:rsidRPr="009B1513">
        <w:rPr>
          <w:szCs w:val="21"/>
        </w:rPr>
        <w:t>Kordosky, G., 2002. Copper recovery using leach/solvent extraction/electrowinning technology: forty years of innovation, 2.2 million</w:t>
      </w:r>
      <w:r>
        <w:rPr>
          <w:rFonts w:hint="eastAsia"/>
          <w:szCs w:val="21"/>
        </w:rPr>
        <w:t xml:space="preserve"> </w:t>
      </w:r>
      <w:r w:rsidRPr="009B1513">
        <w:rPr>
          <w:szCs w:val="21"/>
        </w:rPr>
        <w:t>tonnes of copper annually. Proceedings of the International Solvent</w:t>
      </w:r>
      <w:r>
        <w:rPr>
          <w:rFonts w:hint="eastAsia"/>
          <w:szCs w:val="21"/>
        </w:rPr>
        <w:t xml:space="preserve"> </w:t>
      </w:r>
      <w:r w:rsidRPr="009B1513">
        <w:rPr>
          <w:szCs w:val="21"/>
        </w:rPr>
        <w:t>Extraction Conference, Johannesburg, pp. 853</w:t>
      </w:r>
      <w:r w:rsidRPr="009B1513">
        <w:rPr>
          <w:rFonts w:hint="eastAsia"/>
          <w:szCs w:val="21"/>
        </w:rPr>
        <w:t>–</w:t>
      </w:r>
      <w:r w:rsidRPr="009B1513">
        <w:rPr>
          <w:szCs w:val="21"/>
        </w:rPr>
        <w:t>862.</w:t>
      </w:r>
    </w:p>
    <w:p w:rsidR="009B1513" w:rsidRPr="009B1513" w:rsidRDefault="009B1513" w:rsidP="009B1513">
      <w:pPr>
        <w:ind w:firstLineChars="200" w:firstLine="420"/>
        <w:jc w:val="left"/>
        <w:rPr>
          <w:szCs w:val="21"/>
        </w:rPr>
      </w:pPr>
      <w:r w:rsidRPr="009B1513">
        <w:rPr>
          <w:szCs w:val="21"/>
        </w:rPr>
        <w:t>Nyman, B., Ekman, E., Kuusisto, R., Pekkala, P., 2003. The</w:t>
      </w:r>
      <w:r>
        <w:rPr>
          <w:rFonts w:hint="eastAsia"/>
          <w:szCs w:val="21"/>
        </w:rPr>
        <w:t xml:space="preserve"> </w:t>
      </w:r>
      <w:r w:rsidRPr="009B1513">
        <w:rPr>
          <w:szCs w:val="21"/>
        </w:rPr>
        <w:t>OutoCompact SX Approach to Copper Solvent Extraction. JOM,</w:t>
      </w:r>
      <w:r>
        <w:rPr>
          <w:rFonts w:hint="eastAsia"/>
          <w:szCs w:val="21"/>
        </w:rPr>
        <w:t xml:space="preserve"> </w:t>
      </w:r>
      <w:r w:rsidRPr="009B1513">
        <w:rPr>
          <w:szCs w:val="21"/>
        </w:rPr>
        <w:t>pp. 27</w:t>
      </w:r>
      <w:r w:rsidRPr="009B1513">
        <w:rPr>
          <w:rFonts w:hint="eastAsia"/>
          <w:szCs w:val="21"/>
        </w:rPr>
        <w:t>–</w:t>
      </w:r>
      <w:r w:rsidRPr="009B1513">
        <w:rPr>
          <w:szCs w:val="21"/>
        </w:rPr>
        <w:t>30.</w:t>
      </w:r>
    </w:p>
    <w:p w:rsidR="009B1513" w:rsidRPr="009B1513" w:rsidRDefault="009B1513" w:rsidP="009B1513">
      <w:pPr>
        <w:ind w:firstLineChars="200" w:firstLine="420"/>
        <w:jc w:val="left"/>
        <w:rPr>
          <w:szCs w:val="21"/>
        </w:rPr>
      </w:pPr>
      <w:r w:rsidRPr="009B1513">
        <w:rPr>
          <w:szCs w:val="21"/>
        </w:rPr>
        <w:t>Mjalli, F.S., Abdel-Jabbar, N.M., Fletcher, J.P., 2005. Modeling,simulation and control of a Scheibel liquid</w:t>
      </w:r>
      <w:r w:rsidRPr="009B1513">
        <w:rPr>
          <w:rFonts w:hint="eastAsia"/>
          <w:szCs w:val="21"/>
        </w:rPr>
        <w:t>–</w:t>
      </w:r>
      <w:r w:rsidRPr="009B1513">
        <w:rPr>
          <w:szCs w:val="21"/>
        </w:rPr>
        <w:t>liquid contactor: Part 1.</w:t>
      </w:r>
    </w:p>
    <w:p w:rsidR="009B1513" w:rsidRPr="009B1513" w:rsidRDefault="009B1513" w:rsidP="009B1513">
      <w:pPr>
        <w:ind w:firstLineChars="200" w:firstLine="420"/>
        <w:jc w:val="left"/>
        <w:rPr>
          <w:szCs w:val="21"/>
        </w:rPr>
      </w:pPr>
      <w:r w:rsidRPr="009B1513">
        <w:rPr>
          <w:szCs w:val="21"/>
        </w:rPr>
        <w:t>Dynamic analysis and system identification. Chemical Engineering</w:t>
      </w:r>
      <w:r>
        <w:rPr>
          <w:rFonts w:hint="eastAsia"/>
          <w:szCs w:val="21"/>
        </w:rPr>
        <w:t xml:space="preserve"> </w:t>
      </w:r>
      <w:r w:rsidRPr="009B1513">
        <w:rPr>
          <w:szCs w:val="21"/>
        </w:rPr>
        <w:t>and Processing 44, 541</w:t>
      </w:r>
      <w:r w:rsidRPr="009B1513">
        <w:rPr>
          <w:rFonts w:hint="eastAsia"/>
          <w:szCs w:val="21"/>
        </w:rPr>
        <w:t>–</w:t>
      </w:r>
      <w:r w:rsidRPr="009B1513">
        <w:rPr>
          <w:szCs w:val="21"/>
        </w:rPr>
        <w:t>553.</w:t>
      </w:r>
    </w:p>
    <w:p w:rsidR="009B1513" w:rsidRPr="009B1513" w:rsidRDefault="009B1513" w:rsidP="009B1513">
      <w:pPr>
        <w:ind w:firstLineChars="200" w:firstLine="420"/>
        <w:jc w:val="left"/>
        <w:rPr>
          <w:szCs w:val="21"/>
        </w:rPr>
      </w:pPr>
      <w:r w:rsidRPr="009B1513">
        <w:rPr>
          <w:szCs w:val="21"/>
        </w:rPr>
        <w:t>Ritcey, G.M., Ashbrook, A.W., 1998. Hydrometallurgical extraction,</w:t>
      </w:r>
      <w:r>
        <w:rPr>
          <w:rFonts w:hint="eastAsia"/>
          <w:szCs w:val="21"/>
        </w:rPr>
        <w:t xml:space="preserve"> </w:t>
      </w:r>
      <w:r w:rsidRPr="009B1513">
        <w:rPr>
          <w:szCs w:val="21"/>
        </w:rPr>
        <w:t>In: Schweitzer, P.A. (Ed.), Handbook of Separation Techniques</w:t>
      </w:r>
      <w:r>
        <w:rPr>
          <w:rFonts w:hint="eastAsia"/>
          <w:szCs w:val="21"/>
        </w:rPr>
        <w:t xml:space="preserve"> </w:t>
      </w:r>
      <w:r w:rsidRPr="009B1513">
        <w:rPr>
          <w:szCs w:val="21"/>
        </w:rPr>
        <w:t xml:space="preserve">for Chemical Engineers, 2 edn. McGraw-Hill Inc., </w:t>
      </w:r>
      <w:bookmarkStart w:id="0" w:name="_GoBack"/>
      <w:bookmarkEnd w:id="0"/>
      <w:r w:rsidRPr="009B1513">
        <w:rPr>
          <w:szCs w:val="21"/>
        </w:rPr>
        <w:t>New York,pp. 2-105</w:t>
      </w:r>
      <w:r w:rsidRPr="009B1513">
        <w:rPr>
          <w:rFonts w:hint="eastAsia"/>
          <w:szCs w:val="21"/>
        </w:rPr>
        <w:t>–</w:t>
      </w:r>
      <w:r w:rsidRPr="009B1513">
        <w:rPr>
          <w:szCs w:val="21"/>
        </w:rPr>
        <w:t>2-130.</w:t>
      </w:r>
    </w:p>
    <w:p w:rsidR="009B1513" w:rsidRPr="009B1513" w:rsidRDefault="009B1513" w:rsidP="009B1513">
      <w:pPr>
        <w:ind w:firstLineChars="200" w:firstLine="420"/>
        <w:jc w:val="left"/>
        <w:rPr>
          <w:szCs w:val="21"/>
        </w:rPr>
      </w:pPr>
      <w:r w:rsidRPr="009B1513">
        <w:rPr>
          <w:szCs w:val="21"/>
        </w:rPr>
        <w:t>Robinson, T., Sandoval, S., Cook, P., 2003. World copper solvent</w:t>
      </w:r>
      <w:r>
        <w:rPr>
          <w:rFonts w:hint="eastAsia"/>
          <w:szCs w:val="21"/>
        </w:rPr>
        <w:t xml:space="preserve"> </w:t>
      </w:r>
      <w:r w:rsidRPr="009B1513">
        <w:rPr>
          <w:szCs w:val="21"/>
        </w:rPr>
        <w:t>extraction plants: practices and design. JOM- Journal of the</w:t>
      </w:r>
      <w:r>
        <w:rPr>
          <w:rFonts w:hint="eastAsia"/>
          <w:szCs w:val="21"/>
        </w:rPr>
        <w:t xml:space="preserve"> </w:t>
      </w:r>
      <w:r w:rsidRPr="009B1513">
        <w:rPr>
          <w:szCs w:val="21"/>
        </w:rPr>
        <w:t>Minerals, Metals and Materials Society 55, A24</w:t>
      </w:r>
      <w:r w:rsidRPr="009B1513">
        <w:rPr>
          <w:rFonts w:hint="eastAsia"/>
          <w:szCs w:val="21"/>
        </w:rPr>
        <w:t>–</w:t>
      </w:r>
      <w:r w:rsidRPr="009B1513">
        <w:rPr>
          <w:szCs w:val="21"/>
        </w:rPr>
        <w:t>A26.</w:t>
      </w:r>
    </w:p>
    <w:p w:rsidR="009B1513" w:rsidRPr="009B1513" w:rsidRDefault="009B1513" w:rsidP="009B1513">
      <w:pPr>
        <w:ind w:firstLineChars="200" w:firstLine="420"/>
        <w:jc w:val="left"/>
        <w:rPr>
          <w:szCs w:val="21"/>
        </w:rPr>
      </w:pPr>
      <w:r w:rsidRPr="009B1513">
        <w:rPr>
          <w:szCs w:val="21"/>
        </w:rPr>
        <w:t>Steiner, L., Hartland, S., 1983. Unsteady-state extraction. In: Lo, T.C.,Baird, M.H.I., Hanson, C. (Eds.), Handbook of Solvent Extraction.Wiley &amp; Sons, New York, pp. 249</w:t>
      </w:r>
      <w:r w:rsidRPr="009B1513">
        <w:rPr>
          <w:rFonts w:hint="eastAsia"/>
          <w:szCs w:val="21"/>
        </w:rPr>
        <w:t>–</w:t>
      </w:r>
      <w:r w:rsidRPr="009B1513">
        <w:rPr>
          <w:szCs w:val="21"/>
        </w:rPr>
        <w:t>264.</w:t>
      </w:r>
    </w:p>
    <w:p w:rsidR="009B1513" w:rsidRPr="009B1513" w:rsidRDefault="009B1513" w:rsidP="009B1513">
      <w:pPr>
        <w:ind w:firstLineChars="200" w:firstLine="420"/>
        <w:jc w:val="left"/>
        <w:rPr>
          <w:szCs w:val="21"/>
        </w:rPr>
      </w:pPr>
      <w:r w:rsidRPr="009B1513">
        <w:rPr>
          <w:szCs w:val="21"/>
        </w:rPr>
        <w:t>Wichterlová, J., Rod, V., 1999. Dynamic behaviour of the mixer</w:t>
      </w:r>
      <w:r w:rsidRPr="009B1513">
        <w:rPr>
          <w:rFonts w:hint="eastAsia"/>
          <w:szCs w:val="21"/>
        </w:rPr>
        <w:t>–</w:t>
      </w:r>
      <w:r w:rsidRPr="009B1513">
        <w:rPr>
          <w:szCs w:val="21"/>
        </w:rPr>
        <w:t>settler cascade. Extractive separation of the rare earths. Journal of</w:t>
      </w:r>
      <w:r>
        <w:rPr>
          <w:rFonts w:hint="eastAsia"/>
          <w:szCs w:val="21"/>
        </w:rPr>
        <w:t xml:space="preserve"> </w:t>
      </w:r>
      <w:r w:rsidRPr="009B1513">
        <w:rPr>
          <w:szCs w:val="21"/>
        </w:rPr>
        <w:t>Chemical Engineering Sciences 54, 4041</w:t>
      </w:r>
      <w:r w:rsidRPr="009B1513">
        <w:rPr>
          <w:rFonts w:hint="eastAsia"/>
          <w:szCs w:val="21"/>
        </w:rPr>
        <w:t>–</w:t>
      </w:r>
      <w:r w:rsidRPr="009B1513">
        <w:rPr>
          <w:szCs w:val="21"/>
        </w:rPr>
        <w:t>4051.</w:t>
      </w:r>
    </w:p>
    <w:p w:rsidR="000F1658" w:rsidRPr="009B1513" w:rsidRDefault="009B1513" w:rsidP="009B1513">
      <w:pPr>
        <w:ind w:firstLineChars="200" w:firstLine="420"/>
        <w:jc w:val="left"/>
        <w:rPr>
          <w:szCs w:val="21"/>
        </w:rPr>
      </w:pPr>
      <w:r w:rsidRPr="009B1513">
        <w:rPr>
          <w:szCs w:val="21"/>
        </w:rPr>
        <w:t>Wilkinson, W.L., Ingham, J., 1983. Dynamic behaviour and control.In: Lo, T.C., Baird, .H.I., Hanson, C. (Eds.), Handbook of</w:t>
      </w:r>
      <w:r>
        <w:rPr>
          <w:rFonts w:hint="eastAsia"/>
          <w:szCs w:val="21"/>
        </w:rPr>
        <w:t xml:space="preserve"> </w:t>
      </w:r>
      <w:r w:rsidRPr="009B1513">
        <w:rPr>
          <w:szCs w:val="21"/>
        </w:rPr>
        <w:t>Solvent Extraction. Wiley &amp; Sons, New York, pp. 853</w:t>
      </w:r>
      <w:r w:rsidRPr="009B1513">
        <w:rPr>
          <w:rFonts w:hint="eastAsia"/>
          <w:szCs w:val="21"/>
        </w:rPr>
        <w:t>–</w:t>
      </w:r>
      <w:r w:rsidRPr="009B1513">
        <w:rPr>
          <w:szCs w:val="21"/>
        </w:rPr>
        <w:t>886.</w:t>
      </w:r>
    </w:p>
    <w:sectPr w:rsidR="000F1658" w:rsidRPr="009B1513" w:rsidSect="009B1513">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A47" w:rsidRDefault="00203A47" w:rsidP="00C0681D">
      <w:r>
        <w:separator/>
      </w:r>
    </w:p>
  </w:endnote>
  <w:endnote w:type="continuationSeparator" w:id="0">
    <w:p w:rsidR="00203A47" w:rsidRDefault="00203A47" w:rsidP="00C06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715867"/>
      <w:docPartObj>
        <w:docPartGallery w:val="Page Numbers (Bottom of Page)"/>
        <w:docPartUnique/>
      </w:docPartObj>
    </w:sdtPr>
    <w:sdtContent>
      <w:p w:rsidR="00C0681D" w:rsidRDefault="00C0681D">
        <w:pPr>
          <w:pStyle w:val="a8"/>
          <w:jc w:val="center"/>
        </w:pPr>
        <w:r>
          <w:fldChar w:fldCharType="begin"/>
        </w:r>
        <w:r>
          <w:instrText>PAGE   \* MERGEFORMAT</w:instrText>
        </w:r>
        <w:r>
          <w:fldChar w:fldCharType="separate"/>
        </w:r>
        <w:r w:rsidRPr="00C0681D">
          <w:rPr>
            <w:noProof/>
            <w:lang w:val="zh-CN"/>
          </w:rPr>
          <w:t>11</w:t>
        </w:r>
        <w:r>
          <w:fldChar w:fldCharType="end"/>
        </w:r>
      </w:p>
    </w:sdtContent>
  </w:sdt>
  <w:p w:rsidR="00C0681D" w:rsidRDefault="00C0681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A47" w:rsidRDefault="00203A47" w:rsidP="00C0681D">
      <w:r>
        <w:separator/>
      </w:r>
    </w:p>
  </w:footnote>
  <w:footnote w:type="continuationSeparator" w:id="0">
    <w:p w:rsidR="00203A47" w:rsidRDefault="00203A47" w:rsidP="00C068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D7317F"/>
    <w:multiLevelType w:val="singleLevel"/>
    <w:tmpl w:val="54D7317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172A27"/>
    <w:rsid w:val="00015DE4"/>
    <w:rsid w:val="0005736A"/>
    <w:rsid w:val="00083E72"/>
    <w:rsid w:val="000960DC"/>
    <w:rsid w:val="000F1658"/>
    <w:rsid w:val="001157BE"/>
    <w:rsid w:val="001372A7"/>
    <w:rsid w:val="00171B5B"/>
    <w:rsid w:val="00172A27"/>
    <w:rsid w:val="0017603D"/>
    <w:rsid w:val="00181DDE"/>
    <w:rsid w:val="001E6B49"/>
    <w:rsid w:val="0020093E"/>
    <w:rsid w:val="00203A47"/>
    <w:rsid w:val="002D79E8"/>
    <w:rsid w:val="00311683"/>
    <w:rsid w:val="00314662"/>
    <w:rsid w:val="00320980"/>
    <w:rsid w:val="003611F2"/>
    <w:rsid w:val="003951E9"/>
    <w:rsid w:val="003A1C9F"/>
    <w:rsid w:val="003A6FD4"/>
    <w:rsid w:val="00430505"/>
    <w:rsid w:val="00447C2B"/>
    <w:rsid w:val="004D047E"/>
    <w:rsid w:val="004D1E58"/>
    <w:rsid w:val="005E0E4B"/>
    <w:rsid w:val="005F6850"/>
    <w:rsid w:val="0065486D"/>
    <w:rsid w:val="006616BF"/>
    <w:rsid w:val="00691346"/>
    <w:rsid w:val="00695B65"/>
    <w:rsid w:val="006B791D"/>
    <w:rsid w:val="00712EA2"/>
    <w:rsid w:val="007668BA"/>
    <w:rsid w:val="007A1920"/>
    <w:rsid w:val="007A7CCC"/>
    <w:rsid w:val="007F220E"/>
    <w:rsid w:val="008773EA"/>
    <w:rsid w:val="0089133D"/>
    <w:rsid w:val="008B0F49"/>
    <w:rsid w:val="008E0510"/>
    <w:rsid w:val="009924DC"/>
    <w:rsid w:val="009A410E"/>
    <w:rsid w:val="009B1513"/>
    <w:rsid w:val="009F44B1"/>
    <w:rsid w:val="00A01DCA"/>
    <w:rsid w:val="00A62C51"/>
    <w:rsid w:val="00A87E46"/>
    <w:rsid w:val="00AB2A37"/>
    <w:rsid w:val="00AD10CE"/>
    <w:rsid w:val="00AE0B97"/>
    <w:rsid w:val="00AF0351"/>
    <w:rsid w:val="00AF3564"/>
    <w:rsid w:val="00B05595"/>
    <w:rsid w:val="00B10D35"/>
    <w:rsid w:val="00B37FBB"/>
    <w:rsid w:val="00B57855"/>
    <w:rsid w:val="00B603F0"/>
    <w:rsid w:val="00B77D75"/>
    <w:rsid w:val="00BB1124"/>
    <w:rsid w:val="00BB5C92"/>
    <w:rsid w:val="00BC3F68"/>
    <w:rsid w:val="00BD7F6A"/>
    <w:rsid w:val="00C0022F"/>
    <w:rsid w:val="00C0681D"/>
    <w:rsid w:val="00C33153"/>
    <w:rsid w:val="00C8658A"/>
    <w:rsid w:val="00CC24C5"/>
    <w:rsid w:val="00D0262D"/>
    <w:rsid w:val="00D27E89"/>
    <w:rsid w:val="00D57FC5"/>
    <w:rsid w:val="00DA0BC2"/>
    <w:rsid w:val="00DB4776"/>
    <w:rsid w:val="00DC6568"/>
    <w:rsid w:val="00E02326"/>
    <w:rsid w:val="00E24A4D"/>
    <w:rsid w:val="00EB4E30"/>
    <w:rsid w:val="00F40AA6"/>
    <w:rsid w:val="00F51CD9"/>
    <w:rsid w:val="00FD6869"/>
    <w:rsid w:val="00FE7DF3"/>
    <w:rsid w:val="00FF1641"/>
    <w:rsid w:val="105E2AE5"/>
    <w:rsid w:val="11D4132E"/>
    <w:rsid w:val="12E81295"/>
    <w:rsid w:val="2676612A"/>
    <w:rsid w:val="3A5B5BCB"/>
    <w:rsid w:val="3F07305C"/>
    <w:rsid w:val="4643795F"/>
    <w:rsid w:val="4B4C4394"/>
    <w:rsid w:val="4BE14BA4"/>
    <w:rsid w:val="536F257B"/>
    <w:rsid w:val="560D231A"/>
    <w:rsid w:val="56F55ACB"/>
    <w:rsid w:val="56F65B1B"/>
    <w:rsid w:val="62D607B4"/>
    <w:rsid w:val="7B124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46165D47-C7D1-419B-92AB-0BE85968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0D35"/>
    <w:pPr>
      <w:widowControl w:val="0"/>
      <w:jc w:val="both"/>
    </w:pPr>
    <w:rPr>
      <w:kern w:val="2"/>
      <w:sz w:val="21"/>
    </w:rPr>
  </w:style>
  <w:style w:type="paragraph" w:styleId="1">
    <w:name w:val="heading 1"/>
    <w:basedOn w:val="a"/>
    <w:next w:val="a"/>
    <w:uiPriority w:val="9"/>
    <w:qFormat/>
    <w:rsid w:val="00B10D35"/>
    <w:pPr>
      <w:keepNext/>
      <w:keepLines/>
      <w:spacing w:before="340" w:after="330" w:line="576" w:lineRule="auto"/>
      <w:outlineLvl w:val="0"/>
    </w:pPr>
    <w:rPr>
      <w:b/>
      <w:kern w:val="44"/>
      <w:sz w:val="44"/>
    </w:rPr>
  </w:style>
  <w:style w:type="paragraph" w:styleId="2">
    <w:name w:val="heading 2"/>
    <w:basedOn w:val="a"/>
    <w:next w:val="a"/>
    <w:uiPriority w:val="9"/>
    <w:qFormat/>
    <w:rsid w:val="00B10D35"/>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qFormat/>
    <w:rsid w:val="00B10D35"/>
    <w:pPr>
      <w:jc w:val="left"/>
      <w:outlineLvl w:val="2"/>
    </w:pPr>
    <w:rPr>
      <w:rFonts w:ascii="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B10D35"/>
    <w:rPr>
      <w:color w:val="35A1D4"/>
      <w:u w:val="single"/>
    </w:rPr>
  </w:style>
  <w:style w:type="character" w:styleId="a4">
    <w:name w:val="Hyperlink"/>
    <w:basedOn w:val="a0"/>
    <w:uiPriority w:val="99"/>
    <w:unhideWhenUsed/>
    <w:rsid w:val="00B10D35"/>
    <w:rPr>
      <w:color w:val="35A1D4"/>
      <w:u w:val="single"/>
    </w:rPr>
  </w:style>
  <w:style w:type="character" w:styleId="a5">
    <w:name w:val="Emphasis"/>
    <w:basedOn w:val="a0"/>
    <w:uiPriority w:val="20"/>
    <w:qFormat/>
    <w:rsid w:val="00B10D35"/>
    <w:rPr>
      <w:i/>
    </w:rPr>
  </w:style>
  <w:style w:type="character" w:customStyle="1" w:styleId="split">
    <w:name w:val="split"/>
    <w:basedOn w:val="a0"/>
    <w:rsid w:val="00B10D35"/>
    <w:rPr>
      <w:rFonts w:ascii="宋体" w:eastAsia="宋体" w:hAnsi="宋体" w:cs="宋体" w:hint="eastAsia"/>
      <w:b w:val="0"/>
      <w:sz w:val="16"/>
      <w:szCs w:val="0"/>
      <w:u w:val="none"/>
      <w:shd w:val="clear" w:color="auto" w:fill="959595"/>
    </w:rPr>
  </w:style>
  <w:style w:type="paragraph" w:styleId="a6">
    <w:name w:val="header"/>
    <w:basedOn w:val="a"/>
    <w:rsid w:val="00B10D3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Normal (Web)"/>
    <w:basedOn w:val="a"/>
    <w:uiPriority w:val="99"/>
    <w:unhideWhenUsed/>
    <w:rsid w:val="00B10D35"/>
    <w:pPr>
      <w:jc w:val="left"/>
    </w:pPr>
    <w:rPr>
      <w:kern w:val="0"/>
      <w:sz w:val="24"/>
    </w:rPr>
  </w:style>
  <w:style w:type="paragraph" w:styleId="a8">
    <w:name w:val="footer"/>
    <w:basedOn w:val="a"/>
    <w:link w:val="Char"/>
    <w:uiPriority w:val="99"/>
    <w:rsid w:val="00B10D35"/>
    <w:pPr>
      <w:tabs>
        <w:tab w:val="center" w:pos="4153"/>
        <w:tab w:val="right" w:pos="8306"/>
      </w:tabs>
      <w:snapToGrid w:val="0"/>
      <w:jc w:val="left"/>
    </w:pPr>
    <w:rPr>
      <w:sz w:val="18"/>
    </w:rPr>
  </w:style>
  <w:style w:type="paragraph" w:styleId="a9">
    <w:name w:val="Balloon Text"/>
    <w:basedOn w:val="a"/>
    <w:link w:val="Char0"/>
    <w:uiPriority w:val="99"/>
    <w:semiHidden/>
    <w:unhideWhenUsed/>
    <w:rsid w:val="00FE7DF3"/>
    <w:rPr>
      <w:sz w:val="18"/>
      <w:szCs w:val="18"/>
    </w:rPr>
  </w:style>
  <w:style w:type="character" w:customStyle="1" w:styleId="Char0">
    <w:name w:val="批注框文本 Char"/>
    <w:basedOn w:val="a0"/>
    <w:link w:val="a9"/>
    <w:uiPriority w:val="99"/>
    <w:semiHidden/>
    <w:rsid w:val="00FE7DF3"/>
    <w:rPr>
      <w:kern w:val="2"/>
      <w:sz w:val="18"/>
      <w:szCs w:val="18"/>
    </w:rPr>
  </w:style>
  <w:style w:type="character" w:styleId="aa">
    <w:name w:val="Placeholder Text"/>
    <w:basedOn w:val="a0"/>
    <w:uiPriority w:val="99"/>
    <w:unhideWhenUsed/>
    <w:rsid w:val="00FE7DF3"/>
    <w:rPr>
      <w:color w:val="808080"/>
    </w:rPr>
  </w:style>
  <w:style w:type="character" w:customStyle="1" w:styleId="Char">
    <w:name w:val="页脚 Char"/>
    <w:basedOn w:val="a0"/>
    <w:link w:val="a8"/>
    <w:uiPriority w:val="99"/>
    <w:rsid w:val="00C0681D"/>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370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11</Pages>
  <Words>1639</Words>
  <Characters>9348</Characters>
  <Application>Microsoft Office Word</Application>
  <DocSecurity>0</DocSecurity>
  <PresentationFormat/>
  <Lines>77</Lines>
  <Paragraphs>21</Paragraphs>
  <Slides>0</Slides>
  <Notes>0</Notes>
  <HiddenSlides>0</HiddenSlides>
  <MMClips>0</MMClips>
  <ScaleCrop>false</ScaleCrop>
  <Company/>
  <LinksUpToDate>false</LinksUpToDate>
  <CharactersWithSpaces>10966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工业铜溶剂萃取过程中的动态建模</dc:title>
  <dc:creator>hackerxuan</dc:creator>
  <cp:lastModifiedBy>Windows User</cp:lastModifiedBy>
  <cp:revision>150</cp:revision>
  <cp:lastPrinted>2015-04-28T13:48:00Z</cp:lastPrinted>
  <dcterms:created xsi:type="dcterms:W3CDTF">2015-03-09T04:49:00Z</dcterms:created>
  <dcterms:modified xsi:type="dcterms:W3CDTF">2015-04-28T13:52:00Z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