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0"/>
        <w:jc w:val="center"/>
        <w:rPr>
          <w:rFonts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>
      <w:pPr>
        <w:spacing w:line="360" w:lineRule="auto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郑智瑄</w:t>
      </w:r>
      <w:r>
        <w:rPr>
          <w:u w:val="single"/>
        </w:rPr>
        <w:t xml:space="preserve">   </w:t>
      </w:r>
      <w:r>
        <w:t xml:space="preserve">   </w:t>
      </w:r>
      <w:r>
        <w:rPr>
          <w:rFonts w:hint="eastAsia"/>
        </w:rPr>
        <w:t>专业：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>电子科学与技术</w:t>
      </w:r>
      <w:r>
        <w:rPr>
          <w:u w:val="single"/>
        </w:rPr>
        <w:t xml:space="preserve">      </w:t>
      </w:r>
      <w:r>
        <w:t xml:space="preserve">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  <w:lang w:val="en-US" w:eastAsia="zh-CN"/>
        </w:rPr>
        <w:t>3230103913</w:t>
      </w:r>
      <w:r>
        <w:rPr>
          <w:u w:val="single"/>
        </w:rPr>
        <w:t xml:space="preserve">              </w:t>
      </w:r>
    </w:p>
    <w:p>
      <w:pPr>
        <w:spacing w:line="360" w:lineRule="auto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</w:rPr>
        <w:t>信息与电子工程导论</w:t>
      </w:r>
      <w:r>
        <w:rPr>
          <w:u w:val="single"/>
        </w:rPr>
        <w:t xml:space="preserve">        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</w:t>
      </w:r>
      <w:r>
        <w:rPr>
          <w:rFonts w:hint="eastAsia"/>
          <w:u w:val="single"/>
          <w:lang w:val="en-US" w:eastAsia="zh-CN"/>
        </w:rPr>
        <w:t>马蔚</w:t>
      </w:r>
      <w:r>
        <w:rPr>
          <w:u w:val="single"/>
        </w:rPr>
        <w:t xml:space="preserve">             </w:t>
      </w:r>
    </w:p>
    <w:p>
      <w:pPr>
        <w:spacing w:line="360" w:lineRule="auto"/>
        <w:rPr>
          <w:u w:val="single"/>
        </w:rPr>
      </w:pPr>
      <w:r>
        <w:rPr>
          <w:rFonts w:hint="eastAsia"/>
        </w:rPr>
        <w:t>实验名称：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>基于 Multisim 的三极管特性仿真</w:t>
      </w:r>
      <w:r>
        <w:rPr>
          <w:u w:val="single"/>
        </w:rPr>
        <w:t xml:space="preserve">   </w:t>
      </w:r>
      <w:r>
        <w:t xml:space="preserve">      </w:t>
      </w:r>
      <w:r>
        <w:rPr>
          <w:rFonts w:hint="eastAsia"/>
        </w:rPr>
        <w:t>实验日期：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2024/3/31</w:t>
      </w:r>
      <w:r>
        <w:rPr>
          <w:u w:val="single"/>
        </w:rPr>
        <w:t xml:space="preserve">             </w:t>
      </w:r>
    </w:p>
    <w:p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1 实验目的和要求</w:t>
      </w:r>
    </w:p>
    <w:p>
      <w:pPr>
        <w:rPr>
          <w:rFonts w:eastAsia="黑体"/>
          <w:b/>
        </w:rPr>
      </w:pPr>
      <w:r>
        <w:rPr>
          <w:rFonts w:eastAsia="黑体"/>
          <w:b/>
        </w:rPr>
        <w:t>1.1 实验目的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</w:rPr>
        <w:t>（1）</w:t>
      </w:r>
      <w:r>
        <w:rPr>
          <w:rFonts w:hint="eastAsia" w:ascii="宋体" w:hAnsi="宋体"/>
          <w:lang w:val="en-US" w:eastAsia="zh-CN"/>
        </w:rPr>
        <w:t>掌握Multisim的使用方法，学会使用Multisim设计电路图，掌握用万用表，示波器等测量仪器对仿真电路进行测试的能力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</w:rPr>
        <w:t>（2）</w:t>
      </w:r>
      <w:r>
        <w:rPr>
          <w:rFonts w:hint="eastAsia" w:ascii="宋体" w:hAnsi="宋体"/>
          <w:lang w:val="en-US" w:eastAsia="zh-CN"/>
        </w:rPr>
        <w:t>了解三极管的工作原理，掌握三极管静态工作点的估算方法与测量方法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（3）掌握共射极放大电路的原理与相应参数测量</w:t>
      </w:r>
    </w:p>
    <w:p>
      <w:pPr>
        <w:rPr>
          <w:rFonts w:eastAsia="黑体"/>
          <w:b/>
        </w:rPr>
      </w:pPr>
      <w:r>
        <w:rPr>
          <w:rFonts w:eastAsia="黑体"/>
          <w:b/>
        </w:rPr>
        <w:t>1.2 实验</w:t>
      </w:r>
      <w:r>
        <w:rPr>
          <w:rFonts w:hint="eastAsia" w:eastAsia="黑体"/>
          <w:b/>
        </w:rPr>
        <w:t>要求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对</w:t>
      </w:r>
      <w:r>
        <w:rPr>
          <w:rFonts w:hint="eastAsia" w:ascii="宋体" w:hAnsi="宋体"/>
          <w:lang w:val="en-US" w:eastAsia="zh-CN"/>
        </w:rPr>
        <w:t>如</w:t>
      </w:r>
      <w:r>
        <w:rPr>
          <w:rFonts w:hint="eastAsia" w:ascii="宋体" w:hAnsi="宋体"/>
        </w:rPr>
        <w:t>图</w:t>
      </w:r>
      <w:r>
        <w:rPr>
          <w:rFonts w:hint="eastAsia" w:ascii="宋体" w:hAnsi="宋体"/>
          <w:lang w:val="en-US" w:eastAsia="zh-CN"/>
        </w:rPr>
        <w:t>2-1</w:t>
      </w:r>
      <w:r>
        <w:rPr>
          <w:rFonts w:hint="eastAsia" w:ascii="宋体" w:hAnsi="宋体"/>
        </w:rPr>
        <w:t>所示的下列放大电路进行仿真分析，具体要求如下：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1）应用估算法计算三极管的静态工作点，在电路中接入万用表仿真测量静态工作点，并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进行比较。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2）用虚拟 IV 测试仪测试三极管输出特性曲线簇，并观察静态工作点的位置。</w:t>
      </w:r>
    </w:p>
    <w:p>
      <w:r>
        <w:rPr>
          <w:rFonts w:hint="eastAsia" w:ascii="宋体" w:hAnsi="宋体"/>
        </w:rPr>
        <w:t>3）用示波器观察输入、输出信号波形，并测量电压放大倍数。</w:t>
      </w:r>
    </w:p>
    <w:p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2 实验</w:t>
      </w:r>
      <w:r>
        <w:rPr>
          <w:rFonts w:hint="eastAsia" w:eastAsia="黑体"/>
          <w:b/>
          <w:sz w:val="24"/>
        </w:rPr>
        <w:t>原理</w:t>
      </w:r>
    </w:p>
    <w:p>
      <w:r>
        <w:drawing>
          <wp:inline distT="0" distB="0" distL="114300" distR="114300">
            <wp:extent cx="4679950" cy="3762375"/>
            <wp:effectExtent l="0" t="0" r="13970" b="19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630" w:firstLineChars="300"/>
        <w:jc w:val="center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图2-1 </w:t>
      </w:r>
      <w:r>
        <w:rPr>
          <w:rFonts w:hint="eastAsia" w:ascii="宋体" w:hAnsi="宋体"/>
        </w:rPr>
        <w:t>放大电路</w:t>
      </w:r>
      <w:r>
        <w:rPr>
          <w:rFonts w:hint="eastAsia" w:ascii="宋体" w:hAnsi="宋体"/>
          <w:lang w:val="en-US" w:eastAsia="zh-CN"/>
        </w:rPr>
        <w:t>电路图</w:t>
      </w:r>
    </w:p>
    <w:p>
      <w:pPr>
        <w:rPr>
          <w:rFonts w:hint="eastAsia"/>
        </w:rPr>
      </w:pPr>
      <w:r>
        <w:rPr>
          <w:rFonts w:hint="eastAsia"/>
        </w:rPr>
        <w:t>三极管（BJT）</w:t>
      </w:r>
      <w:r>
        <w:rPr>
          <w:rFonts w:hint="eastAsia"/>
          <w:lang w:eastAsia="zh-CN"/>
        </w:rPr>
        <w:t>：</w:t>
      </w:r>
      <w:r>
        <w:rPr>
          <w:rFonts w:hint="eastAsia"/>
        </w:rPr>
        <w:t>一种双极结型半导体三端器件，其内部有两个背靠背排列的PN结。当这两个PN结加上不同极性、不同大小的偏置电压时，三极管将呈现不同的特性和功能。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静态工作点（Operating Point）</w:t>
      </w:r>
      <w:r>
        <w:rPr>
          <w:rFonts w:hint="eastAsia"/>
          <w:lang w:eastAsia="zh-CN"/>
        </w:rPr>
        <w:t>：</w:t>
      </w:r>
      <w:r>
        <w:rPr>
          <w:rFonts w:hint="eastAsia"/>
        </w:rPr>
        <w:t>在选择晶体管直流工作状态时，必须保证晶体管工作于放大区。主要包括选择合适的 IB 和 VCE。选定的直流工作状态，称为直流工作点，也称为静态工作点，静态是指放大器没有交流输入信号时放大电路的直流工作状态</w:t>
      </w:r>
      <w:r>
        <w:rPr>
          <w:rFonts w:hint="eastAsia"/>
          <w:lang w:eastAsia="zh-CN"/>
        </w:rPr>
        <w:t>。</w:t>
      </w:r>
    </w:p>
    <w:p>
      <w:pPr>
        <w:rPr>
          <w:rFonts w:hint="eastAsia"/>
        </w:rPr>
      </w:pPr>
      <w:r>
        <w:rPr>
          <w:rFonts w:hint="eastAsia"/>
        </w:rPr>
        <w:t>为了保证三极管放大电路放大范围最大化，一般来说，三极管静态工作点应设置在三极</w:t>
      </w:r>
    </w:p>
    <w:p>
      <w:pPr>
        <w:rPr>
          <w:rFonts w:hint="eastAsia"/>
        </w:rPr>
      </w:pPr>
      <w:r>
        <w:rPr>
          <w:rFonts w:hint="eastAsia"/>
        </w:rPr>
        <w:t>管输出特性曲线簇的中间位置。</w:t>
      </w:r>
    </w:p>
    <w:p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3 实验</w:t>
      </w:r>
      <w:r>
        <w:rPr>
          <w:rFonts w:hint="eastAsia" w:eastAsia="黑体"/>
          <w:b/>
          <w:sz w:val="24"/>
        </w:rPr>
        <w:t>内容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1）应用估算法计算三极管的静态工作点，在电路中接入万用表仿真测量静态工作点，并</w:t>
      </w:r>
    </w:p>
    <w:p>
      <w:pPr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/>
        </w:rPr>
        <w:t>进行比较。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2）用虚拟 IV 测试仪测试三极管输出特性曲线簇，并观察静态工作点的位置。</w:t>
      </w:r>
    </w:p>
    <w:p>
      <w:r>
        <w:rPr>
          <w:rFonts w:hint="eastAsia" w:ascii="宋体" w:hAnsi="宋体"/>
        </w:rPr>
        <w:t>3）用示波器观察输入、输出信号波形，并测量电压放大倍数。</w:t>
      </w:r>
    </w:p>
    <w:p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4 实验</w:t>
      </w:r>
      <w:r>
        <w:rPr>
          <w:rFonts w:hint="eastAsia" w:eastAsia="黑体"/>
          <w:b/>
          <w:sz w:val="24"/>
        </w:rPr>
        <w:t>结果和分析</w:t>
      </w:r>
    </w:p>
    <w:p>
      <w:pPr>
        <w:spacing w:line="240" w:lineRule="auto"/>
        <w:rPr>
          <w:rFonts w:hint="eastAsia" w:ascii="宋体" w:hAnsi="宋体"/>
        </w:rPr>
      </w:pPr>
      <w:r>
        <w:rPr>
          <w:rFonts w:hint="eastAsia" w:ascii="宋体" w:hAnsi="宋体"/>
        </w:rPr>
        <w:t>1）应用估算法计算三极管的静态工作点，在电路中接入万用表仿真测量静态工作点，并</w:t>
      </w:r>
    </w:p>
    <w:p>
      <w:pPr>
        <w:spacing w:line="240" w:lineRule="auto"/>
        <w:rPr>
          <w:rFonts w:hint="eastAsia" w:ascii="宋体" w:hAnsi="宋体"/>
        </w:rPr>
      </w:pPr>
      <w:r>
        <w:rPr>
          <w:rFonts w:hint="eastAsia" w:ascii="宋体" w:hAnsi="宋体"/>
        </w:rPr>
        <w:t>进行比较。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如图3-2所示，经估算法算得三极管静态工作点I</w:t>
      </w:r>
      <w:r>
        <w:rPr>
          <w:rFonts w:hint="eastAsia" w:ascii="Malgun Gothic" w:hAnsi="Malgun Gothic" w:eastAsia="Malgun Gothic" w:cs="Malgun Gothic"/>
          <w:vertAlign w:val="subscript"/>
          <w:lang w:val="en-US" w:eastAsia="zh-CN"/>
        </w:rPr>
        <w:t>BQ</w:t>
      </w:r>
      <w:r>
        <w:rPr>
          <w:rFonts w:hint="eastAsia" w:ascii="宋体" w:hAnsi="宋体" w:eastAsia="宋体" w:cs="宋体"/>
          <w:vertAlign w:val="baseline"/>
          <w:lang w:val="en-US" w:eastAsia="zh-CN"/>
        </w:rPr>
        <w:t>=47.67</w:t>
      </w:r>
      <w:r>
        <w:rPr>
          <w:rFonts w:hint="eastAsia" w:ascii="Malgun Gothic" w:hAnsi="Malgun Gothic" w:eastAsia="Malgun Gothic" w:cs="Malgun Gothic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μ</w:t>
      </w:r>
      <w:r>
        <w:rPr>
          <w:rFonts w:hint="eastAsia" w:ascii="Malgun Gothic" w:hAnsi="Malgun Gothic" w:eastAsia="Malgun Gothic" w:cs="Malgun Gothic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eastAsia" w:ascii="Malgun Gothic" w:hAnsi="Malgun Gothic" w:eastAsia="Malgun Gothic" w:cs="Malgun Gothic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V</w:t>
      </w:r>
      <w:r>
        <w:rPr>
          <w:rFonts w:hint="eastAsia" w:ascii="Malgun Gothic" w:hAnsi="Malgun Gothic" w:eastAsia="Malgun Gothic" w:cs="Malgun Gothic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subscript"/>
          <w:lang w:val="en-US" w:eastAsia="zh-CN"/>
        </w:rPr>
        <w:t>CBQ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=6.3</w:t>
      </w:r>
      <w:r>
        <w:rPr>
          <w:rFonts w:hint="eastAsia" w:ascii="Malgun Gothic" w:hAnsi="Malgun Gothic" w:eastAsia="Malgun Gothic" w:cs="Malgun Gothic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V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。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由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图3-1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知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，</w:t>
      </w:r>
      <w:r>
        <w:rPr>
          <w:rFonts w:hint="eastAsia" w:ascii="宋体" w:hAnsi="宋体" w:eastAsia="宋体" w:cs="宋体"/>
        </w:rPr>
        <w:t>在电路中接入万用表仿真测量静态工作点</w:t>
      </w:r>
      <w:r>
        <w:rPr>
          <w:rFonts w:hint="eastAsia" w:ascii="宋体" w:hAnsi="宋体" w:eastAsia="宋体" w:cs="宋体"/>
          <w:lang w:val="en-US" w:eastAsia="zh-CN"/>
        </w:rPr>
        <w:t>时测得静态工作点I</w:t>
      </w:r>
      <w:r>
        <w:rPr>
          <w:rFonts w:hint="eastAsia" w:ascii="Malgun Gothic" w:hAnsi="Malgun Gothic" w:eastAsia="Malgun Gothic" w:cs="Malgun Gothic"/>
          <w:vertAlign w:val="subscript"/>
          <w:lang w:val="en-US" w:eastAsia="zh-CN"/>
        </w:rPr>
        <w:t>BQ</w:t>
      </w:r>
      <w:r>
        <w:rPr>
          <w:rFonts w:hint="eastAsia" w:ascii="宋体" w:hAnsi="宋体" w:eastAsia="宋体" w:cs="宋体"/>
          <w:vertAlign w:val="baseline"/>
          <w:lang w:val="en-US" w:eastAsia="zh-CN"/>
        </w:rPr>
        <w:t>=47.</w:t>
      </w:r>
      <w:r>
        <w:rPr>
          <w:rFonts w:hint="eastAsia" w:ascii="宋体" w:hAnsi="宋体" w:cs="宋体"/>
          <w:vertAlign w:val="baseline"/>
          <w:lang w:val="en-US" w:eastAsia="zh-CN"/>
        </w:rPr>
        <w:t>724</w:t>
      </w:r>
      <w:r>
        <w:rPr>
          <w:rFonts w:hint="eastAsia" w:ascii="Malgun Gothic" w:hAnsi="Malgun Gothic" w:eastAsia="Malgun Gothic" w:cs="Malgun Gothic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μ</w:t>
      </w:r>
      <w:r>
        <w:rPr>
          <w:rFonts w:hint="eastAsia" w:ascii="Malgun Gothic" w:hAnsi="Malgun Gothic" w:eastAsia="Malgun Gothic" w:cs="Malgun Gothic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A，V</w:t>
      </w:r>
      <w:r>
        <w:rPr>
          <w:rFonts w:hint="eastAsia" w:ascii="Malgun Gothic" w:hAnsi="Malgun Gothic" w:eastAsia="Malgun Gothic" w:cs="Malgun Gothic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subscript"/>
          <w:lang w:val="en-US" w:eastAsia="zh-CN"/>
        </w:rPr>
        <w:t>CBQ</w:t>
      </w:r>
      <w:r>
        <w:rPr>
          <w:rFonts w:hint="eastAsia" w:ascii="Malgun Gothic" w:hAnsi="Malgun Gothic" w:eastAsia="Malgun Gothic" w:cs="Malgun Gothic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=</w:t>
      </w:r>
      <w:r>
        <w:rPr>
          <w:rFonts w:hint="eastAsia" w:ascii="宋体" w:hAnsi="宋体" w:eastAsia="宋体" w:cs="宋体"/>
          <w:lang w:val="en-US" w:eastAsia="zh-CN"/>
        </w:rPr>
        <w:t>6.288V，两者相差不大</w:t>
      </w:r>
      <w:r>
        <w:rPr>
          <w:rFonts w:hint="eastAsia" w:ascii="宋体" w:hAnsi="宋体" w:cs="宋体"/>
          <w:lang w:val="en-US" w:eastAsia="zh-CN"/>
        </w:rPr>
        <w:t>。</w:t>
      </w:r>
    </w:p>
    <w:p>
      <w:pPr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5400040" cy="3204845"/>
            <wp:effectExtent l="0" t="0" r="10160" b="10795"/>
            <wp:docPr id="7" name="图片 7" descr="4bc689d2002c61a9988a1bc48fb37c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bc689d2002c61a9988a1bc48fb37ca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图3-1 </w:t>
      </w:r>
      <w:r>
        <w:rPr>
          <w:rFonts w:hint="eastAsia" w:ascii="宋体" w:hAnsi="宋体"/>
        </w:rPr>
        <w:t>电路中接入万用表仿真测量静态工作点</w:t>
      </w:r>
      <w:r>
        <w:rPr>
          <w:rFonts w:hint="eastAsia" w:ascii="宋体" w:hAnsi="宋体"/>
          <w:lang w:val="en-US" w:eastAsia="zh-CN"/>
        </w:rPr>
        <w:t>电路图及万用表示数</w:t>
      </w:r>
    </w:p>
    <w:p>
      <w:pPr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5400040" cy="3258185"/>
            <wp:effectExtent l="0" t="0" r="10160" b="3175"/>
            <wp:docPr id="8" name="图片 8" descr="00cdd1486faebbf8bb08db92d7f21a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0cdd1486faebbf8bb08db92d7f21ab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/>
          <w:lang w:val="en-US" w:eastAsia="zh-CN"/>
        </w:rPr>
        <w:t xml:space="preserve">图3-2 </w:t>
      </w:r>
      <w:r>
        <w:rPr>
          <w:rFonts w:hint="eastAsia" w:ascii="宋体" w:hAnsi="宋体"/>
        </w:rPr>
        <w:t>电路中接入万用表仿真测量静态工作点</w:t>
      </w:r>
      <w:r>
        <w:rPr>
          <w:rFonts w:hint="eastAsia" w:ascii="宋体" w:hAnsi="宋体"/>
          <w:lang w:val="en-US" w:eastAsia="zh-CN"/>
        </w:rPr>
        <w:t>电路图及万用表示数</w:t>
      </w:r>
    </w:p>
    <w:p>
      <w:pPr>
        <w:numPr>
          <w:ilvl w:val="0"/>
          <w:numId w:val="1"/>
        </w:numPr>
        <w:rPr>
          <w:rFonts w:hint="eastAsia" w:ascii="宋体" w:hAnsi="宋体"/>
        </w:rPr>
      </w:pPr>
      <w:r>
        <w:rPr>
          <w:rFonts w:hint="eastAsia" w:ascii="宋体" w:hAnsi="宋体"/>
        </w:rPr>
        <w:t>用虚拟 IV 测试仪测试三极管输出特性曲线簇，并观察静态工作点的位置。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如图3-3，为三极管输出特性曲线簇，调整</w:t>
      </w:r>
      <w:r>
        <w:rPr>
          <w:rFonts w:hint="eastAsia" w:ascii="宋体" w:hAnsi="宋体" w:eastAsia="宋体" w:cs="宋体"/>
          <w:lang w:val="en-US" w:eastAsia="zh-CN"/>
        </w:rPr>
        <w:t>I</w:t>
      </w:r>
      <w:r>
        <w:rPr>
          <w:rFonts w:hint="eastAsia" w:ascii="Malgun Gothic" w:hAnsi="Malgun Gothic" w:eastAsia="Malgun Gothic" w:cs="Malgun Gothic"/>
          <w:vertAlign w:val="subscript"/>
          <w:lang w:val="en-US" w:eastAsia="zh-CN"/>
        </w:rPr>
        <w:t>BQ</w:t>
      </w:r>
      <w:r>
        <w:rPr>
          <w:rFonts w:hint="eastAsia" w:ascii="宋体" w:hAnsi="宋体" w:eastAsia="宋体" w:cs="宋体"/>
          <w:vertAlign w:val="baseline"/>
          <w:lang w:val="en-US" w:eastAsia="zh-CN"/>
        </w:rPr>
        <w:t>=47.67</w:t>
      </w:r>
      <w:r>
        <w:rPr>
          <w:rFonts w:hint="eastAsia" w:ascii="Malgun Gothic" w:hAnsi="Malgun Gothic" w:eastAsia="Malgun Gothic" w:cs="Malgun Gothic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μ</w:t>
      </w:r>
      <w:r>
        <w:rPr>
          <w:rFonts w:hint="eastAsia" w:ascii="Malgun Gothic" w:hAnsi="Malgun Gothic" w:eastAsia="Malgun Gothic" w:cs="Malgun Gothic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eastAsia" w:ascii="Malgun Gothic" w:hAnsi="Malgun Gothic" w:eastAsia="Malgun Gothic" w:cs="Malgun Gothic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V</w:t>
      </w:r>
      <w:r>
        <w:rPr>
          <w:rFonts w:hint="eastAsia" w:ascii="Malgun Gothic" w:hAnsi="Malgun Gothic" w:eastAsia="Malgun Gothic" w:cs="Malgun Gothic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subscript"/>
          <w:lang w:val="en-US" w:eastAsia="zh-CN"/>
        </w:rPr>
        <w:t>CBQ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=6.3</w:t>
      </w:r>
      <w:r>
        <w:rPr>
          <w:rFonts w:hint="eastAsia" w:ascii="Malgun Gothic" w:hAnsi="Malgun Gothic" w:eastAsia="Malgun Gothic" w:cs="Malgun Gothic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V后</w:t>
      </w:r>
      <w:r>
        <w:rPr>
          <w:rFonts w:hint="eastAsia"/>
          <w:lang w:val="en-US" w:eastAsia="zh-CN"/>
        </w:rPr>
        <w:t>箭头所指点为三极管静态工作点。集电极电流约为9.101mA。与前估算而得值与仿真所得值较为接近，说明估算与仿真结果较为准确。同时，静态工作点大致位于三极管输出特性曲线簇的中间位置。</w:t>
      </w:r>
    </w:p>
    <w:p>
      <w:pPr>
        <w:numPr>
          <w:ilvl w:val="0"/>
          <w:numId w:val="0"/>
        </w:num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60085" cy="3764915"/>
            <wp:effectExtent l="0" t="0" r="635" b="14605"/>
            <wp:docPr id="6" name="图片 6" descr="4bb800640bada79a37227f9b7c7f8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bb800640bada79a37227f9b7c7f8a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图3-3 三极管输出特性曲线簇与静态工作点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3）用示波器观察输入、输出信号波形，并测量电压放大倍数。</w:t>
      </w:r>
    </w:p>
    <w:p>
      <w:pPr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5353685" cy="3444240"/>
            <wp:effectExtent l="0" t="0" r="10795" b="0"/>
            <wp:docPr id="10" name="图片 10" descr="0a3b0e67361c479946ac73789c0b9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a3b0e67361c479946ac73789c0b93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68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图3-4 示波器观察输入输出信号波形电路连接图</w:t>
      </w:r>
    </w:p>
    <w:p>
      <w:pPr>
        <w:rPr>
          <w:rFonts w:hint="default" w:ascii="宋体" w:hAnsi="宋体" w:eastAsia="宋体"/>
          <w:lang w:val="en-US" w:eastAsia="zh-CN"/>
        </w:rPr>
      </w:pPr>
      <w:r>
        <w:rPr>
          <w:rFonts w:hint="default" w:ascii="宋体" w:hAnsi="宋体" w:eastAsia="宋体"/>
          <w:lang w:val="en-US" w:eastAsia="zh-CN"/>
        </w:rPr>
        <w:drawing>
          <wp:inline distT="0" distB="0" distL="114300" distR="114300">
            <wp:extent cx="5173980" cy="4366260"/>
            <wp:effectExtent l="0" t="0" r="7620" b="7620"/>
            <wp:docPr id="4" name="图片 4" descr="f109f057305fb960704f376a9f05e5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109f057305fb960704f376a9f05e5d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图3-5 示波器显示信号波形图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由图3-5可知，输入信号峰值为19.962mV，输出信号峰值为1.937V，由于输入输出信号相位差180°，所以电压放大倍数A</w:t>
      </w:r>
      <w:r>
        <w:rPr>
          <w:rFonts w:hint="eastAsia" w:ascii="Malgun Gothic" w:hAnsi="Malgun Gothic" w:eastAsia="Malgun Gothic" w:cs="Malgun Gothic"/>
          <w:vertAlign w:val="subscript"/>
          <w:lang w:val="en-US" w:eastAsia="zh-CN"/>
        </w:rPr>
        <w:t>rmu</w:t>
      </w:r>
      <w:r>
        <w:rPr>
          <w:rFonts w:hint="eastAsia" w:ascii="Malgun Gothic" w:hAnsi="Malgun Gothic" w:eastAsia="Malgun Gothic" w:cs="Malgun Gothic"/>
          <w:vertAlign w:val="baseline"/>
          <w:lang w:val="en-US" w:eastAsia="zh-CN"/>
        </w:rPr>
        <w:t>=-97.1。</w:t>
      </w:r>
    </w:p>
    <w:p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5 实验</w:t>
      </w:r>
      <w:r>
        <w:rPr>
          <w:rFonts w:hint="eastAsia" w:eastAsia="黑体"/>
          <w:b/>
          <w:sz w:val="24"/>
        </w:rPr>
        <w:t>结论</w:t>
      </w:r>
    </w:p>
    <w:p>
      <w:pPr>
        <w:numPr>
          <w:ilvl w:val="0"/>
          <w:numId w:val="2"/>
        </w:num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估算法可以较准确的算出三极管的静态工作点。</w:t>
      </w:r>
      <w:bookmarkStart w:id="0" w:name="_GoBack"/>
      <w:bookmarkEnd w:id="0"/>
    </w:p>
    <w:p>
      <w:pPr>
        <w:numPr>
          <w:ilvl w:val="0"/>
          <w:numId w:val="2"/>
        </w:num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一般来说，三极管静态工作点应设置在三极管输出特性曲线簇的中间位置</w:t>
      </w:r>
    </w:p>
    <w:p>
      <w:pPr>
        <w:numPr>
          <w:ilvl w:val="0"/>
          <w:numId w:val="2"/>
        </w:num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该共射极放大电路的电压放大倍数A</w:t>
      </w:r>
      <w:r>
        <w:rPr>
          <w:rFonts w:hint="eastAsia" w:ascii="Malgun Gothic" w:hAnsi="Malgun Gothic" w:eastAsia="Malgun Gothic" w:cs="Malgun Gothic"/>
          <w:vertAlign w:val="subscript"/>
          <w:lang w:val="en-US" w:eastAsia="zh-CN"/>
        </w:rPr>
        <w:t>rmu</w:t>
      </w:r>
      <w:r>
        <w:rPr>
          <w:rFonts w:hint="eastAsia" w:ascii="Malgun Gothic" w:hAnsi="Malgun Gothic" w:eastAsia="Malgun Gothic" w:cs="Malgun Gothic"/>
          <w:vertAlign w:val="baseline"/>
          <w:lang w:val="en-US" w:eastAsia="zh-CN"/>
        </w:rPr>
        <w:t>=-97.1。</w:t>
      </w:r>
    </w:p>
    <w:p>
      <w:pPr>
        <w:rPr>
          <w:rFonts w:eastAsia="黑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D038F4"/>
    <w:multiLevelType w:val="singleLevel"/>
    <w:tmpl w:val="A1D038F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9A9202B"/>
    <w:multiLevelType w:val="singleLevel"/>
    <w:tmpl w:val="F9A9202B"/>
    <w:lvl w:ilvl="0" w:tentative="0">
      <w:start w:val="2"/>
      <w:numFmt w:val="decimal"/>
      <w:suff w:val="nothing"/>
      <w:lvlText w:val="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OThhNWNmMDE4ZDZhOWVkNTFjN2Q1M2YzYmZkNGUifQ=="/>
  </w:docVars>
  <w:rsids>
    <w:rsidRoot w:val="00B75991"/>
    <w:rsid w:val="00015B9F"/>
    <w:rsid w:val="0012126D"/>
    <w:rsid w:val="001C7837"/>
    <w:rsid w:val="004209CA"/>
    <w:rsid w:val="004F25B2"/>
    <w:rsid w:val="00556834"/>
    <w:rsid w:val="005669F4"/>
    <w:rsid w:val="00707294"/>
    <w:rsid w:val="00710E5F"/>
    <w:rsid w:val="007A7749"/>
    <w:rsid w:val="007C18B6"/>
    <w:rsid w:val="008618C3"/>
    <w:rsid w:val="008F3234"/>
    <w:rsid w:val="00995917"/>
    <w:rsid w:val="00B75991"/>
    <w:rsid w:val="00CF5494"/>
    <w:rsid w:val="00D64943"/>
    <w:rsid w:val="00D736F6"/>
    <w:rsid w:val="00D73F03"/>
    <w:rsid w:val="00E163B4"/>
    <w:rsid w:val="00E93360"/>
    <w:rsid w:val="00F85C46"/>
    <w:rsid w:val="00FB0480"/>
    <w:rsid w:val="01416F24"/>
    <w:rsid w:val="092A1144"/>
    <w:rsid w:val="192A5C30"/>
    <w:rsid w:val="370B705B"/>
    <w:rsid w:val="38E3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</Words>
  <Characters>371</Characters>
  <Lines>3</Lines>
  <Paragraphs>1</Paragraphs>
  <TotalTime>4</TotalTime>
  <ScaleCrop>false</ScaleCrop>
  <LinksUpToDate>false</LinksUpToDate>
  <CharactersWithSpaces>434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2019-11-12T08:23:00Z</dcterms:created>
  <dc:creator>陈 煜琪</dc:creator>
  <cp:lastModifiedBy>玄执正</cp:lastModifiedBy>
  <dcterms:modified xsi:type="dcterms:W3CDTF">2024-04-06T12:06:16Z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834EF7732B754F618F0714BABE57122C_12</vt:lpwstr>
  </property>
</Properties>
</file>