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郑智瑄</w:t>
      </w:r>
      <w:r>
        <w:rPr>
          <w:u w:val="single"/>
        </w:rPr>
        <w:t xml:space="preserve">    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3230103913</w:t>
      </w:r>
      <w:r>
        <w:rPr>
          <w:u w:val="single"/>
        </w:rPr>
        <w:t xml:space="preserve">              </w:t>
      </w:r>
    </w:p>
    <w:p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数字系统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</w:t>
      </w:r>
      <w:r>
        <w:rPr>
          <w:rFonts w:hint="eastAsia"/>
          <w:u w:val="single"/>
          <w:lang w:val="en-US" w:eastAsia="zh-CN"/>
        </w:rPr>
        <w:t>李宇波</w:t>
      </w:r>
      <w:r>
        <w:rPr>
          <w:u w:val="single"/>
        </w:rPr>
        <w:t xml:space="preserve">            </w:t>
      </w:r>
    </w:p>
    <w:p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lab6</w:t>
      </w:r>
      <w:r>
        <w:rPr>
          <w:u w:val="single"/>
        </w:rPr>
        <w:t xml:space="preserve">     </w:t>
      </w:r>
      <w:r>
        <w:t xml:space="preserve"> 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2024/4/14</w:t>
      </w:r>
      <w:r>
        <w:rPr>
          <w:u w:val="single"/>
        </w:rPr>
        <w:t xml:space="preserve">       </w:t>
      </w:r>
    </w:p>
    <w:p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>
      <w:pPr>
        <w:rPr>
          <w:rFonts w:eastAsia="黑体"/>
          <w:b/>
        </w:rPr>
      </w:pPr>
      <w:r>
        <w:rPr>
          <w:rFonts w:eastAsia="黑体"/>
          <w:b/>
        </w:rPr>
        <w:t>1.1 实验目的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学习如何实现专用微处理器。</w:t>
      </w:r>
    </w:p>
    <w:p>
      <w:pPr>
        <w:rPr>
          <w:rFonts w:hint="eastAsia"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1)热身:在Basys 3板中实现第6课中的IF-THEN-ELSE示例。将按钮和开关连接到模块的输入引脚，并将led连接到输出引脚。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2)在FPGA上手工设计并实现一个专用微处理器输入一个8位值，然后判断输入值是否有相等的0位和1位。如果输入值具有相同数量的0和1，则微处理器输出1;否则，它输出0。例如，数字10111011将产生0输出;然而，数字00110011将产生1输出。算法如下所示。绘制数据路径和相应的FSM状态图，FSM电路，列出控制字。</w:t>
      </w:r>
    </w:p>
    <w:p>
      <w:pPr>
        <w:pStyle w:val="4"/>
        <w:pBdr>
          <w:right w:val="single" w:color="auto" w:sz="4" w:space="26"/>
        </w:pBdr>
        <w:tabs>
          <w:tab w:val="left" w:pos="3860"/>
          <w:tab w:val="clear" w:pos="3600"/>
        </w:tabs>
        <w:spacing w:before="240"/>
        <w:ind w:left="3060" w:hanging="2520"/>
        <w:rPr>
          <w:i/>
          <w:iCs/>
        </w:rPr>
      </w:pPr>
      <w:r>
        <w:t>1</w:t>
      </w:r>
      <w:r>
        <w:tab/>
      </w:r>
      <w:r>
        <w:tab/>
      </w:r>
      <w:r>
        <w:rPr>
          <w:i/>
          <w:iCs/>
        </w:rPr>
        <w:t>Count</w:t>
      </w:r>
      <w:r>
        <w:t xml:space="preserve"> = 0</w:t>
      </w:r>
      <w:r>
        <w:tab/>
      </w:r>
      <w:r>
        <w:tab/>
      </w:r>
      <w:r>
        <w:tab/>
      </w:r>
      <w:r>
        <w:t>// for counting the number of 1 bits</w:t>
      </w:r>
    </w:p>
    <w:p>
      <w:pPr>
        <w:pStyle w:val="4"/>
        <w:pBdr>
          <w:right w:val="single" w:color="auto" w:sz="4" w:space="26"/>
        </w:pBdr>
        <w:tabs>
          <w:tab w:val="left" w:pos="3960"/>
          <w:tab w:val="clear" w:pos="3600"/>
        </w:tabs>
        <w:ind w:left="3060" w:hanging="2520"/>
        <w:rPr>
          <w:i/>
          <w:iCs/>
        </w:rPr>
      </w:pPr>
      <w:r>
        <w:t>2</w:t>
      </w:r>
      <w:r>
        <w:tab/>
      </w:r>
      <w:r>
        <w:tab/>
      </w:r>
      <w:r>
        <w:t xml:space="preserve">INPUT </w:t>
      </w:r>
      <w:r>
        <w:rPr>
          <w:i/>
          <w:iCs/>
        </w:rPr>
        <w:t>N</w:t>
      </w:r>
    </w:p>
    <w:p>
      <w:pPr>
        <w:pStyle w:val="4"/>
        <w:pBdr>
          <w:right w:val="single" w:color="auto" w:sz="4" w:space="26"/>
        </w:pBdr>
        <w:tabs>
          <w:tab w:val="left" w:pos="3960"/>
          <w:tab w:val="clear" w:pos="3600"/>
        </w:tabs>
        <w:ind w:left="3060" w:hanging="2520"/>
        <w:rPr>
          <w:i/>
          <w:iCs/>
        </w:rPr>
      </w:pPr>
      <w:r>
        <w:t>3</w:t>
      </w:r>
      <w:r>
        <w:tab/>
      </w:r>
      <w:r>
        <w:tab/>
      </w:r>
      <w:r>
        <w:t>WHILE (</w:t>
      </w:r>
      <w:r>
        <w:rPr>
          <w:i/>
          <w:iCs/>
        </w:rPr>
        <w:t>N</w:t>
      </w:r>
      <w:r>
        <w:t xml:space="preserve"> </w:t>
      </w:r>
      <w:r>
        <w:rPr/>
        <w:sym w:font="Symbol" w:char="F0B9"/>
      </w:r>
      <w:r>
        <w:t xml:space="preserve"> 0){</w:t>
      </w:r>
    </w:p>
    <w:p>
      <w:pPr>
        <w:pStyle w:val="4"/>
        <w:pBdr>
          <w:right w:val="single" w:color="auto" w:sz="4" w:space="26"/>
        </w:pBdr>
        <w:tabs>
          <w:tab w:val="left" w:pos="3960"/>
          <w:tab w:val="clear" w:pos="3600"/>
        </w:tabs>
        <w:ind w:left="3060" w:hanging="2520"/>
      </w:pPr>
      <w:r>
        <w:t>4</w:t>
      </w:r>
      <w:r>
        <w:tab/>
      </w:r>
      <w:r>
        <w:tab/>
      </w:r>
      <w:r>
        <w:tab/>
      </w:r>
      <w:r>
        <w:t>IF (</w:t>
      </w:r>
      <w:r>
        <w:rPr>
          <w:i/>
          <w:iCs/>
        </w:rPr>
        <w:t>N</w:t>
      </w:r>
      <w:r>
        <w:t>(0) = 1) THEN</w:t>
      </w:r>
      <w:r>
        <w:tab/>
      </w:r>
      <w:r>
        <w:t xml:space="preserve">// least significant bit of </w:t>
      </w:r>
      <w:r>
        <w:rPr>
          <w:i/>
        </w:rPr>
        <w:t>N</w:t>
      </w:r>
    </w:p>
    <w:p>
      <w:pPr>
        <w:pStyle w:val="4"/>
        <w:pBdr>
          <w:right w:val="single" w:color="auto" w:sz="4" w:space="26"/>
        </w:pBdr>
        <w:tabs>
          <w:tab w:val="left" w:pos="3960"/>
          <w:tab w:val="clear" w:pos="3600"/>
        </w:tabs>
        <w:ind w:left="3060" w:hanging="2520"/>
      </w:pPr>
      <w:r>
        <w:t>5</w:t>
      </w:r>
      <w:r>
        <w:tab/>
      </w:r>
      <w:r>
        <w:tab/>
      </w:r>
      <w:r>
        <w:tab/>
      </w:r>
      <w:r>
        <w:tab/>
      </w:r>
      <w:r>
        <w:rPr>
          <w:i/>
          <w:iCs/>
        </w:rPr>
        <w:t>Count</w:t>
      </w:r>
      <w:r>
        <w:t xml:space="preserve"> = </w:t>
      </w:r>
      <w:r>
        <w:rPr>
          <w:i/>
          <w:iCs/>
        </w:rPr>
        <w:t>Count</w:t>
      </w:r>
      <w:r>
        <w:t xml:space="preserve"> + 1</w:t>
      </w:r>
    </w:p>
    <w:p>
      <w:pPr>
        <w:pStyle w:val="4"/>
        <w:pBdr>
          <w:right w:val="single" w:color="auto" w:sz="4" w:space="26"/>
        </w:pBdr>
        <w:tabs>
          <w:tab w:val="left" w:pos="3960"/>
          <w:tab w:val="clear" w:pos="3600"/>
        </w:tabs>
        <w:ind w:left="3060" w:hanging="2520"/>
      </w:pPr>
      <w:r>
        <w:t>6</w:t>
      </w:r>
      <w:r>
        <w:tab/>
      </w:r>
      <w:r>
        <w:tab/>
      </w:r>
      <w:r>
        <w:tab/>
      </w:r>
      <w:r>
        <w:t>END IF</w:t>
      </w:r>
    </w:p>
    <w:p>
      <w:pPr>
        <w:pStyle w:val="4"/>
        <w:pBdr>
          <w:right w:val="single" w:color="auto" w:sz="4" w:space="26"/>
        </w:pBdr>
        <w:tabs>
          <w:tab w:val="left" w:pos="3960"/>
          <w:tab w:val="clear" w:pos="3600"/>
        </w:tabs>
        <w:ind w:left="3060" w:hanging="2520"/>
      </w:pPr>
      <w:r>
        <w:t>7</w:t>
      </w:r>
      <w:r>
        <w:tab/>
      </w:r>
      <w:r>
        <w:tab/>
      </w:r>
      <w:r>
        <w:tab/>
      </w:r>
      <w:r>
        <w:rPr>
          <w:i/>
          <w:iCs/>
        </w:rPr>
        <w:t>N</w:t>
      </w:r>
      <w:r>
        <w:t xml:space="preserve"> = </w:t>
      </w:r>
      <w:r>
        <w:rPr>
          <w:i/>
          <w:iCs/>
        </w:rPr>
        <w:t>N</w:t>
      </w:r>
      <w:r>
        <w:t xml:space="preserve"> &gt;&gt; 1</w:t>
      </w:r>
      <w:r>
        <w:tab/>
      </w:r>
      <w:r>
        <w:tab/>
      </w:r>
      <w:r>
        <w:tab/>
      </w:r>
      <w:r>
        <w:t xml:space="preserve">// shift </w:t>
      </w:r>
      <w:r>
        <w:rPr>
          <w:i/>
        </w:rPr>
        <w:t>N</w:t>
      </w:r>
      <w:r>
        <w:t xml:space="preserve"> right one bit</w:t>
      </w:r>
    </w:p>
    <w:p>
      <w:pPr>
        <w:pStyle w:val="4"/>
        <w:pBdr>
          <w:right w:val="single" w:color="auto" w:sz="4" w:space="26"/>
        </w:pBdr>
        <w:tabs>
          <w:tab w:val="left" w:pos="3960"/>
          <w:tab w:val="clear" w:pos="3600"/>
        </w:tabs>
        <w:ind w:left="3060" w:hanging="2520"/>
        <w:rPr>
          <w:i/>
          <w:iCs/>
        </w:rPr>
      </w:pPr>
      <w:r>
        <w:t>8</w:t>
      </w:r>
      <w:r>
        <w:tab/>
      </w:r>
      <w:r>
        <w:tab/>
      </w:r>
      <w:r>
        <w:t>}</w:t>
      </w:r>
    </w:p>
    <w:p>
      <w:pPr>
        <w:pStyle w:val="4"/>
        <w:pBdr>
          <w:right w:val="single" w:color="auto" w:sz="4" w:space="26"/>
        </w:pBdr>
        <w:tabs>
          <w:tab w:val="left" w:pos="3572"/>
          <w:tab w:val="clear" w:pos="3600"/>
        </w:tabs>
        <w:ind w:left="3060" w:hanging="2520"/>
      </w:pPr>
      <w:r>
        <w:t>9</w:t>
      </w:r>
      <w:r>
        <w:tab/>
      </w:r>
      <w:r>
        <w:tab/>
      </w:r>
      <w:r>
        <w:t>OUTPUT (</w:t>
      </w:r>
      <w:r>
        <w:rPr>
          <w:i/>
          <w:iCs/>
        </w:rPr>
        <w:t>Count</w:t>
      </w:r>
      <w:r>
        <w:t xml:space="preserve"> = 4)</w:t>
      </w:r>
      <w:r>
        <w:tab/>
      </w:r>
      <w:r>
        <w:t>// output 1 if the test (</w:t>
      </w:r>
      <w:r>
        <w:rPr>
          <w:i/>
          <w:iCs/>
        </w:rPr>
        <w:t>Count</w:t>
      </w:r>
      <w:r>
        <w:t xml:space="preserve"> = 4) is true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3)在Verilog模块中分别实现数据路径电路和FSM电路，用顶部模块连接在一起，在你的Basys3板上实现。将板内开关连接到输入引脚，并将输出引脚连接到LED。</w:t>
      </w:r>
    </w:p>
    <w:p>
      <w:pPr>
        <w:rPr>
          <w:rFonts w:hint="eastAsia" w:eastAsia="黑体"/>
          <w:b/>
          <w:sz w:val="24"/>
        </w:rPr>
      </w:pPr>
      <w:r>
        <w:rPr>
          <w:rFonts w:hint="eastAsia" w:eastAsia="黑体"/>
          <w:b/>
          <w:sz w:val="24"/>
          <w:lang w:val="en-US" w:eastAsia="zh-CN"/>
        </w:rPr>
        <w:t>2</w:t>
      </w:r>
      <w:r>
        <w:rPr>
          <w:rFonts w:eastAsia="黑体"/>
          <w:b/>
          <w:sz w:val="24"/>
        </w:rPr>
        <w:t xml:space="preserve"> 实验</w:t>
      </w:r>
      <w:r>
        <w:rPr>
          <w:rFonts w:hint="eastAsia" w:eastAsia="黑体"/>
          <w:b/>
          <w:sz w:val="24"/>
        </w:rPr>
        <w:t>内容</w:t>
      </w:r>
    </w:p>
    <w:p>
      <w:pPr>
        <w:numPr>
          <w:ilvl w:val="0"/>
          <w:numId w:val="1"/>
        </w:num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画出datapath如图2-1</w:t>
      </w:r>
    </w:p>
    <w:p>
      <w:pPr>
        <w:numPr>
          <w:numId w:val="0"/>
        </w:num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drawing>
          <wp:inline distT="0" distB="0" distL="114300" distR="114300">
            <wp:extent cx="5267325" cy="7249795"/>
            <wp:effectExtent l="0" t="0" r="5715" b="4445"/>
            <wp:docPr id="6" name="图片 6" descr="lQDPKG2ETPm3TBHNDNzNCViwgi_iHQzC-iQGBzfcJ40mAA_2392_3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lQDPKG2ETPm3TBHNDNzNCViwgi_iHQzC-iQGBzfcJ40mAA_2392_329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24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jc w:val="center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图2-1 datapath</w:t>
      </w:r>
    </w:p>
    <w:p>
      <w:pPr>
        <w:numPr>
          <w:ilvl w:val="0"/>
          <w:numId w:val="2"/>
        </w:num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画出状态图与控制字，如图2-2</w:t>
      </w:r>
    </w:p>
    <w:p>
      <w:pPr>
        <w:numPr>
          <w:numId w:val="0"/>
        </w:num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drawing>
          <wp:inline distT="0" distB="0" distL="114300" distR="114300">
            <wp:extent cx="5264150" cy="8152765"/>
            <wp:effectExtent l="0" t="0" r="8890" b="635"/>
            <wp:docPr id="5" name="图片 5" descr="lQDPJxoydi1CCxHNDQXNCGiwrzR52qSs6NsGBzfbVtB8AA_2152_3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lQDPJxoydi1CCxHNDQXNCGiwrzR52qSs6NsGBzfbVtB8AA_2152_33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15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图2-2 状态图与控制字</w:t>
      </w:r>
    </w:p>
    <w:p>
      <w:pPr>
        <w:numPr>
          <w:ilvl w:val="0"/>
          <w:numId w:val="2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根据所画内容分别写出Datapath与Control的代码</w:t>
      </w:r>
    </w:p>
    <w:p>
      <w:pPr>
        <w:numPr>
          <w:ilvl w:val="0"/>
          <w:numId w:val="2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用顶层模块连接在一起</w:t>
      </w:r>
    </w:p>
    <w:p>
      <w:pPr>
        <w:numPr>
          <w:ilvl w:val="0"/>
          <w:numId w:val="2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分别对Datapath与Control的代码进行仿真，如图2-3,2-4</w:t>
      </w:r>
    </w:p>
    <w:p>
      <w:pPr>
        <w:numPr>
          <w:ilvl w:val="0"/>
          <w:numId w:val="0"/>
        </w:num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drawing>
          <wp:inline distT="0" distB="0" distL="114300" distR="114300">
            <wp:extent cx="5271135" cy="1951355"/>
            <wp:effectExtent l="0" t="0" r="1905" b="14605"/>
            <wp:docPr id="3" name="图片 3" descr="c0779940daa42a6a5efbafc391c139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0779940daa42a6a5efbafc391c1397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图2-3 Datapath代码仿真</w:t>
      </w:r>
    </w:p>
    <w:p>
      <w:pPr>
        <w:numPr>
          <w:ilvl w:val="0"/>
          <w:numId w:val="0"/>
        </w:numPr>
        <w:jc w:val="center"/>
        <w:rPr>
          <w:rFonts w:hint="eastAsia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drawing>
          <wp:inline distT="0" distB="0" distL="114300" distR="114300">
            <wp:extent cx="5273040" cy="2699385"/>
            <wp:effectExtent l="0" t="0" r="0" b="13335"/>
            <wp:docPr id="2" name="图片 2" descr="1712987547639_60B8AD19-1D3B-4b5e-90E8-82653D812F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12987547639_60B8AD19-1D3B-4b5e-90E8-82653D812FF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图2-4 Control代码仿真</w:t>
      </w:r>
    </w:p>
    <w:p>
      <w:pPr>
        <w:numPr>
          <w:ilvl w:val="0"/>
          <w:numId w:val="2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对顶层模块进行仿真，如图2-5</w:t>
      </w:r>
    </w:p>
    <w:p>
      <w:pPr>
        <w:numPr>
          <w:ilvl w:val="0"/>
          <w:numId w:val="0"/>
        </w:num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drawing>
          <wp:inline distT="0" distB="0" distL="114300" distR="114300">
            <wp:extent cx="5266690" cy="2853055"/>
            <wp:effectExtent l="0" t="0" r="6350" b="12065"/>
            <wp:docPr id="4" name="图片 4" descr="dda14e80cfd23a98dada3674a52ad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da14e80cfd23a98dada3674a52ad4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图2-5 顶层模块仿真</w:t>
      </w:r>
    </w:p>
    <w:p>
      <w:pPr>
        <w:numPr>
          <w:ilvl w:val="0"/>
          <w:numId w:val="2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上板子验证</w:t>
      </w:r>
    </w:p>
    <w:p>
      <w:pPr>
        <w:spacing w:before="240"/>
        <w:rPr>
          <w:rFonts w:hint="eastAsia" w:eastAsia="黑体"/>
          <w:b/>
          <w:sz w:val="24"/>
          <w:lang w:eastAsia="zh-CN"/>
        </w:rPr>
      </w:pPr>
      <w:r>
        <w:rPr>
          <w:rFonts w:hint="eastAsia" w:eastAsia="黑体"/>
          <w:b/>
          <w:sz w:val="24"/>
          <w:lang w:val="en-US" w:eastAsia="zh-CN"/>
        </w:rPr>
        <w:t>3</w:t>
      </w:r>
      <w:r>
        <w:rPr>
          <w:rFonts w:eastAsia="黑体"/>
          <w:b/>
          <w:sz w:val="24"/>
        </w:rPr>
        <w:t xml:space="preserve"> 实验</w:t>
      </w:r>
      <w:r>
        <w:rPr>
          <w:rFonts w:hint="eastAsia" w:eastAsia="黑体"/>
          <w:b/>
          <w:sz w:val="24"/>
          <w:lang w:val="en-US" w:eastAsia="zh-CN"/>
        </w:rPr>
        <w:t>总结</w:t>
      </w:r>
    </w:p>
    <w:p>
      <w:pPr>
        <w:numPr>
          <w:ilvl w:val="0"/>
          <w:numId w:val="3"/>
        </w:num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debug时间一定会远远大于写代码时间，可能产出不高，但是需细心</w:t>
      </w:r>
    </w:p>
    <w:p>
      <w:pPr>
        <w:numPr>
          <w:ilvl w:val="0"/>
          <w:numId w:val="3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仔细思考reset的意义，在每个设计时考虑reset</w:t>
      </w:r>
    </w:p>
    <w:p>
      <w:pPr>
        <w:spacing w:before="240"/>
        <w:rPr>
          <w:rFonts w:hint="eastAsia" w:eastAsia="黑体"/>
          <w:b/>
          <w:sz w:val="24"/>
        </w:rPr>
      </w:pPr>
      <w:r>
        <w:rPr>
          <w:rFonts w:hint="eastAsia" w:eastAsia="黑体"/>
          <w:b/>
          <w:sz w:val="24"/>
          <w:lang w:val="en-US" w:eastAsia="zh-CN"/>
        </w:rPr>
        <w:t>4</w:t>
      </w:r>
      <w:r>
        <w:rPr>
          <w:rFonts w:eastAsia="黑体"/>
          <w:b/>
          <w:sz w:val="24"/>
        </w:rPr>
        <w:t xml:space="preserve"> </w:t>
      </w:r>
      <w:r>
        <w:rPr>
          <w:rFonts w:hint="eastAsia" w:eastAsia="黑体"/>
          <w:b/>
          <w:sz w:val="24"/>
        </w:rPr>
        <w:t>源代码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以下分别附上Dedicate_Microprocessor，Dedicate_Microprocessor_tb，Datapath_tb，Control_tb的代码</w:t>
      </w:r>
    </w:p>
    <w:p>
      <w:pPr>
        <w:rPr>
          <w:rFonts w:hint="eastAsia" w:ascii="宋体" w:hAnsi="宋体"/>
          <w:lang w:val="en-US" w:eastAsia="zh-CN"/>
        </w:rPr>
      </w:pP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module Control(clk,reset,N_equal_0,N0_equal_1,Count_equal_4,NMUX, CountMUX,NLoad,CountLoad,OutputMUX,OE);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//I/O port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input clk,reset,N_equal_0,N0_equal_1,Count_equal_4;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output reg NMUX,CountMUX,NLoad,CountLoad,OutputMUX,OE;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//state definition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parameter s0 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parameter s1 = 1;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parameter s2 = 2;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parameter s3 = 3;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parameter s4 = 4;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parameter s5 = 5;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reg [2:0] state,next_state;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//次态逻辑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always @(*)begin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case(state)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s0:next_state = s1;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s1: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case(N_equal_0)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1:  case(Count_equal_4)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    1:next_state = s5;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    0:next_state = s4;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    endcase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0:  case(N0_equal_1)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    1:next_state = s2;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    0:next_state = s3;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    endcase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endcase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s2:next_state = s3;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s3:next_state = s1;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s4:next_state = s4;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s5:next_state = s5;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default:next_state = s0;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endcase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end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//现态逻辑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always @(posedge clk)begin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if (reset) state=0;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else state = next_state;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end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//输出逻辑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always @(*)begin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case(state)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s0:begin //根据表格输出控制字,标记为X的不改变即可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NMUX = 1;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CountMUX = 1;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NLoad = 1;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CountLoad = 1;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OE 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end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s1:begin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NLoad 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CountLoad 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OE 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end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s2:begin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CountMUX 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NLoad 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CountLoad = 1;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OE 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end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s3:begin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NMUX 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NLoad = 1;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CountLoad 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OE 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end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s4:begin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NLoad 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CountLoad 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OutputMUX 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OE = 1;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end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s5:begin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NLoad 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CountLoad 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OutputMUX = 1;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OE = 1;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end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default:begin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NMUX 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CountMUX 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NLoad 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CountLoad 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OutputMUX 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OE 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end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endcase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end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endmodule</w:t>
      </w:r>
    </w:p>
    <w:p>
      <w:pPr>
        <w:rPr>
          <w:rFonts w:hint="eastAsia" w:ascii="宋体" w:hAnsi="宋体"/>
          <w:lang w:val="en-US" w:eastAsia="zh-CN"/>
        </w:rPr>
      </w:pP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module Dedicate_Microprocessor(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input clk,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input reset,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input [7:0]N,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//output [7:0] check,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output led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);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//C_O port D_I_port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wire NMUX,CountMUX,NLoad,CountLoad,OutputMUX,OE;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//C_I port D_O_port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wire N_equal_0,N0_equal_1,Count_equal_4;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//control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Control c1(.clk(clk),.reset(reset),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.N_equal_0(N_equal_0),.N0_equal_1(N0_equal_1),.Count_equal_4(Count_equal_4),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.NMUX(NMUX),.CountMUX(CountMUX),.NLoad(NLoad),.CountLoad(CountLoad),.OutputMUX(OutputMUX),.OE(OE));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//datapath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Datapath d1(.clk(clk),.N(N),.reset(reset),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.NMUX(NMUX),.CountMUX(CountMUX),.NLoad(NLoad),.CountLoad(CountLoad),.OutputMUX(OutputMUX),.OE(OE),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.N_equal_0(N_equal_0),.N0_equal_1(N0_equal_1),.Count_equal_4(Count_equal_4),.out(led));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//assign check =N;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endmodule</w:t>
      </w:r>
    </w:p>
    <w:p>
      <w:pPr>
        <w:rPr>
          <w:rFonts w:hint="eastAsia" w:ascii="宋体" w:hAnsi="宋体"/>
          <w:lang w:val="en-US" w:eastAsia="zh-CN"/>
        </w:rPr>
      </w:pPr>
    </w:p>
    <w:p>
      <w:pPr>
        <w:rPr>
          <w:rFonts w:hint="eastAsia" w:ascii="宋体" w:hAnsi="宋体"/>
          <w:lang w:val="en-US" w:eastAsia="zh-CN"/>
        </w:rPr>
      </w:pP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module Datapath(clk,reset,N,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NMUX,CountMUX,NLoad,CountLoad,OutputMUX,OE,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N_equal_0,N0_equal_1,Count_equal_4,out);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input clk,reset;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input [7:0] N;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input NMUX,CountMUX,NLoad,CountLoad,OutputMUX,OE;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output N_equal_0,N0_equal_1,Count_equal_4;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output reg out;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//N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reg [7:0] N_in,N_out;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always @(*) begin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case(NMUX)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1:N_in &lt;= N;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0:N_in &lt;= N_out &gt;&gt; 1;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endcase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end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always @(posedge clk)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begin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if(NLoad)   N_out &lt;= N_in;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end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assign N_equal_0=~N_out[7]&amp;~N_out[6]&amp;~N_out[5]&amp;~N_out[4]&amp;~N_out[3]&amp;~N_out[2]&amp;~N_out[1]&amp;~N_out[0];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assign N0_equal_1=N_out[0];</w:t>
      </w:r>
    </w:p>
    <w:p>
      <w:pPr>
        <w:rPr>
          <w:rFonts w:hint="eastAsia" w:ascii="宋体" w:hAnsi="宋体"/>
          <w:lang w:val="en-US" w:eastAsia="zh-CN"/>
        </w:rPr>
      </w:pP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//Count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reg [3:0]Count_in,Count_out;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always @(*) begin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case(CountMUX)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1:Count_in &lt;=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0:Count_in &lt;= Count_out+1;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endcase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end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always @(posedge clk or posedge reset)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begin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if(reset) Count_out &lt;=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else if(CountLoad)   Count_out &lt;= Count_in;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end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assign Count_equal_4=~Count_out[3]&amp;Count_out[2]&amp;~Count_out[1]&amp;~Count_out[0];</w:t>
      </w:r>
    </w:p>
    <w:p>
      <w:pPr>
        <w:rPr>
          <w:rFonts w:hint="eastAsia" w:ascii="宋体" w:hAnsi="宋体"/>
          <w:lang w:val="en-US" w:eastAsia="zh-CN"/>
        </w:rPr>
      </w:pP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//output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reg out_in;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always @(*) begin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case (OutputMUX)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1: out_in &lt;= 1;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0: out_in &lt;=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endcase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end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always @(*) begin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case (OE)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1:out &lt;= out_in; 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0:out &lt;= 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endcase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end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endmodule</w:t>
      </w:r>
    </w:p>
    <w:p>
      <w:pPr>
        <w:rPr>
          <w:rFonts w:hint="eastAsia" w:ascii="宋体" w:hAnsi="宋体"/>
          <w:lang w:val="en-US" w:eastAsia="zh-CN"/>
        </w:rPr>
      </w:pPr>
    </w:p>
    <w:p>
      <w:pPr>
        <w:rPr>
          <w:rFonts w:hint="eastAsia" w:ascii="宋体" w:hAnsi="宋体"/>
          <w:lang w:val="en-US" w:eastAsia="zh-CN"/>
        </w:rPr>
      </w:pPr>
    </w:p>
    <w:p>
      <w:pPr>
        <w:rPr>
          <w:rFonts w:hint="eastAsia" w:ascii="宋体" w:hAnsi="宋体"/>
          <w:lang w:val="en-US" w:eastAsia="zh-CN"/>
        </w:rPr>
      </w:pP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module Dedicate_Microprocessor_tb();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reg clk,reset;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reg [7:0] N;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wire led;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Dedicate_Microprocessor D1(.clk(clk),.reset(reset),.N(N),.led(led));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initial begin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clk=0;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N=8'b11110000;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reset=1;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#500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reset=0;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#500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N=8'b11100000;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reset=1;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#500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reset=0;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#500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N=8'b11100010;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reset=1;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#500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reset=0;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#500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N=8'b11010010;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reset=1;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#500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reset=0;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end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always begin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#5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clk=~clk;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end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endmodule</w:t>
      </w:r>
    </w:p>
    <w:p>
      <w:pPr>
        <w:rPr>
          <w:rFonts w:hint="eastAsia" w:ascii="宋体" w:hAnsi="宋体"/>
          <w:lang w:val="en-US" w:eastAsia="zh-CN"/>
        </w:rPr>
      </w:pPr>
    </w:p>
    <w:p>
      <w:pPr>
        <w:rPr>
          <w:rFonts w:hint="eastAsia" w:ascii="宋体" w:hAnsi="宋体"/>
          <w:lang w:val="en-US" w:eastAsia="zh-CN"/>
        </w:rPr>
      </w:pPr>
    </w:p>
    <w:p>
      <w:pPr>
        <w:rPr>
          <w:rFonts w:hint="eastAsia" w:ascii="宋体" w:hAnsi="宋体"/>
          <w:lang w:val="en-US" w:eastAsia="zh-CN"/>
        </w:rPr>
      </w:pP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module Datapath_tb();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reg clk,reset;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reg [7:0]N;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reg NMUX,CountMUX,NLoad,CountLoad,OutputMUX,OE;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wire N_equal_0,N0_equal_1,Count_equal_4,out;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Datapath d1(.clk(clk),.N(N),.reset(reset),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.NMUX(NMUX),.CountMUX(CountMUX),.NLoad(NLoad),.CountLoad(CountLoad),.OutputMUX(OutputMUX),.OE(OE),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.N_equal_0(N_equal_0),.N0_equal_1(N0_equal_1),.Count_equal_4(Count_equal_4),.out(out));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initial begin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clk=0;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reset=1;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N=8'b11110000;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NMUX=1;CountMUX=1;NLoad=1;CountLoad=1;OutputMUX=1;OE=0;//s0</w:t>
      </w:r>
    </w:p>
    <w:p>
      <w:pPr>
        <w:rPr>
          <w:rFonts w:hint="eastAsia" w:ascii="宋体" w:hAnsi="宋体"/>
          <w:lang w:val="en-US" w:eastAsia="zh-CN"/>
        </w:rPr>
      </w:pP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reset=0;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NMUX=1;CountMUX=1;NLoad=0;CountLoad=0;OutputMUX=1;OE=0;//s1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NMUX=0;CountMUX=1;NLoad=1;CountLoad=0;OutputMUX=1;OE=0;//s3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NMUX=1;CountMUX=1;NLoad=0;CountLoad=0;OutputMUX=1;OE=0;//s1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NMUX=0;CountMUX=1;NLoad=1;CountLoad=0;OutputMUX=1;OE=0;//s3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NMUX=1;CountMUX=1;NLoad=0;CountLoad=0;OutputMUX=1;OE=0;//s1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NMUX=0;CountMUX=1;NLoad=1;CountLoad=0;OutputMUX=1;OE=0;//s3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NMUX=1;CountMUX=1;NLoad=0;CountLoad=0;OutputMUX=1;OE=0;//s1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NMUX=0;CountMUX=1;NLoad=1;CountLoad=0;OutputMUX=1;OE=0;//s3</w:t>
      </w:r>
    </w:p>
    <w:p>
      <w:pPr>
        <w:rPr>
          <w:rFonts w:hint="eastAsia" w:ascii="宋体" w:hAnsi="宋体"/>
          <w:lang w:val="en-US" w:eastAsia="zh-CN"/>
        </w:rPr>
      </w:pP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NMUX=1;CountMUX=1;NLoad=0;CountLoad=0;OutputMUX=1;OE=0;//s1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NMUX=1;CountMUX=0;NLoad=0;CountLoad=1;OutputMUX=1;OE=0;//s2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NMUX=0;CountMUX=1;NLoad=1;CountLoad=0;OutputMUX=1;OE=0;//s3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NMUX=1;CountMUX=1;NLoad=0;CountLoad=0;OutputMUX=1;OE=0;//s1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NMUX=1;CountMUX=0;NLoad=0;CountLoad=1;OutputMUX=1;OE=0;//s2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NMUX=0;CountMUX=1;NLoad=1;CountLoad=0;OutputMUX=1;OE=0;//s3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NMUX=1;CountMUX=1;NLoad=0;CountLoad=0;OutputMUX=1;OE=0;//s1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NMUX=1;CountMUX=0;NLoad=0;CountLoad=1;OutputMUX=1;OE=0;//s2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NMUX=0;CountMUX=1;NLoad=1;CountLoad=0;OutputMUX=1;OE=0;//s3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NMUX=1;CountMUX=1;NLoad=0;CountLoad=0;OutputMUX=1;OE=0;//s1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NMUX=1;CountMUX=0;NLoad=0;CountLoad=1;OutputMUX=1;OE=0;//s2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NMUX=0;CountMUX=1;NLoad=1;CountLoad=0;OutputMUX=1;OE=0;//s3</w:t>
      </w:r>
    </w:p>
    <w:p>
      <w:pPr>
        <w:rPr>
          <w:rFonts w:hint="eastAsia" w:ascii="宋体" w:hAnsi="宋体"/>
          <w:lang w:val="en-US" w:eastAsia="zh-CN"/>
        </w:rPr>
      </w:pP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NMUX=1;CountMUX=1;NLoad=0;CountLoad=0;OutputMUX=1;OE=0;//s1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NMUX=1;CountMUX=1;NLoad=0;CountLoad=0;OutputMUX=1;OE=1;//s5</w:t>
      </w:r>
    </w:p>
    <w:p>
      <w:pPr>
        <w:rPr>
          <w:rFonts w:hint="eastAsia" w:ascii="宋体" w:hAnsi="宋体"/>
          <w:lang w:val="en-US" w:eastAsia="zh-CN"/>
        </w:rPr>
      </w:pP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end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always begin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#5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clk=~clk;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end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endmodule</w:t>
      </w:r>
    </w:p>
    <w:p>
      <w:pPr>
        <w:rPr>
          <w:rFonts w:hint="eastAsia" w:ascii="宋体" w:hAnsi="宋体"/>
          <w:lang w:val="en-US" w:eastAsia="zh-CN"/>
        </w:rPr>
      </w:pPr>
    </w:p>
    <w:p>
      <w:pPr>
        <w:rPr>
          <w:rFonts w:hint="eastAsia" w:ascii="宋体" w:hAnsi="宋体"/>
          <w:lang w:val="en-US" w:eastAsia="zh-CN"/>
        </w:rPr>
      </w:pPr>
    </w:p>
    <w:p>
      <w:pPr>
        <w:rPr>
          <w:rFonts w:hint="eastAsia" w:ascii="宋体" w:hAnsi="宋体"/>
          <w:lang w:val="en-US" w:eastAsia="zh-CN"/>
        </w:rPr>
      </w:pP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module Dedicate_Microprocessor_Control_tb();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reg clk,reset,N_equal_0,N0_equal_1,Count_equal_4;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wire NMUX,CountMUX,NLoad,CountLoad,OutputMUX,OE;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Control C1(.clk(clk),.reset(reset),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.N_equal_0(N_equal_0),.N0_equal_1(N0_equal_1),.Count_equal_4(Count_equal_4),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.NMUX(NMUX),. CountMUX(CountMUX),.NLoad(NLoad),.CountLoad(CountLoad),.OutputMUX(OutputMUX),.OE(OE));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initial begin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clk=0;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reset=1;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N_equal_0=0;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N0_equal_1=0;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Count_equal_4=0;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reset=0;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N_equal_0=0;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N0_equal_1=0;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Count_equal_4=0;//s1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N_equal_0=0;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N0_equal_1=0;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Count_equal_4=0;//s3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N_equal_0=0;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N0_equal_1=0;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Count_equal_4=0;//s1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N_equal_0=0;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N0_equal_1=1;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Count_equal_4=0;//s2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N_equal_0=0;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N0_equal_1=1;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Count_equal_4=0;//s3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#10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N_equal_0=1;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N0_equal_1=0;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Count_equal_4=1;//s5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end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always begin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#5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clk=~clk;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end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endmodule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AE9722"/>
    <w:multiLevelType w:val="singleLevel"/>
    <w:tmpl w:val="A9AE972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238935E"/>
    <w:multiLevelType w:val="singleLevel"/>
    <w:tmpl w:val="E238935E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10CFEF7F"/>
    <w:multiLevelType w:val="singleLevel"/>
    <w:tmpl w:val="10CFEF7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OThhNWNmMDE4ZDZhOWVkNTFjN2Q1M2YzYmZkNGUifQ=="/>
  </w:docVars>
  <w:rsids>
    <w:rsidRoot w:val="00B75991"/>
    <w:rsid w:val="00015B9F"/>
    <w:rsid w:val="0012126D"/>
    <w:rsid w:val="001C7837"/>
    <w:rsid w:val="004F25B2"/>
    <w:rsid w:val="00556834"/>
    <w:rsid w:val="005669F4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0DC0641D"/>
    <w:rsid w:val="2B98658B"/>
    <w:rsid w:val="32F87E90"/>
    <w:rsid w:val="37483220"/>
    <w:rsid w:val="68997B4F"/>
    <w:rsid w:val="6A7D4272"/>
    <w:rsid w:val="6E6A06AF"/>
    <w:rsid w:val="6F73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ing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tabs>
        <w:tab w:val="left" w:pos="540"/>
        <w:tab w:val="left" w:pos="900"/>
        <w:tab w:val="left" w:pos="1260"/>
        <w:tab w:val="left" w:pos="1620"/>
        <w:tab w:val="left" w:pos="1980"/>
        <w:tab w:val="left" w:pos="2340"/>
        <w:tab w:val="left" w:pos="3240"/>
        <w:tab w:val="left" w:pos="3600"/>
      </w:tabs>
      <w:ind w:left="2880" w:right="115" w:hanging="2700"/>
    </w:pPr>
    <w:rPr>
      <w:rFonts w:ascii="Courier New" w:hAnsi="Courier New" w:eastAsia="宋体" w:cs="Times New Roman"/>
      <w:kern w:val="0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405</Characters>
  <Lines>3</Lines>
  <Paragraphs>1</Paragraphs>
  <TotalTime>14</TotalTime>
  <ScaleCrop>false</ScaleCrop>
  <LinksUpToDate>false</LinksUpToDate>
  <CharactersWithSpaces>474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玄执正</cp:lastModifiedBy>
  <dcterms:modified xsi:type="dcterms:W3CDTF">2024-04-13T07:41:49Z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69FEED7889454112BA5AAC6D6EE19858_12</vt:lpwstr>
  </property>
</Properties>
</file>