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Sensor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2680335"/>
            <wp:effectExtent l="0" t="0" r="1270" b="1905"/>
            <wp:docPr id="1" name="图片 1" descr="ADXL3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DXL34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该系统主要由以下几个部分组成：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IIC_cmc：这是I²C通信接口模块，用于与外部设备（如ADXL345）进行数据交换。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delay：这是一个延迟模块，用于处理I²C通信中</w:t>
      </w:r>
      <w:r>
        <w:rPr>
          <w:rFonts w:hint="eastAsia"/>
          <w:lang w:val="en-US" w:eastAsia="zh-CN"/>
        </w:rPr>
        <w:t>加速度传感器传入数据速度过快</w:t>
      </w:r>
      <w:r>
        <w:rPr>
          <w:rFonts w:hint="default"/>
          <w:lang w:val="en-US" w:eastAsia="zh-CN"/>
        </w:rPr>
        <w:t>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readdata：</w:t>
      </w:r>
      <w:r>
        <w:rPr>
          <w:rFonts w:hint="eastAsia"/>
          <w:lang w:val="en-US" w:eastAsia="zh-CN"/>
        </w:rPr>
        <w:t>这是</w:t>
      </w:r>
      <w:r>
        <w:rPr>
          <w:rFonts w:hint="default"/>
          <w:lang w:val="en-US" w:eastAsia="zh-CN"/>
        </w:rPr>
        <w:t>一个读取数据</w:t>
      </w:r>
      <w:r>
        <w:rPr>
          <w:rFonts w:hint="eastAsia"/>
          <w:lang w:val="en-US" w:eastAsia="zh-CN"/>
        </w:rPr>
        <w:t>并判别是否达到阈值</w:t>
      </w:r>
      <w:r>
        <w:rPr>
          <w:rFonts w:hint="default"/>
          <w:lang w:val="en-US" w:eastAsia="zh-CN"/>
        </w:rPr>
        <w:t>的模块，它接收来自delay的数据，并生成输出到LED和其他控制信号。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readdata_slight：一个读取数据</w:t>
      </w:r>
      <w:r>
        <w:rPr>
          <w:rFonts w:hint="eastAsia"/>
          <w:lang w:val="en-US" w:eastAsia="zh-CN"/>
        </w:rPr>
        <w:t>并判别是否达到阈值</w:t>
      </w:r>
      <w:r>
        <w:rPr>
          <w:rFonts w:hint="default"/>
          <w:lang w:val="en-US" w:eastAsia="zh-CN"/>
        </w:rPr>
        <w:t>的模块，其功能类似于readdata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它接收来自delay的数据，并生成输出到</w:t>
      </w:r>
      <w:r>
        <w:rPr>
          <w:rFonts w:hint="eastAsia"/>
          <w:lang w:val="en-US" w:eastAsia="zh-CN"/>
        </w:rPr>
        <w:t>七段数码管</w:t>
      </w:r>
      <w:r>
        <w:rPr>
          <w:rFonts w:hint="default"/>
          <w:lang w:val="en-US" w:eastAsia="zh-CN"/>
        </w:rPr>
        <w:t>和其他控制信号。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功能：</w:t>
      </w:r>
      <w:r>
        <w:rPr>
          <w:rFonts w:hint="default"/>
          <w:lang w:val="en-US" w:eastAsia="zh-CN"/>
        </w:rPr>
        <w:t>readdata和readdata_slight。这两个模块都接受一个17位的数据输入（data_delay），并从中提取出整数部分（Oint）和小数部分（Ofrac）。然后，这些值被用来驱动LED灯或其他显示设备。readdata模块将整数和小数部分转换为二进制表示，并通过逻辑运算来确定LED的状态。如果整数部分是1或小数部分</w:t>
      </w:r>
      <w:r>
        <w:rPr>
          <w:rFonts w:hint="eastAsia"/>
          <w:lang w:val="en-US" w:eastAsia="zh-CN"/>
        </w:rPr>
        <w:t>超过约0.8</w:t>
      </w:r>
      <w:r>
        <w:rPr>
          <w:rFonts w:hint="default"/>
          <w:lang w:val="en-US" w:eastAsia="zh-CN"/>
        </w:rPr>
        <w:t>，则LED亮起；否则，LED熄灭。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readdata_slight模块比readdata多了一个名为slight的子模块。slight模块是一个数字显示器控制器，它将整数、小数和额外的常数值（O4</w:t>
      </w:r>
      <w:r>
        <w:rPr>
          <w:rFonts w:hint="eastAsia"/>
          <w:lang w:val="en-US" w:eastAsia="zh-CN"/>
        </w:rPr>
        <w:t>：g</w:t>
      </w:r>
      <w:r>
        <w:rPr>
          <w:rFonts w:hint="default"/>
          <w:lang w:val="en-US" w:eastAsia="zh-CN"/>
        </w:rPr>
        <w:t>）转换为4位BCD码，并将其发送到LED阵列（Segs）以显示出来</w: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这个系统的主要功能是从ADXL345获取数据，并通过LED灯</w:t>
      </w:r>
      <w:r>
        <w:rPr>
          <w:rFonts w:hint="eastAsia"/>
          <w:lang w:val="en-US" w:eastAsia="zh-CN"/>
        </w:rPr>
        <w:t>与七段数码管</w:t>
      </w:r>
      <w:r>
        <w:rPr>
          <w:rFonts w:hint="default"/>
          <w:lang w:val="en-US" w:eastAsia="zh-CN"/>
        </w:rPr>
        <w:t>显示出来。具体来说，它会将加速度数据转换成易于理解的形式，并用LED灯</w:t>
      </w:r>
      <w:r>
        <w:rPr>
          <w:rFonts w:hint="eastAsia"/>
          <w:lang w:val="en-US" w:eastAsia="zh-CN"/>
        </w:rPr>
        <w:t>与七段数码管</w:t>
      </w:r>
      <w:r>
        <w:rPr>
          <w:rFonts w:hint="default"/>
          <w:lang w:val="en-US" w:eastAsia="zh-CN"/>
        </w:rPr>
        <w:t>来表示。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过渡模块</w:t>
      </w:r>
    </w:p>
    <w:p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5270500" cy="3041650"/>
            <wp:effectExtent l="0" t="0" r="2540" b="6350"/>
            <wp:docPr id="3" name="图片 3" descr="transi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transi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过渡模块状态图</w:t>
      </w:r>
    </w:p>
    <w:p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470150" cy="1357630"/>
            <wp:effectExtent l="0" t="0" r="13970" b="13970"/>
            <wp:docPr id="5" name="图片 5" descr="过渡_contr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过渡_control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7015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drawing>
          <wp:inline distT="0" distB="0" distL="114300" distR="114300">
            <wp:extent cx="2473325" cy="2042160"/>
            <wp:effectExtent l="0" t="0" r="10795" b="0"/>
            <wp:docPr id="2" name="图片 2" descr="过渡_Datap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过渡_Datapath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7332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过渡模块Datapath</w:t>
      </w:r>
    </w:p>
    <w:p>
      <w:pPr>
        <w:spacing w:line="360" w:lineRule="auto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过渡模块控制字</w:t>
      </w:r>
    </w:p>
    <w:tbl>
      <w:tblPr>
        <w:tblStyle w:val="3"/>
        <w:tblW w:w="8060" w:type="dxa"/>
        <w:tblInd w:w="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124"/>
        <w:gridCol w:w="2901"/>
        <w:gridCol w:w="245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806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过渡模块控制字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mux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displayload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rst_count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Start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Next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Last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Wait1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Wait2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X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0</w:t>
            </w:r>
          </w:p>
        </w:tc>
      </w:tr>
    </w:tbl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模块设计用于控制音乐显示相关的状态机逻辑，包括对数值的增减操作以及状态之间的转换。它接收几个输入信号并产生一个输出，同时内部包含状态机、计数器、多路复用器、加法器、减法器和寄存器等组件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功能描述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状态机:定义了一个五状态的状态机，状态转移逻辑由外部输入next和last控制，以及内部信号done决定是否从状态4回到状态0。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状态0: 初始化，根据next和last选择下一个状态。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状态1至4: 涉及不同的操作，如选择数据源、加载寄存器等，状态4等待done信号以返回初始状态或保持当前状态。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数据通路：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计数器 (count): 接收rst_count作为复位信号和clk作为时钟信号，当计数达到预设值（15,000,000）时，输出done信号，用于状态机的控制。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多路复用器 (mux2to1): 根据mux信号选择de_display（减法结果）或in_display（加法结果）作为display_in。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加法器 (Increment) 和 减法器 (Decrement): 分别对display的值进行加1或减1操作，结果输出到in_display和de_display。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寄存器 (Register): 根据clk、reset、displayload和display_in控制信号，实现数据的加载和清零操作。当displayload为1时，从display_in加载数据；当reset为1时，寄存器被清零。</w:t>
      </w:r>
    </w:p>
    <w:p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总体功能</w:t>
      </w:r>
    </w:p>
    <w:p>
      <w:pPr>
        <w:numPr>
          <w:ilvl w:val="0"/>
          <w:numId w:val="0"/>
        </w:num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该模块通过一个状态机控制一系列操作，包括选择是进行加法还是减法操作（通过改变数据流路径），并在特定时刻将计算结果加载到显示寄存器中。外部的next和last信号允许外部控制状态的推进或回退，整个模块设计用于管理音乐播放或显示相关的控制流程，实现在输入变量第一次改变时“瞬时响应”后续“延时响应”。</w:t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VGA模块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3974465"/>
            <wp:effectExtent l="0" t="0" r="9525" b="3175"/>
            <wp:docPr id="4" name="图片 4" descr="top_v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top_vg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2880" cy="2679065"/>
            <wp:effectExtent l="0" t="0" r="10160" b="3175"/>
            <wp:docPr id="6" name="图片 6" descr="vga_displa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vga_display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3515" cy="3974465"/>
            <wp:effectExtent l="0" t="0" r="9525" b="3175"/>
            <wp:docPr id="7" name="图片 7" descr="top_v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top_vga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262880" cy="2679065"/>
            <wp:effectExtent l="0" t="0" r="10160" b="3175"/>
            <wp:docPr id="8" name="图片 8" descr="vga_display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vga_display 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代码段是一个Verilog模块定义，命名为top_vga，它构成了一个顶层模块，旨在控制一个VGA（视频图形阵列）显示系统。该模块整合了时钟分频、VGA驱动逻辑、以及VGA显示处理逻辑，支持动态切换显示内容（通过mux信号）和控制一个恐龙动画的开始与停止（通过Start_dinosaur和Stop_dinosaur）。以下是该模块的主要组成部分与功能的详细说明：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功能模块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clk_div: 时钟分频模块，将输入时钟clk按照配置分频，产生适合VGA时序要求的工作时钟w_clk。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v</w:t>
      </w:r>
      <w:r>
        <w:rPr>
          <w:rFonts w:hint="default"/>
          <w:lang w:val="en-US" w:eastAsia="zh-CN"/>
        </w:rPr>
        <w:t>ga_driver (B): VGA驱动模块，接收工作时钟w_clk、复位信号rst_n、像素颜色数据pixel_data，以及像素坐标w_x_pixel和w_y_pixel，输出VGA同步信号vga_hs和vga_vs，以及最终的彩色信号vga_rgb，以驱动VGA显示器。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模块的核心作用是在给定的VGA时序约束下，精确地控制像素数据的输出时机，确保视频信号与显示器的刷新频率匹配，从而正确显示图像。它通过精细的时序控制实现了VGA信号的生成，包括正确的同步信号插入，以及在有效显示窗口内传输像素数据，是构建任何基于VGA输出系统的关键部分，如简单的图形界面、游戏或者教学演示设备等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vga_display (C): VGA显示处理模块，根据当前像素坐标、颜色数据以及外部控制信号（包括显示模式选择mux_en，以及恐龙动画的控制信号Start_dinosaur_en和Stop_dinosaur_en），处理显示逻辑，可能包括绘制静态画面、切换显示模式或控制动画。此外，该模块还能响应用户控制（上、下、左、右移动），实现交互式功能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vga_display模块包含了多个子模块和功能块。以下是对各个部分的简要解释：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StartStop_FSM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这个模块是用来控制恐龙动画的开始和停止的有限状态机（FSM），它根据`Start_dinosaur`和`Stop_dinosaur`信号来触发相应的动作。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muxchange detector: 这个模块检测`mux`信号的变化，并将其转换成一个控制信号`mux_change`。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block_move: 这个模块</w:t>
      </w:r>
      <w:r>
        <w:rPr>
          <w:rFonts w:hint="eastAsia"/>
          <w:lang w:val="en-US" w:eastAsia="zh-CN"/>
        </w:rPr>
        <w:t>是</w:t>
      </w:r>
      <w:r>
        <w:rPr>
          <w:rFonts w:hint="default"/>
          <w:lang w:val="en-US" w:eastAsia="zh-CN"/>
        </w:rPr>
        <w:t>一个运动控制器，用于控制屏幕上的方块移动，它连接到了`color_display`模块。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channel: 这个模块存储着</w:t>
      </w:r>
      <w:r>
        <w:rPr>
          <w:rFonts w:hint="eastAsia"/>
          <w:lang w:val="en-US" w:eastAsia="zh-CN"/>
        </w:rPr>
        <w:t>频道</w:t>
      </w:r>
      <w:r>
        <w:rPr>
          <w:rFonts w:hint="default"/>
          <w:lang w:val="en-US" w:eastAsia="zh-CN"/>
        </w:rPr>
        <w:t>的数据，可以理解为一种背景纹理</w:t>
      </w:r>
      <w:r>
        <w:rPr>
          <w:rFonts w:hint="eastAsia"/>
          <w:lang w:val="en-US" w:eastAsia="zh-CN"/>
        </w:rPr>
        <w:t>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ROM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maze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这个模块存储迷宫数据，用于创建迷宫背景或游戏环境。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ROM dinosaur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这个模块存储恐龙的图像数据，用于显示恐龙动画。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color_display:这个模块是核心显示模块，它接收来自其他模块的数据，并将它们组合在一起，然后输出到`pixel_data`，以便在屏幕上显示出来。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dinosaur display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是专门用于显示</w:t>
      </w:r>
      <w:r>
        <w:rPr>
          <w:rFonts w:hint="eastAsia"/>
          <w:lang w:val="en-US" w:eastAsia="zh-CN"/>
        </w:rPr>
        <w:t>两种</w:t>
      </w:r>
      <w:r>
        <w:rPr>
          <w:rFonts w:hint="default"/>
          <w:lang w:val="en-US" w:eastAsia="zh-CN"/>
        </w:rPr>
        <w:t>恐龙动画的模块，它可能依赖于`ROM dinosaur`中的数据。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pulse generator这个模块生成一些定时信号，用于控制恐龙动画</w:t>
      </w:r>
      <w:r>
        <w:rPr>
          <w:rFonts w:hint="eastAsia"/>
          <w:lang w:val="en-US" w:eastAsia="zh-CN"/>
        </w:rPr>
        <w:t>移动</w:t>
      </w:r>
      <w:r>
        <w:rPr>
          <w:rFonts w:hint="default"/>
          <w:lang w:val="en-US" w:eastAsia="zh-CN"/>
        </w:rPr>
        <w:t>或者其他需要定时的操作。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move_en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这个信号是一个使能信号，用于控制方块的移动。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block_x/block_y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这些是用于记录方块位置的变量。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data_channel/data_maze:这些是从对应的ROM读取出来的数据，用于渲染背景。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总体来说，`vga_display`模块的功能是提供一个互动式的显示界面，其中有</w:t>
      </w:r>
      <w:r>
        <w:rPr>
          <w:rFonts w:hint="eastAsia"/>
          <w:lang w:val="en-US" w:eastAsia="zh-CN"/>
        </w:rPr>
        <w:t>三个频道播放恐龙移动</w:t>
      </w:r>
      <w:r>
        <w:rPr>
          <w:rFonts w:hint="default"/>
          <w:lang w:val="en-US" w:eastAsia="zh-CN"/>
        </w:rPr>
        <w:t>和一个可移动的方块</w:t>
      </w:r>
      <w:r>
        <w:rPr>
          <w:rFonts w:hint="eastAsia"/>
          <w:lang w:val="en-US" w:eastAsia="zh-CN"/>
        </w:rPr>
        <w:t>走迷宫</w:t>
      </w:r>
      <w:r>
        <w:rPr>
          <w:rFonts w:hint="default"/>
          <w:lang w:val="en-US" w:eastAsia="zh-CN"/>
        </w:rPr>
        <w:t>。用户可以通过up, down, right, left信号来控制方块的移动，同时也可以通过Start_dinosaur和Stop_dinosaur信号来开启或关闭恐龙动画。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总体功能</w:t>
      </w:r>
    </w:p>
    <w:p>
      <w:pPr>
        <w:bidi w:val="0"/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该top_vga模块综合了时序控制、VGA信号生成和显示逻辑处理，形成一个完整的VGA显示控制系统。它可以动态地在不同的显示模式间切换（通过mux信号），并能够控制一个特定的恐龙动画播放</w:t>
      </w:r>
      <w:r>
        <w:rPr>
          <w:rFonts w:hint="eastAsia"/>
          <w:lang w:val="en-US" w:eastAsia="zh-CN"/>
        </w:rPr>
        <w:t>与迷宫游戏</w:t>
      </w:r>
      <w:r>
        <w:rPr>
          <w:rFonts w:hint="default"/>
          <w:lang w:val="en-US" w:eastAsia="zh-CN"/>
        </w:rPr>
        <w:t>，同时支持用户通过方向键进行交互。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C775839"/>
    <w:multiLevelType w:val="multilevel"/>
    <w:tmpl w:val="FC775839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cxOThhNWNmMDE4ZDZhOWVkNTFjN2Q1M2YzYmZkNGUifQ=="/>
  </w:docVars>
  <w:rsids>
    <w:rsidRoot w:val="00000000"/>
    <w:rsid w:val="30F44823"/>
    <w:rsid w:val="38610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2024-06-12T13:05:00Z</dcterms:created>
  <dc:creator>lxl</dc:creator>
  <cp:lastModifiedBy>玄执正</cp:lastModifiedBy>
  <dcterms:modified xsi:type="dcterms:W3CDTF">2024-06-12T13:44:15Z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DCFE568D6D604E98994B85F4724509C8_12</vt:lpwstr>
  </property>
</Properties>
</file>