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  <w:sectPr>
          <w:footerReference r:id="rId5" w:type="default"/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98410" cy="10869930"/>
            <wp:effectExtent l="0" t="0" r="6350" b="11430"/>
            <wp:docPr id="4" name="图片 4" descr="639122f942b82b83bc92cd79af0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39122f942b82b83bc92cd79af04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8410" cy="1086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序</w:t>
      </w:r>
    </w:p>
    <w:p>
      <w:pPr>
        <w:spacing w:line="360" w:lineRule="auto"/>
        <w:jc w:val="right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  <w:lang w:eastAsia="zh-CN"/>
        </w:rPr>
        <w:t>——</w:t>
      </w:r>
      <w:r>
        <w:rPr>
          <w:rFonts w:hint="eastAsia"/>
          <w:b/>
          <w:bCs/>
          <w:sz w:val="36"/>
          <w:szCs w:val="36"/>
        </w:rPr>
        <w:t>《启航之初：共鸣》</w:t>
      </w:r>
    </w:p>
    <w:p>
      <w:pPr>
        <w:spacing w:line="360" w:lineRule="auto"/>
        <w:jc w:val="right"/>
        <w:rPr>
          <w:rFonts w:hint="eastAsia"/>
          <w:b/>
          <w:bCs/>
          <w:sz w:val="36"/>
          <w:szCs w:val="36"/>
        </w:rPr>
      </w:pP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《逐梦之旅：从心启航》不仅是一本记录个人成长与梦想追求的</w:t>
      </w:r>
      <w:r>
        <w:rPr>
          <w:rFonts w:hint="eastAsia"/>
          <w:sz w:val="24"/>
          <w:szCs w:val="24"/>
          <w:lang w:val="en-US" w:eastAsia="zh-CN"/>
        </w:rPr>
        <w:t>人生之书</w:t>
      </w:r>
      <w:r>
        <w:rPr>
          <w:rFonts w:hint="eastAsia"/>
          <w:sz w:val="24"/>
          <w:szCs w:val="24"/>
        </w:rPr>
        <w:t>，它还是一盏引领读者探索自我、勇敢逐梦的明灯。</w:t>
      </w:r>
      <w:r>
        <w:rPr>
          <w:rFonts w:hint="eastAsia"/>
          <w:sz w:val="24"/>
          <w:szCs w:val="24"/>
          <w:lang w:val="en-US" w:eastAsia="zh-CN"/>
        </w:rPr>
        <w:t>该书缅怀了那些曾经纯真岁月里逐梦的开始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也叙述了职业与人生规划的长路</w:t>
      </w:r>
      <w:r>
        <w:rPr>
          <w:rFonts w:hint="eastAsia"/>
          <w:sz w:val="24"/>
          <w:szCs w:val="24"/>
        </w:rPr>
        <w:t>。我希望</w:t>
      </w:r>
      <w:r>
        <w:rPr>
          <w:rFonts w:hint="eastAsia"/>
          <w:sz w:val="24"/>
          <w:szCs w:val="24"/>
          <w:lang w:val="en-US" w:eastAsia="zh-CN"/>
        </w:rPr>
        <w:t>这本书</w:t>
      </w:r>
      <w:r>
        <w:rPr>
          <w:rFonts w:hint="eastAsia"/>
          <w:sz w:val="24"/>
          <w:szCs w:val="24"/>
        </w:rPr>
        <w:t>能够激发每位读者内心深处的共鸣，让那些或许已被日常琐碎掩埋的激情与梦想再次焕发光芒。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纯真无邪的梦想萌芽在《童年的沙堡》中，逐渐成长为《青春的迷雾森林》里的探索与挑战。《知识的灯塔》</w:t>
      </w:r>
      <w:r>
        <w:rPr>
          <w:rFonts w:hint="eastAsia"/>
          <w:sz w:val="24"/>
          <w:szCs w:val="24"/>
          <w:lang w:val="en-US" w:eastAsia="zh-CN"/>
        </w:rPr>
        <w:t>如</w:t>
      </w:r>
      <w:r>
        <w:rPr>
          <w:rFonts w:hint="eastAsia"/>
          <w:sz w:val="24"/>
          <w:szCs w:val="24"/>
        </w:rPr>
        <w:t>星</w:t>
      </w:r>
      <w:r>
        <w:rPr>
          <w:rFonts w:hint="eastAsia"/>
          <w:sz w:val="24"/>
          <w:szCs w:val="24"/>
          <w:lang w:val="en-US" w:eastAsia="zh-CN"/>
        </w:rPr>
        <w:t>于夜空中闪亮</w:t>
      </w:r>
      <w:r>
        <w:rPr>
          <w:rFonts w:hint="eastAsia"/>
          <w:sz w:val="24"/>
          <w:szCs w:val="24"/>
        </w:rPr>
        <w:t>，指引着求知若渴的心灵穿越无知的海域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《情感的风帆》则讲述着在波涛汹涌的情感世界中掌舵前行</w:t>
      </w:r>
      <w:r>
        <w:rPr>
          <w:rFonts w:hint="eastAsia"/>
          <w:sz w:val="24"/>
          <w:szCs w:val="24"/>
          <w:lang w:val="en-US" w:eastAsia="zh-CN"/>
        </w:rPr>
        <w:t>的故事</w:t>
      </w:r>
      <w:r>
        <w:rPr>
          <w:rFonts w:hint="eastAsia"/>
          <w:sz w:val="24"/>
          <w:szCs w:val="24"/>
        </w:rPr>
        <w:t>。《挑战的山峰》</w:t>
      </w:r>
      <w:r>
        <w:rPr>
          <w:rFonts w:hint="eastAsia"/>
          <w:sz w:val="24"/>
          <w:szCs w:val="24"/>
          <w:lang w:val="en-US" w:eastAsia="zh-CN"/>
        </w:rPr>
        <w:t>高而险峻，但是</w:t>
      </w:r>
      <w:r>
        <w:rPr>
          <w:rFonts w:hint="eastAsia"/>
          <w:sz w:val="24"/>
          <w:szCs w:val="24"/>
          <w:lang w:eastAsia="zh-CN"/>
        </w:rPr>
        <w:t>对自我极限勇敢跨越</w:t>
      </w:r>
      <w:r>
        <w:rPr>
          <w:rFonts w:hint="eastAsia"/>
          <w:sz w:val="24"/>
          <w:szCs w:val="24"/>
          <w:lang w:val="en-US" w:eastAsia="zh-CN"/>
        </w:rPr>
        <w:t>的关键一步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是</w:t>
      </w:r>
      <w:r>
        <w:rPr>
          <w:rFonts w:hint="eastAsia"/>
          <w:sz w:val="24"/>
          <w:szCs w:val="24"/>
          <w:lang w:eastAsia="zh-CN"/>
        </w:rPr>
        <w:t>坚韧不拔的意志与高远视野</w:t>
      </w:r>
      <w:r>
        <w:rPr>
          <w:rFonts w:hint="eastAsia"/>
          <w:sz w:val="24"/>
          <w:szCs w:val="24"/>
          <w:lang w:val="en-US" w:eastAsia="zh-CN"/>
        </w:rPr>
        <w:t>的重要锤炼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《职业的星空》</w:t>
      </w:r>
      <w:r>
        <w:rPr>
          <w:rFonts w:hint="eastAsia"/>
          <w:sz w:val="24"/>
          <w:szCs w:val="24"/>
          <w:lang w:val="en-US" w:eastAsia="zh-CN"/>
        </w:rPr>
        <w:t>是对</w:t>
      </w:r>
      <w:r>
        <w:rPr>
          <w:rFonts w:hint="eastAsia"/>
          <w:sz w:val="24"/>
          <w:szCs w:val="24"/>
        </w:rPr>
        <w:t>奋斗壮丽图景</w:t>
      </w:r>
      <w:r>
        <w:rPr>
          <w:rFonts w:hint="eastAsia"/>
          <w:sz w:val="24"/>
          <w:szCs w:val="24"/>
          <w:lang w:val="en-US" w:eastAsia="zh-CN"/>
        </w:rPr>
        <w:t>的描绘</w:t>
      </w:r>
      <w:r>
        <w:rPr>
          <w:rFonts w:hint="eastAsia"/>
          <w:sz w:val="24"/>
          <w:szCs w:val="24"/>
        </w:rPr>
        <w:t>，每一颗星辰都代表了一个职业梦想的闪耀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《家庭的港湾》</w:t>
      </w:r>
      <w:r>
        <w:rPr>
          <w:rFonts w:hint="eastAsia"/>
          <w:sz w:val="24"/>
          <w:szCs w:val="24"/>
          <w:lang w:val="en-US" w:eastAsia="zh-CN"/>
        </w:rPr>
        <w:t>则是建立属于自己的家庭，那</w:t>
      </w:r>
      <w:r>
        <w:rPr>
          <w:rFonts w:hint="eastAsia"/>
          <w:sz w:val="24"/>
          <w:szCs w:val="24"/>
        </w:rPr>
        <w:t>永恒的力量源泉。《社会的桥梁》</w:t>
      </w:r>
      <w:r>
        <w:rPr>
          <w:rFonts w:hint="eastAsia"/>
          <w:sz w:val="24"/>
          <w:szCs w:val="24"/>
          <w:lang w:val="en-US" w:eastAsia="zh-CN"/>
        </w:rPr>
        <w:t>是在</w:t>
      </w:r>
      <w:r>
        <w:rPr>
          <w:rFonts w:hint="eastAsia"/>
          <w:sz w:val="24"/>
          <w:szCs w:val="24"/>
        </w:rPr>
        <w:t>复杂的社会结构中寻找自己的位置，传递温暖与价值。《心灵的旅行》</w:t>
      </w:r>
      <w:r>
        <w:rPr>
          <w:rFonts w:hint="eastAsia"/>
          <w:sz w:val="24"/>
          <w:szCs w:val="24"/>
          <w:lang w:val="en-US" w:eastAsia="zh-CN"/>
        </w:rPr>
        <w:t>则</w:t>
      </w:r>
      <w:r>
        <w:rPr>
          <w:rFonts w:hint="eastAsia"/>
          <w:sz w:val="24"/>
          <w:szCs w:val="24"/>
        </w:rPr>
        <w:t>是一次深刻的内省之旅，发现和倾听自己内心的声音，实现精神的升华。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《终章：未完的乐章》并非终结，而是对未来无限可能的开放序曲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生活是一场永不停歇的创作，每个梦想的实现都是新旅程的起点。</w:t>
      </w:r>
    </w:p>
    <w:p>
      <w:pPr>
        <w:spacing w:line="360" w:lineRule="auto"/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《逐梦之旅：从心启航》不仅仅记录了一条个人的航线，它是对所有追梦者的一次深情致敬，鼓励我们无论身处何境，都要保持初心，勇敢地扬帆远航，因为最美好的风景永远在路上，最动人的旋律等待着我们去谱写。</w:t>
      </w:r>
    </w:p>
    <w:p>
      <w:pPr>
        <w:spacing w:line="360" w:lineRule="auto"/>
        <w:jc w:val="righ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——</w:t>
      </w:r>
      <w:r>
        <w:rPr>
          <w:rFonts w:hint="eastAsia"/>
          <w:sz w:val="24"/>
          <w:szCs w:val="24"/>
          <w:lang w:val="en-US" w:eastAsia="zh-CN"/>
        </w:rPr>
        <w:t>郑智瑄</w:t>
      </w:r>
    </w:p>
    <w:p>
      <w:pPr>
        <w:spacing w:line="360" w:lineRule="auto"/>
        <w:jc w:val="right"/>
        <w:rPr>
          <w:rFonts w:hint="default"/>
          <w:sz w:val="24"/>
          <w:szCs w:val="24"/>
          <w:lang w:val="en-US" w:eastAsia="zh-CN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jc w:val="center"/>
        <w:rPr>
          <w:rFonts w:hint="eastAsia" w:eastAsiaTheme="minorEastAsia"/>
          <w:sz w:val="84"/>
          <w:szCs w:val="84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目录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第一章：《童年的沙堡》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在纯真岁月里</w:t>
      </w:r>
      <w:r>
        <w:rPr>
          <w:rFonts w:hint="eastAsia"/>
          <w:lang w:val="en-US" w:eastAsia="zh-CN"/>
        </w:rPr>
        <w:t>逐</w:t>
      </w:r>
      <w:r>
        <w:rPr>
          <w:rFonts w:hint="eastAsia"/>
        </w:rPr>
        <w:t>梦的开始。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第二章：《青春的迷雾森林》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青春期的困惑与自我探索。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第三章：《知识的灯塔》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学海无涯，求知若渴的旅程。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第四章：《情感的风帆》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爱与被爱，成长的必经之路。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第五章：《挑战的山峰》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面对困难，勇敢攀登的时刻。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pStyle w:val="3"/>
        <w:bidi w:val="0"/>
      </w:pPr>
    </w:p>
    <w:p/>
    <w:p>
      <w:pPr>
        <w:pStyle w:val="9"/>
        <w:bidi w:val="0"/>
        <w:rPr>
          <w:rFonts w:hint="eastAsia"/>
        </w:rPr>
      </w:pPr>
      <w:r>
        <w:rPr>
          <w:rFonts w:hint="eastAsia"/>
        </w:rPr>
        <w:t>第六章：《职业的星空》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追寻职业梦想，点亮属于自己的星光。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第七章：《家庭的港湾》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建立温馨家庭，共享生活的甜蜜与责任。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第八章：《社会的桥梁》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回馈社会，搭建爱心与责任的桥梁。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第九章：《心灵的旅行》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探索内心深处，实现精神的富足与宁静。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第十章：《终章：未完的乐章》</w:t>
      </w:r>
    </w:p>
    <w:p>
      <w:pPr>
        <w:pStyle w:val="10"/>
        <w:bidi w:val="0"/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>人生无止境，梦想与追求永不止步。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pStyle w:val="2"/>
        <w:bidi w:val="0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《</w:t>
      </w:r>
      <w:r>
        <w:rPr>
          <w:rFonts w:hint="eastAsia"/>
          <w:sz w:val="44"/>
          <w:szCs w:val="44"/>
          <w:lang w:val="en-US" w:eastAsia="zh-CN"/>
        </w:rPr>
        <w:t>职业的星空</w:t>
      </w:r>
      <w:r>
        <w:rPr>
          <w:rFonts w:hint="eastAsia"/>
          <w:sz w:val="44"/>
          <w:szCs w:val="44"/>
        </w:rPr>
        <w:t>》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阶段目标：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专业基础的牢固建立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理论知识的深入理解：确保每一门课程不仅通过考试，更要做到融会贯通。通过大量练习题和案例分析，深入理解每一个概念和公式背后的逻辑与应用场景。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实验技能的初步掌握：学会亲手操作电子元器件，组装电路板，</w:t>
      </w:r>
      <w:r>
        <w:rPr>
          <w:rFonts w:hint="eastAsia"/>
          <w:sz w:val="24"/>
          <w:szCs w:val="24"/>
          <w:lang w:val="en-US" w:eastAsia="zh-CN"/>
        </w:rPr>
        <w:t>学会</w:t>
      </w:r>
      <w:r>
        <w:rPr>
          <w:rFonts w:hint="eastAsia"/>
          <w:sz w:val="24"/>
          <w:szCs w:val="24"/>
        </w:rPr>
        <w:t>编写并调试程序，将抽象的理论知识转化为具体的操作技能，从而加深对理论的理解和记忆。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学习习惯与时间管理能力的培养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高效学习法的探索与应用：在学习过程中，不断尝试并找到最适合自己的学习方法，提高学习效率。同时，建立固定的学习计划，合理安排每日的学习、休息和娱乐时间，形成规律的生活节奏。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自律与自我驱动：培养自我监督的能力，</w:t>
      </w:r>
      <w:r>
        <w:rPr>
          <w:rFonts w:hint="eastAsia"/>
          <w:sz w:val="24"/>
          <w:szCs w:val="24"/>
          <w:lang w:val="en-US" w:eastAsia="zh-CN"/>
        </w:rPr>
        <w:t>学会</w:t>
      </w:r>
      <w:r>
        <w:rPr>
          <w:rFonts w:hint="eastAsia"/>
          <w:sz w:val="24"/>
          <w:szCs w:val="24"/>
        </w:rPr>
        <w:t>制定行动计划。学会在没有外在压力的情况下，依然能够保持学习的热情和动力。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（三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兴趣与职业方向的探索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广泛的涉猎与专注的深度：</w:t>
      </w:r>
      <w:r>
        <w:rPr>
          <w:rFonts w:hint="eastAsia"/>
          <w:sz w:val="24"/>
          <w:szCs w:val="24"/>
          <w:lang w:val="en-US" w:eastAsia="zh-CN"/>
        </w:rPr>
        <w:t>学会</w:t>
      </w:r>
      <w:r>
        <w:rPr>
          <w:rFonts w:hint="eastAsia"/>
          <w:sz w:val="24"/>
          <w:szCs w:val="24"/>
        </w:rPr>
        <w:t>广泛接触电子科学与技术的不同分支，</w:t>
      </w:r>
      <w:r>
        <w:rPr>
          <w:rFonts w:hint="eastAsia"/>
          <w:sz w:val="24"/>
          <w:szCs w:val="24"/>
          <w:lang w:val="en-US" w:eastAsia="zh-CN"/>
        </w:rPr>
        <w:t>能够</w:t>
      </w:r>
      <w:r>
        <w:rPr>
          <w:rFonts w:hint="eastAsia"/>
          <w:sz w:val="24"/>
          <w:szCs w:val="24"/>
        </w:rPr>
        <w:t>找到自己真正感兴趣的领域，为将来深入研究打下基础。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职业规划的初步思考：</w:t>
      </w:r>
      <w:r>
        <w:rPr>
          <w:rFonts w:hint="eastAsia"/>
          <w:sz w:val="24"/>
          <w:szCs w:val="24"/>
          <w:lang w:val="en-US" w:eastAsia="zh-CN"/>
        </w:rPr>
        <w:t>学会</w:t>
      </w:r>
      <w:r>
        <w:rPr>
          <w:rFonts w:hint="eastAsia"/>
          <w:sz w:val="24"/>
          <w:szCs w:val="24"/>
        </w:rPr>
        <w:t>了解电子科技行业的不同职业路径，初步确定自己的职业目标，并着手规划如何一步步接近这个目标。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）</w:t>
      </w:r>
      <w:r>
        <w:rPr>
          <w:rFonts w:hint="eastAsia"/>
        </w:rPr>
        <w:t>软技能与人际网络的构建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团队合作与领导力：锻炼团队协作能力，学会如何在团队中有效沟通、协调分歧。提升领导力和责任感。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社交网络的拓展：结识来自不同专业背景的朋友，为将来职业发展构建宝贵的人脉资源。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五</w:t>
      </w:r>
      <w:r>
        <w:rPr>
          <w:rFonts w:hint="eastAsia"/>
          <w:lang w:eastAsia="zh-CN"/>
        </w:rPr>
        <w:t>）</w:t>
      </w:r>
      <w:r>
        <w:rPr>
          <w:rFonts w:hint="eastAsia"/>
        </w:rPr>
        <w:t>创新思维与解决问题能力的提升</w:t>
      </w:r>
    </w:p>
    <w:p>
      <w:pPr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创新设计与竟赛：积极参与各类校内竞赛，如电子设计竞赛，robomaster机器人大赛等。</w:t>
      </w:r>
    </w:p>
    <w:p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  <w:sz w:val="24"/>
          <w:szCs w:val="24"/>
        </w:rPr>
        <w:t>批判性思维的培养：</w:t>
      </w:r>
      <w:r>
        <w:rPr>
          <w:rFonts w:hint="eastAsia"/>
          <w:sz w:val="24"/>
          <w:szCs w:val="24"/>
          <w:lang w:val="en-US" w:eastAsia="zh-CN"/>
        </w:rPr>
        <w:t>学会</w:t>
      </w:r>
      <w:r>
        <w:rPr>
          <w:rFonts w:hint="eastAsia"/>
          <w:sz w:val="24"/>
          <w:szCs w:val="24"/>
        </w:rPr>
        <w:t>养成质疑和反思的习惯，不满足于表面答案，而是深入探究背后的原因和可能的改进空间。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可能阻碍：</w:t>
      </w:r>
    </w:p>
    <w:p>
      <w:pPr>
        <w:bidi w:val="0"/>
        <w:rPr>
          <w:rStyle w:val="11"/>
          <w:rFonts w:hint="eastAsia"/>
        </w:rPr>
      </w:pPr>
      <w:r>
        <w:rPr>
          <w:rStyle w:val="11"/>
          <w:rFonts w:hint="eastAsia"/>
          <w:lang w:eastAsia="zh-CN"/>
        </w:rPr>
        <w:t>（</w:t>
      </w:r>
      <w:r>
        <w:rPr>
          <w:rStyle w:val="11"/>
          <w:rFonts w:hint="eastAsia"/>
          <w:lang w:val="en-US" w:eastAsia="zh-CN"/>
        </w:rPr>
        <w:t>一</w:t>
      </w:r>
      <w:r>
        <w:rPr>
          <w:rStyle w:val="11"/>
          <w:rFonts w:hint="eastAsia"/>
          <w:lang w:eastAsia="zh-CN"/>
        </w:rPr>
        <w:t>）</w:t>
      </w:r>
      <w:r>
        <w:rPr>
          <w:rStyle w:val="11"/>
          <w:rFonts w:hint="eastAsia"/>
        </w:rPr>
        <w:t>专业知识的局限</w:t>
      </w:r>
    </w:p>
    <w:p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大学课程覆盖广泛，但深度有限，</w:t>
      </w:r>
      <w:r>
        <w:rPr>
          <w:rFonts w:hint="eastAsia"/>
          <w:lang w:val="en-US" w:eastAsia="zh-CN"/>
        </w:rPr>
        <w:t>我需要在</w:t>
      </w:r>
      <w:r>
        <w:rPr>
          <w:rFonts w:hint="eastAsia"/>
        </w:rPr>
        <w:t>有限的时间内深入理解并掌握核心概念，避免陷入浅尝辄止的困境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Style w:val="11"/>
          <w:rFonts w:hint="eastAsia"/>
        </w:rPr>
      </w:pPr>
      <w:r>
        <w:rPr>
          <w:rStyle w:val="11"/>
          <w:rFonts w:hint="eastAsia"/>
        </w:rPr>
        <w:t>理论与实践结合的困难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电子科学</w:t>
      </w:r>
      <w:r>
        <w:rPr>
          <w:rFonts w:hint="eastAsia"/>
          <w:lang w:val="en-US" w:eastAsia="zh-CN"/>
        </w:rPr>
        <w:t>与技术</w:t>
      </w:r>
      <w:r>
        <w:rPr>
          <w:rFonts w:hint="eastAsia"/>
        </w:rPr>
        <w:t>是一门实践性极强的学科，</w:t>
      </w:r>
      <w:r>
        <w:rPr>
          <w:rFonts w:hint="eastAsia"/>
          <w:lang w:val="en-US" w:eastAsia="zh-CN"/>
        </w:rPr>
        <w:t>我需要良好的</w:t>
      </w:r>
      <w:r>
        <w:rPr>
          <w:rFonts w:hint="eastAsia"/>
        </w:rPr>
        <w:t>将课堂学到的理论知识转化为实际操作能力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Style w:val="11"/>
          <w:rFonts w:hint="eastAsia"/>
        </w:rPr>
      </w:pPr>
      <w:r>
        <w:rPr>
          <w:rStyle w:val="11"/>
          <w:rFonts w:hint="eastAsia"/>
        </w:rPr>
        <w:t>个人兴趣与专业方向的探索与匹配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eastAsia"/>
        </w:rPr>
      </w:pPr>
      <w:r>
        <w:rPr>
          <w:rFonts w:hint="eastAsia"/>
        </w:rPr>
        <w:t>在广泛的专业分支中找到真正激发兴趣的领域，需要时间和尝试，</w:t>
      </w:r>
      <w:r>
        <w:rPr>
          <w:rFonts w:hint="eastAsia"/>
          <w:lang w:val="en-US" w:eastAsia="zh-CN"/>
        </w:rPr>
        <w:t>要在</w:t>
      </w:r>
      <w:r>
        <w:rPr>
          <w:rFonts w:hint="eastAsia"/>
        </w:rPr>
        <w:t>探索中不迷失，保持对专业整体的热爱</w:t>
      </w:r>
      <w:r>
        <w:rPr>
          <w:rFonts w:hint="eastAsia"/>
          <w:lang w:eastAsia="zh-CN"/>
        </w:rPr>
        <w:t>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三．</w:t>
      </w:r>
      <w:r>
        <w:rPr>
          <w:rFonts w:hint="eastAsia"/>
        </w:rPr>
        <w:t>所需资源与支持：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在线学习资源：利用</w:t>
      </w:r>
      <w:r>
        <w:rPr>
          <w:rFonts w:hint="eastAsia"/>
          <w:lang w:val="en-US" w:eastAsia="zh-CN"/>
        </w:rPr>
        <w:t>MOOC，智云课堂</w:t>
      </w:r>
      <w:r>
        <w:rPr>
          <w:rFonts w:hint="eastAsia"/>
        </w:rPr>
        <w:t>平台上的专业课程，补充课堂学习，特别是针对难解概念的深入解析视频和实践案例。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持续学习的平台：</w:t>
      </w:r>
      <w:r>
        <w:rPr>
          <w:rFonts w:hint="eastAsia"/>
          <w:lang w:val="en-US" w:eastAsia="zh-CN"/>
        </w:rPr>
        <w:t>利用</w:t>
      </w:r>
      <w:r>
        <w:rPr>
          <w:rFonts w:hint="eastAsia"/>
        </w:rPr>
        <w:t>GitHub等技术社区，参与开源项目，与全球同行交流，拓宽视野。</w:t>
      </w:r>
    </w:p>
    <w:p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行业导师的指导：寻找一位或多位在电子科学与技术领域有丰富经验的导师，无论是教授还是行业专家，</w:t>
      </w:r>
      <w:r>
        <w:rPr>
          <w:rFonts w:hint="eastAsia"/>
          <w:lang w:val="en-US" w:eastAsia="zh-CN"/>
        </w:rPr>
        <w:t>寻求</w:t>
      </w:r>
      <w:r>
        <w:rPr>
          <w:rFonts w:hint="eastAsia"/>
        </w:rPr>
        <w:t>他们的指导</w:t>
      </w:r>
      <w:r>
        <w:rPr>
          <w:rFonts w:hint="eastAsia"/>
          <w:lang w:eastAsia="zh-CN"/>
        </w:rPr>
        <w:t>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学习小组与社团活动</w:t>
      </w:r>
      <w:r>
        <w:rPr>
          <w:rFonts w:hint="eastAsia"/>
          <w:lang w:val="en-US" w:eastAsia="zh-CN"/>
        </w:rPr>
        <w:t>的氛围</w:t>
      </w:r>
      <w:r>
        <w:rPr>
          <w:rFonts w:hint="eastAsia"/>
        </w:rPr>
        <w:t>：学校的</w:t>
      </w:r>
      <w:r>
        <w:rPr>
          <w:rFonts w:hint="eastAsia"/>
          <w:lang w:val="en-US" w:eastAsia="zh-CN"/>
        </w:rPr>
        <w:t>电子设计竞赛社团，Hello World robomaster</w:t>
      </w:r>
      <w:r>
        <w:rPr>
          <w:rFonts w:hint="eastAsia"/>
        </w:rPr>
        <w:t>社团，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四．</w:t>
      </w:r>
      <w:r>
        <w:rPr>
          <w:rFonts w:hint="eastAsia"/>
        </w:rPr>
        <w:t>行动方案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专业基础的牢固建立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制定知识图谱：首先，根据课程大纲，绘制出一张详细的知识图谱，利用XMind思维导图软件，帮助自己构建知识框架，标出每个章节的重点、难点及相互间的联系，清晰地看到各个知识点之间的逻辑关系。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分层次学习法：将学习内容分为“了解”、“掌握”和“精通”三个层次。对于基础概念，要求达到“掌握”程度；对于核心理论，要求“精通”，并通过解决复杂问题加以巩固。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案例与项目学习：针对每门课程，寻找或设计与实际应用相关的案例分析和小型项目，如使用模拟电路设计并分析其性能等，以此加深理解。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积极选择校内实验课程：从基本的电路焊接、元器件识别做起，逐步过渡到复杂电路的组装与调试。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项目制学习：参与或发起小型电子项目，如智能小车、简易温控系统等，从设计到成品全程参与，实践电路设计、编程、调试等综合技能。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技术博客记录：建立个人技术博客，记录实验过程中的心得、遇到的问题及其解决方案，既作为个人学习的反馈，又可以作为技术交流的平台。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学习习惯与时间管理能力的培养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尝试各种高效学习法</w:t>
      </w:r>
      <w:r>
        <w:rPr>
          <w:rFonts w:hint="eastAsia"/>
          <w:lang w:eastAsia="zh-CN"/>
        </w:rPr>
        <w:t>：</w:t>
      </w:r>
      <w:r>
        <w:rPr>
          <w:rFonts w:hint="eastAsia"/>
        </w:rPr>
        <w:t>番茄工作法：将学习时间分割成25分钟的工作时间和5分钟的短暂休息，每完成四个番茄钟后，可休息更长时间。主动学习法：在学习新知识前，先尝试提出问题，然后带着问题去学习，通过阅读、观看视频或听讲座寻找答案，之后通过做题或实践验证理解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目标分解与可视化</w:t>
      </w:r>
      <w:r>
        <w:rPr>
          <w:rFonts w:hint="eastAsia"/>
          <w:lang w:eastAsia="zh-CN"/>
        </w:rPr>
        <w:t>：</w:t>
      </w:r>
      <w:r>
        <w:rPr>
          <w:rFonts w:hint="eastAsia"/>
        </w:rPr>
        <w:t>将目标可视化：将长期目标分解为短期目标，并通过贴在书桌前的目标板用可视化的形式展现，包含月目标、周目标及每日待办事项，每天检查进度，调整策略。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自我激励机制：设定奖励与惩罚机制，完成一项重要任务后奖励自己一顿美食或游戏时间，未完成则减少娱乐时间，以此激发内在动力。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兴趣与职业方向的探索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跨学科选修：在保证专业课程的基础上，选修其他领域的课程，如计算机科学、机械工程、材料科学等，拓宽知识面，发现交叉领域的兴趣点。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深度学习计划：针对最感兴趣的分支，制定深度学习计划，如每周阅读一篇该领域的顶级期刊论文，参加相关在线课程，逐步深化专业知识。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职业访谈：主动联系行业内的专业人士，通过学长学姐推荐，进行职业访谈，了解他们日常工作内容、所需技能、行业趋势等，为职业规划提供参考。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实习机会：利用寒暑假寻找实习机会，体验工作流程，明确未来职业方向。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）</w:t>
      </w:r>
      <w:r>
        <w:rPr>
          <w:rFonts w:hint="eastAsia"/>
        </w:rPr>
        <w:t>软技能与人际网络的构建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主动承担责任：在小组作业中，主动承担重要或有挑战性的任务，如组长或技术难题解决者，通过实际操作提升领导力和团队协作能力。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积极沟通：在与他人不断的沟通中学习如何清晰、有效地表达自己的观点，倾听他人意见，提升冲突解决和团队沟通技巧。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社团活动参与：加入电子科技社团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参与或组织各类活动，扩大社交圈，结识志同道合的朋友。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网络平台利用：在GitHub、知乎等平台上活跃，分享自己的学习成果，参与技术讨论，建立个人品牌，吸引行业内的注意。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五</w:t>
      </w:r>
      <w:r>
        <w:rPr>
          <w:rFonts w:hint="eastAsia"/>
          <w:lang w:eastAsia="zh-CN"/>
        </w:rPr>
        <w:t>）</w:t>
      </w:r>
      <w:r>
        <w:rPr>
          <w:rFonts w:hint="eastAsia"/>
        </w:rPr>
        <w:t>创新思维与解决问题能力的提升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团队竞赛参与：组建或加入竞赛团队，准备电子设计、机器人、编程等领域的比赛。通过团队合作，从零到一设计并实现项目，锻炼快速学习、创新设计和问题解决能力。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阅读与讨论：选择与电子科技领域相关的书籍或论文，进行深入阅读，并与同学积极讨论，培养批判性思维。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问题导向学习：在学习过程中，以解决实际问题为导向，不拘泥于课本知识，主动查找资料，进行跨学科思考，提出创新解决方案。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致谢</w:t>
      </w:r>
    </w:p>
    <w:p>
      <w:pPr>
        <w:rPr>
          <w:rFonts w:hint="eastAsia"/>
          <w:lang w:val="en-US" w:eastAsia="zh-CN"/>
        </w:rPr>
      </w:pP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在这趟逐梦之旅即将告一段落的瞬间，我愿将最后的笔墨，化作深邃夜空中最亮的星，献给那些在我生命旅途中留下璀璨印记的人们。没有你们，这本《逐梦之旅：从心启航》便失去了最为动人的色彩。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致父母：感恩父母，是你们用无条件的爱为我撑起了一片天，教会了我善良与坚强。在我心中，家是最温暖的港湾，是永远的依靠。感谢你们的陪伴与支持，让我的逐梦之路不再孤单。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致师长： 每一位在我求学路上出现的老师，你们不仅是知识的传播者，更是灵魂的工程师。感谢你们的耐心教诲与无私奉献，是你们的启迪与鼓励，让我学会了独立思考与不断探索，是你们的扶持与引领，为我的梦想插上了翅膀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致朋友与同伴： 旅途中的欢笑与泪水，都有你们的见证。感谢那些共同奋斗的日日夜夜，感谢那些挑战面前彼此紧握的双手。是友谊的力量，让我在挫败中重生，在迷茫中找到了方向。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致遇见的每一个人：生命中每一次不经意的邂逅，都可能是命运巧妙的安排。感谢每一位过客，哪怕只是擦肩而过，也在我心中留下了独一无二的故事。是你们，让我的世界更加丰富多彩。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致自己：最后的，也是最重要的，感谢自己。感谢那个无论遇到多少困难都不曾放弃的自己，感谢那份对梦想的执着与对生活的热爱。正是这份坚持，让这段旅程充满了意义，也让这本书得以问世。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在此，我衷心希望，《逐梦之旅：从心启航》能成为连接你我之间的一座桥，让我们的故事相互启发，让更多的梦想因此而启航。未来的日子，愿我们都能带着一颗感恩的心，继续在人生的星河中勇敢航行，追寻那片属于自己的星辰大海。</w:t>
      </w:r>
    </w:p>
    <w:p>
      <w:pPr>
        <w:bidi w:val="0"/>
        <w:ind w:firstLine="420" w:firstLineChars="0"/>
        <w:rPr>
          <w:rFonts w:hint="eastAsia"/>
        </w:rPr>
      </w:pPr>
    </w:p>
    <w:p>
      <w:pPr>
        <w:bidi w:val="0"/>
        <w:ind w:firstLine="420" w:firstLineChars="0"/>
        <w:rPr>
          <w:rFonts w:hint="eastAsia"/>
        </w:rPr>
      </w:pPr>
    </w:p>
    <w:p>
      <w:pPr>
        <w:bidi w:val="0"/>
        <w:ind w:firstLine="420" w:firstLineChars="0"/>
        <w:rPr>
          <w:rFonts w:hint="eastAsia"/>
        </w:rPr>
      </w:pPr>
    </w:p>
    <w:p>
      <w:pPr>
        <w:bidi w:val="0"/>
        <w:ind w:firstLine="420" w:firstLineChars="0"/>
        <w:rPr>
          <w:rFonts w:hint="eastAsia"/>
        </w:rPr>
      </w:pPr>
    </w:p>
    <w:p>
      <w:pPr>
        <w:bidi w:val="0"/>
        <w:rPr>
          <w:rFonts w:hint="eastAsia" w:eastAsiaTheme="minorEastAsia"/>
          <w:lang w:eastAsia="zh-CN"/>
        </w:rPr>
        <w:sectPr>
          <w:footerReference r:id="rId6" w:type="default"/>
          <w:pgSz w:w="11906" w:h="16838"/>
          <w:pgMar w:top="1440" w:right="1803" w:bottom="1440" w:left="1803" w:header="851" w:footer="992" w:gutter="0"/>
          <w:pgNumType w:start="1"/>
          <w:cols w:space="0" w:num="1"/>
          <w:rtlGutter w:val="0"/>
          <w:docGrid w:type="lines" w:linePitch="312" w:charSpace="0"/>
        </w:sectPr>
      </w:pPr>
      <w:bookmarkStart w:id="0" w:name="_GoBack"/>
      <w:bookmarkEnd w:id="0"/>
    </w:p>
    <w:p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9675" cy="10686415"/>
            <wp:effectExtent l="0" t="0" r="14605" b="12065"/>
            <wp:docPr id="1" name="图片 1" descr="职规人生之书封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职规人生之书封面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D97F3"/>
    <w:multiLevelType w:val="singleLevel"/>
    <w:tmpl w:val="B17D97F3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A5804B5"/>
    <w:rsid w:val="2C4F2D91"/>
    <w:rsid w:val="47287760"/>
    <w:rsid w:val="497771A0"/>
    <w:rsid w:val="498E0F6A"/>
    <w:rsid w:val="4FC4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8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1"/>
    </w:pPr>
    <w:rPr>
      <w:rFonts w:ascii="Arial" w:hAnsi="Arial" w:eastAsia="宋体"/>
      <w:b/>
      <w:sz w:val="24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楷体" w:asciiTheme="minorAscii" w:hAnsiTheme="minorAscii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9">
    <w:name w:val="目录标题"/>
    <w:basedOn w:val="1"/>
    <w:next w:val="1"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楷体"/>
      <w:b/>
      <w:sz w:val="32"/>
    </w:rPr>
  </w:style>
  <w:style w:type="paragraph" w:customStyle="1" w:styleId="10">
    <w:name w:val="目录内容"/>
    <w:basedOn w:val="1"/>
    <w:uiPriority w:val="0"/>
    <w:pPr>
      <w:keepNext/>
      <w:keepLines/>
      <w:spacing w:before="260" w:beforeLines="0" w:after="260" w:afterLines="0" w:line="413" w:lineRule="auto"/>
      <w:jc w:val="right"/>
      <w:outlineLvl w:val="1"/>
    </w:pPr>
    <w:rPr>
      <w:rFonts w:hint="eastAsia" w:ascii="Arial" w:hAnsi="Arial" w:eastAsia="楷体"/>
      <w:b/>
      <w:sz w:val="30"/>
    </w:rPr>
  </w:style>
  <w:style w:type="character" w:customStyle="1" w:styleId="11">
    <w:name w:val="标题 3 Char"/>
    <w:link w:val="4"/>
    <w:uiPriority w:val="0"/>
    <w:rPr>
      <w:rFonts w:eastAsia="楷体" w:asciiTheme="minorAscii" w:hAnsiTheme="minorAscii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3894</Words>
  <Characters>3938</Characters>
  <Lines>0</Lines>
  <Paragraphs>0</Paragraphs>
  <TotalTime>1</TotalTime>
  <ScaleCrop>false</ScaleCrop>
  <LinksUpToDate>false</LinksUpToDate>
  <CharactersWithSpaces>3942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2024-06-24T04:35:00Z</dcterms:created>
  <dc:creator>lxl</dc:creator>
  <cp:lastModifiedBy>玄执正</cp:lastModifiedBy>
  <dcterms:modified xsi:type="dcterms:W3CDTF">2024-06-24T07:51:05Z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18BBBFB10A104898AC7A9E6F64B0A180_12</vt:lpwstr>
  </property>
</Properties>
</file>