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4"/>
          <w:highlight w:val="non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4"/>
          <w:highlight w:val="none"/>
          <w:lang w:val="en-US" w:eastAsia="zh-CN"/>
        </w:rPr>
        <w:t>PPT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4"/>
          <w:highlight w:val="none"/>
        </w:rPr>
        <w:t>1工程伦理概述</w:t>
      </w:r>
    </w:p>
    <w:p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  <w:lang w:val="en-US" w:eastAsia="zh-CN"/>
        </w:rPr>
        <w:t>0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.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  <w:lang w:val="en-US" w:eastAsia="zh-CN"/>
        </w:rPr>
        <w:t>序言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(p2)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1.工程教育认证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2.新经济发展需要工程人才支撑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  <w:lang w:val="en-US" w:eastAsia="zh-CN"/>
        </w:rPr>
        <w:t>3.新工科环境下的工科生应具备的素质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  <w:lang w:val="en-US" w:eastAsia="zh-CN"/>
        </w:rPr>
        <w:t>4.和谐发展的人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  <w:lang w:val="en-US" w:eastAsia="zh-CN"/>
        </w:rPr>
        <w:t>5.工程师职责誓词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  <w:lang w:val="en-US" w:eastAsia="zh-CN"/>
        </w:rPr>
        <w:t>6.工程伦理的意义和目的</w:t>
      </w:r>
    </w:p>
    <w:p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  <w:lang w:val="en-US" w:eastAsia="zh-CN"/>
        </w:rPr>
        <w:t>1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.如何理解工程(p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  <w:lang w:val="en-US" w:eastAsia="zh-CN"/>
        </w:rPr>
        <w:t>3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0)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1.技术与工程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2.工程的定义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3.工程的过程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4.作为社会实践的工程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5.理解工程活动的几个维度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</w:p>
    <w:p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4"/>
          <w:highlight w:val="non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4"/>
          <w:highlight w:val="none"/>
          <w:lang w:val="en-US" w:eastAsia="zh-CN"/>
        </w:rPr>
        <w:t>PPT2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4"/>
          <w:highlight w:val="none"/>
        </w:rPr>
        <w:t>工程伦理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4"/>
          <w:highlight w:val="none"/>
          <w:lang w:val="en-US" w:eastAsia="zh-CN"/>
        </w:rPr>
        <w:t>+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4"/>
          <w:highlight w:val="none"/>
        </w:rPr>
        <w:t>工程中的风险安全与责任</w:t>
      </w:r>
    </w:p>
    <w:p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  <w:lang w:val="en-US" w:eastAsia="zh-CN"/>
        </w:rPr>
        <w:t>2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.如何理解伦理(p2)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1.道德与伦理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2.不同的伦理立场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3.伦理困境与伦理选择</w:t>
      </w:r>
    </w:p>
    <w:p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  <w:lang w:val="en-US" w:eastAsia="zh-CN"/>
        </w:rPr>
        <w:t>3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.工程实践中的伦理问题(p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  <w:lang w:val="en-US" w:eastAsia="zh-CN"/>
        </w:rPr>
        <w:t>7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)</w:t>
      </w:r>
    </w:p>
    <w:p>
      <w:pPr>
        <w:spacing w:line="280" w:lineRule="exact"/>
        <w:ind w:firstLine="220" w:firstLineChars="100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工程实践的风险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1.工程活动的行动者网络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2.主要的工程伦理问题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3.工程伦理问题的特点</w:t>
      </w:r>
    </w:p>
    <w:p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  <w:lang w:val="en-US" w:eastAsia="zh-CN"/>
        </w:rPr>
        <w:t>4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.如何处理工程实践中的伦理问题(p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  <w:lang w:val="en-US" w:eastAsia="zh-CN"/>
        </w:rPr>
        <w:t>11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1.工程实践中伦理问题的辨识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2.处理工程伦理问题的基本原则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3.应对工程伦理问题的基本思路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IEEE伦理规范</w:t>
      </w:r>
    </w:p>
    <w:p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1.工程风险的来源及防范(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  <w:lang w:val="en-US" w:eastAsia="zh-CN"/>
        </w:rPr>
        <w:t>p22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1.工程风险的来源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2.工程风险的可接受性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3.工程风险的防范与安全</w:t>
      </w:r>
    </w:p>
    <w:p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2.工程风险的伦理评估(p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  <w:lang w:val="en-US" w:eastAsia="zh-CN"/>
        </w:rPr>
        <w:t>3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0)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1.工程风险的伦理评估原则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2.工程风险的伦理评估途径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3.工程风险的伦理评估方法</w:t>
      </w:r>
    </w:p>
    <w:p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3.工程风险中的伦理责任(p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  <w:lang w:val="en-US" w:eastAsia="zh-CN"/>
        </w:rPr>
        <w:t>3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4)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1.何为伦理责任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2.工程伦理责任的主体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3.工程伦理责任的类型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</w:p>
    <w:p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4"/>
          <w:highlight w:val="non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4"/>
          <w:highlight w:val="none"/>
          <w:lang w:val="en-US" w:eastAsia="zh-CN"/>
        </w:rPr>
        <w:t>PPT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4"/>
          <w:highlight w:val="none"/>
        </w:rPr>
        <w:t>3工程中的价值、利益与公正</w:t>
      </w:r>
    </w:p>
    <w:p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1.工程的价值及其特点(p5)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1.工程的价值导向性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2.工程价值的多元性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3.工程价值的综合性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关涉公正的社会伦理问题</w:t>
      </w:r>
    </w:p>
    <w:p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2.工程所服务的对象与可及性(p1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  <w:lang w:val="en-US" w:eastAsia="zh-CN"/>
        </w:rPr>
        <w:t>6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1.目标人群：预期的受益者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2.可及与普惠</w:t>
      </w:r>
    </w:p>
    <w:p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3.工程实践中的攸关方与社会成本承担(p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  <w:lang w:val="en-US" w:eastAsia="zh-CN"/>
        </w:rPr>
        <w:t>20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1.邻避效应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2.工程活动的社会成本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3.（利益）攸关方</w:t>
      </w:r>
    </w:p>
    <w:p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4.公正原则在工程的实现(p2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  <w:lang w:val="en-US" w:eastAsia="zh-CN"/>
        </w:rPr>
        <w:t>6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1.基本公正原则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2.利益补偿:原则与机制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3.利益协调机制:公众参与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</w:p>
    <w:p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4"/>
          <w:highlight w:val="non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4"/>
          <w:highlight w:val="none"/>
          <w:lang w:val="en-US" w:eastAsia="zh-CN"/>
        </w:rPr>
        <w:t>PPT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4"/>
          <w:highlight w:val="none"/>
        </w:rPr>
        <w:t>4工程活动中的环境伦理</w:t>
      </w:r>
    </w:p>
    <w:p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1.工程活动中环境伦理观念的确立(p5)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1.工业化过程中保护环境的两种思路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2.工程环境伦理的基本思想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3.工程环境伦理的核心问题</w:t>
      </w:r>
    </w:p>
    <w:p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</w:pP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2.工程活动中的环境价值与伦理原则(p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  <w:lang w:val="en-US" w:eastAsia="zh-CN"/>
        </w:rPr>
        <w:t>1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2)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1.工程活动中的环境影响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2.工程活动中的环境道德要求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3.工程活动中的环境价值观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4.工程活动中的环境伦理原则</w:t>
      </w:r>
    </w:p>
    <w:p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3.工程师的环境伦理(p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  <w:lang w:val="en-US" w:eastAsia="zh-CN"/>
        </w:rPr>
        <w:t>2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1)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1.工程共同体的环境伦理责任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2.工程师的环境伦理责任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3.工程师的环境伦理规范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</w:p>
    <w:p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4"/>
          <w:highlight w:val="non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4"/>
          <w:highlight w:val="none"/>
          <w:lang w:val="en-US" w:eastAsia="zh-CN"/>
        </w:rPr>
        <w:t>PPT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4"/>
          <w:highlight w:val="none"/>
        </w:rPr>
        <w:t>5信息与大数据的伦理问题</w:t>
      </w:r>
    </w:p>
    <w:p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1.信息技术的社会影响(p8)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1.信息技术的发展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2.信息技术的特点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3.信息技术与社会变革</w:t>
      </w:r>
    </w:p>
    <w:p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2.信息与大数据伦理问题(p11)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1.信息与网络空间伦理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2.大数据时代伦理新问题</w:t>
      </w:r>
    </w:p>
    <w:p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3.数字身份困境(p13)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1.社会身份与社会责任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1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2.数字身份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3.大数据引发数字身份新问题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4.数字身份管理的伦理分析</w:t>
      </w:r>
    </w:p>
    <w:p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4.大数据时代的个人隐私(p18)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1.个人信息收集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2.从个人信息到隐私保护的伦理思考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3.隐私权、个人信息权的法律实践</w:t>
      </w:r>
    </w:p>
    <w:p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5.数据权利(p23)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1.数据的资产属性与数据权属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2.数据权属价值判断原则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3.防范数据滥用与垄断</w:t>
      </w:r>
    </w:p>
    <w:p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6.大数据公共治理伦理(p29)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1.中西公共治理价值观的差异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2.大数据公共治理的伦理选择</w:t>
      </w:r>
    </w:p>
    <w:p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</w:pPr>
      <w:bookmarkStart w:id="0" w:name="_GoBack"/>
      <w:bookmarkEnd w:id="0"/>
    </w:p>
    <w:p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</w:pPr>
    </w:p>
    <w:p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7.大数据创新科技人员的伦理责任(p33)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1.大数据伦理责任特点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2.大数据创新科技人员的伦理责任意识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3.大数据创新科技人员的伦理责任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4.大数据创新科技人员的行为规范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</w:p>
    <w:p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4"/>
          <w:highlight w:val="none"/>
          <w:lang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4"/>
          <w:highlight w:val="none"/>
          <w:lang w:val="en-US" w:eastAsia="zh-CN"/>
        </w:rPr>
        <w:t>PPT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4"/>
          <w:highlight w:val="none"/>
        </w:rPr>
        <w:t>6以知识产权之名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4"/>
          <w:highlight w:val="none"/>
          <w:lang w:eastAsia="zh-CN"/>
        </w:rPr>
        <w:t>、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4"/>
          <w:highlight w:val="none"/>
        </w:rPr>
        <w:t>工程师的职业伦理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  <w:u w:val="singl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  <w:lang w:val="en-US" w:eastAsia="zh-CN"/>
        </w:rPr>
        <w:t>世界知识产权日</w:t>
      </w:r>
    </w:p>
    <w:p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1.知识产权(p8)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1.知识产权的概念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2.知识产权的范围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3.知识产权的分类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4.知识产权的三个特点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5.知识产权法的基本原则</w:t>
      </w:r>
    </w:p>
    <w:p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2.专利(p2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  <w:lang w:val="en-US" w:eastAsia="zh-CN"/>
        </w:rPr>
        <w:t>1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1.专利的含义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2.专利的原则与特点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3.专利的申请原则、流程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4.“专利蟑螂”和赢家通吃</w:t>
      </w:r>
    </w:p>
    <w:p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1.工程职业(p38)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1.职业的地位、性质与作用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2.工程社团是工程职业的组织形态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3.工程职业制度</w:t>
      </w:r>
    </w:p>
    <w:p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2.工程职业伦理(p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  <w:lang w:val="en-US" w:eastAsia="zh-CN"/>
        </w:rPr>
        <w:t>50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1.作为职业伦理的工程伦理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2.工程师职业伦理章程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3.工程职业伦理的实践指向</w:t>
      </w:r>
    </w:p>
    <w:p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3.工程师的职业伦理规范(p6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  <w:lang w:val="en-US" w:eastAsia="zh-CN"/>
        </w:rPr>
        <w:t>4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1.首要责任原则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2.工程师的权利与义务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3.工程师的职业美德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4.应对职业行为中的伦理冲突</w:t>
      </w:r>
    </w:p>
    <w:p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32"/>
          <w:szCs w:val="32"/>
          <w:highlight w:val="none"/>
          <w:lang w:val="en-US" w:eastAsia="zh-CN"/>
        </w:rPr>
      </w:pPr>
    </w:p>
    <w:p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32"/>
          <w:szCs w:val="32"/>
          <w:highlight w:val="none"/>
          <w:lang w:val="en-US" w:eastAsia="zh-CN"/>
        </w:rPr>
      </w:pPr>
    </w:p>
    <w:p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8"/>
          <w:highlight w:val="non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8"/>
          <w:highlight w:val="none"/>
          <w:lang w:val="en-US" w:eastAsia="zh-CN"/>
        </w:rPr>
        <w:t>PPT1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8"/>
          <w:highlight w:val="none"/>
        </w:rPr>
        <w:t>项目管理基本概念项目管理的过程与环境</w:t>
      </w:r>
    </w:p>
    <w:p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</w:rPr>
      </w:pPr>
      <w:r>
        <w:rPr>
          <w:rFonts w:hint="default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  <w:lang w:val="en-US"/>
        </w:rPr>
        <w:t>8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</w:rPr>
        <w:t>项目管理概述(p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  <w:lang w:val="en-US" w:eastAsia="zh-CN"/>
        </w:rPr>
        <w:t>14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1项目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(p16)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2项目管理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(21)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3项目管理的知识体系(p26)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4项目群和项目组合管理(p34)</w:t>
      </w:r>
    </w:p>
    <w:p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</w:rPr>
      </w:pPr>
      <w:r>
        <w:rPr>
          <w:rFonts w:hint="default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  <w:lang w:val="en-US"/>
        </w:rPr>
        <w:t>9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</w:rPr>
        <w:t>项目管理的过程和环境(p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  <w:lang w:val="en-US" w:eastAsia="zh-CN"/>
        </w:rPr>
        <w:t>40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1.项目管理的历史与最新发展(p42)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2.项目阶段和生命周期(p4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5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3.项目成功(p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58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4.项目管理的理念和精髓(p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69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5.项目的组织结构(p7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1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6.优秀项目经理重要特点(p8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4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7.IT项目环境(p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86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8.影响IT项目管理的最新趋势(p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87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</w:p>
    <w:p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8"/>
          <w:highlight w:val="non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8"/>
          <w:highlight w:val="none"/>
          <w:lang w:val="en-US" w:eastAsia="zh-CN"/>
        </w:rPr>
        <w:t>PPT2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8"/>
          <w:highlight w:val="none"/>
        </w:rPr>
        <w:t>项目整合管理&amp;项目范围管理</w:t>
      </w:r>
    </w:p>
    <w:p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  <w:lang w:val="en-US" w:eastAsia="zh-CN"/>
        </w:rPr>
        <w:t>1</w:t>
      </w:r>
      <w:r>
        <w:rPr>
          <w:rFonts w:hint="default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  <w:lang w:val="en-US" w:eastAsia="zh-CN"/>
        </w:rPr>
        <w:t>0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</w:rPr>
        <w:t>项目整合管理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1.什么是项目整合管理(p7)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2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.制定项目章程(p1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6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3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.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制定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项目管理计划(p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20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4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.指导和管理项目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工作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37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5.管理项目知识（p43）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6.监控项目工作（p47）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7.实施整体变更控制（p52）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8.结束项目或阶段（p60）</w:t>
      </w:r>
    </w:p>
    <w:p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</w:rPr>
      </w:pPr>
      <w:r>
        <w:rPr>
          <w:rFonts w:hint="default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  <w:lang w:val="en-US"/>
        </w:rPr>
        <w:t>11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</w:rPr>
        <w:t>项目范围管理(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1.项目范围管理概述(p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76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2.规划范围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规划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81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3.项目需求收集(p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87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4.项目范围定义(p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101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5.创建工作分解结构(p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106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6.项目范围确认(p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125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7.项目范围控制(p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129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</w:p>
    <w:p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8"/>
          <w:highlight w:val="non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8"/>
          <w:highlight w:val="none"/>
          <w:lang w:val="en-US" w:eastAsia="zh-CN"/>
        </w:rPr>
        <w:t>PPT3项目进度管理&amp;项目成本管理</w:t>
      </w:r>
    </w:p>
    <w:p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</w:rPr>
        <w:t>1</w:t>
      </w:r>
      <w:r>
        <w:rPr>
          <w:rFonts w:hint="default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  <w:lang w:val="en-US"/>
        </w:rPr>
        <w:t>2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</w:rPr>
        <w:t>项目进度管理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1.项目进度(时间)管理概述(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p5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2.规划进度管理(p8)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3.定义活动(p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11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4.排列活动顺序(p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14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5.估算活动持续时间(p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23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6.制定进度计划(p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34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7.控制进度(p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5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3)</w:t>
      </w:r>
    </w:p>
    <w:p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</w:rPr>
      </w:pPr>
      <w:r>
        <w:rPr>
          <w:rFonts w:hint="default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  <w:lang w:val="en-US"/>
        </w:rPr>
        <w:t>13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</w:rPr>
        <w:t>成本管理</w:t>
      </w:r>
    </w:p>
    <w:p>
      <w:pPr>
        <w:numPr>
          <w:ilvl w:val="0"/>
          <w:numId w:val="1"/>
        </w:num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项目成本管理概述（p63）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1.规划成本管理(p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79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2.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估算成本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82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3.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制定预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算(p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90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4.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成本控制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96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</w:p>
    <w:p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8"/>
          <w:highlight w:val="non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8"/>
          <w:highlight w:val="none"/>
          <w:lang w:val="en-US" w:eastAsia="zh-CN"/>
        </w:rPr>
        <w:t>PPT4项目质量管理&amp;项目资源管理</w:t>
      </w:r>
    </w:p>
    <w:p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  <w:lang w:val="en-US" w:eastAsia="zh-CN"/>
        </w:rPr>
        <w:t>1</w:t>
      </w:r>
      <w:r>
        <w:rPr>
          <w:rFonts w:hint="default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  <w:lang w:val="en-US" w:eastAsia="zh-CN"/>
        </w:rPr>
        <w:t>4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</w:rPr>
        <w:t>质量管理(p49)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0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eastAsia="zh-CN"/>
        </w:rPr>
        <w:t>.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项目质量管理概述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eastAsia="zh-CN"/>
        </w:rPr>
        <w:t>（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p4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eastAsia="zh-CN"/>
        </w:rPr>
        <w:t>）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1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.规划质量管理(p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23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2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.管理质量(p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31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3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.控制质量(p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39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</w:rPr>
      </w:pPr>
      <w:r>
        <w:rPr>
          <w:rFonts w:hint="default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  <w:lang w:val="en-US"/>
        </w:rPr>
        <w:t>15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</w:rPr>
        <w:t>资源管理(p102)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0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.项目资源管理概述(p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49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1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.规划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资源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资源(p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55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2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.估算活动资源(p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57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3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.获取资源(p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59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4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.建设团队(p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61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5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.管理团队(p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71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</w:p>
    <w:p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8"/>
          <w:highlight w:val="non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8"/>
          <w:highlight w:val="none"/>
        </w:rPr>
        <w:t>PPT</w:t>
      </w:r>
      <w:r>
        <w:rPr>
          <w:rFonts w:hint="default" w:ascii="黑体" w:hAnsi="黑体" w:eastAsia="黑体" w:cs="黑体"/>
          <w:b/>
          <w:bCs/>
          <w:i w:val="0"/>
          <w:iCs w:val="0"/>
          <w:color w:val="000000"/>
          <w:sz w:val="28"/>
          <w:szCs w:val="28"/>
          <w:highlight w:val="none"/>
          <w:lang w:val="en-US"/>
        </w:rPr>
        <w:t>5 项目沟通管理&amp;项目风险管理</w:t>
      </w:r>
    </w:p>
    <w:p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</w:rPr>
      </w:pPr>
      <w:r>
        <w:rPr>
          <w:rFonts w:hint="default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  <w:lang w:val="en-US"/>
        </w:rPr>
        <w:t>16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</w:rPr>
        <w:t>项目沟通管理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1.沟通与沟通管理(p</w:t>
      </w:r>
      <w:r>
        <w:rPr>
          <w:rFonts w:hint="default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/>
        </w:rPr>
        <w:t>4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2.规划沟通管理(p2</w:t>
      </w:r>
      <w:r>
        <w:rPr>
          <w:rFonts w:hint="default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/>
        </w:rPr>
        <w:t>4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3.管理沟通(p3</w:t>
      </w:r>
      <w:r>
        <w:rPr>
          <w:rFonts w:hint="default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/>
        </w:rPr>
        <w:t>1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4.监督沟通(p3</w:t>
      </w:r>
      <w:r>
        <w:rPr>
          <w:rFonts w:hint="default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/>
        </w:rPr>
        <w:t>6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</w:rPr>
      </w:pPr>
      <w:r>
        <w:rPr>
          <w:rFonts w:hint="default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  <w:lang w:val="en-US"/>
        </w:rPr>
        <w:t>17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</w:rPr>
        <w:t>项目风险管理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1.风险及风险管理概述(p4</w:t>
      </w:r>
      <w:r>
        <w:rPr>
          <w:rFonts w:hint="default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/>
        </w:rPr>
        <w:t>1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2.规划风险管理(p4</w:t>
      </w:r>
      <w:r>
        <w:rPr>
          <w:rFonts w:hint="default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/>
        </w:rPr>
        <w:t>6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3.风险识别(p5</w:t>
      </w:r>
      <w:r>
        <w:rPr>
          <w:rFonts w:hint="default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/>
        </w:rPr>
        <w:t>1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4.实施定性风险分析(p6</w:t>
      </w:r>
      <w:r>
        <w:rPr>
          <w:rFonts w:hint="default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/>
        </w:rPr>
        <w:t>3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5.实施定量风险分析(p7</w:t>
      </w:r>
      <w:r>
        <w:rPr>
          <w:rFonts w:hint="default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/>
        </w:rPr>
        <w:t>1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6.规划风险应对(p8</w:t>
      </w:r>
      <w:r>
        <w:rPr>
          <w:rFonts w:hint="default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/>
        </w:rPr>
        <w:t>2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7.实施风险应对(p9</w:t>
      </w:r>
      <w:r>
        <w:rPr>
          <w:rFonts w:hint="default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/>
        </w:rPr>
        <w:t>0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8.监督风险(p9</w:t>
      </w:r>
      <w:r>
        <w:rPr>
          <w:rFonts w:hint="default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/>
        </w:rPr>
        <w:t>6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</w:p>
    <w:p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8"/>
          <w:highlight w:val="none"/>
        </w:rPr>
      </w:pPr>
      <w:r>
        <w:rPr>
          <w:rFonts w:hint="default" w:ascii="黑体" w:hAnsi="黑体" w:eastAsia="黑体" w:cs="黑体"/>
          <w:b/>
          <w:bCs/>
          <w:i w:val="0"/>
          <w:iCs w:val="0"/>
          <w:color w:val="000000"/>
          <w:sz w:val="28"/>
          <w:szCs w:val="28"/>
          <w:highlight w:val="none"/>
          <w:lang w:val="en-US"/>
        </w:rPr>
        <w:t>PPT6 项目采购管理&amp;项目相关方管理</w:t>
      </w:r>
    </w:p>
    <w:p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</w:rPr>
      </w:pPr>
      <w:r>
        <w:rPr>
          <w:rFonts w:hint="default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  <w:lang w:val="en-US"/>
        </w:rPr>
        <w:t>18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</w:rPr>
        <w:t>项目采购管理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1.采购管理概述(p</w:t>
      </w:r>
      <w:r>
        <w:rPr>
          <w:rFonts w:hint="default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/>
        </w:rPr>
        <w:t>3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2.规划采购管理(p</w:t>
      </w:r>
      <w:r>
        <w:rPr>
          <w:rFonts w:hint="default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/>
        </w:rPr>
        <w:t>5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3.实施采购(p1</w:t>
      </w:r>
      <w:r>
        <w:rPr>
          <w:rFonts w:hint="default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/>
        </w:rPr>
        <w:t>8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4.控制采购(p</w:t>
      </w:r>
      <w:r>
        <w:rPr>
          <w:rFonts w:hint="default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/>
        </w:rPr>
        <w:t>25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</w:rPr>
      </w:pPr>
      <w:r>
        <w:rPr>
          <w:rFonts w:hint="default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  <w:lang w:val="en-US"/>
        </w:rPr>
        <w:t>19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</w:rPr>
        <w:t>项目相关方管理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1.相关方管理概述(p31)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2.识别相关方(p36)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3.规划相关方参与(p4</w:t>
      </w:r>
      <w:r>
        <w:rPr>
          <w:rFonts w:hint="default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/>
        </w:rPr>
        <w:t>7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4.管理相关方参与(p49)</w:t>
      </w:r>
    </w:p>
    <w:p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5.监督相关方参与(p54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4"/>
          <w:szCs w:val="21"/>
          <w:highlight w:val="none"/>
        </w:rPr>
        <w:t>)</w:t>
      </w:r>
    </w:p>
    <w:sectPr>
      <w:pgSz w:w="16838" w:h="11906" w:orient="landscape"/>
      <w:pgMar w:top="720" w:right="720" w:bottom="720" w:left="720" w:header="851" w:footer="992" w:gutter="0"/>
      <w:cols w:space="424" w:num="4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singleLevel"/>
    <w:tmpl w:val="00000000"/>
    <w:lvl w:ilvl="0" w:tentative="0">
      <w:start w:val="0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A3ODk1ODg1NjliNjNiYzNmYzQyMTVlYmUyYjI4MTcifQ=="/>
  </w:docVars>
  <w:rsids>
    <w:rsidRoot w:val="00000000"/>
    <w:rsid w:val="137141F5"/>
    <w:rsid w:val="34AB35B3"/>
    <w:rsid w:val="54091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Times New Roman"/>
      <w:snapToGrid w:val="0"/>
      <w:sz w:val="21"/>
      <w:szCs w:val="21"/>
      <w:lang w:val="en-US" w:eastAsia="zh-CN" w:bidi="ar-SA"/>
    </w:rPr>
  </w:style>
  <w:style w:type="character" w:default="1" w:styleId="3">
    <w:name w:val="Default Paragraph Font"/>
    <w:uiPriority w:val="1"/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2135</Words>
  <Characters>2752</Characters>
  <Paragraphs>235</Paragraphs>
  <TotalTime>29</TotalTime>
  <ScaleCrop>false</ScaleCrop>
  <LinksUpToDate>false</LinksUpToDate>
  <CharactersWithSpaces>2754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2021-07-04T01:33:00Z</dcterms:created>
  <dc:creator>陈雨过</dc:creator>
  <cp:lastModifiedBy>小怪兽</cp:lastModifiedBy>
  <cp:lastPrinted>2021-07-04T02:35:00Z</cp:lastPrinted>
  <dcterms:modified xsi:type="dcterms:W3CDTF">2023-06-15T02:48:53Z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B49619B96ED04C58950B74704A2CFBA7_12</vt:lpwstr>
  </property>
</Properties>
</file>