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E526A1" w14:textId="296D02DD" w:rsidR="00D21C78" w:rsidRDefault="00D21C78" w:rsidP="00D21C78">
      <w:pPr>
        <w:pStyle w:val="1"/>
        <w:jc w:val="center"/>
        <w:rPr>
          <w:rFonts w:hint="eastAsia"/>
        </w:rPr>
      </w:pPr>
      <w:r w:rsidRPr="00D21C78">
        <w:t>反馈章节读书报告</w:t>
      </w:r>
    </w:p>
    <w:p w14:paraId="59270920" w14:textId="3C734F46" w:rsidR="00D51086" w:rsidRPr="00D51086" w:rsidRDefault="00D51086" w:rsidP="00D51086">
      <w:pPr>
        <w:jc w:val="center"/>
        <w:rPr>
          <w:rFonts w:ascii="楷体" w:eastAsia="楷体" w:hAnsi="楷体" w:hint="eastAsia"/>
        </w:rPr>
      </w:pPr>
      <w:r w:rsidRPr="00D51086">
        <w:rPr>
          <w:rFonts w:ascii="楷体" w:eastAsia="楷体" w:hAnsi="楷体" w:hint="eastAsia"/>
        </w:rPr>
        <w:t>3230103913 电子科学与技术 郑智瑄</w:t>
      </w:r>
    </w:p>
    <w:p w14:paraId="69B4A031" w14:textId="152566CB" w:rsidR="00253BB3" w:rsidRPr="00D21C78" w:rsidRDefault="00D21C78" w:rsidP="00D21C78">
      <w:pPr>
        <w:pStyle w:val="2"/>
        <w:rPr>
          <w:rFonts w:hint="eastAsia"/>
        </w:rPr>
      </w:pPr>
      <w:r w:rsidRPr="00D21C78">
        <w:rPr>
          <w:rFonts w:hint="eastAsia"/>
        </w:rPr>
        <w:t>一、</w:t>
      </w:r>
      <w:r w:rsidR="00253BB3" w:rsidRPr="00D21C78">
        <w:rPr>
          <w:rFonts w:hint="eastAsia"/>
        </w:rPr>
        <w:t>一般反馈结构</w:t>
      </w:r>
    </w:p>
    <w:p w14:paraId="54AEF522" w14:textId="71CF2346" w:rsidR="00C803D1" w:rsidRDefault="00C803D1" w:rsidP="00253BB3">
      <w:pPr>
        <w:pStyle w:val="a3"/>
        <w:ind w:left="420" w:firstLineChars="0" w:firstLine="0"/>
        <w:rPr>
          <w:rFonts w:hint="eastAsia"/>
        </w:rPr>
      </w:pPr>
      <w:r>
        <w:rPr>
          <w:rFonts w:hint="eastAsia"/>
        </w:rPr>
        <w:t>反馈放大器的基本结构如图1，以信号流图（signal-flow）来表示</w:t>
      </w:r>
    </w:p>
    <w:p w14:paraId="227BF470" w14:textId="67F924CE" w:rsidR="00C803D1" w:rsidRDefault="00C803D1" w:rsidP="00C803D1">
      <w:pPr>
        <w:jc w:val="center"/>
        <w:rPr>
          <w:rFonts w:hint="eastAsia"/>
        </w:rPr>
      </w:pPr>
      <w:r w:rsidRPr="00C803D1">
        <w:rPr>
          <w:noProof/>
        </w:rPr>
        <w:drawing>
          <wp:inline distT="0" distB="0" distL="0" distR="0" wp14:anchorId="5C05D7C3" wp14:editId="7335CF9F">
            <wp:extent cx="2996877" cy="1287365"/>
            <wp:effectExtent l="0" t="0" r="0" b="8255"/>
            <wp:docPr id="9539991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39991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001922" cy="12895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9AB741" w14:textId="003EDB13" w:rsidR="00C803D1" w:rsidRDefault="00C803D1" w:rsidP="00C803D1">
      <w:pPr>
        <w:jc w:val="center"/>
        <w:rPr>
          <w:rFonts w:hint="eastAsia"/>
        </w:rPr>
      </w:pPr>
      <w:r>
        <w:rPr>
          <w:rFonts w:hint="eastAsia"/>
        </w:rPr>
        <w:t>图1 反馈放大器的基本结构</w:t>
      </w:r>
    </w:p>
    <w:p w14:paraId="5A3FBE0D" w14:textId="70010102" w:rsidR="00C803D1" w:rsidRDefault="00C803D1" w:rsidP="00C803D1">
      <w:pPr>
        <w:rPr>
          <w:rFonts w:hint="eastAsia"/>
        </w:rPr>
      </w:pPr>
      <w:r>
        <w:tab/>
      </w:r>
      <w:r>
        <w:rPr>
          <w:rFonts w:hint="eastAsia"/>
        </w:rPr>
        <w:t xml:space="preserve">此处，xi = xs </w:t>
      </w:r>
      <w:r>
        <w:t>–</w:t>
      </w:r>
      <w:r>
        <w:rPr>
          <w:rFonts w:hint="eastAsia"/>
        </w:rPr>
        <w:t xml:space="preserve"> xf，，正是这种减法使反馈变成了负反馈。实质上，负反馈减少了基本放大器输入端的信号。在此，我们先假定，反馈网络不会对放大器输入端造成负载。则可得到如下Af的表达式：</w:t>
      </w:r>
    </w:p>
    <w:p w14:paraId="0FF507FC" w14:textId="3558DD22" w:rsidR="00C803D1" w:rsidRDefault="00C803D1" w:rsidP="00C803D1">
      <w:pPr>
        <w:jc w:val="center"/>
        <w:rPr>
          <w:rFonts w:hint="eastAsia"/>
        </w:rPr>
      </w:pPr>
      <w:r w:rsidRPr="00C803D1">
        <w:rPr>
          <w:noProof/>
        </w:rPr>
        <w:drawing>
          <wp:inline distT="0" distB="0" distL="0" distR="0" wp14:anchorId="00977FC1" wp14:editId="2137004B">
            <wp:extent cx="1773806" cy="800100"/>
            <wp:effectExtent l="0" t="0" r="0" b="0"/>
            <wp:docPr id="45403535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403535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777403" cy="8017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A01662" w14:textId="0251F20B" w:rsidR="00D14765" w:rsidRDefault="00D14765" w:rsidP="00D14765">
      <w:pPr>
        <w:rPr>
          <w:rFonts w:hint="eastAsia"/>
        </w:rPr>
      </w:pPr>
      <w:r>
        <w:tab/>
      </w:r>
      <w:r>
        <w:rPr>
          <w:rFonts w:hint="eastAsia"/>
        </w:rPr>
        <w:t>式中，</w:t>
      </w:r>
      <w:r w:rsidRPr="00D14765">
        <w:t>Aβ称为环路增益</w:t>
      </w:r>
      <w:r>
        <w:rPr>
          <w:rFonts w:hint="eastAsia"/>
        </w:rPr>
        <w:t>，要使反馈为负，环路增益Aβ必须为正；也就是说，反馈信号xf的符号应与xs相同，从而使信号xi变小。该式表明，对于正Aβ，反馈增益Af将小于开环增益A，其系数等于1 + Aβ 反馈量。</w:t>
      </w:r>
    </w:p>
    <w:p w14:paraId="704A2D9A" w14:textId="13EB89A6" w:rsidR="00253BB3" w:rsidRDefault="00253BB3" w:rsidP="00D14765">
      <w:pPr>
        <w:rPr>
          <w:rFonts w:hint="eastAsia"/>
        </w:rPr>
      </w:pPr>
      <w:r>
        <w:tab/>
      </w:r>
      <w:r>
        <w:rPr>
          <w:rFonts w:hint="eastAsia"/>
        </w:rPr>
        <w:t>而当环路增益Aβ 非常大时，即反馈深度1+Aβ &gt;&gt; 1时，有：</w:t>
      </w:r>
    </w:p>
    <w:p w14:paraId="2802D658" w14:textId="02F28CDE" w:rsidR="00D14765" w:rsidRDefault="00D14765" w:rsidP="00D14765">
      <w:pPr>
        <w:jc w:val="center"/>
        <w:rPr>
          <w:rFonts w:hint="eastAsia"/>
        </w:rPr>
      </w:pPr>
      <w:r w:rsidRPr="00D14765">
        <w:rPr>
          <w:noProof/>
        </w:rPr>
        <w:drawing>
          <wp:inline distT="0" distB="0" distL="0" distR="0" wp14:anchorId="7307A40F" wp14:editId="70EDDD17">
            <wp:extent cx="1304925" cy="629512"/>
            <wp:effectExtent l="0" t="0" r="0" b="0"/>
            <wp:docPr id="180008954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008954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304925" cy="6295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F6911A" w14:textId="29A2710D" w:rsidR="00253BB3" w:rsidRDefault="00253BB3" w:rsidP="00253BB3">
      <w:pPr>
        <w:rPr>
          <w:rFonts w:hint="eastAsia"/>
        </w:rPr>
      </w:pPr>
      <w:r>
        <w:tab/>
      </w:r>
      <w:r>
        <w:rPr>
          <w:rFonts w:hint="eastAsia"/>
        </w:rPr>
        <w:t>该式表明，当</w:t>
      </w:r>
      <w:r w:rsidRPr="00253BB3">
        <w:t>环路增益较大时，反馈放大器的增益几乎完全由反馈网络决定。由于反馈网络通常由无源元件组成，而无源元件的选择通常可以随心所欲，因此负反馈在获得精确、可预测和稳定的增益方面具有优势。</w:t>
      </w:r>
    </w:p>
    <w:p w14:paraId="0983D762" w14:textId="2B2A5AAA" w:rsidR="00253BB3" w:rsidRDefault="00253BB3" w:rsidP="00253BB3">
      <w:pPr>
        <w:rPr>
          <w:rFonts w:hint="eastAsia"/>
        </w:rPr>
      </w:pPr>
      <w:r>
        <w:tab/>
      </w:r>
      <w:r>
        <w:rPr>
          <w:rFonts w:hint="eastAsia"/>
        </w:rPr>
        <w:t>从上面的讨论中我们可以看出，环路增益Aβ是反馈放大器的一个非常重要的特征参数，实际上也是最重要的特征参数：</w:t>
      </w:r>
    </w:p>
    <w:p w14:paraId="75FDBCCC" w14:textId="49CF5003" w:rsidR="00253BB3" w:rsidRDefault="00253BB3" w:rsidP="00253BB3">
      <w:pPr>
        <w:pStyle w:val="a3"/>
        <w:numPr>
          <w:ilvl w:val="0"/>
          <w:numId w:val="2"/>
        </w:numPr>
        <w:ind w:firstLineChars="0"/>
        <w:rPr>
          <w:rFonts w:hint="eastAsia"/>
        </w:rPr>
      </w:pPr>
      <w:r w:rsidRPr="00253BB3">
        <w:rPr>
          <w:rFonts w:hint="eastAsia"/>
        </w:rPr>
        <w:t>Aβ 的符号决定了反馈的极性；环路增益 Aβ 必须为正，反馈才会为负。</w:t>
      </w:r>
    </w:p>
    <w:p w14:paraId="233BD7B7" w14:textId="3D061A8F" w:rsidR="00253BB3" w:rsidRDefault="00253BB3" w:rsidP="00253BB3">
      <w:pPr>
        <w:pStyle w:val="a3"/>
        <w:numPr>
          <w:ilvl w:val="0"/>
          <w:numId w:val="2"/>
        </w:numPr>
        <w:ind w:firstLineChars="0"/>
        <w:rPr>
          <w:rFonts w:hint="eastAsia"/>
        </w:rPr>
      </w:pPr>
      <w:r w:rsidRPr="00253BB3">
        <w:rPr>
          <w:rFonts w:hint="eastAsia"/>
        </w:rPr>
        <w:t>Aβ 的大小决定了闭环增益 A 与理想值 1/β 的接近程度</w:t>
      </w:r>
    </w:p>
    <w:p w14:paraId="5E8147EA" w14:textId="0B2373DA" w:rsidR="00253BB3" w:rsidRDefault="00253BB3" w:rsidP="00253BB3">
      <w:pPr>
        <w:pStyle w:val="a3"/>
        <w:numPr>
          <w:ilvl w:val="0"/>
          <w:numId w:val="2"/>
        </w:numPr>
        <w:ind w:firstLineChars="0"/>
        <w:rPr>
          <w:rFonts w:hint="eastAsia"/>
        </w:rPr>
      </w:pPr>
      <w:r>
        <w:rPr>
          <w:rFonts w:hint="eastAsia"/>
        </w:rPr>
        <w:t>Aβ 的大小决定了反馈量 (1 + Aβ)，也决定了负反馈对放大器性能的各种改进的大小。</w:t>
      </w:r>
    </w:p>
    <w:p w14:paraId="6FC1F89A" w14:textId="25BE7643" w:rsidR="00253BB3" w:rsidRDefault="00253BB3" w:rsidP="00253BB3">
      <w:pPr>
        <w:pStyle w:val="a3"/>
        <w:numPr>
          <w:ilvl w:val="0"/>
          <w:numId w:val="2"/>
        </w:numPr>
        <w:ind w:firstLineChars="0"/>
        <w:rPr>
          <w:rFonts w:hint="eastAsia"/>
        </w:rPr>
      </w:pPr>
      <w:r>
        <w:rPr>
          <w:rFonts w:hint="eastAsia"/>
        </w:rPr>
        <w:t>我们将在后面的章节中看到，Aβ 随频率的变化不可避免地会导致 Aβ 变为负值，这反过来又会导致反馈放大器变得不稳定。即</w:t>
      </w:r>
      <w:r w:rsidRPr="00253BB3">
        <w:rPr>
          <w:rFonts w:hint="eastAsia"/>
          <w:b/>
          <w:bCs/>
        </w:rPr>
        <w:t>自激振荡</w:t>
      </w:r>
      <w:r>
        <w:rPr>
          <w:rFonts w:hint="eastAsia"/>
          <w:b/>
          <w:bCs/>
        </w:rPr>
        <w:t>。</w:t>
      </w:r>
      <w:r>
        <w:rPr>
          <w:rFonts w:hint="eastAsia"/>
        </w:rPr>
        <w:t>因此，设计稳定的反馈放大器可能需要适当修改其环路增益 Aβ 的频率行为。</w:t>
      </w:r>
    </w:p>
    <w:p w14:paraId="4DE630FA" w14:textId="711D3FB3" w:rsidR="00253BB3" w:rsidRPr="00253BB3" w:rsidRDefault="00253BB3" w:rsidP="00D51086">
      <w:pPr>
        <w:ind w:firstLine="420"/>
        <w:rPr>
          <w:rFonts w:hint="eastAsia"/>
          <w:b/>
          <w:bCs/>
        </w:rPr>
      </w:pPr>
      <w:r>
        <w:rPr>
          <w:rFonts w:hint="eastAsia"/>
        </w:rPr>
        <w:t>负反馈的一些特性包括：</w:t>
      </w:r>
      <w:r w:rsidRPr="00253BB3">
        <w:rPr>
          <w:b/>
          <w:bCs/>
        </w:rPr>
        <w:t>增益灵敏度降低</w:t>
      </w:r>
      <w:r w:rsidRPr="00253BB3">
        <w:rPr>
          <w:rFonts w:hint="eastAsia"/>
          <w:b/>
          <w:bCs/>
        </w:rPr>
        <w:t>，</w:t>
      </w:r>
      <w:r w:rsidRPr="00253BB3">
        <w:rPr>
          <w:b/>
          <w:bCs/>
        </w:rPr>
        <w:t>扩展带宽</w:t>
      </w:r>
      <w:r w:rsidRPr="00253BB3">
        <w:rPr>
          <w:rFonts w:hint="eastAsia"/>
          <w:b/>
          <w:bCs/>
        </w:rPr>
        <w:t>，</w:t>
      </w:r>
      <w:r w:rsidRPr="00253BB3">
        <w:rPr>
          <w:b/>
          <w:bCs/>
        </w:rPr>
        <w:t>减少干扰</w:t>
      </w:r>
      <w:r w:rsidRPr="00253BB3">
        <w:rPr>
          <w:rFonts w:hint="eastAsia"/>
          <w:b/>
          <w:bCs/>
        </w:rPr>
        <w:t>，</w:t>
      </w:r>
      <w:r w:rsidRPr="00253BB3">
        <w:rPr>
          <w:b/>
          <w:bCs/>
        </w:rPr>
        <w:t>减少非线性失真</w:t>
      </w:r>
      <w:r w:rsidR="00AE7160">
        <w:rPr>
          <w:rFonts w:hint="eastAsia"/>
          <w:b/>
          <w:bCs/>
        </w:rPr>
        <w:t>，且许多特性系数改变量均为反馈量：1+AF</w:t>
      </w:r>
    </w:p>
    <w:p w14:paraId="45644371" w14:textId="6B8392F4" w:rsidR="00A17EBB" w:rsidRDefault="00C803D1" w:rsidP="00D21C78">
      <w:pPr>
        <w:pStyle w:val="2"/>
        <w:rPr>
          <w:rFonts w:hint="eastAsia"/>
        </w:rPr>
      </w:pPr>
      <w:r>
        <w:rPr>
          <w:rFonts w:hint="eastAsia"/>
        </w:rPr>
        <w:lastRenderedPageBreak/>
        <w:t>二、</w:t>
      </w:r>
      <w:r w:rsidR="00A17EBB">
        <w:rPr>
          <w:rFonts w:hint="eastAsia"/>
        </w:rPr>
        <w:t>反馈电压放大器的系统分析</w:t>
      </w:r>
    </w:p>
    <w:p w14:paraId="6984DBCC" w14:textId="51820D5C" w:rsidR="0026043C" w:rsidRDefault="00253BB3" w:rsidP="00253BB3">
      <w:pPr>
        <w:ind w:firstLine="420"/>
        <w:rPr>
          <w:rFonts w:hint="eastAsia"/>
        </w:rPr>
      </w:pPr>
      <w:r>
        <w:rPr>
          <w:rFonts w:hint="eastAsia"/>
        </w:rPr>
        <w:t>1、</w:t>
      </w:r>
      <w:r w:rsidR="0026043C">
        <w:rPr>
          <w:rFonts w:hint="eastAsia"/>
        </w:rPr>
        <w:t>理想情况下</w:t>
      </w:r>
    </w:p>
    <w:p w14:paraId="0E2B4CED" w14:textId="60D32FD0" w:rsidR="002E7748" w:rsidRDefault="002E7748" w:rsidP="002E7748">
      <w:pPr>
        <w:jc w:val="center"/>
        <w:rPr>
          <w:rFonts w:hint="eastAsia"/>
        </w:rPr>
      </w:pPr>
      <w:r w:rsidRPr="00A17EBB">
        <w:rPr>
          <w:noProof/>
        </w:rPr>
        <w:drawing>
          <wp:inline distT="0" distB="0" distL="0" distR="0" wp14:anchorId="20DE1688" wp14:editId="03131C54">
            <wp:extent cx="2990850" cy="2976086"/>
            <wp:effectExtent l="0" t="0" r="0" b="0"/>
            <wp:docPr id="91033831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033831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995667" cy="29808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773D07" w14:textId="046CD7CA" w:rsidR="002E7748" w:rsidRDefault="00A17EBB" w:rsidP="002E7748">
      <w:pPr>
        <w:ind w:firstLine="420"/>
        <w:rPr>
          <w:rFonts w:hint="eastAsia"/>
        </w:rPr>
      </w:pPr>
      <w:r>
        <w:rPr>
          <w:rFonts w:hint="eastAsia"/>
        </w:rPr>
        <w:t>理想情况下，</w:t>
      </w:r>
      <w:r w:rsidR="0057335D" w:rsidRPr="0057335D">
        <w:rPr>
          <w:rFonts w:hint="eastAsia"/>
        </w:rPr>
        <w:t>β 电路</w:t>
      </w:r>
      <w:r w:rsidR="0057335D">
        <w:rPr>
          <w:rFonts w:hint="eastAsia"/>
        </w:rPr>
        <w:t>（即反馈电路）</w:t>
      </w:r>
      <w:r w:rsidR="0057335D" w:rsidRPr="0057335D">
        <w:rPr>
          <w:rFonts w:hint="eastAsia"/>
        </w:rPr>
        <w:t>不给A电路加载，</w:t>
      </w:r>
      <w:r w:rsidR="0057335D" w:rsidRPr="00C803D1">
        <w:rPr>
          <w:rFonts w:hint="eastAsia"/>
          <w:b/>
          <w:bCs/>
        </w:rPr>
        <w:t>也就是说，连接β电路不会改变 A的值。</w:t>
      </w:r>
      <w:r w:rsidR="0057335D" w:rsidRPr="0057335D">
        <w:t>因此，闭环电压增益A为</w:t>
      </w:r>
      <w:r w:rsidR="0057335D">
        <w:rPr>
          <w:rFonts w:hint="eastAsia"/>
        </w:rPr>
        <w:t>：</w:t>
      </w:r>
    </w:p>
    <w:p w14:paraId="75F0B015" w14:textId="642DFE10" w:rsidR="0057335D" w:rsidRDefault="0057335D" w:rsidP="0057335D">
      <w:pPr>
        <w:ind w:firstLine="420"/>
        <w:jc w:val="center"/>
        <w:rPr>
          <w:rFonts w:hint="eastAsia"/>
        </w:rPr>
      </w:pPr>
      <w:r w:rsidRPr="0057335D">
        <w:rPr>
          <w:noProof/>
        </w:rPr>
        <w:drawing>
          <wp:inline distT="0" distB="0" distL="0" distR="0" wp14:anchorId="53789BE8" wp14:editId="7E291A3F">
            <wp:extent cx="1560502" cy="673944"/>
            <wp:effectExtent l="0" t="0" r="1905" b="0"/>
            <wp:docPr id="162811583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811583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577424" cy="6812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6E33A1" w14:textId="72F32D6F" w:rsidR="00A17EBB" w:rsidRDefault="00A17EBB" w:rsidP="00D23400">
      <w:pPr>
        <w:ind w:firstLine="420"/>
        <w:rPr>
          <w:rFonts w:hint="eastAsia"/>
        </w:rPr>
      </w:pPr>
      <w:r w:rsidRPr="00A17EBB">
        <w:rPr>
          <w:rFonts w:hint="eastAsia"/>
        </w:rPr>
        <w:t>串联</w:t>
      </w:r>
      <w:r>
        <w:rPr>
          <w:rFonts w:hint="eastAsia"/>
        </w:rPr>
        <w:t>接入</w:t>
      </w:r>
      <w:r w:rsidRPr="00A17EBB">
        <w:rPr>
          <w:rFonts w:hint="eastAsia"/>
        </w:rPr>
        <w:t>反馈会导致放大器输入电阻增加，其系数等于反馈量 (1 + Aβ)，这是电压放大器非常理想的特性</w:t>
      </w:r>
      <w:r>
        <w:rPr>
          <w:rFonts w:hint="eastAsia"/>
        </w:rPr>
        <w:t>。</w:t>
      </w:r>
      <w:r w:rsidRPr="00A17EBB">
        <w:rPr>
          <w:rFonts w:hint="eastAsia"/>
        </w:rPr>
        <w:t>输出端的电压取样会使放大器的输出电阻减小，减小的系数等于负反馈量 (1 + Aβ)</w:t>
      </w:r>
    </w:p>
    <w:p w14:paraId="533BFEDF" w14:textId="4EB72535" w:rsidR="002E7748" w:rsidRDefault="002E7748" w:rsidP="002E7748">
      <w:pPr>
        <w:ind w:firstLine="420"/>
        <w:rPr>
          <w:rFonts w:hint="eastAsia"/>
        </w:rPr>
      </w:pPr>
      <w:r>
        <w:rPr>
          <w:rFonts w:hint="eastAsia"/>
        </w:rPr>
        <w:t>A 是反馈放大器的开路电压增益，Rif 是其输入电阻，Rof 是其输出电阻。R</w:t>
      </w:r>
      <w:r w:rsidR="0026043C">
        <w:rPr>
          <w:rFonts w:hint="eastAsia"/>
        </w:rPr>
        <w:t>if</w:t>
      </w:r>
      <w:r>
        <w:rPr>
          <w:rFonts w:hint="eastAsia"/>
        </w:rPr>
        <w:t>和R</w:t>
      </w:r>
      <w:r w:rsidR="0026043C">
        <w:rPr>
          <w:rFonts w:hint="eastAsia"/>
        </w:rPr>
        <w:t>of</w:t>
      </w:r>
      <w:r>
        <w:rPr>
          <w:rFonts w:hint="eastAsia"/>
        </w:rPr>
        <w:t>的表达式可推导如下</w:t>
      </w:r>
      <w:r w:rsidR="0026043C">
        <w:rPr>
          <w:rFonts w:hint="eastAsia"/>
        </w:rPr>
        <w:t>：</w:t>
      </w:r>
    </w:p>
    <w:p w14:paraId="25F180FF" w14:textId="25FE7772" w:rsidR="0026043C" w:rsidRDefault="0026043C" w:rsidP="002E7748">
      <w:pPr>
        <w:ind w:firstLine="420"/>
        <w:rPr>
          <w:rFonts w:hint="eastAsia"/>
        </w:rPr>
      </w:pPr>
      <w:r>
        <w:rPr>
          <w:rFonts w:hint="eastAsia"/>
        </w:rPr>
        <w:t>串联接入将Vf从 Vs 中减去，从而使 Vi 减小</w:t>
      </w:r>
    </w:p>
    <w:p w14:paraId="19110D46" w14:textId="18F3EA84" w:rsidR="002E7748" w:rsidRDefault="002E7748" w:rsidP="002E7748">
      <w:pPr>
        <w:ind w:firstLine="420"/>
        <w:jc w:val="center"/>
        <w:rPr>
          <w:rFonts w:hint="eastAsia"/>
        </w:rPr>
      </w:pPr>
      <w:r w:rsidRPr="002E7748">
        <w:rPr>
          <w:noProof/>
        </w:rPr>
        <w:drawing>
          <wp:inline distT="0" distB="0" distL="0" distR="0" wp14:anchorId="6078770F" wp14:editId="4EB8B8B4">
            <wp:extent cx="1394093" cy="596649"/>
            <wp:effectExtent l="0" t="0" r="0" b="0"/>
            <wp:docPr id="91869303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869303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400941" cy="599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42C8E5" w14:textId="6E68764D" w:rsidR="0026043C" w:rsidRDefault="0026043C" w:rsidP="0026043C">
      <w:pPr>
        <w:ind w:firstLine="420"/>
        <w:rPr>
          <w:rFonts w:hint="eastAsia"/>
        </w:rPr>
      </w:pPr>
      <w:r>
        <w:rPr>
          <w:rFonts w:hint="eastAsia"/>
        </w:rPr>
        <w:t>故而</w:t>
      </w:r>
      <w:r w:rsidRPr="0026043C">
        <w:t xml:space="preserve">输入电流 </w:t>
      </w:r>
      <w:r>
        <w:rPr>
          <w:rFonts w:hint="eastAsia"/>
        </w:rPr>
        <w:t>Ii成为：</w:t>
      </w:r>
    </w:p>
    <w:p w14:paraId="6967AB16" w14:textId="3AC43FD9" w:rsidR="002E7748" w:rsidRDefault="002E7748" w:rsidP="002E7748">
      <w:pPr>
        <w:ind w:firstLine="420"/>
        <w:jc w:val="center"/>
        <w:rPr>
          <w:rFonts w:hint="eastAsia"/>
        </w:rPr>
      </w:pPr>
      <w:r w:rsidRPr="002E7748">
        <w:rPr>
          <w:noProof/>
        </w:rPr>
        <w:drawing>
          <wp:inline distT="0" distB="0" distL="0" distR="0" wp14:anchorId="15D241C0" wp14:editId="43F87770">
            <wp:extent cx="1736890" cy="572092"/>
            <wp:effectExtent l="0" t="0" r="0" b="0"/>
            <wp:docPr id="176506976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5069762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757292" cy="5788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AE70CB" w14:textId="72EE373B" w:rsidR="0026043C" w:rsidRDefault="0026043C" w:rsidP="0026043C">
      <w:pPr>
        <w:ind w:firstLine="420"/>
        <w:rPr>
          <w:rFonts w:hint="eastAsia"/>
        </w:rPr>
      </w:pPr>
      <w:r>
        <w:rPr>
          <w:rFonts w:hint="eastAsia"/>
        </w:rPr>
        <w:t>由于Ii是Vs的电流，故输入电阻Rif可以表示为：</w:t>
      </w:r>
    </w:p>
    <w:p w14:paraId="3AA7342A" w14:textId="77289386" w:rsidR="002E7748" w:rsidRDefault="002E7748" w:rsidP="002E7748">
      <w:pPr>
        <w:ind w:firstLine="420"/>
        <w:jc w:val="center"/>
        <w:rPr>
          <w:rFonts w:hint="eastAsia"/>
        </w:rPr>
      </w:pPr>
      <w:r w:rsidRPr="002E7748">
        <w:rPr>
          <w:noProof/>
        </w:rPr>
        <w:drawing>
          <wp:inline distT="0" distB="0" distL="0" distR="0" wp14:anchorId="6AB06866" wp14:editId="5820B986">
            <wp:extent cx="1162050" cy="636830"/>
            <wp:effectExtent l="0" t="0" r="0" b="0"/>
            <wp:docPr id="51502514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5025149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165825" cy="6388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0AECCC" w14:textId="47C77670" w:rsidR="0026043C" w:rsidRDefault="0026043C" w:rsidP="0026043C">
      <w:pPr>
        <w:ind w:firstLine="420"/>
        <w:rPr>
          <w:rFonts w:hint="eastAsia"/>
        </w:rPr>
      </w:pPr>
      <w:r>
        <w:rPr>
          <w:rFonts w:hint="eastAsia"/>
        </w:rPr>
        <w:lastRenderedPageBreak/>
        <w:t>即：</w:t>
      </w:r>
    </w:p>
    <w:p w14:paraId="14732C30" w14:textId="1483077D" w:rsidR="002E7748" w:rsidRDefault="002E7748" w:rsidP="002E7748">
      <w:pPr>
        <w:ind w:firstLine="420"/>
        <w:jc w:val="center"/>
        <w:rPr>
          <w:rFonts w:hint="eastAsia"/>
        </w:rPr>
      </w:pPr>
      <w:r w:rsidRPr="002E7748">
        <w:rPr>
          <w:noProof/>
        </w:rPr>
        <w:drawing>
          <wp:inline distT="0" distB="0" distL="0" distR="0" wp14:anchorId="01C30368" wp14:editId="1CEE727A">
            <wp:extent cx="1600199" cy="444843"/>
            <wp:effectExtent l="0" t="0" r="635" b="0"/>
            <wp:docPr id="113647935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6479359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611679" cy="4480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6422FB" w14:textId="7535AA83" w:rsidR="009C69DC" w:rsidRDefault="009C69DC" w:rsidP="009C69DC">
      <w:pPr>
        <w:ind w:left="420" w:firstLine="420"/>
        <w:rPr>
          <w:rFonts w:hint="eastAsia"/>
        </w:rPr>
      </w:pPr>
      <w:r>
        <w:rPr>
          <w:rFonts w:hint="eastAsia"/>
        </w:rPr>
        <w:t>为了确定中反馈放大器的输出电阻Rof，我们设置Vs= 0，并在输出端之间施加测试电压Vx。如果从Vx进入的电流为Ix，则输出电阻Rof为</w:t>
      </w:r>
    </w:p>
    <w:p w14:paraId="00BA2C9D" w14:textId="59D47794" w:rsidR="0026043C" w:rsidRDefault="0026043C" w:rsidP="009C69DC">
      <w:pPr>
        <w:jc w:val="center"/>
        <w:rPr>
          <w:rFonts w:hint="eastAsia"/>
        </w:rPr>
      </w:pPr>
      <w:r w:rsidRPr="0026043C">
        <w:rPr>
          <w:noProof/>
        </w:rPr>
        <w:drawing>
          <wp:inline distT="0" distB="0" distL="0" distR="0" wp14:anchorId="46FC45D4" wp14:editId="609630C8">
            <wp:extent cx="1066800" cy="600841"/>
            <wp:effectExtent l="0" t="0" r="0" b="8890"/>
            <wp:docPr id="77285563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2855638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077848" cy="6070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9A067E" w14:textId="3EAE205D" w:rsidR="009C69DC" w:rsidRDefault="009C69DC" w:rsidP="009C69DC">
      <w:pPr>
        <w:ind w:firstLine="420"/>
        <w:rPr>
          <w:rFonts w:hint="eastAsia"/>
        </w:rPr>
      </w:pPr>
      <w:r>
        <w:rPr>
          <w:rFonts w:hint="eastAsia"/>
        </w:rPr>
        <w:t>由</w:t>
      </w:r>
      <w:r w:rsidRPr="009C69DC">
        <w:t>输出回路方程得</w:t>
      </w:r>
      <w:r>
        <w:rPr>
          <w:rFonts w:hint="eastAsia"/>
        </w:rPr>
        <w:t>：</w:t>
      </w:r>
    </w:p>
    <w:p w14:paraId="04B6195A" w14:textId="79799B77" w:rsidR="0026043C" w:rsidRDefault="0026043C" w:rsidP="009C69DC">
      <w:pPr>
        <w:jc w:val="center"/>
        <w:rPr>
          <w:rFonts w:hint="eastAsia"/>
        </w:rPr>
      </w:pPr>
      <w:r w:rsidRPr="0026043C">
        <w:rPr>
          <w:noProof/>
        </w:rPr>
        <w:drawing>
          <wp:inline distT="0" distB="0" distL="0" distR="0" wp14:anchorId="494E1AB1" wp14:editId="421F14C3">
            <wp:extent cx="1404936" cy="678035"/>
            <wp:effectExtent l="0" t="0" r="5080" b="8255"/>
            <wp:docPr id="43042155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0421552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1409836" cy="680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ED02B8" w14:textId="2A3E60D3" w:rsidR="009C69DC" w:rsidRDefault="009C69DC" w:rsidP="009C69DC">
      <w:pPr>
        <w:ind w:firstLine="420"/>
        <w:rPr>
          <w:rFonts w:hint="eastAsia"/>
        </w:rPr>
      </w:pPr>
      <w:r w:rsidRPr="009C69DC">
        <w:t>从输入回路中我们可以看到</w:t>
      </w:r>
    </w:p>
    <w:p w14:paraId="050828D0" w14:textId="4B6827D6" w:rsidR="009C69DC" w:rsidRDefault="009C69DC" w:rsidP="009C69DC">
      <w:pPr>
        <w:jc w:val="center"/>
        <w:rPr>
          <w:rFonts w:hint="eastAsia"/>
        </w:rPr>
      </w:pPr>
      <w:r w:rsidRPr="009C69DC">
        <w:rPr>
          <w:noProof/>
        </w:rPr>
        <w:drawing>
          <wp:inline distT="0" distB="0" distL="0" distR="0" wp14:anchorId="75CD1F7F" wp14:editId="0283C203">
            <wp:extent cx="1138236" cy="512206"/>
            <wp:effectExtent l="0" t="0" r="5080" b="2540"/>
            <wp:docPr id="118918367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9183674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1144614" cy="5150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D2C35D" w14:textId="1EC83381" w:rsidR="009C69DC" w:rsidRDefault="009C69DC" w:rsidP="009C69DC">
      <w:pPr>
        <w:ind w:firstLine="420"/>
        <w:rPr>
          <w:rFonts w:hint="eastAsia"/>
        </w:rPr>
      </w:pPr>
      <w:r w:rsidRPr="009C69DC">
        <w:t>现在</w:t>
      </w:r>
      <w:r>
        <w:rPr>
          <w:rFonts w:hint="eastAsia"/>
        </w:rPr>
        <w:t>，</w:t>
      </w:r>
      <w:r w:rsidRPr="009C69DC">
        <w:t>V</w:t>
      </w:r>
      <w:r>
        <w:rPr>
          <w:rFonts w:hint="eastAsia"/>
        </w:rPr>
        <w:t>f</w:t>
      </w:r>
      <w:r w:rsidRPr="009C69DC">
        <w:t>= βV</w:t>
      </w:r>
      <w:r>
        <w:rPr>
          <w:rFonts w:hint="eastAsia"/>
        </w:rPr>
        <w:t>o</w:t>
      </w:r>
      <w:r w:rsidRPr="009C69DC">
        <w:t>= βV</w:t>
      </w:r>
      <w:r>
        <w:rPr>
          <w:rFonts w:hint="eastAsia"/>
        </w:rPr>
        <w:t>x</w:t>
      </w:r>
      <w:r w:rsidRPr="009C69DC">
        <w:t>；因此</w:t>
      </w:r>
    </w:p>
    <w:p w14:paraId="7E1E3C82" w14:textId="5F4A8562" w:rsidR="009C69DC" w:rsidRDefault="009C69DC" w:rsidP="009C69DC">
      <w:pPr>
        <w:jc w:val="center"/>
        <w:rPr>
          <w:rFonts w:hint="eastAsia"/>
        </w:rPr>
      </w:pPr>
      <w:r w:rsidRPr="009C69DC">
        <w:rPr>
          <w:noProof/>
        </w:rPr>
        <w:drawing>
          <wp:inline distT="0" distB="0" distL="0" distR="0" wp14:anchorId="48EBEF45" wp14:editId="19B680C3">
            <wp:extent cx="1262061" cy="404350"/>
            <wp:effectExtent l="0" t="0" r="0" b="0"/>
            <wp:docPr id="186529365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5293653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1280798" cy="4103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394138" w14:textId="00E12D37" w:rsidR="009C69DC" w:rsidRDefault="009C69DC" w:rsidP="009C69DC">
      <w:pPr>
        <w:rPr>
          <w:rFonts w:hint="eastAsia"/>
        </w:rPr>
      </w:pPr>
      <w:r>
        <w:tab/>
      </w:r>
      <w:r>
        <w:rPr>
          <w:rFonts w:hint="eastAsia"/>
        </w:rPr>
        <w:t>整合可得：</w:t>
      </w:r>
    </w:p>
    <w:p w14:paraId="7172E02C" w14:textId="79FA10CB" w:rsidR="009C69DC" w:rsidRDefault="009C69DC" w:rsidP="009C69DC">
      <w:pPr>
        <w:jc w:val="center"/>
        <w:rPr>
          <w:rFonts w:hint="eastAsia"/>
        </w:rPr>
      </w:pPr>
      <w:r w:rsidRPr="009C69DC">
        <w:rPr>
          <w:noProof/>
        </w:rPr>
        <w:drawing>
          <wp:inline distT="0" distB="0" distL="0" distR="0" wp14:anchorId="0963470B" wp14:editId="6397F82E">
            <wp:extent cx="1461452" cy="600140"/>
            <wp:effectExtent l="0" t="0" r="5715" b="0"/>
            <wp:docPr id="38063519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0635193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1475487" cy="6059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0C819D" w14:textId="25134B80" w:rsidR="009C69DC" w:rsidRDefault="009C69DC" w:rsidP="009C69DC">
      <w:pPr>
        <w:rPr>
          <w:rFonts w:hint="eastAsia"/>
        </w:rPr>
      </w:pPr>
      <w:r>
        <w:tab/>
      </w:r>
      <w:r>
        <w:rPr>
          <w:rFonts w:hint="eastAsia"/>
        </w:rPr>
        <w:t>即：</w:t>
      </w:r>
    </w:p>
    <w:p w14:paraId="2FA1073F" w14:textId="63867AEE" w:rsidR="009C69DC" w:rsidRDefault="009C69DC" w:rsidP="009C69DC">
      <w:pPr>
        <w:jc w:val="center"/>
        <w:rPr>
          <w:rFonts w:hint="eastAsia"/>
        </w:rPr>
      </w:pPr>
      <w:r w:rsidRPr="009C69DC">
        <w:rPr>
          <w:noProof/>
        </w:rPr>
        <w:drawing>
          <wp:inline distT="0" distB="0" distL="0" distR="0" wp14:anchorId="3926FA6B" wp14:editId="6D611494">
            <wp:extent cx="1381124" cy="570081"/>
            <wp:effectExtent l="0" t="0" r="0" b="1905"/>
            <wp:docPr id="25201491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2014913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1391543" cy="5743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2A55C9" w14:textId="4BC368D2" w:rsidR="002E7748" w:rsidRPr="002E7748" w:rsidRDefault="002E7748" w:rsidP="002E7748">
      <w:pPr>
        <w:ind w:firstLine="420"/>
        <w:jc w:val="center"/>
        <w:rPr>
          <w:rFonts w:hint="eastAsia"/>
        </w:rPr>
      </w:pPr>
    </w:p>
    <w:p w14:paraId="2E40CBC7" w14:textId="77777777" w:rsidR="0026043C" w:rsidRDefault="002E7748" w:rsidP="0026043C">
      <w:pPr>
        <w:ind w:firstLine="420"/>
        <w:rPr>
          <w:rFonts w:hint="eastAsia"/>
        </w:rPr>
      </w:pPr>
      <w:r w:rsidRPr="0026043C">
        <w:rPr>
          <w:rFonts w:hint="eastAsia"/>
        </w:rPr>
        <w:t>需要注意的是：</w:t>
      </w:r>
      <w:r w:rsidRPr="00D51086">
        <w:rPr>
          <w:rFonts w:hint="eastAsia"/>
          <w:b/>
          <w:bCs/>
        </w:rPr>
        <w:t>此处输入电阻的增加/输出电阻的减小与下文非理想情况下，β电路产生负载并非同一概念</w:t>
      </w:r>
      <w:r w:rsidRPr="0026043C">
        <w:rPr>
          <w:rFonts w:hint="eastAsia"/>
        </w:rPr>
        <w:t>。</w:t>
      </w:r>
    </w:p>
    <w:p w14:paraId="5CE7F81D" w14:textId="4655DE2F" w:rsidR="0026043C" w:rsidRDefault="0026043C" w:rsidP="0026043C">
      <w:pPr>
        <w:ind w:firstLine="420"/>
        <w:rPr>
          <w:rFonts w:hint="eastAsia"/>
        </w:rPr>
      </w:pPr>
      <w:r>
        <w:rPr>
          <w:rFonts w:hint="eastAsia"/>
        </w:rPr>
        <w:t>输入电阻</w:t>
      </w:r>
      <w:r w:rsidR="009C69DC">
        <w:rPr>
          <w:rFonts w:hint="eastAsia"/>
        </w:rPr>
        <w:t>增加</w:t>
      </w:r>
      <w:r>
        <w:rPr>
          <w:rFonts w:hint="eastAsia"/>
        </w:rPr>
        <w:t>是</w:t>
      </w:r>
      <w:r w:rsidR="002E7748" w:rsidRPr="0026043C">
        <w:rPr>
          <w:rFonts w:hint="eastAsia"/>
        </w:rPr>
        <w:t>由于串联接入将Vf从Vs中减去，从而使Vi减小，</w:t>
      </w:r>
      <w:r w:rsidRPr="0026043C">
        <w:rPr>
          <w:rFonts w:hint="eastAsia"/>
        </w:rPr>
        <w:t>Ii减小</w:t>
      </w:r>
      <w:r w:rsidR="009C69DC">
        <w:rPr>
          <w:rFonts w:hint="eastAsia"/>
        </w:rPr>
        <w:t>。</w:t>
      </w:r>
      <w:r w:rsidRPr="0026043C">
        <w:rPr>
          <w:rFonts w:hint="eastAsia"/>
        </w:rPr>
        <w:t>导致在用戴维南定理求输入电阻时，假设加上电压Vs</w:t>
      </w:r>
      <w:r>
        <w:rPr>
          <w:rFonts w:hint="eastAsia"/>
        </w:rPr>
        <w:t>时</w:t>
      </w:r>
      <w:r w:rsidRPr="0026043C">
        <w:rPr>
          <w:rFonts w:hint="eastAsia"/>
        </w:rPr>
        <w:t>，引起的电流Ii减小，</w:t>
      </w:r>
      <w:r>
        <w:rPr>
          <w:rFonts w:hint="eastAsia"/>
        </w:rPr>
        <w:t>故而输入电阻Rif即Vs与Ii的比值增大。</w:t>
      </w:r>
    </w:p>
    <w:p w14:paraId="1BDA3E9B" w14:textId="1E616AA3" w:rsidR="009C69DC" w:rsidRDefault="009C69DC" w:rsidP="0026043C">
      <w:pPr>
        <w:ind w:firstLine="420"/>
        <w:rPr>
          <w:rFonts w:hint="eastAsia"/>
        </w:rPr>
      </w:pPr>
      <w:r>
        <w:rPr>
          <w:rFonts w:hint="eastAsia"/>
        </w:rPr>
        <w:t>而输出电阻减小是由于在计算输出电阻时，总输入量为0，净输入量即为反馈量的负值，导致在用戴维南定理求输出电阻时，有一部分电压被净输入量放大后的值减去，导致总体的输出电阻减小。</w:t>
      </w:r>
    </w:p>
    <w:p w14:paraId="564A7029" w14:textId="6BAF1B16" w:rsidR="009C69DC" w:rsidRPr="009C69DC" w:rsidRDefault="009C69DC" w:rsidP="0026043C">
      <w:pPr>
        <w:ind w:firstLine="420"/>
        <w:rPr>
          <w:rFonts w:hint="eastAsia"/>
        </w:rPr>
      </w:pPr>
      <w:r>
        <w:rPr>
          <w:rFonts w:hint="eastAsia"/>
        </w:rPr>
        <w:t>两者均是由反馈系统本身所引起，与反馈网络对</w:t>
      </w:r>
      <w:r w:rsidR="00C803D1">
        <w:rPr>
          <w:rFonts w:hint="eastAsia"/>
        </w:rPr>
        <w:t>基本放大器是否引入负载无关。</w:t>
      </w:r>
    </w:p>
    <w:p w14:paraId="785C679B" w14:textId="77777777" w:rsidR="00253BB3" w:rsidRDefault="00253BB3" w:rsidP="00253BB3">
      <w:pPr>
        <w:ind w:firstLine="420"/>
        <w:rPr>
          <w:rFonts w:hint="eastAsia"/>
        </w:rPr>
      </w:pPr>
    </w:p>
    <w:p w14:paraId="4A028B0F" w14:textId="77777777" w:rsidR="00D51086" w:rsidRDefault="00D51086" w:rsidP="00253BB3">
      <w:pPr>
        <w:ind w:firstLine="420"/>
        <w:rPr>
          <w:rFonts w:hint="eastAsia"/>
        </w:rPr>
      </w:pPr>
    </w:p>
    <w:p w14:paraId="1A2A559D" w14:textId="7EB17181" w:rsidR="0026043C" w:rsidRPr="0026043C" w:rsidRDefault="00253BB3" w:rsidP="00253BB3">
      <w:pPr>
        <w:ind w:firstLine="420"/>
        <w:rPr>
          <w:rFonts w:hint="eastAsia"/>
        </w:rPr>
      </w:pPr>
      <w:r>
        <w:rPr>
          <w:rFonts w:hint="eastAsia"/>
        </w:rPr>
        <w:lastRenderedPageBreak/>
        <w:t>2、</w:t>
      </w:r>
      <w:r w:rsidR="0026043C">
        <w:rPr>
          <w:rFonts w:hint="eastAsia"/>
        </w:rPr>
        <w:t>实际情况下</w:t>
      </w:r>
    </w:p>
    <w:p w14:paraId="35E737B7" w14:textId="7DA5A8BF" w:rsidR="00C803D1" w:rsidRDefault="00D23400" w:rsidP="00C803D1">
      <w:pPr>
        <w:ind w:firstLine="420"/>
        <w:rPr>
          <w:rFonts w:hint="eastAsia"/>
          <w:b/>
          <w:bCs/>
        </w:rPr>
      </w:pPr>
      <w:r>
        <w:rPr>
          <w:rFonts w:hint="eastAsia"/>
        </w:rPr>
        <w:t>然而事实上，</w:t>
      </w:r>
      <w:r w:rsidRPr="00D23400">
        <w:rPr>
          <w:rFonts w:hint="eastAsia"/>
        </w:rPr>
        <w:t>反馈网络通常是电阻性的，因此会对基本放大器产生负载</w:t>
      </w:r>
      <w:r>
        <w:rPr>
          <w:rFonts w:hint="eastAsia"/>
        </w:rPr>
        <w:t>，故而需要进行拆环。</w:t>
      </w:r>
      <w:r w:rsidR="00C803D1" w:rsidRPr="00C803D1">
        <w:rPr>
          <w:rFonts w:hint="eastAsia"/>
          <w:b/>
          <w:bCs/>
        </w:rPr>
        <w:t>拆环的目的在于纠正</w:t>
      </w:r>
      <w:r w:rsidR="00C803D1">
        <w:rPr>
          <w:rFonts w:hint="eastAsia"/>
          <w:b/>
          <w:bCs/>
        </w:rPr>
        <w:t>由于反馈网络产生负载导致开环增益A的变化。</w:t>
      </w:r>
      <w:r w:rsidR="0026043C" w:rsidRPr="0026043C">
        <w:rPr>
          <w:rFonts w:hint="eastAsia"/>
          <w:b/>
          <w:bCs/>
        </w:rPr>
        <w:t>拆环的核心为破坏反馈</w:t>
      </w:r>
      <w:r w:rsidR="0026043C">
        <w:rPr>
          <w:rFonts w:hint="eastAsia"/>
        </w:rPr>
        <w:t>。</w:t>
      </w:r>
    </w:p>
    <w:p w14:paraId="25A6E2BF" w14:textId="5F0AA19F" w:rsidR="00D23400" w:rsidRDefault="00D23400" w:rsidP="00257F9C">
      <w:pPr>
        <w:ind w:firstLine="420"/>
        <w:rPr>
          <w:rFonts w:hint="eastAsia"/>
        </w:rPr>
      </w:pPr>
      <w:r>
        <w:rPr>
          <w:rFonts w:hint="eastAsia"/>
        </w:rPr>
        <w:t>其中，R11是当端口2短路时，进入反馈网络端口1的电阻值；R22是当端口1开路时，进入反馈网络端口2的电阻值。究其原理，事实上是</w:t>
      </w:r>
      <w:r w:rsidR="00257F9C">
        <w:rPr>
          <w:rFonts w:hint="eastAsia"/>
        </w:rPr>
        <w:t>由于反馈网络与输出并联，端口2短路会破坏反馈。同样，由于反馈网络与输入端串联，打开其端口1会破坏反馈。</w:t>
      </w:r>
    </w:p>
    <w:p w14:paraId="6AD09513" w14:textId="79B952F6" w:rsidR="00253BB3" w:rsidRDefault="00D23400" w:rsidP="00253BB3">
      <w:pPr>
        <w:rPr>
          <w:rFonts w:hint="eastAsia"/>
        </w:rPr>
      </w:pPr>
      <w:r w:rsidRPr="00D23400">
        <w:rPr>
          <w:noProof/>
        </w:rPr>
        <w:drawing>
          <wp:inline distT="0" distB="0" distL="0" distR="0" wp14:anchorId="21B63A7F" wp14:editId="1D6D5545">
            <wp:extent cx="2410268" cy="1190625"/>
            <wp:effectExtent l="0" t="0" r="9525" b="0"/>
            <wp:docPr id="157612056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6120566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420623" cy="1195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D23400">
        <w:rPr>
          <w:noProof/>
        </w:rPr>
        <w:drawing>
          <wp:inline distT="0" distB="0" distL="0" distR="0" wp14:anchorId="2966E305" wp14:editId="4577E1E7">
            <wp:extent cx="2668878" cy="1629410"/>
            <wp:effectExtent l="0" t="0" r="0" b="8890"/>
            <wp:docPr id="19620654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206546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2680288" cy="16363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FD21AE" w14:textId="77777777" w:rsidR="00AE7160" w:rsidRDefault="00AE7160" w:rsidP="00D21C78">
      <w:pPr>
        <w:pStyle w:val="2"/>
        <w:rPr>
          <w:rFonts w:hint="eastAsia"/>
        </w:rPr>
      </w:pPr>
    </w:p>
    <w:p w14:paraId="605CF40A" w14:textId="28392F06" w:rsidR="0033055A" w:rsidRDefault="00D21C78" w:rsidP="00D21C78">
      <w:pPr>
        <w:pStyle w:val="2"/>
        <w:rPr>
          <w:rFonts w:hint="eastAsia"/>
        </w:rPr>
      </w:pPr>
      <w:r>
        <w:rPr>
          <w:rFonts w:hint="eastAsia"/>
        </w:rPr>
        <w:t>三、</w:t>
      </w:r>
      <w:r w:rsidR="00A17EBB">
        <w:rPr>
          <w:rFonts w:hint="eastAsia"/>
        </w:rPr>
        <w:t>其他反馈放大器类型</w:t>
      </w:r>
    </w:p>
    <w:p w14:paraId="561824FF" w14:textId="7C8261AC" w:rsidR="00AE7160" w:rsidRPr="00AE7160" w:rsidRDefault="00AE7160" w:rsidP="00AE7160">
      <w:pPr>
        <w:pStyle w:val="a3"/>
        <w:ind w:left="420"/>
        <w:rPr>
          <w:rFonts w:hint="eastAsia"/>
          <w:b/>
          <w:bCs/>
        </w:rPr>
      </w:pPr>
      <w:r>
        <w:rPr>
          <w:rFonts w:hint="eastAsia"/>
        </w:rPr>
        <w:t>感应：反馈网络必须对相关输出信号进行采样。因此，如果 V 是所需的输出信号，如电压放大器和跨阻放大器，则反馈网络与放大器输出节点并联（或并联），</w:t>
      </w:r>
      <w:r w:rsidRPr="00AE7160">
        <w:rPr>
          <w:rFonts w:hint="eastAsia"/>
          <w:b/>
          <w:bCs/>
        </w:rPr>
        <w:t>就像电压</w:t>
      </w:r>
    </w:p>
    <w:p w14:paraId="77501CFB" w14:textId="1E3D15DC" w:rsidR="00AE7160" w:rsidRDefault="00AE7160" w:rsidP="00AE7160">
      <w:pPr>
        <w:pStyle w:val="a3"/>
        <w:ind w:left="420" w:firstLineChars="0" w:firstLine="0"/>
        <w:rPr>
          <w:rFonts w:hint="eastAsia"/>
        </w:rPr>
      </w:pPr>
      <w:r w:rsidRPr="00AE7160">
        <w:rPr>
          <w:rFonts w:hint="eastAsia"/>
          <w:b/>
          <w:bCs/>
        </w:rPr>
        <w:t>表测量电压一样</w:t>
      </w:r>
      <w:r>
        <w:rPr>
          <w:rFonts w:hint="eastAsia"/>
        </w:rPr>
        <w:t>。另一方面，如果I是所需的输出信号，就像跨导放大器和电流放大</w:t>
      </w:r>
    </w:p>
    <w:p w14:paraId="18F2F2E4" w14:textId="287C5C36" w:rsidR="00AE7160" w:rsidRDefault="00AE7160" w:rsidP="00AE7160">
      <w:pPr>
        <w:pStyle w:val="a3"/>
        <w:ind w:left="420" w:firstLineChars="0" w:firstLine="0"/>
        <w:rPr>
          <w:rFonts w:hint="eastAsia"/>
        </w:rPr>
      </w:pPr>
      <w:r>
        <w:rPr>
          <w:rFonts w:hint="eastAsia"/>
        </w:rPr>
        <w:t>器一样，反馈网络与输出回路串联，</w:t>
      </w:r>
      <w:r w:rsidRPr="00AE7160">
        <w:rPr>
          <w:rFonts w:hint="eastAsia"/>
          <w:b/>
          <w:bCs/>
        </w:rPr>
        <w:t>就像电流表测量电流一样</w:t>
      </w:r>
      <w:r>
        <w:rPr>
          <w:rFonts w:hint="eastAsia"/>
        </w:rPr>
        <w:t>。</w:t>
      </w:r>
    </w:p>
    <w:p w14:paraId="45F71DE4" w14:textId="2717B624" w:rsidR="00AE7160" w:rsidRDefault="00AE7160" w:rsidP="00AE7160">
      <w:pPr>
        <w:pStyle w:val="a3"/>
        <w:ind w:left="420"/>
        <w:rPr>
          <w:rFonts w:hint="eastAsia"/>
        </w:rPr>
      </w:pPr>
      <w:r>
        <w:rPr>
          <w:rFonts w:hint="eastAsia"/>
        </w:rPr>
        <w:t>混合：如果要放大的输入信号是电压，如电压放大器和跨导放大器，则信号源用戴维南等效形式表示，</w:t>
      </w:r>
      <w:r w:rsidRPr="00AE7160">
        <w:rPr>
          <w:rFonts w:hint="eastAsia"/>
          <w:b/>
          <w:bCs/>
        </w:rPr>
        <w:t>反馈电压信号V与输入信号源V串联</w:t>
      </w:r>
      <w:r>
        <w:rPr>
          <w:rFonts w:hint="eastAsia"/>
        </w:rPr>
        <w:t>。另一方面，如果要放大的信号是电流，如电流放大器和跨阻放大器，则使用诺顿形式表示信号源，</w:t>
      </w:r>
      <w:r w:rsidRPr="00AE7160">
        <w:rPr>
          <w:rFonts w:hint="eastAsia"/>
          <w:b/>
          <w:bCs/>
        </w:rPr>
        <w:t>反馈电流信号 I 与输入信号源 I 并联</w:t>
      </w:r>
      <w:r>
        <w:rPr>
          <w:rFonts w:hint="eastAsia"/>
        </w:rPr>
        <w:t>。</w:t>
      </w:r>
    </w:p>
    <w:p w14:paraId="22E3B657" w14:textId="59D06AF0" w:rsidR="00AE7160" w:rsidRDefault="00AE7160" w:rsidP="00AE7160">
      <w:pPr>
        <w:pStyle w:val="a3"/>
        <w:ind w:left="420"/>
        <w:rPr>
          <w:rFonts w:hint="eastAsia"/>
        </w:rPr>
      </w:pPr>
      <w:r>
        <w:rPr>
          <w:rFonts w:hint="eastAsia"/>
        </w:rPr>
        <w:t>故四种放大器类型中的每一种都有合适的反馈拓扑结构。</w:t>
      </w:r>
    </w:p>
    <w:p w14:paraId="45DA9D37" w14:textId="1BFCEF25" w:rsidR="00AE7160" w:rsidRDefault="00AE7160" w:rsidP="00C31F1B">
      <w:pPr>
        <w:ind w:left="420"/>
        <w:jc w:val="center"/>
        <w:rPr>
          <w:rFonts w:hint="eastAsia"/>
        </w:rPr>
      </w:pPr>
      <w:r w:rsidRPr="00AE7160">
        <w:rPr>
          <w:noProof/>
        </w:rPr>
        <w:drawing>
          <wp:inline distT="0" distB="0" distL="0" distR="0" wp14:anchorId="516F18BC" wp14:editId="3BE52608">
            <wp:extent cx="4159885" cy="1352238"/>
            <wp:effectExtent l="0" t="0" r="0" b="635"/>
            <wp:docPr id="7141876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41876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165476" cy="1354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D83B03" w14:textId="1C02A5FF" w:rsidR="00C31F1B" w:rsidRDefault="00C31F1B" w:rsidP="00C31F1B">
      <w:pPr>
        <w:ind w:left="420"/>
        <w:rPr>
          <w:rFonts w:hint="eastAsia"/>
        </w:rPr>
      </w:pPr>
      <w:r w:rsidRPr="00C31F1B">
        <w:t>反馈跨导放大器（串联</w:t>
      </w:r>
      <w:r>
        <w:rPr>
          <w:rFonts w:hint="eastAsia"/>
        </w:rPr>
        <w:t>-串联</w:t>
      </w:r>
      <w:r w:rsidRPr="00C31F1B">
        <w:t>式）</w:t>
      </w:r>
      <w:r>
        <w:rPr>
          <w:rFonts w:hint="eastAsia"/>
        </w:rPr>
        <w:t>，即，电流输入串联接入放大器：</w:t>
      </w:r>
    </w:p>
    <w:p w14:paraId="668CE939" w14:textId="5B4FC4B7" w:rsidR="00C31F1B" w:rsidRDefault="00C31F1B" w:rsidP="00C31F1B">
      <w:pPr>
        <w:ind w:left="420"/>
        <w:jc w:val="center"/>
        <w:rPr>
          <w:rFonts w:hint="eastAsia"/>
        </w:rPr>
      </w:pPr>
      <w:r w:rsidRPr="00C31F1B">
        <w:rPr>
          <w:noProof/>
        </w:rPr>
        <w:lastRenderedPageBreak/>
        <w:drawing>
          <wp:inline distT="0" distB="0" distL="0" distR="0" wp14:anchorId="1E3A8D81" wp14:editId="1CE3F93C">
            <wp:extent cx="2912110" cy="1628201"/>
            <wp:effectExtent l="0" t="0" r="2540" b="0"/>
            <wp:docPr id="160842868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8428684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2915439" cy="16300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9A9DD9" w14:textId="2BE373A5" w:rsidR="00C31F1B" w:rsidRDefault="00C31F1B" w:rsidP="00C31F1B">
      <w:pPr>
        <w:ind w:left="420"/>
        <w:rPr>
          <w:rFonts w:hint="eastAsia"/>
        </w:rPr>
      </w:pPr>
      <w:r w:rsidRPr="00C31F1B">
        <w:rPr>
          <w:rFonts w:hint="eastAsia"/>
        </w:rPr>
        <w:t>反馈跨阻放大器（并联</w:t>
      </w:r>
      <w:r>
        <w:rPr>
          <w:rFonts w:hint="eastAsia"/>
        </w:rPr>
        <w:t>-并联</w:t>
      </w:r>
      <w:r w:rsidRPr="00C31F1B">
        <w:rPr>
          <w:rFonts w:hint="eastAsia"/>
        </w:rPr>
        <w:t>式）</w:t>
      </w:r>
      <w:r>
        <w:rPr>
          <w:rFonts w:hint="eastAsia"/>
        </w:rPr>
        <w:t>，即，电压输入并联接入放大器：</w:t>
      </w:r>
    </w:p>
    <w:p w14:paraId="56C3D3DE" w14:textId="27A262DF" w:rsidR="00C31F1B" w:rsidRDefault="00C31F1B" w:rsidP="00C31F1B">
      <w:pPr>
        <w:ind w:left="420"/>
        <w:jc w:val="center"/>
        <w:rPr>
          <w:rFonts w:hint="eastAsia"/>
        </w:rPr>
      </w:pPr>
      <w:r w:rsidRPr="00C31F1B">
        <w:rPr>
          <w:noProof/>
        </w:rPr>
        <w:drawing>
          <wp:inline distT="0" distB="0" distL="0" distR="0" wp14:anchorId="1BB7DA82" wp14:editId="52EFB322">
            <wp:extent cx="2806797" cy="1733550"/>
            <wp:effectExtent l="0" t="0" r="0" b="0"/>
            <wp:docPr id="146569381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5693815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2820954" cy="17422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DE32E3" w14:textId="3763D354" w:rsidR="00C31F1B" w:rsidRDefault="00C31F1B" w:rsidP="00AE7160">
      <w:pPr>
        <w:ind w:left="420"/>
        <w:rPr>
          <w:rFonts w:hint="eastAsia"/>
        </w:rPr>
      </w:pPr>
      <w:r w:rsidRPr="00C31F1B">
        <w:rPr>
          <w:rFonts w:hint="eastAsia"/>
        </w:rPr>
        <w:t>反馈电流放大器</w:t>
      </w:r>
      <w:r>
        <w:rPr>
          <w:rFonts w:hint="eastAsia"/>
        </w:rPr>
        <w:t>（并流-串联式），即：电流输入并联接入</w:t>
      </w:r>
      <w:r w:rsidRPr="00C31F1B">
        <w:t>放大器</w:t>
      </w:r>
      <w:r>
        <w:rPr>
          <w:rFonts w:hint="eastAsia"/>
        </w:rPr>
        <w:t>：</w:t>
      </w:r>
    </w:p>
    <w:p w14:paraId="35CC8E35" w14:textId="2ABC9849" w:rsidR="00C31F1B" w:rsidRDefault="00C31F1B" w:rsidP="00C31F1B">
      <w:pPr>
        <w:ind w:left="420"/>
        <w:jc w:val="center"/>
        <w:rPr>
          <w:rFonts w:hint="eastAsia"/>
        </w:rPr>
      </w:pPr>
      <w:r w:rsidRPr="00C31F1B">
        <w:rPr>
          <w:noProof/>
        </w:rPr>
        <w:drawing>
          <wp:inline distT="0" distB="0" distL="0" distR="0" wp14:anchorId="202AE1B1" wp14:editId="25FAF074">
            <wp:extent cx="2916630" cy="1480789"/>
            <wp:effectExtent l="0" t="0" r="0" b="5715"/>
            <wp:docPr id="187871819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8718193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2922208" cy="14836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6F9F58" w14:textId="75067E3A" w:rsidR="00C31F1B" w:rsidRDefault="00D21C78" w:rsidP="00D21C78">
      <w:pPr>
        <w:pStyle w:val="3"/>
        <w:rPr>
          <w:rFonts w:hint="eastAsia"/>
        </w:rPr>
      </w:pPr>
      <w:r>
        <w:rPr>
          <w:rFonts w:hint="eastAsia"/>
        </w:rPr>
        <w:t>四、</w:t>
      </w:r>
      <w:r w:rsidR="00C31F1B">
        <w:rPr>
          <w:rFonts w:hint="eastAsia"/>
        </w:rPr>
        <w:t>总结</w:t>
      </w:r>
    </w:p>
    <w:p w14:paraId="57D3A759" w14:textId="5A68A328" w:rsidR="00C31F1B" w:rsidRDefault="005E7464" w:rsidP="00C31F1B">
      <w:pPr>
        <w:pStyle w:val="a3"/>
        <w:ind w:left="420" w:firstLineChars="0" w:firstLine="0"/>
        <w:rPr>
          <w:rFonts w:hint="eastAsia"/>
        </w:rPr>
      </w:pPr>
      <w:r>
        <w:rPr>
          <w:rFonts w:hint="eastAsia"/>
        </w:rPr>
        <w:t>1、</w:t>
      </w:r>
      <w:r w:rsidR="00C31F1B" w:rsidRPr="00C31F1B">
        <w:rPr>
          <w:rFonts w:hint="eastAsia"/>
        </w:rPr>
        <w:t>在开始分析时，一定要先确定闭环增益 A</w:t>
      </w:r>
      <w:r w:rsidR="00C31F1B">
        <w:rPr>
          <w:rFonts w:hint="eastAsia"/>
        </w:rPr>
        <w:t>f</w:t>
      </w:r>
      <w:r w:rsidR="00C31F1B" w:rsidRPr="00C31F1B">
        <w:rPr>
          <w:rFonts w:hint="eastAsia"/>
        </w:rPr>
        <w:t xml:space="preserve"> 的近似值，假设环路增益 Aβ 较大</w:t>
      </w:r>
      <w:r w:rsidR="00C31F1B">
        <w:rPr>
          <w:rFonts w:hint="eastAsia"/>
        </w:rPr>
        <w:t>，则：</w:t>
      </w:r>
    </w:p>
    <w:p w14:paraId="5849491A" w14:textId="2A6C0C8C" w:rsidR="00C31F1B" w:rsidRDefault="00C31F1B" w:rsidP="00C31F1B">
      <w:pPr>
        <w:pStyle w:val="a3"/>
        <w:ind w:left="420" w:firstLineChars="0" w:firstLine="0"/>
        <w:jc w:val="center"/>
        <w:rPr>
          <w:rFonts w:hint="eastAsia"/>
        </w:rPr>
      </w:pPr>
      <w:r w:rsidRPr="00C31F1B">
        <w:rPr>
          <w:noProof/>
        </w:rPr>
        <w:drawing>
          <wp:inline distT="0" distB="0" distL="0" distR="0" wp14:anchorId="0E2A29E2" wp14:editId="4D874F50">
            <wp:extent cx="1214437" cy="564675"/>
            <wp:effectExtent l="0" t="0" r="5080" b="6985"/>
            <wp:docPr id="79524673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5246732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1216121" cy="5654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1E56D8" w14:textId="0C833F23" w:rsidR="00C31F1B" w:rsidRDefault="00C31F1B" w:rsidP="00C31F1B">
      <w:pPr>
        <w:pStyle w:val="a3"/>
        <w:ind w:left="420" w:firstLineChars="0" w:firstLine="0"/>
        <w:rPr>
          <w:rFonts w:hint="eastAsia"/>
        </w:rPr>
      </w:pPr>
      <w:r w:rsidRPr="00C31F1B">
        <w:t>实际A</w:t>
      </w:r>
      <w:r>
        <w:rPr>
          <w:rFonts w:hint="eastAsia"/>
        </w:rPr>
        <w:t>f</w:t>
      </w:r>
      <w:r w:rsidRPr="00C31F1B">
        <w:t>与理想值的接近程度取决于Aβ与统一值相比有多大。</w:t>
      </w:r>
    </w:p>
    <w:p w14:paraId="1B174C6C" w14:textId="0C50F87E" w:rsidR="005E7464" w:rsidRDefault="005E7464" w:rsidP="00C31F1B">
      <w:pPr>
        <w:pStyle w:val="a3"/>
        <w:ind w:left="420" w:firstLineChars="0" w:firstLine="0"/>
        <w:rPr>
          <w:rFonts w:hint="eastAsia"/>
        </w:rPr>
      </w:pPr>
      <w:r>
        <w:rPr>
          <w:rFonts w:hint="eastAsia"/>
        </w:rPr>
        <w:t>2、</w:t>
      </w:r>
      <w:r w:rsidRPr="005E7464">
        <w:t>输入或输出端的并联总是会减小相应的电阻（输入或输出）。输入或输出端的串联总 是会增加相应的电阻（输入或输出）。</w:t>
      </w:r>
    </w:p>
    <w:p w14:paraId="05598C88" w14:textId="4417DF71" w:rsidR="005E7464" w:rsidRDefault="005E7464" w:rsidP="00C31F1B">
      <w:pPr>
        <w:pStyle w:val="a3"/>
        <w:ind w:left="420" w:firstLineChars="0" w:firstLine="0"/>
        <w:rPr>
          <w:rFonts w:hint="eastAsia"/>
        </w:rPr>
      </w:pPr>
      <w:r w:rsidRPr="005E7464">
        <w:t>3. 在利用负反馈改善设计中放大器的性能时，设计的出发点是选择适合当前应用的反馈拓扑结构。</w:t>
      </w:r>
      <w:r w:rsidR="00B96D7D">
        <w:rPr>
          <w:rFonts w:hint="eastAsia"/>
        </w:rPr>
        <w:t>而后，</w:t>
      </w:r>
      <w:r w:rsidRPr="005E7464">
        <w:t>反馈量（1 + Aβ）决定了放大器各种参数的改善程度，可以利用这一事实来确定所需的负反馈量。此外，反馈系数β也可根据所需的闭环增益A</w:t>
      </w:r>
      <w:r w:rsidR="00B96D7D">
        <w:rPr>
          <w:rFonts w:hint="eastAsia"/>
        </w:rPr>
        <w:t>f</w:t>
      </w:r>
      <w:r w:rsidRPr="005E7464">
        <w:t>确定</w:t>
      </w:r>
      <w:r w:rsidR="00B96D7D">
        <w:rPr>
          <w:rFonts w:hint="eastAsia"/>
        </w:rPr>
        <w:t>。</w:t>
      </w:r>
    </w:p>
    <w:p w14:paraId="5E63F2F0" w14:textId="77777777" w:rsidR="00C31F1B" w:rsidRPr="00C31F1B" w:rsidRDefault="00C31F1B" w:rsidP="00C31F1B">
      <w:pPr>
        <w:pStyle w:val="a3"/>
        <w:ind w:left="420" w:firstLineChars="0" w:firstLine="0"/>
        <w:rPr>
          <w:rFonts w:hint="eastAsia"/>
        </w:rPr>
      </w:pPr>
    </w:p>
    <w:sectPr w:rsidR="00C31F1B" w:rsidRPr="00C31F1B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楷体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C66D13"/>
    <w:multiLevelType w:val="hybridMultilevel"/>
    <w:tmpl w:val="F4ECA114"/>
    <w:lvl w:ilvl="0" w:tplc="26F4A240">
      <w:start w:val="1"/>
      <w:numFmt w:val="japaneseCounting"/>
      <w:lvlText w:val="%1、"/>
      <w:lvlJc w:val="left"/>
      <w:pPr>
        <w:ind w:left="420" w:hanging="4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" w15:restartNumberingAfterBreak="0">
    <w:nsid w:val="40C87F3B"/>
    <w:multiLevelType w:val="hybridMultilevel"/>
    <w:tmpl w:val="3D4CDD3C"/>
    <w:lvl w:ilvl="0" w:tplc="81225474">
      <w:start w:val="1"/>
      <w:numFmt w:val="japaneseCounting"/>
      <w:lvlText w:val="%1、"/>
      <w:lvlJc w:val="left"/>
      <w:pPr>
        <w:ind w:left="420" w:hanging="4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2" w15:restartNumberingAfterBreak="0">
    <w:nsid w:val="456E3DDF"/>
    <w:multiLevelType w:val="hybridMultilevel"/>
    <w:tmpl w:val="BAEED7CC"/>
    <w:lvl w:ilvl="0" w:tplc="13064BFE">
      <w:start w:val="4"/>
      <w:numFmt w:val="japaneseCounting"/>
      <w:lvlText w:val="%1、"/>
      <w:lvlJc w:val="left"/>
      <w:pPr>
        <w:ind w:left="420" w:hanging="4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3" w15:restartNumberingAfterBreak="0">
    <w:nsid w:val="5FFB5AE7"/>
    <w:multiLevelType w:val="hybridMultilevel"/>
    <w:tmpl w:val="475AB58E"/>
    <w:lvl w:ilvl="0" w:tplc="D9B206DA">
      <w:start w:val="1"/>
      <w:numFmt w:val="decimal"/>
      <w:lvlText w:val="%1、"/>
      <w:lvlJc w:val="left"/>
      <w:pPr>
        <w:ind w:left="78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300" w:hanging="440"/>
      </w:pPr>
    </w:lvl>
    <w:lvl w:ilvl="2" w:tplc="0409001B" w:tentative="1">
      <w:start w:val="1"/>
      <w:numFmt w:val="lowerRoman"/>
      <w:lvlText w:val="%3."/>
      <w:lvlJc w:val="right"/>
      <w:pPr>
        <w:ind w:left="1740" w:hanging="440"/>
      </w:pPr>
    </w:lvl>
    <w:lvl w:ilvl="3" w:tplc="0409000F" w:tentative="1">
      <w:start w:val="1"/>
      <w:numFmt w:val="decimal"/>
      <w:lvlText w:val="%4."/>
      <w:lvlJc w:val="left"/>
      <w:pPr>
        <w:ind w:left="2180" w:hanging="440"/>
      </w:pPr>
    </w:lvl>
    <w:lvl w:ilvl="4" w:tplc="04090019" w:tentative="1">
      <w:start w:val="1"/>
      <w:numFmt w:val="lowerLetter"/>
      <w:lvlText w:val="%5)"/>
      <w:lvlJc w:val="left"/>
      <w:pPr>
        <w:ind w:left="2620" w:hanging="440"/>
      </w:pPr>
    </w:lvl>
    <w:lvl w:ilvl="5" w:tplc="0409001B" w:tentative="1">
      <w:start w:val="1"/>
      <w:numFmt w:val="lowerRoman"/>
      <w:lvlText w:val="%6."/>
      <w:lvlJc w:val="right"/>
      <w:pPr>
        <w:ind w:left="3060" w:hanging="440"/>
      </w:pPr>
    </w:lvl>
    <w:lvl w:ilvl="6" w:tplc="0409000F" w:tentative="1">
      <w:start w:val="1"/>
      <w:numFmt w:val="decimal"/>
      <w:lvlText w:val="%7."/>
      <w:lvlJc w:val="left"/>
      <w:pPr>
        <w:ind w:left="3500" w:hanging="440"/>
      </w:pPr>
    </w:lvl>
    <w:lvl w:ilvl="7" w:tplc="04090019" w:tentative="1">
      <w:start w:val="1"/>
      <w:numFmt w:val="lowerLetter"/>
      <w:lvlText w:val="%8)"/>
      <w:lvlJc w:val="left"/>
      <w:pPr>
        <w:ind w:left="3940" w:hanging="440"/>
      </w:pPr>
    </w:lvl>
    <w:lvl w:ilvl="8" w:tplc="0409001B" w:tentative="1">
      <w:start w:val="1"/>
      <w:numFmt w:val="lowerRoman"/>
      <w:lvlText w:val="%9."/>
      <w:lvlJc w:val="right"/>
      <w:pPr>
        <w:ind w:left="4380" w:hanging="440"/>
      </w:pPr>
    </w:lvl>
  </w:abstractNum>
  <w:abstractNum w:abstractNumId="4" w15:restartNumberingAfterBreak="0">
    <w:nsid w:val="70ED75A6"/>
    <w:multiLevelType w:val="hybridMultilevel"/>
    <w:tmpl w:val="3266D874"/>
    <w:lvl w:ilvl="0" w:tplc="7BD2CCEC">
      <w:start w:val="3"/>
      <w:numFmt w:val="japaneseCounting"/>
      <w:lvlText w:val="%1、"/>
      <w:lvlJc w:val="left"/>
      <w:pPr>
        <w:ind w:left="420" w:hanging="4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num w:numId="1" w16cid:durableId="871381092">
    <w:abstractNumId w:val="0"/>
  </w:num>
  <w:num w:numId="2" w16cid:durableId="1993677634">
    <w:abstractNumId w:val="3"/>
  </w:num>
  <w:num w:numId="3" w16cid:durableId="988091828">
    <w:abstractNumId w:val="1"/>
  </w:num>
  <w:num w:numId="4" w16cid:durableId="609747989">
    <w:abstractNumId w:val="4"/>
  </w:num>
  <w:num w:numId="5" w16cid:durableId="79097710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80132"/>
    <w:rsid w:val="0007061A"/>
    <w:rsid w:val="00253BB3"/>
    <w:rsid w:val="00257F9C"/>
    <w:rsid w:val="0026043C"/>
    <w:rsid w:val="002E7748"/>
    <w:rsid w:val="0033055A"/>
    <w:rsid w:val="0037631C"/>
    <w:rsid w:val="003D1427"/>
    <w:rsid w:val="004F7312"/>
    <w:rsid w:val="0057335D"/>
    <w:rsid w:val="005E7464"/>
    <w:rsid w:val="00662DA0"/>
    <w:rsid w:val="00780132"/>
    <w:rsid w:val="00782F64"/>
    <w:rsid w:val="00987A44"/>
    <w:rsid w:val="009C69DC"/>
    <w:rsid w:val="00A17EBB"/>
    <w:rsid w:val="00AE7160"/>
    <w:rsid w:val="00B71715"/>
    <w:rsid w:val="00B90181"/>
    <w:rsid w:val="00B96D7D"/>
    <w:rsid w:val="00C258A4"/>
    <w:rsid w:val="00C31F1B"/>
    <w:rsid w:val="00C803D1"/>
    <w:rsid w:val="00C85756"/>
    <w:rsid w:val="00D14765"/>
    <w:rsid w:val="00D21C78"/>
    <w:rsid w:val="00D23400"/>
    <w:rsid w:val="00D51086"/>
    <w:rsid w:val="00D87E99"/>
    <w:rsid w:val="00FE63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361120F1"/>
  <w15:chartTrackingRefBased/>
  <w15:docId w15:val="{9863BB1A-3C36-4DD9-8453-4C2E4E695B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2"/>
    <w:next w:val="a"/>
    <w:link w:val="10"/>
    <w:uiPriority w:val="9"/>
    <w:qFormat/>
    <w:rsid w:val="00D21C78"/>
    <w:pPr>
      <w:outlineLvl w:val="0"/>
    </w:pPr>
    <w:rPr>
      <w:sz w:val="28"/>
      <w:szCs w:val="28"/>
    </w:rPr>
  </w:style>
  <w:style w:type="paragraph" w:styleId="2">
    <w:name w:val="heading 2"/>
    <w:basedOn w:val="a"/>
    <w:next w:val="a"/>
    <w:link w:val="20"/>
    <w:uiPriority w:val="9"/>
    <w:unhideWhenUsed/>
    <w:qFormat/>
    <w:rsid w:val="00D21C78"/>
    <w:pPr>
      <w:outlineLvl w:val="1"/>
    </w:pPr>
    <w:rPr>
      <w:b/>
      <w:bCs/>
      <w:sz w:val="24"/>
      <w:szCs w:val="24"/>
    </w:rPr>
  </w:style>
  <w:style w:type="paragraph" w:styleId="3">
    <w:name w:val="heading 3"/>
    <w:basedOn w:val="a"/>
    <w:next w:val="a"/>
    <w:link w:val="30"/>
    <w:uiPriority w:val="9"/>
    <w:unhideWhenUsed/>
    <w:qFormat/>
    <w:rsid w:val="00D21C78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C803D1"/>
    <w:pPr>
      <w:ind w:firstLineChars="200" w:firstLine="420"/>
    </w:pPr>
  </w:style>
  <w:style w:type="character" w:customStyle="1" w:styleId="20">
    <w:name w:val="标题 2 字符"/>
    <w:basedOn w:val="a0"/>
    <w:link w:val="2"/>
    <w:uiPriority w:val="9"/>
    <w:rsid w:val="00D21C78"/>
    <w:rPr>
      <w:b/>
      <w:bCs/>
      <w:sz w:val="24"/>
      <w:szCs w:val="24"/>
    </w:rPr>
  </w:style>
  <w:style w:type="character" w:customStyle="1" w:styleId="30">
    <w:name w:val="标题 3 字符"/>
    <w:basedOn w:val="a0"/>
    <w:link w:val="3"/>
    <w:uiPriority w:val="9"/>
    <w:rsid w:val="00D21C78"/>
    <w:rPr>
      <w:b/>
      <w:bCs/>
      <w:sz w:val="32"/>
      <w:szCs w:val="32"/>
    </w:rPr>
  </w:style>
  <w:style w:type="character" w:customStyle="1" w:styleId="10">
    <w:name w:val="标题 1 字符"/>
    <w:basedOn w:val="a0"/>
    <w:link w:val="1"/>
    <w:uiPriority w:val="9"/>
    <w:rsid w:val="00D21C78"/>
    <w:rPr>
      <w:b/>
      <w:bCs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theme" Target="theme/theme1.xml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5</Pages>
  <Words>2095</Words>
  <Characters>2186</Characters>
  <Application>Microsoft Office Word</Application>
  <DocSecurity>0</DocSecurity>
  <Lines>108</Lines>
  <Paragraphs>51</Paragraphs>
  <ScaleCrop>false</ScaleCrop>
  <Company/>
  <LinksUpToDate>false</LinksUpToDate>
  <CharactersWithSpaces>2260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xzz_xuanzhizheng@qq.com</dc:creator>
  <cp:keywords/>
  <dc:description/>
  <cp:lastModifiedBy>xzz_xuanzhizheng@qq.com</cp:lastModifiedBy>
  <cp:revision>7</cp:revision>
  <cp:lastPrinted>2024-12-29T13:55:00Z</cp:lastPrinted>
  <dcterms:created xsi:type="dcterms:W3CDTF">2024-12-27T14:30:00Z</dcterms:created>
  <dcterms:modified xsi:type="dcterms:W3CDTF">2024-12-29T13:55:00Z</dcterms:modified>
</cp:coreProperties>
</file>