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B847" w14:textId="48B29472" w:rsidR="00B90181" w:rsidRDefault="00895F53" w:rsidP="000345CF">
      <w:pPr>
        <w:spacing w:line="360" w:lineRule="auto"/>
        <w:rPr>
          <w:rFonts w:hint="eastAsia"/>
        </w:rPr>
      </w:pPr>
      <w:proofErr w:type="gramStart"/>
      <w:r w:rsidRPr="00895F53">
        <w:rPr>
          <w:rFonts w:hint="eastAsia"/>
        </w:rPr>
        <w:t>电流串流负反馈</w:t>
      </w:r>
      <w:proofErr w:type="gramEnd"/>
      <w:r w:rsidRPr="00895F53">
        <w:rPr>
          <w:rFonts w:hint="eastAsia"/>
        </w:rPr>
        <w:t>结构电路设计</w:t>
      </w:r>
    </w:p>
    <w:p w14:paraId="65A16180" w14:textId="5C592322" w:rsidR="00895F53" w:rsidRDefault="00895F53" w:rsidP="000345CF">
      <w:pPr>
        <w:spacing w:line="360" w:lineRule="auto"/>
        <w:rPr>
          <w:rFonts w:hint="eastAsia"/>
        </w:rPr>
      </w:pPr>
      <w:r w:rsidRPr="00895F53">
        <w:rPr>
          <w:noProof/>
        </w:rPr>
        <w:drawing>
          <wp:inline distT="0" distB="0" distL="0" distR="0" wp14:anchorId="62A5C476" wp14:editId="3AAEB550">
            <wp:extent cx="5274310" cy="1323975"/>
            <wp:effectExtent l="0" t="0" r="2540" b="9525"/>
            <wp:docPr id="941895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95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A01F" w14:textId="2B8AE242" w:rsidR="00895F53" w:rsidRDefault="00895F53" w:rsidP="000345CF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一个线性无源的二端口电路，不论其内部参数和结构如何，总可以用一组方程描述其外部特性。</w:t>
      </w:r>
    </w:p>
    <w:p w14:paraId="2482B6BA" w14:textId="244ED622" w:rsidR="005808AE" w:rsidRDefault="005808AE" w:rsidP="000345CF">
      <w:pPr>
        <w:spacing w:line="360" w:lineRule="auto"/>
        <w:ind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F892D0" wp14:editId="33AD8EDF">
            <wp:extent cx="2857500" cy="1257300"/>
            <wp:effectExtent l="0" t="0" r="0" b="0"/>
            <wp:docPr id="102285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553C4" w14:textId="3C9100C5" w:rsidR="005808AE" w:rsidRDefault="005808AE" w:rsidP="000345CF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阻抗参数Z又称</w:t>
      </w:r>
      <w:r w:rsidRPr="005808AE">
        <w:rPr>
          <w:rFonts w:hint="eastAsia"/>
          <w:b/>
          <w:bCs/>
        </w:rPr>
        <w:t>开路阻抗参数</w:t>
      </w:r>
      <w:r>
        <w:rPr>
          <w:rFonts w:hint="eastAsia"/>
        </w:rPr>
        <w:t>，因为计算这一参数时电路满足开路条件</w:t>
      </w:r>
      <w:r w:rsidRPr="005808AE">
        <w:rPr>
          <w:rFonts w:hint="eastAsia"/>
          <w:b/>
          <w:bCs/>
        </w:rPr>
        <w:t>Ix=0</w:t>
      </w:r>
      <w:r>
        <w:rPr>
          <w:rFonts w:hint="eastAsia"/>
        </w:rPr>
        <w:t>（其中x = 1, 2，分别表示流过2个端口的输入和输出电流）。</w:t>
      </w:r>
    </w:p>
    <w:p w14:paraId="76A344EC" w14:textId="13AB5388" w:rsidR="005808AE" w:rsidRDefault="005808AE" w:rsidP="000345CF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一般形式的开路阻抗矩阵（Z参数矩阵）中，所有的输出电压都用Z参数矩阵和输入电流表示，满足如下矩阵方程：</w:t>
      </w:r>
    </w:p>
    <w:p w14:paraId="5ED5A60E" w14:textId="7155D5D8" w:rsidR="005808AE" w:rsidRDefault="005808AE" w:rsidP="000345CF">
      <w:pPr>
        <w:spacing w:line="360" w:lineRule="auto"/>
        <w:ind w:firstLine="420"/>
        <w:jc w:val="center"/>
        <w:rPr>
          <w:rFonts w:hint="eastAsia"/>
        </w:rPr>
      </w:pPr>
      <w:r w:rsidRPr="005808AE">
        <w:rPr>
          <w:noProof/>
        </w:rPr>
        <w:drawing>
          <wp:inline distT="0" distB="0" distL="0" distR="0" wp14:anchorId="04F9A0F4" wp14:editId="6AB86974">
            <wp:extent cx="906805" cy="364807"/>
            <wp:effectExtent l="0" t="0" r="7620" b="0"/>
            <wp:docPr id="1208620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20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7219" cy="36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BDE8" w14:textId="3FB27D4E" w:rsidR="005808AE" w:rsidRDefault="005808AE" w:rsidP="000345CF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其中，</w:t>
      </w:r>
      <w:r w:rsidRPr="005808AE">
        <w:rPr>
          <w:rFonts w:hint="eastAsia"/>
          <w:b/>
          <w:bCs/>
        </w:rPr>
        <w:t>V</w:t>
      </w:r>
      <w:r>
        <w:rPr>
          <w:rFonts w:hint="eastAsia"/>
        </w:rPr>
        <w:t>和</w:t>
      </w:r>
      <w:r w:rsidRPr="005808AE">
        <w:rPr>
          <w:rFonts w:hint="eastAsia"/>
          <w:b/>
          <w:bCs/>
        </w:rPr>
        <w:t>I</w:t>
      </w:r>
      <w:r>
        <w:rPr>
          <w:rFonts w:hint="eastAsia"/>
        </w:rPr>
        <w:t>分别是n阶方阵</w:t>
      </w:r>
      <w:proofErr w:type="spellStart"/>
      <w:r w:rsidRPr="005808AE">
        <w:rPr>
          <w:rFonts w:hint="eastAsia"/>
          <w:b/>
          <w:bCs/>
        </w:rPr>
        <w:t>Vn</w:t>
      </w:r>
      <w:proofErr w:type="spellEnd"/>
      <w:r>
        <w:rPr>
          <w:rFonts w:hint="eastAsia"/>
        </w:rPr>
        <w:t>和</w:t>
      </w:r>
      <w:r w:rsidRPr="005808AE">
        <w:rPr>
          <w:rFonts w:hint="eastAsia"/>
          <w:b/>
          <w:bCs/>
        </w:rPr>
        <w:t>In</w:t>
      </w:r>
      <w:r>
        <w:rPr>
          <w:rFonts w:hint="eastAsia"/>
        </w:rPr>
        <w:t>，对于2端口网络，n=2，有：</w:t>
      </w:r>
    </w:p>
    <w:p w14:paraId="50C6F0AE" w14:textId="065D28A1" w:rsidR="005808AE" w:rsidRDefault="005808AE" w:rsidP="000345CF">
      <w:pPr>
        <w:spacing w:line="360" w:lineRule="auto"/>
        <w:ind w:firstLine="420"/>
        <w:jc w:val="center"/>
        <w:rPr>
          <w:rFonts w:hint="eastAsia"/>
        </w:rPr>
      </w:pPr>
      <w:r w:rsidRPr="005808AE">
        <w:rPr>
          <w:noProof/>
        </w:rPr>
        <w:drawing>
          <wp:inline distT="0" distB="0" distL="0" distR="0" wp14:anchorId="3425EEC8" wp14:editId="25CFDE3D">
            <wp:extent cx="2433638" cy="597899"/>
            <wp:effectExtent l="0" t="0" r="5080" b="0"/>
            <wp:docPr id="557322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22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1786" cy="60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8F0F" w14:textId="2BD078F9" w:rsidR="005808AE" w:rsidRDefault="005808AE" w:rsidP="000345CF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故：</w:t>
      </w:r>
    </w:p>
    <w:p w14:paraId="0E169967" w14:textId="6A9AF0A2" w:rsidR="005808AE" w:rsidRDefault="005808AE" w:rsidP="000345CF">
      <w:pPr>
        <w:spacing w:line="360" w:lineRule="auto"/>
        <w:ind w:firstLine="420"/>
        <w:jc w:val="center"/>
        <w:rPr>
          <w:rFonts w:hint="eastAsia"/>
        </w:rPr>
      </w:pPr>
      <w:r w:rsidRPr="005808AE">
        <w:rPr>
          <w:noProof/>
        </w:rPr>
        <w:drawing>
          <wp:inline distT="0" distB="0" distL="0" distR="0" wp14:anchorId="3670654A" wp14:editId="3D65E1B7">
            <wp:extent cx="2260772" cy="871537"/>
            <wp:effectExtent l="0" t="0" r="6350" b="5080"/>
            <wp:docPr id="2092641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41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0772" cy="87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8014" w14:textId="77777777" w:rsidR="008800D4" w:rsidRDefault="008800D4" w:rsidP="000345CF">
      <w:pPr>
        <w:spacing w:line="360" w:lineRule="auto"/>
        <w:ind w:firstLine="420"/>
        <w:jc w:val="center"/>
        <w:rPr>
          <w:rFonts w:hint="eastAsia"/>
        </w:rPr>
      </w:pPr>
    </w:p>
    <w:p w14:paraId="1A6770AC" w14:textId="77777777" w:rsidR="008800D4" w:rsidRDefault="008800D4" w:rsidP="000345CF">
      <w:pPr>
        <w:spacing w:line="360" w:lineRule="auto"/>
        <w:ind w:firstLine="420"/>
        <w:jc w:val="center"/>
        <w:rPr>
          <w:rFonts w:hint="eastAsia"/>
        </w:rPr>
      </w:pPr>
    </w:p>
    <w:p w14:paraId="59D173F7" w14:textId="77777777" w:rsidR="008800D4" w:rsidRDefault="008800D4" w:rsidP="000345CF">
      <w:pPr>
        <w:spacing w:line="360" w:lineRule="auto"/>
        <w:ind w:firstLine="420"/>
        <w:jc w:val="center"/>
        <w:rPr>
          <w:rFonts w:hint="eastAsia"/>
        </w:rPr>
      </w:pPr>
    </w:p>
    <w:p w14:paraId="06F5136E" w14:textId="4EAC46A2" w:rsidR="008800D4" w:rsidRDefault="008800D4" w:rsidP="000345CF">
      <w:pPr>
        <w:spacing w:line="360" w:lineRule="auto"/>
        <w:ind w:firstLine="42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D6C9691" wp14:editId="35D53057">
            <wp:extent cx="2857500" cy="819150"/>
            <wp:effectExtent l="0" t="0" r="0" b="0"/>
            <wp:docPr id="198860798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E0DC" w14:textId="77777777" w:rsidR="005808AE" w:rsidRDefault="005808AE" w:rsidP="000345CF">
      <w:pPr>
        <w:spacing w:line="360" w:lineRule="auto"/>
        <w:ind w:firstLine="420"/>
        <w:rPr>
          <w:rFonts w:hint="eastAsia"/>
        </w:rPr>
      </w:pPr>
    </w:p>
    <w:p w14:paraId="76154224" w14:textId="20BF7C3D" w:rsidR="005808AE" w:rsidRDefault="005808AE" w:rsidP="000345CF">
      <w:pPr>
        <w:spacing w:line="360" w:lineRule="auto"/>
        <w:ind w:firstLine="420"/>
        <w:rPr>
          <w:rFonts w:hint="eastAsia"/>
        </w:rPr>
      </w:pPr>
      <w:r w:rsidRPr="005808AE">
        <w:rPr>
          <w:rFonts w:hint="eastAsia"/>
        </w:rPr>
        <w:t>导纳参数</w:t>
      </w:r>
      <w:r>
        <w:rPr>
          <w:rFonts w:hint="eastAsia"/>
        </w:rPr>
        <w:t>Y</w:t>
      </w:r>
      <w:r w:rsidRPr="005808AE">
        <w:rPr>
          <w:rFonts w:hint="eastAsia"/>
        </w:rPr>
        <w:t>又称</w:t>
      </w:r>
      <w:r w:rsidRPr="005808AE">
        <w:rPr>
          <w:rFonts w:hint="eastAsia"/>
          <w:b/>
          <w:bCs/>
        </w:rPr>
        <w:t>短路导纳参数</w:t>
      </w:r>
      <w:r w:rsidRPr="005808AE">
        <w:rPr>
          <w:rFonts w:hint="eastAsia"/>
        </w:rPr>
        <w:t>，因为计算这一参数时电路满足短路条件</w:t>
      </w:r>
      <w:r w:rsidRPr="005808AE">
        <w:rPr>
          <w:rFonts w:hint="eastAsia"/>
          <w:b/>
          <w:bCs/>
        </w:rPr>
        <w:t>Vx=0</w:t>
      </w:r>
      <w:r w:rsidRPr="005808AE">
        <w:rPr>
          <w:rFonts w:hint="eastAsia"/>
        </w:rPr>
        <w:t>（其中x=1,2，分别表示2个端口上的输入和输出电压）。</w:t>
      </w:r>
    </w:p>
    <w:p w14:paraId="4F7709E0" w14:textId="584DF088" w:rsidR="005808AE" w:rsidRDefault="005808AE" w:rsidP="000345CF">
      <w:pPr>
        <w:spacing w:line="360" w:lineRule="auto"/>
        <w:ind w:firstLine="420"/>
        <w:rPr>
          <w:rFonts w:hint="eastAsia"/>
        </w:rPr>
      </w:pPr>
      <w:r w:rsidRPr="005808AE">
        <w:rPr>
          <w:rFonts w:hint="eastAsia"/>
        </w:rPr>
        <w:t>一般形式的短路导纳参数（Y参数矩阵）中，所有的输出电流都用Y参数矩阵和输入电压表示，满足如下矩阵方程：</w:t>
      </w:r>
    </w:p>
    <w:p w14:paraId="5421037F" w14:textId="43611F4E" w:rsidR="005808AE" w:rsidRDefault="005808AE" w:rsidP="000345CF">
      <w:pPr>
        <w:spacing w:line="360" w:lineRule="auto"/>
        <w:ind w:firstLine="420"/>
        <w:jc w:val="center"/>
        <w:rPr>
          <w:rFonts w:hint="eastAsia"/>
        </w:rPr>
      </w:pPr>
      <w:r w:rsidRPr="005808AE">
        <w:rPr>
          <w:noProof/>
        </w:rPr>
        <w:drawing>
          <wp:inline distT="0" distB="0" distL="0" distR="0" wp14:anchorId="7FFADD95" wp14:editId="40D1A67A">
            <wp:extent cx="1357312" cy="491870"/>
            <wp:effectExtent l="0" t="0" r="0" b="3810"/>
            <wp:docPr id="1436927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27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2855" cy="49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8FDB" w14:textId="30C743ED" w:rsidR="005808AE" w:rsidRDefault="005808AE" w:rsidP="000345CF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其中，</w:t>
      </w:r>
      <w:r>
        <w:rPr>
          <w:rFonts w:hint="eastAsia"/>
          <w:b/>
          <w:bCs/>
        </w:rPr>
        <w:t>I</w:t>
      </w:r>
      <w:r>
        <w:rPr>
          <w:rFonts w:hint="eastAsia"/>
        </w:rPr>
        <w:t>和</w:t>
      </w:r>
      <w:r>
        <w:rPr>
          <w:rFonts w:hint="eastAsia"/>
          <w:b/>
          <w:bCs/>
        </w:rPr>
        <w:t>V</w:t>
      </w:r>
      <w:r>
        <w:rPr>
          <w:rFonts w:hint="eastAsia"/>
        </w:rPr>
        <w:t>分别是n阶方阵</w:t>
      </w:r>
      <w:r>
        <w:rPr>
          <w:rFonts w:hint="eastAsia"/>
          <w:b/>
          <w:bCs/>
        </w:rPr>
        <w:t>I</w:t>
      </w:r>
      <w:r w:rsidRPr="005808AE">
        <w:rPr>
          <w:rFonts w:hint="eastAsia"/>
          <w:b/>
          <w:bCs/>
        </w:rPr>
        <w:t>n</w:t>
      </w:r>
      <w:r>
        <w:rPr>
          <w:rFonts w:hint="eastAsia"/>
        </w:rPr>
        <w:t>和</w:t>
      </w:r>
      <w:proofErr w:type="spellStart"/>
      <w:r>
        <w:rPr>
          <w:rFonts w:hint="eastAsia"/>
          <w:b/>
          <w:bCs/>
        </w:rPr>
        <w:t>V</w:t>
      </w:r>
      <w:r w:rsidRPr="005808AE">
        <w:rPr>
          <w:rFonts w:hint="eastAsia"/>
          <w:b/>
          <w:bCs/>
        </w:rPr>
        <w:t>n</w:t>
      </w:r>
      <w:proofErr w:type="spellEnd"/>
      <w:r>
        <w:rPr>
          <w:rFonts w:hint="eastAsia"/>
        </w:rPr>
        <w:t>，对于2端口网络，n=2，有：</w:t>
      </w:r>
    </w:p>
    <w:p w14:paraId="48963C7E" w14:textId="19312F45" w:rsidR="005808AE" w:rsidRDefault="005808AE" w:rsidP="000345CF">
      <w:pPr>
        <w:spacing w:line="360" w:lineRule="auto"/>
        <w:ind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D218CE4" wp14:editId="0EEF26FD">
            <wp:extent cx="2133600" cy="504825"/>
            <wp:effectExtent l="0" t="0" r="0" b="9525"/>
            <wp:docPr id="15985308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B1D539" w14:textId="031BDEED" w:rsidR="005808AE" w:rsidRDefault="005808AE" w:rsidP="000345CF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故：</w:t>
      </w:r>
    </w:p>
    <w:p w14:paraId="48A6ACF1" w14:textId="77BE31FF" w:rsidR="005808AE" w:rsidRDefault="005808AE" w:rsidP="000345CF">
      <w:pPr>
        <w:spacing w:line="360" w:lineRule="auto"/>
        <w:ind w:firstLine="420"/>
        <w:jc w:val="center"/>
        <w:rPr>
          <w:rFonts w:hint="eastAsia"/>
        </w:rPr>
      </w:pPr>
      <w:r w:rsidRPr="005808AE">
        <w:rPr>
          <w:noProof/>
        </w:rPr>
        <w:drawing>
          <wp:inline distT="0" distB="0" distL="0" distR="0" wp14:anchorId="5690F993" wp14:editId="740E56E1">
            <wp:extent cx="2553836" cy="972216"/>
            <wp:effectExtent l="0" t="0" r="0" b="0"/>
            <wp:docPr id="108988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8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111" cy="97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EFB1" w14:textId="77777777" w:rsidR="008800D4" w:rsidRDefault="008800D4" w:rsidP="000345CF">
      <w:pPr>
        <w:spacing w:line="360" w:lineRule="auto"/>
        <w:ind w:firstLine="420"/>
        <w:jc w:val="center"/>
        <w:rPr>
          <w:rFonts w:hint="eastAsia"/>
        </w:rPr>
      </w:pPr>
    </w:p>
    <w:p w14:paraId="0EEA468C" w14:textId="77777777" w:rsidR="008800D4" w:rsidRDefault="008800D4" w:rsidP="000345CF">
      <w:pPr>
        <w:spacing w:line="360" w:lineRule="auto"/>
        <w:ind w:firstLine="420"/>
        <w:jc w:val="center"/>
        <w:rPr>
          <w:rFonts w:hint="eastAsia"/>
        </w:rPr>
      </w:pPr>
    </w:p>
    <w:p w14:paraId="5D780D84" w14:textId="77777777" w:rsidR="008800D4" w:rsidRDefault="008800D4" w:rsidP="000345CF">
      <w:pPr>
        <w:spacing w:line="360" w:lineRule="auto"/>
        <w:ind w:firstLine="420"/>
        <w:jc w:val="center"/>
        <w:rPr>
          <w:rFonts w:hint="eastAsia"/>
        </w:rPr>
      </w:pPr>
    </w:p>
    <w:p w14:paraId="6A643717" w14:textId="77777777" w:rsidR="005808AE" w:rsidRDefault="005808AE" w:rsidP="000345CF">
      <w:pPr>
        <w:spacing w:line="360" w:lineRule="auto"/>
        <w:ind w:firstLine="420"/>
        <w:rPr>
          <w:rFonts w:hint="eastAsia"/>
        </w:rPr>
      </w:pPr>
    </w:p>
    <w:p w14:paraId="07975165" w14:textId="4510181E" w:rsidR="008800D4" w:rsidRDefault="008800D4" w:rsidP="000345CF">
      <w:pPr>
        <w:spacing w:line="360" w:lineRule="auto"/>
        <w:ind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CABAF2E" wp14:editId="3246113D">
            <wp:extent cx="2857500" cy="685800"/>
            <wp:effectExtent l="0" t="0" r="0" b="0"/>
            <wp:docPr id="117733490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50F9" w14:textId="29CBB97A" w:rsidR="005808AE" w:rsidRDefault="005808AE" w:rsidP="000345CF">
      <w:pPr>
        <w:spacing w:line="360" w:lineRule="auto"/>
        <w:ind w:firstLine="420"/>
        <w:rPr>
          <w:rFonts w:hint="eastAsia"/>
        </w:rPr>
      </w:pPr>
      <w:r w:rsidRPr="005808AE">
        <w:t>混合参数（h参数）又称</w:t>
      </w:r>
      <w:r w:rsidRPr="005808AE">
        <w:rPr>
          <w:b/>
          <w:bCs/>
        </w:rPr>
        <w:t>第一类混合参数</w:t>
      </w:r>
      <w:r w:rsidRPr="005808AE">
        <w:t>。</w:t>
      </w:r>
      <w:r w:rsidR="008800D4">
        <w:rPr>
          <w:rFonts w:hint="eastAsia"/>
        </w:rPr>
        <w:t>对于二端口网络，有：</w:t>
      </w:r>
    </w:p>
    <w:p w14:paraId="20D9519B" w14:textId="16C8815D" w:rsidR="008800D4" w:rsidRDefault="000345CF" w:rsidP="000345CF">
      <w:pPr>
        <w:spacing w:line="360" w:lineRule="auto"/>
        <w:ind w:firstLine="420"/>
        <w:jc w:val="center"/>
        <w:rPr>
          <w:rFonts w:hint="eastAsia"/>
        </w:rPr>
      </w:pPr>
      <w:r w:rsidRPr="008800D4">
        <w:rPr>
          <w:noProof/>
        </w:rPr>
        <w:drawing>
          <wp:inline distT="0" distB="0" distL="0" distR="0" wp14:anchorId="25177A32" wp14:editId="10B7867E">
            <wp:extent cx="2450775" cy="671513"/>
            <wp:effectExtent l="0" t="0" r="6985" b="0"/>
            <wp:docPr id="600275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42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2358" cy="67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0D4" w:rsidRPr="008800D4">
        <w:rPr>
          <w:noProof/>
        </w:rPr>
        <w:drawing>
          <wp:inline distT="0" distB="0" distL="0" distR="0" wp14:anchorId="731F29D8" wp14:editId="40D74C63">
            <wp:extent cx="2450775" cy="671513"/>
            <wp:effectExtent l="0" t="0" r="6985" b="0"/>
            <wp:docPr id="638842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42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2358" cy="67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67C0" w14:textId="76AF3E6E" w:rsidR="008800D4" w:rsidRDefault="008800D4" w:rsidP="000345CF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故：</w:t>
      </w:r>
    </w:p>
    <w:p w14:paraId="6363AC6D" w14:textId="6081BBAB" w:rsidR="008800D4" w:rsidRDefault="008800D4" w:rsidP="000345CF">
      <w:pPr>
        <w:spacing w:line="360" w:lineRule="auto"/>
        <w:ind w:firstLine="420"/>
        <w:jc w:val="center"/>
        <w:rPr>
          <w:rFonts w:hint="eastAsia"/>
        </w:rPr>
      </w:pPr>
      <w:r w:rsidRPr="008800D4">
        <w:rPr>
          <w:noProof/>
        </w:rPr>
        <w:lastRenderedPageBreak/>
        <w:drawing>
          <wp:inline distT="0" distB="0" distL="0" distR="0" wp14:anchorId="6C098881" wp14:editId="303CDBDF">
            <wp:extent cx="2864485" cy="1114963"/>
            <wp:effectExtent l="0" t="0" r="0" b="9525"/>
            <wp:docPr id="57690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0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5489" cy="111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E625" w14:textId="5C75BE67" w:rsidR="00B16D6A" w:rsidRDefault="00B16D6A" w:rsidP="000345CF">
      <w:pPr>
        <w:spacing w:line="360" w:lineRule="auto"/>
        <w:ind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F14889C" wp14:editId="0959FE19">
            <wp:extent cx="2857500" cy="1257300"/>
            <wp:effectExtent l="0" t="0" r="0" b="0"/>
            <wp:docPr id="35497403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CC56" w14:textId="53F6D35C" w:rsidR="00B16D6A" w:rsidRDefault="00B16D6A" w:rsidP="000345CF">
      <w:pPr>
        <w:spacing w:line="360" w:lineRule="auto"/>
        <w:ind w:firstLine="420"/>
        <w:rPr>
          <w:rFonts w:hint="eastAsia"/>
        </w:rPr>
      </w:pPr>
      <w:r w:rsidRPr="00B16D6A">
        <w:t>上述参数都是就端口的电压和电流而言定义</w:t>
      </w:r>
      <w:r>
        <w:rPr>
          <w:rFonts w:hint="eastAsia"/>
        </w:rPr>
        <w:t>的</w:t>
      </w:r>
      <w:proofErr w:type="gramStart"/>
      <w:r w:rsidRPr="00B16D6A">
        <w:rPr>
          <w:rFonts w:hint="eastAsia"/>
        </w:rPr>
        <w:t>的</w:t>
      </w:r>
      <w:proofErr w:type="gramEnd"/>
      <w:r w:rsidRPr="00B16D6A">
        <w:rPr>
          <w:rFonts w:hint="eastAsia"/>
        </w:rPr>
        <w:t>，而</w:t>
      </w:r>
      <w:r>
        <w:rPr>
          <w:rFonts w:hint="eastAsia"/>
        </w:rPr>
        <w:t>S</w:t>
      </w:r>
      <w:r w:rsidRPr="00B16D6A">
        <w:rPr>
          <w:rFonts w:hint="eastAsia"/>
        </w:rPr>
        <w:t>参数是就端口的反射波而言定义的。S参数常用于</w:t>
      </w:r>
      <w:proofErr w:type="gramStart"/>
      <w:r w:rsidRPr="00B16D6A">
        <w:rPr>
          <w:rFonts w:hint="eastAsia"/>
        </w:rPr>
        <w:t>特</w:t>
      </w:r>
      <w:proofErr w:type="gramEnd"/>
      <w:r w:rsidRPr="00B16D6A">
        <w:rPr>
          <w:rFonts w:hint="eastAsia"/>
        </w:rPr>
        <w:t>高频和微波频率，因为：</w:t>
      </w:r>
    </w:p>
    <w:p w14:paraId="34CB84DE" w14:textId="77777777" w:rsidR="00B16D6A" w:rsidRPr="00B16D6A" w:rsidRDefault="00B16D6A" w:rsidP="000345CF">
      <w:pPr>
        <w:numPr>
          <w:ilvl w:val="0"/>
          <w:numId w:val="2"/>
        </w:numPr>
        <w:spacing w:line="360" w:lineRule="auto"/>
        <w:rPr>
          <w:rFonts w:hint="eastAsia"/>
        </w:rPr>
      </w:pPr>
      <w:r w:rsidRPr="00B16D6A">
        <w:t>从测量上看，在这类高频条件下，电压和电流很难直接测定，而利用</w:t>
      </w:r>
      <w:r w:rsidRPr="00B16D6A">
        <w:fldChar w:fldCharType="begin"/>
      </w:r>
      <w:r w:rsidRPr="00B16D6A">
        <w:rPr>
          <w:rFonts w:hint="eastAsia"/>
        </w:rPr>
        <w:instrText>HYPERLINK "https://zh.wikipedia.org/wiki/%E5%AE%9A%E5%90%91%E8%80%A6%E5%90%88%E5%99%A8" \o "定向耦合器"</w:instrText>
      </w:r>
      <w:r w:rsidRPr="00B16D6A">
        <w:fldChar w:fldCharType="separate"/>
      </w:r>
      <w:r w:rsidRPr="00B16D6A">
        <w:rPr>
          <w:rStyle w:val="a3"/>
        </w:rPr>
        <w:t>定向耦合器</w:t>
      </w:r>
      <w:r w:rsidRPr="00B16D6A">
        <w:fldChar w:fldCharType="end"/>
      </w:r>
      <w:r w:rsidRPr="00B16D6A">
        <w:t>可以很容易地测定入射功率和反射功率；</w:t>
      </w:r>
    </w:p>
    <w:p w14:paraId="7EB4F9FB" w14:textId="77777777" w:rsidR="00B16D6A" w:rsidRPr="00B16D6A" w:rsidRDefault="00B16D6A" w:rsidP="000345CF">
      <w:pPr>
        <w:numPr>
          <w:ilvl w:val="0"/>
          <w:numId w:val="2"/>
        </w:numPr>
        <w:spacing w:line="360" w:lineRule="auto"/>
        <w:rPr>
          <w:rFonts w:hint="eastAsia"/>
        </w:rPr>
      </w:pPr>
      <w:r w:rsidRPr="00B16D6A">
        <w:t>S参数适合系统级联，</w:t>
      </w:r>
      <w:proofErr w:type="gramStart"/>
      <w:r w:rsidRPr="00B16D6A">
        <w:t>当特征</w:t>
      </w:r>
      <w:proofErr w:type="gramEnd"/>
      <w:r w:rsidRPr="00B16D6A">
        <w:t>阻抗匹配时，根据独立系统的特性预测最终的结果较为方便；</w:t>
      </w:r>
    </w:p>
    <w:p w14:paraId="7FE7215E" w14:textId="77777777" w:rsidR="00B16D6A" w:rsidRDefault="00B16D6A" w:rsidP="000345CF">
      <w:pPr>
        <w:numPr>
          <w:ilvl w:val="0"/>
          <w:numId w:val="2"/>
        </w:numPr>
        <w:spacing w:line="360" w:lineRule="auto"/>
        <w:rPr>
          <w:rFonts w:hint="eastAsia"/>
        </w:rPr>
      </w:pPr>
      <w:r w:rsidRPr="00B16D6A">
        <w:t>和微波工程中常用的概念，如反射系数、衰减增益密切相关；</w:t>
      </w:r>
    </w:p>
    <w:p w14:paraId="005304B4" w14:textId="6DC8815A" w:rsidR="00B16D6A" w:rsidRPr="00B16D6A" w:rsidRDefault="00B16D6A" w:rsidP="000345CF">
      <w:pPr>
        <w:spacing w:line="360" w:lineRule="auto"/>
        <w:ind w:left="360"/>
        <w:rPr>
          <w:rFonts w:hint="eastAsia"/>
        </w:rPr>
      </w:pPr>
      <w:r w:rsidRPr="00B16D6A">
        <w:t>S参数矩阵方程定义为</w:t>
      </w:r>
      <w:r>
        <w:rPr>
          <w:rFonts w:hint="eastAsia"/>
        </w:rPr>
        <w:t>：</w:t>
      </w:r>
    </w:p>
    <w:p w14:paraId="7B7A5EA8" w14:textId="74D283BE" w:rsidR="00B16D6A" w:rsidRDefault="00B16D6A" w:rsidP="000345CF">
      <w:pPr>
        <w:spacing w:line="360" w:lineRule="auto"/>
        <w:jc w:val="center"/>
        <w:rPr>
          <w:rFonts w:hint="eastAsia"/>
        </w:rPr>
      </w:pPr>
      <w:r w:rsidRPr="00B16D6A">
        <w:rPr>
          <w:noProof/>
        </w:rPr>
        <w:drawing>
          <wp:inline distT="0" distB="0" distL="0" distR="0" wp14:anchorId="4B14F39A" wp14:editId="28AA1500">
            <wp:extent cx="2757487" cy="765649"/>
            <wp:effectExtent l="0" t="0" r="5080" b="0"/>
            <wp:docPr id="680107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07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5977" cy="76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E0A1" w14:textId="2C50C33A" w:rsidR="00B16D6A" w:rsidRDefault="00B16D6A" w:rsidP="000345CF">
      <w:pPr>
        <w:spacing w:line="360" w:lineRule="auto"/>
        <w:rPr>
          <w:rFonts w:hint="eastAsia"/>
        </w:rPr>
      </w:pPr>
      <w:r>
        <w:tab/>
      </w:r>
      <w:r w:rsidRPr="00B16D6A">
        <w:t>其</w:t>
      </w:r>
      <w:r>
        <w:rPr>
          <w:rFonts w:hint="eastAsia"/>
        </w:rPr>
        <w:t>中</w:t>
      </w:r>
      <w:proofErr w:type="spellStart"/>
      <w:r>
        <w:rPr>
          <w:rFonts w:hint="eastAsia"/>
        </w:rPr>
        <w:t>ak</w:t>
      </w:r>
      <w:proofErr w:type="spellEnd"/>
      <w:r w:rsidRPr="00B16D6A">
        <w:rPr>
          <w:vanish/>
        </w:rPr>
        <w:t>ak</w:t>
      </w:r>
      <w:r>
        <w:rPr>
          <w:rFonts w:hint="eastAsia"/>
          <w:vanish/>
        </w:rPr>
        <w:t>ak</w:t>
      </w:r>
      <w:r w:rsidRPr="00B16D6A">
        <w:t>是端口</w:t>
      </w:r>
      <w:r w:rsidRPr="00B16D6A">
        <w:rPr>
          <w:i/>
          <w:iCs/>
        </w:rPr>
        <w:t>k</w:t>
      </w:r>
      <w:r w:rsidRPr="00B16D6A">
        <w:t>上的入射波</w:t>
      </w:r>
      <w:r>
        <w:rPr>
          <w:rFonts w:hint="eastAsia"/>
        </w:rPr>
        <w:t>，bk</w:t>
      </w:r>
      <w:r w:rsidRPr="00B16D6A">
        <w:rPr>
          <w:vanish/>
        </w:rPr>
        <w:t>bk</w:t>
      </w:r>
      <w:r>
        <w:rPr>
          <w:rFonts w:hint="eastAsia"/>
          <w:vanish/>
        </w:rPr>
        <w:t>b</w:t>
      </w:r>
      <w:r w:rsidRPr="00B16D6A">
        <w:t>是端口</w:t>
      </w:r>
      <w:r w:rsidRPr="00B16D6A">
        <w:rPr>
          <w:i/>
          <w:iCs/>
        </w:rPr>
        <w:t>k</w:t>
      </w:r>
      <w:r w:rsidRPr="00B16D6A">
        <w:t>上的反射波，一般规定</w:t>
      </w:r>
      <w:proofErr w:type="spellStart"/>
      <w:r>
        <w:rPr>
          <w:rFonts w:hint="eastAsia"/>
        </w:rPr>
        <w:t>ak</w:t>
      </w:r>
      <w:proofErr w:type="spellEnd"/>
      <w:r w:rsidRPr="00B16D6A">
        <w:rPr>
          <w:vanish/>
        </w:rPr>
        <w:t>ak</w:t>
      </w:r>
      <w:r w:rsidRPr="00B16D6A">
        <w:t>和</w:t>
      </w:r>
      <w:r>
        <w:rPr>
          <w:rFonts w:hint="eastAsia"/>
        </w:rPr>
        <w:t>bk</w:t>
      </w:r>
      <w:r w:rsidRPr="00B16D6A">
        <w:rPr>
          <w:vanish/>
        </w:rPr>
        <w:t>bk</w:t>
      </w:r>
      <w:r w:rsidRPr="00B16D6A">
        <w:t>与功率的平方根有关</w:t>
      </w:r>
      <w:r>
        <w:rPr>
          <w:rFonts w:hint="eastAsia"/>
        </w:rPr>
        <w:t>。其中：</w:t>
      </w:r>
      <w:r w:rsidRPr="00B16D6A">
        <w:t>若端口2终端接入的负载阻抗与系统阻抗</w:t>
      </w:r>
      <w:r w:rsidRPr="00B16D6A">
        <w:rPr>
          <w:vanish/>
        </w:rPr>
        <w:t>Z0</w:t>
      </w:r>
      <w:r w:rsidRPr="00B16D6A">
        <w:t>相等（</w:t>
      </w:r>
      <w:r w:rsidRPr="00B16D6A">
        <w:rPr>
          <w:b/>
          <w:bCs/>
        </w:rPr>
        <w:t>端口2</w:t>
      </w:r>
      <w:r>
        <w:rPr>
          <w:rFonts w:hint="eastAsia"/>
          <w:b/>
          <w:bCs/>
        </w:rPr>
        <w:t>匹配</w:t>
      </w:r>
      <w:r w:rsidRPr="00B16D6A">
        <w:t>），那么由</w:t>
      </w:r>
      <w:r>
        <w:rPr>
          <w:rFonts w:hint="eastAsia"/>
        </w:rPr>
        <w:t>最大功率传输定理</w:t>
      </w:r>
      <w:r w:rsidRPr="00B16D6A">
        <w:t>，</w:t>
      </w:r>
      <w:r>
        <w:rPr>
          <w:rFonts w:hint="eastAsia"/>
        </w:rPr>
        <w:t>b2</w:t>
      </w:r>
      <w:r w:rsidRPr="00B16D6A">
        <w:rPr>
          <w:vanish/>
        </w:rPr>
        <w:t>b2</w:t>
      </w:r>
      <w:r>
        <w:rPr>
          <w:rFonts w:hint="eastAsia"/>
          <w:vanish/>
        </w:rPr>
        <w:t>b</w:t>
      </w:r>
      <w:r w:rsidRPr="00B16D6A">
        <w:t>会被完全吸收，这使得</w:t>
      </w:r>
      <w:r>
        <w:rPr>
          <w:rFonts w:hint="eastAsia"/>
        </w:rPr>
        <w:t>a2</w:t>
      </w:r>
      <w:r w:rsidRPr="00B16D6A">
        <w:rPr>
          <w:vanish/>
        </w:rPr>
        <w:t>a2</w:t>
      </w:r>
      <w:r>
        <w:rPr>
          <w:rFonts w:hint="eastAsia"/>
          <w:vanish/>
        </w:rPr>
        <w:t>a</w:t>
      </w:r>
      <w:r w:rsidRPr="00B16D6A">
        <w:t>等于零。因此</w:t>
      </w:r>
      <w:r>
        <w:rPr>
          <w:rFonts w:hint="eastAsia"/>
        </w:rPr>
        <w:t>：</w:t>
      </w:r>
    </w:p>
    <w:p w14:paraId="34E157A5" w14:textId="77777777" w:rsidR="00B16D6A" w:rsidRDefault="00B16D6A" w:rsidP="000345CF">
      <w:pPr>
        <w:spacing w:line="360" w:lineRule="auto"/>
        <w:jc w:val="center"/>
        <w:rPr>
          <w:rFonts w:hint="eastAsia"/>
        </w:rPr>
      </w:pPr>
      <w:r w:rsidRPr="00B16D6A">
        <w:rPr>
          <w:noProof/>
        </w:rPr>
        <w:drawing>
          <wp:inline distT="0" distB="0" distL="0" distR="0" wp14:anchorId="3326547D" wp14:editId="642A5033">
            <wp:extent cx="3445658" cy="604837"/>
            <wp:effectExtent l="0" t="0" r="2540" b="5080"/>
            <wp:docPr id="1208062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624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8692" cy="61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39DD" w14:textId="315E4630" w:rsidR="00B16D6A" w:rsidRDefault="00B16D6A" w:rsidP="000345CF">
      <w:pPr>
        <w:spacing w:line="360" w:lineRule="auto"/>
        <w:ind w:firstLine="420"/>
        <w:jc w:val="center"/>
        <w:rPr>
          <w:rFonts w:hint="eastAsia"/>
        </w:rPr>
      </w:pPr>
      <w:r w:rsidRPr="00B16D6A">
        <w:t>同样，如果端口1终端接入的负载阻抗与系统阻抗相等（</w:t>
      </w:r>
      <w:r w:rsidRPr="00B16D6A">
        <w:rPr>
          <w:b/>
          <w:bCs/>
        </w:rPr>
        <w:t>端口1匹配</w:t>
      </w:r>
      <w:r w:rsidRPr="00B16D6A">
        <w:t>），</w:t>
      </w:r>
      <w:r>
        <w:rPr>
          <w:rFonts w:hint="eastAsia"/>
        </w:rPr>
        <w:t>a1</w:t>
      </w:r>
      <w:r w:rsidRPr="00B16D6A">
        <w:rPr>
          <w:vanish/>
        </w:rPr>
        <w:t>a1</w:t>
      </w:r>
      <w:r w:rsidRPr="00B16D6A">
        <w:t>会为零，则</w:t>
      </w:r>
      <w:r>
        <w:rPr>
          <w:rFonts w:hint="eastAsia"/>
        </w:rPr>
        <w:t>：</w:t>
      </w:r>
    </w:p>
    <w:p w14:paraId="12BF6D53" w14:textId="2B134AB2" w:rsidR="00B16D6A" w:rsidRDefault="00B16D6A" w:rsidP="000345CF">
      <w:pPr>
        <w:spacing w:line="360" w:lineRule="auto"/>
        <w:jc w:val="center"/>
        <w:rPr>
          <w:rFonts w:hint="eastAsia"/>
        </w:rPr>
      </w:pPr>
      <w:r w:rsidRPr="00B16D6A">
        <w:rPr>
          <w:noProof/>
        </w:rPr>
        <w:drawing>
          <wp:inline distT="0" distB="0" distL="0" distR="0" wp14:anchorId="1E255EEA" wp14:editId="1D9AE16D">
            <wp:extent cx="3439845" cy="634048"/>
            <wp:effectExtent l="0" t="0" r="0" b="0"/>
            <wp:docPr id="1426158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58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9590" cy="63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0C24" w14:textId="77777777" w:rsidR="00AD4822" w:rsidRDefault="00AD4822" w:rsidP="000345CF">
      <w:pPr>
        <w:spacing w:line="360" w:lineRule="auto"/>
        <w:rPr>
          <w:rFonts w:hint="eastAsia"/>
        </w:rPr>
      </w:pPr>
      <w:r>
        <w:lastRenderedPageBreak/>
        <w:tab/>
      </w:r>
    </w:p>
    <w:p w14:paraId="64DC4F47" w14:textId="77777777" w:rsidR="00AD4822" w:rsidRDefault="00AD4822" w:rsidP="000345CF">
      <w:pPr>
        <w:spacing w:line="360" w:lineRule="auto"/>
        <w:rPr>
          <w:rFonts w:hint="eastAsia"/>
        </w:rPr>
      </w:pPr>
    </w:p>
    <w:p w14:paraId="3932425F" w14:textId="2B8BDCA9" w:rsidR="00AD4822" w:rsidRDefault="00AD4822" w:rsidP="000345CF">
      <w:pPr>
        <w:spacing w:line="360" w:lineRule="auto"/>
        <w:rPr>
          <w:rFonts w:hint="eastAsia"/>
        </w:rPr>
      </w:pPr>
      <w:r w:rsidRPr="00AD4822">
        <w:t>第二类混合参数（g参数）</w:t>
      </w:r>
      <w:r>
        <w:rPr>
          <w:rFonts w:hint="eastAsia"/>
        </w:rPr>
        <w:t>，对于二端口网络，有：</w:t>
      </w:r>
    </w:p>
    <w:p w14:paraId="377C5460" w14:textId="5C1458B3" w:rsidR="00AD4822" w:rsidRDefault="00AD4822" w:rsidP="000345CF">
      <w:pPr>
        <w:spacing w:line="360" w:lineRule="auto"/>
        <w:jc w:val="center"/>
        <w:rPr>
          <w:rFonts w:hint="eastAsia"/>
        </w:rPr>
      </w:pPr>
      <w:r w:rsidRPr="00AD4822">
        <w:rPr>
          <w:noProof/>
        </w:rPr>
        <w:drawing>
          <wp:inline distT="0" distB="0" distL="0" distR="0" wp14:anchorId="139BAC10" wp14:editId="7E3A4CD3">
            <wp:extent cx="2602236" cy="700405"/>
            <wp:effectExtent l="0" t="0" r="7620" b="4445"/>
            <wp:docPr id="107766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6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1828" cy="70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FDF1" w14:textId="533DC006" w:rsidR="00AD4822" w:rsidRDefault="00AD4822" w:rsidP="000345CF">
      <w:pPr>
        <w:spacing w:line="360" w:lineRule="auto"/>
        <w:rPr>
          <w:rFonts w:hint="eastAsia"/>
        </w:rPr>
      </w:pPr>
      <w:r>
        <w:rPr>
          <w:rFonts w:hint="eastAsia"/>
        </w:rPr>
        <w:t>其中：</w:t>
      </w:r>
    </w:p>
    <w:p w14:paraId="74EC478A" w14:textId="024B015D" w:rsidR="00AD4822" w:rsidRDefault="00AD4822" w:rsidP="000345CF">
      <w:pPr>
        <w:spacing w:line="360" w:lineRule="auto"/>
        <w:jc w:val="center"/>
        <w:rPr>
          <w:rFonts w:hint="eastAsia"/>
        </w:rPr>
      </w:pPr>
      <w:r w:rsidRPr="00AD4822">
        <w:rPr>
          <w:noProof/>
        </w:rPr>
        <w:drawing>
          <wp:inline distT="0" distB="0" distL="0" distR="0" wp14:anchorId="595B663A" wp14:editId="08460C1A">
            <wp:extent cx="3021647" cy="1160493"/>
            <wp:effectExtent l="0" t="0" r="7620" b="1905"/>
            <wp:docPr id="1156051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51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8988" cy="116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B68A" w14:textId="4DBF266F" w:rsidR="00B16D6A" w:rsidRDefault="00AD4822" w:rsidP="000345CF">
      <w:pPr>
        <w:spacing w:line="360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F5659E" wp14:editId="60067C38">
            <wp:extent cx="2857500" cy="666750"/>
            <wp:effectExtent l="0" t="0" r="0" b="0"/>
            <wp:docPr id="213418779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8094" w14:textId="77777777" w:rsidR="00E54BC8" w:rsidRDefault="00E54BC8" w:rsidP="000345CF">
      <w:pPr>
        <w:spacing w:line="360" w:lineRule="auto"/>
        <w:rPr>
          <w:rFonts w:hint="eastAsia"/>
        </w:rPr>
      </w:pPr>
    </w:p>
    <w:p w14:paraId="19FAAB5D" w14:textId="5421CA22" w:rsidR="00E54BC8" w:rsidRDefault="00E54BC8" w:rsidP="000345CF">
      <w:pPr>
        <w:spacing w:line="360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0FF0E37" wp14:editId="222CE551">
            <wp:extent cx="5027788" cy="2525395"/>
            <wp:effectExtent l="0" t="0" r="1905" b="8255"/>
            <wp:docPr id="1444031666" name="图片 35" descr="image-20200814143226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-202008141432265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871" cy="252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47DB7" w14:textId="77777777" w:rsidR="00E54BC8" w:rsidRDefault="00E54BC8" w:rsidP="000345CF">
      <w:pPr>
        <w:spacing w:line="360" w:lineRule="auto"/>
        <w:rPr>
          <w:rFonts w:hint="eastAsia"/>
        </w:rPr>
      </w:pPr>
      <w:r w:rsidRPr="00E54BC8">
        <w:rPr>
          <w:rFonts w:hint="eastAsia"/>
        </w:rPr>
        <w:t>电压-电压反馈使用G模型来表示，</w:t>
      </w:r>
    </w:p>
    <w:p w14:paraId="247BA295" w14:textId="3142D66B" w:rsidR="00E54BC8" w:rsidRDefault="00E54BC8" w:rsidP="000345CF">
      <w:pPr>
        <w:spacing w:line="360" w:lineRule="auto"/>
        <w:rPr>
          <w:rFonts w:hint="eastAsia"/>
        </w:rPr>
      </w:pPr>
      <w:r w:rsidRPr="00E54BC8">
        <w:rPr>
          <w:rFonts w:hint="eastAsia"/>
        </w:rPr>
        <w:t>其中</w:t>
      </w:r>
      <w:r>
        <w:rPr>
          <w:rFonts w:hint="eastAsia"/>
        </w:rPr>
        <w:t>，</w:t>
      </w:r>
      <w:r w:rsidRPr="00E54BC8">
        <w:rPr>
          <w:rFonts w:hint="eastAsia"/>
        </w:rPr>
        <w:t>G1</w:t>
      </w:r>
      <w:r>
        <w:rPr>
          <w:rFonts w:hint="eastAsia"/>
        </w:rPr>
        <w:t>1</w:t>
      </w:r>
      <w:r w:rsidRPr="00E54BC8">
        <w:rPr>
          <w:rFonts w:hint="eastAsia"/>
        </w:rPr>
        <w:t>表示前馈网络输入导纳</w:t>
      </w:r>
      <w:r>
        <w:rPr>
          <w:rFonts w:hint="eastAsia"/>
        </w:rPr>
        <w:t>，</w:t>
      </w:r>
    </w:p>
    <w:p w14:paraId="74404138" w14:textId="0F496D18" w:rsidR="00E54BC8" w:rsidRPr="00E54BC8" w:rsidRDefault="00E54BC8" w:rsidP="000345CF">
      <w:pPr>
        <w:spacing w:line="360" w:lineRule="auto"/>
        <w:rPr>
          <w:rFonts w:hint="eastAsia"/>
        </w:rPr>
      </w:pPr>
      <w:r w:rsidRPr="00E54BC8">
        <w:rPr>
          <w:rFonts w:hint="eastAsia"/>
        </w:rPr>
        <w:t>G22表示前馈网络输出阻抗2</w:t>
      </w:r>
      <w:r>
        <w:rPr>
          <w:rFonts w:hint="eastAsia"/>
        </w:rPr>
        <w:t>，</w:t>
      </w:r>
    </w:p>
    <w:p w14:paraId="518E87DE" w14:textId="73EB8968" w:rsidR="00E54BC8" w:rsidRDefault="00E54BC8" w:rsidP="000345CF">
      <w:pPr>
        <w:spacing w:line="360" w:lineRule="auto"/>
        <w:rPr>
          <w:rFonts w:hint="eastAsia"/>
        </w:rPr>
      </w:pPr>
      <w:r w:rsidRPr="00E54BC8">
        <w:rPr>
          <w:rFonts w:hint="eastAsia"/>
        </w:rPr>
        <w:t>G21表示前馈网络的电压增益A</w:t>
      </w:r>
      <w:r>
        <w:rPr>
          <w:rFonts w:hint="eastAsia"/>
        </w:rPr>
        <w:t>0</w:t>
      </w:r>
      <w:r w:rsidRPr="00E54BC8">
        <w:rPr>
          <w:rFonts w:hint="eastAsia"/>
        </w:rPr>
        <w:t>，</w:t>
      </w:r>
    </w:p>
    <w:p w14:paraId="50AABDC7" w14:textId="508175FB" w:rsidR="00E54BC8" w:rsidRDefault="00E54BC8" w:rsidP="000345CF">
      <w:pPr>
        <w:spacing w:line="360" w:lineRule="auto"/>
        <w:rPr>
          <w:rFonts w:hint="eastAsia"/>
        </w:rPr>
      </w:pPr>
      <w:r w:rsidRPr="00E54BC8">
        <w:rPr>
          <w:rFonts w:hint="eastAsia"/>
        </w:rPr>
        <w:t>G12表示前馈网络的内部反馈</w:t>
      </w:r>
      <w:r>
        <w:rPr>
          <w:rFonts w:hint="eastAsia"/>
        </w:rPr>
        <w:t>；</w:t>
      </w:r>
    </w:p>
    <w:p w14:paraId="3666E2E0" w14:textId="10E44F65" w:rsidR="00E54BC8" w:rsidRDefault="00E54BC8" w:rsidP="000345CF">
      <w:pPr>
        <w:spacing w:line="360" w:lineRule="auto"/>
        <w:rPr>
          <w:rFonts w:hint="eastAsia"/>
        </w:rPr>
      </w:pPr>
      <w:r w:rsidRPr="00E54BC8">
        <w:rPr>
          <w:rFonts w:hint="eastAsia"/>
        </w:rPr>
        <w:t>911表示反馈网络的输入导纳</w:t>
      </w:r>
      <w:r>
        <w:rPr>
          <w:rFonts w:hint="eastAsia"/>
        </w:rPr>
        <w:t>，</w:t>
      </w:r>
    </w:p>
    <w:p w14:paraId="29BA320A" w14:textId="77777777" w:rsidR="00E54BC8" w:rsidRDefault="00E54BC8" w:rsidP="000345CF">
      <w:pPr>
        <w:spacing w:line="360" w:lineRule="auto"/>
        <w:rPr>
          <w:rFonts w:hint="eastAsia"/>
        </w:rPr>
      </w:pPr>
      <w:r w:rsidRPr="00E54BC8">
        <w:rPr>
          <w:rFonts w:hint="eastAsia"/>
        </w:rPr>
        <w:t>922表示反馈网络的输出阻抗，</w:t>
      </w:r>
    </w:p>
    <w:p w14:paraId="17C93497" w14:textId="6DEE88B0" w:rsidR="00E54BC8" w:rsidRDefault="00E54BC8" w:rsidP="000345CF">
      <w:pPr>
        <w:spacing w:line="360" w:lineRule="auto"/>
        <w:rPr>
          <w:rFonts w:hint="eastAsia"/>
        </w:rPr>
      </w:pPr>
      <w:r w:rsidRPr="00E54BC8">
        <w:rPr>
          <w:rFonts w:hint="eastAsia"/>
        </w:rPr>
        <w:lastRenderedPageBreak/>
        <w:t>921表示反馈网络的反馈系数</w:t>
      </w:r>
      <w:r>
        <w:rPr>
          <w:rFonts w:hint="eastAsia"/>
        </w:rPr>
        <w:t>β</w:t>
      </w:r>
      <w:r w:rsidRPr="00E54BC8">
        <w:rPr>
          <w:rFonts w:hint="eastAsia"/>
        </w:rPr>
        <w:t>，</w:t>
      </w:r>
    </w:p>
    <w:p w14:paraId="789A76F7" w14:textId="671E7DB3" w:rsidR="00E54BC8" w:rsidRDefault="00E54BC8" w:rsidP="000345CF">
      <w:pPr>
        <w:spacing w:line="360" w:lineRule="auto"/>
        <w:rPr>
          <w:rFonts w:hint="eastAsia"/>
        </w:rPr>
      </w:pPr>
      <w:r w:rsidRPr="00E54BC8">
        <w:rPr>
          <w:rFonts w:hint="eastAsia"/>
        </w:rPr>
        <w:t>912表示反馈网络的内部反馈。</w:t>
      </w:r>
    </w:p>
    <w:p w14:paraId="6BA4CF11" w14:textId="77777777" w:rsidR="00E54BC8" w:rsidRPr="00B16D6A" w:rsidRDefault="00E54BC8" w:rsidP="000345CF">
      <w:pPr>
        <w:spacing w:line="360" w:lineRule="auto"/>
        <w:rPr>
          <w:rFonts w:hint="eastAsia"/>
        </w:rPr>
      </w:pPr>
    </w:p>
    <w:sectPr w:rsidR="00E54BC8" w:rsidRPr="00B16D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72FE"/>
    <w:multiLevelType w:val="multilevel"/>
    <w:tmpl w:val="A5AC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8A08B8"/>
    <w:multiLevelType w:val="multilevel"/>
    <w:tmpl w:val="55E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9825258">
    <w:abstractNumId w:val="0"/>
  </w:num>
  <w:num w:numId="2" w16cid:durableId="37993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FB"/>
    <w:rsid w:val="000345CF"/>
    <w:rsid w:val="0007061A"/>
    <w:rsid w:val="0037631C"/>
    <w:rsid w:val="004F7312"/>
    <w:rsid w:val="005159C2"/>
    <w:rsid w:val="005808AE"/>
    <w:rsid w:val="007F0C2C"/>
    <w:rsid w:val="008800D4"/>
    <w:rsid w:val="00895F53"/>
    <w:rsid w:val="00AD4822"/>
    <w:rsid w:val="00B16D6A"/>
    <w:rsid w:val="00B71715"/>
    <w:rsid w:val="00B90181"/>
    <w:rsid w:val="00CC6DFB"/>
    <w:rsid w:val="00DC0789"/>
    <w:rsid w:val="00E54BC8"/>
    <w:rsid w:val="00E8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B4E8"/>
  <w15:chartTrackingRefBased/>
  <w15:docId w15:val="{B7F1D7C6-3817-490F-8624-8375C901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808AE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808A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B16D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5</cp:revision>
  <dcterms:created xsi:type="dcterms:W3CDTF">2024-12-28T12:52:00Z</dcterms:created>
  <dcterms:modified xsi:type="dcterms:W3CDTF">2024-12-28T15:31:00Z</dcterms:modified>
</cp:coreProperties>
</file>