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D9075" w14:textId="51C4E262" w:rsidR="00745FD9" w:rsidRDefault="00745FD9">
      <w:r>
        <w:rPr>
          <w:rFonts w:hint="eastAsia"/>
        </w:rPr>
        <w:t>一、</w:t>
      </w:r>
      <w:r w:rsidRPr="00745FD9">
        <w:rPr>
          <w:rFonts w:hint="eastAsia"/>
        </w:rPr>
        <w:t>555脉冲信号发生电路</w:t>
      </w:r>
      <w:r>
        <w:rPr>
          <w:rFonts w:hint="eastAsia"/>
        </w:rPr>
        <w:t>测量</w:t>
      </w:r>
    </w:p>
    <w:p w14:paraId="7E24D995" w14:textId="575055D1" w:rsidR="00745FD9" w:rsidRDefault="00745FD9">
      <w:pPr>
        <w:rPr>
          <w:rFonts w:hint="eastAsia"/>
        </w:rPr>
      </w:pPr>
      <w:r>
        <w:tab/>
      </w:r>
      <w:r w:rsidRPr="00745FD9">
        <w:rPr>
          <w:rFonts w:hint="eastAsia"/>
        </w:rPr>
        <w:t>1.555脉冲信号发生电路选择接通H1跳线，用示波器测量两路输出脉冲信号（Test1和Test2测试端）。</w:t>
      </w:r>
      <w:r>
        <w:rPr>
          <w:rFonts w:hint="eastAsia"/>
        </w:rPr>
        <w:t>如图所示：</w:t>
      </w:r>
    </w:p>
    <w:p w14:paraId="3588275F" w14:textId="1E7642AF" w:rsidR="00745FD9" w:rsidRDefault="00916818">
      <w:r w:rsidRPr="00916818">
        <w:rPr>
          <w:noProof/>
        </w:rPr>
        <w:drawing>
          <wp:inline distT="0" distB="0" distL="0" distR="0" wp14:anchorId="02DABAAE" wp14:editId="6923DF83">
            <wp:extent cx="2584633" cy="1938319"/>
            <wp:effectExtent l="0" t="0" r="6350" b="5080"/>
            <wp:docPr id="384255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034" cy="198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818">
        <w:t xml:space="preserve"> </w:t>
      </w:r>
      <w:r w:rsidR="00745FD9" w:rsidRPr="00745FD9">
        <w:rPr>
          <w:noProof/>
        </w:rPr>
        <w:drawing>
          <wp:inline distT="0" distB="0" distL="0" distR="0" wp14:anchorId="7E5AFA5E" wp14:editId="1BF79345">
            <wp:extent cx="2616347" cy="1962103"/>
            <wp:effectExtent l="0" t="0" r="0" b="635"/>
            <wp:docPr id="8593810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441" cy="198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FDF5" w14:textId="433A72CC" w:rsidR="00745FD9" w:rsidRDefault="00745FD9" w:rsidP="00745FD9">
      <w:pPr>
        <w:ind w:left="840" w:firstLine="420"/>
      </w:pPr>
      <w:r>
        <w:rPr>
          <w:rFonts w:hint="eastAsia"/>
        </w:rPr>
        <w:t xml:space="preserve">图1-1 Test1端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图1-2 </w:t>
      </w:r>
      <w:r>
        <w:rPr>
          <w:rFonts w:hint="eastAsia"/>
        </w:rPr>
        <w:t>Test</w:t>
      </w:r>
      <w:r>
        <w:rPr>
          <w:rFonts w:hint="eastAsia"/>
        </w:rPr>
        <w:t>2</w:t>
      </w:r>
      <w:r>
        <w:rPr>
          <w:rFonts w:hint="eastAsia"/>
        </w:rPr>
        <w:t>端</w:t>
      </w:r>
    </w:p>
    <w:p w14:paraId="50988FC9" w14:textId="77777777" w:rsidR="00745FD9" w:rsidRDefault="00745FD9" w:rsidP="00745FD9">
      <w:pPr>
        <w:rPr>
          <w:rFonts w:hint="eastAsia"/>
        </w:rPr>
      </w:pPr>
    </w:p>
    <w:p w14:paraId="6904EF83" w14:textId="4D5301EC" w:rsidR="00B90181" w:rsidRDefault="00745FD9">
      <w:r>
        <w:rPr>
          <w:rFonts w:hint="eastAsia"/>
        </w:rPr>
        <w:t>二、</w:t>
      </w:r>
      <w:r w:rsidRPr="00745FD9">
        <w:rPr>
          <w:rFonts w:hint="eastAsia"/>
        </w:rPr>
        <w:t>RC电路的零输入响应</w:t>
      </w:r>
      <w:r>
        <w:rPr>
          <w:rFonts w:hint="eastAsia"/>
        </w:rPr>
        <w:t>与零状态响应</w:t>
      </w:r>
    </w:p>
    <w:tbl>
      <w:tblPr>
        <w:tblW w:w="9640" w:type="dxa"/>
        <w:tblLook w:val="04A0" w:firstRow="1" w:lastRow="0" w:firstColumn="1" w:lastColumn="0" w:noHBand="0" w:noVBand="1"/>
      </w:tblPr>
      <w:tblGrid>
        <w:gridCol w:w="1580"/>
        <w:gridCol w:w="1360"/>
        <w:gridCol w:w="1980"/>
        <w:gridCol w:w="1620"/>
        <w:gridCol w:w="1620"/>
        <w:gridCol w:w="1480"/>
      </w:tblGrid>
      <w:tr w:rsidR="00745FD9" w:rsidRPr="00745FD9" w14:paraId="193F9072" w14:textId="77777777" w:rsidTr="00745FD9">
        <w:trPr>
          <w:trHeight w:val="278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52802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电路状态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CA667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接入电阻R/Ω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87071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接入电容C/nF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E93A4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τ（测量值）/μs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2C655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τ（计算值）/μs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F76DB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响应曲线图像</w:t>
            </w:r>
          </w:p>
        </w:tc>
      </w:tr>
      <w:tr w:rsidR="00745FD9" w:rsidRPr="00745FD9" w14:paraId="204E6B8C" w14:textId="77777777" w:rsidTr="00745FD9">
        <w:trPr>
          <w:trHeight w:val="27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51392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零输入响应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C9DAF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4300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A0DA7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220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A99A9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946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5A1A4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836.0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6E1BA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见图2-1</w:t>
            </w:r>
          </w:p>
        </w:tc>
      </w:tr>
      <w:tr w:rsidR="00745FD9" w:rsidRPr="00745FD9" w14:paraId="3889592B" w14:textId="77777777" w:rsidTr="00745FD9">
        <w:trPr>
          <w:trHeight w:val="27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09E91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零输入响应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0102C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4300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9263F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D3CEB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43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6CAC8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49.4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E121B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见图2-2</w:t>
            </w:r>
          </w:p>
        </w:tc>
      </w:tr>
      <w:tr w:rsidR="00745FD9" w:rsidRPr="00745FD9" w14:paraId="4161345D" w14:textId="77777777" w:rsidTr="00745FD9">
        <w:trPr>
          <w:trHeight w:val="27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EABC7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零状态响应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0AD04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680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A1D03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7DC87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68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3DD37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74.6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A6D55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见图2-3</w:t>
            </w:r>
          </w:p>
        </w:tc>
      </w:tr>
      <w:tr w:rsidR="00745FD9" w:rsidRPr="00745FD9" w14:paraId="366EC0CF" w14:textId="77777777" w:rsidTr="00745FD9">
        <w:trPr>
          <w:trHeight w:val="27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2AF7F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零状态响应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38190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9100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E56C4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100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374CB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910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4768B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900.0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4BACB" w14:textId="77777777" w:rsidR="00745FD9" w:rsidRPr="00745FD9" w:rsidRDefault="00745FD9" w:rsidP="00745FD9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745FD9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见图2-4</w:t>
            </w:r>
          </w:p>
        </w:tc>
      </w:tr>
    </w:tbl>
    <w:p w14:paraId="6A9E0039" w14:textId="2885F408" w:rsidR="00745FD9" w:rsidRDefault="00745FD9">
      <w:r>
        <w:rPr>
          <w:rFonts w:hint="eastAsia"/>
        </w:rPr>
        <w:t>三、</w:t>
      </w:r>
      <w:r w:rsidR="00916818">
        <w:rPr>
          <w:rFonts w:hint="eastAsia"/>
        </w:rPr>
        <w:t>脉冲宽度</w:t>
      </w:r>
      <w:r>
        <w:rPr>
          <w:rFonts w:hint="eastAsia"/>
        </w:rPr>
        <w:t>对两路RC电路的影响</w:t>
      </w:r>
    </w:p>
    <w:p w14:paraId="5CCC471D" w14:textId="181F6346" w:rsidR="00916818" w:rsidRDefault="00916818">
      <w:pPr>
        <w:rPr>
          <w:rFonts w:hint="eastAsia"/>
        </w:rPr>
      </w:pPr>
      <w:r>
        <w:tab/>
      </w:r>
      <w:r>
        <w:rPr>
          <w:rFonts w:hint="eastAsia"/>
        </w:rPr>
        <w:t>1、零输入响应</w:t>
      </w:r>
    </w:p>
    <w:p w14:paraId="7A675C46" w14:textId="79F48943" w:rsidR="00916818" w:rsidRDefault="00916818">
      <w:pPr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916818">
        <w:rPr>
          <w:noProof/>
        </w:rPr>
        <w:drawing>
          <wp:inline distT="0" distB="0" distL="0" distR="0" wp14:anchorId="3185ED08" wp14:editId="26676F41">
            <wp:extent cx="2050067" cy="1537426"/>
            <wp:effectExtent l="0" t="0" r="7620" b="5715"/>
            <wp:docPr id="10093514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40" cy="156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818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916818">
        <w:rPr>
          <w:noProof/>
        </w:rPr>
        <w:drawing>
          <wp:inline distT="0" distB="0" distL="0" distR="0" wp14:anchorId="116E8802" wp14:editId="2BC7ADE8">
            <wp:extent cx="2058006" cy="1543380"/>
            <wp:effectExtent l="0" t="0" r="0" b="0"/>
            <wp:docPr id="134409468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429" cy="157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D917" w14:textId="644F01F7" w:rsidR="00916818" w:rsidRPr="00916818" w:rsidRDefault="00916818" w:rsidP="00916818">
      <w:pPr>
        <w:ind w:left="420" w:firstLine="420"/>
        <w:rPr>
          <w:rFonts w:hint="eastAsia"/>
        </w:rPr>
      </w:pPr>
      <w:r>
        <w:rPr>
          <w:rFonts w:hint="eastAsia"/>
        </w:rPr>
        <w:t>图3-1</w:t>
      </w:r>
      <w:r>
        <w:rPr>
          <w:rFonts w:hint="eastAsia"/>
        </w:rPr>
        <w:t xml:space="preserve"> </w:t>
      </w: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 xml:space="preserve">接H1 </w:t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ab/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ab/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ab/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ab/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ab/>
      </w:r>
      <w:r>
        <w:rPr>
          <w:rFonts w:hint="eastAsia"/>
        </w:rPr>
        <w:t>图3-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接H</w:t>
      </w: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2</w:t>
      </w:r>
    </w:p>
    <w:p w14:paraId="5E3BE91D" w14:textId="7773EE81" w:rsidR="00916818" w:rsidRDefault="00916818" w:rsidP="00916818">
      <w:r>
        <w:tab/>
      </w:r>
      <w:r>
        <w:rPr>
          <w:rFonts w:hint="eastAsia"/>
        </w:rPr>
        <w:t>2、零状态响应</w:t>
      </w:r>
    </w:p>
    <w:p w14:paraId="3D57D1F0" w14:textId="3087A118" w:rsidR="00916818" w:rsidRDefault="00916818" w:rsidP="00916818">
      <w:r w:rsidRPr="00916818">
        <w:rPr>
          <w:noProof/>
        </w:rPr>
        <w:drawing>
          <wp:inline distT="0" distB="0" distL="0" distR="0" wp14:anchorId="5754C88E" wp14:editId="3E786501">
            <wp:extent cx="1950367" cy="1462659"/>
            <wp:effectExtent l="0" t="0" r="0" b="4445"/>
            <wp:docPr id="4357335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569" cy="148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818">
        <w:rPr>
          <w:noProof/>
        </w:rPr>
        <w:drawing>
          <wp:inline distT="0" distB="0" distL="0" distR="0" wp14:anchorId="1DA839A1" wp14:editId="7575ACF0">
            <wp:extent cx="1955654" cy="1466623"/>
            <wp:effectExtent l="0" t="0" r="6985" b="635"/>
            <wp:docPr id="5822245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679" cy="1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06C29" w14:textId="72A66B77" w:rsidR="00916818" w:rsidRPr="00916818" w:rsidRDefault="00916818" w:rsidP="00916818">
      <w:pPr>
        <w:ind w:left="420" w:firstLine="420"/>
        <w:rPr>
          <w:rFonts w:hint="eastAsia"/>
        </w:rPr>
      </w:pPr>
      <w:r>
        <w:rPr>
          <w:rFonts w:hint="eastAsia"/>
        </w:rPr>
        <w:t>图3-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 xml:space="preserve">接H1 </w:t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ab/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ab/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ab/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ab/>
      </w:r>
      <w:r>
        <w:rPr>
          <w:rFonts w:ascii="等线" w:eastAsia="等线" w:hAnsi="等线" w:cs="宋体"/>
          <w:color w:val="000000"/>
          <w:kern w:val="0"/>
          <w:sz w:val="22"/>
          <w14:ligatures w14:val="none"/>
        </w:rPr>
        <w:tab/>
      </w:r>
      <w:r>
        <w:rPr>
          <w:rFonts w:hint="eastAsia"/>
        </w:rPr>
        <w:t>图3-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ascii="等线" w:eastAsia="等线" w:hAnsi="等线" w:cs="宋体" w:hint="eastAsia"/>
          <w:color w:val="000000"/>
          <w:kern w:val="0"/>
          <w:sz w:val="22"/>
          <w14:ligatures w14:val="none"/>
        </w:rPr>
        <w:t>接H2</w:t>
      </w:r>
    </w:p>
    <w:sectPr w:rsidR="00916818" w:rsidRPr="009168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B631CB" w14:textId="77777777" w:rsidR="004E2B41" w:rsidRDefault="004E2B41" w:rsidP="00745FD9">
      <w:pPr>
        <w:rPr>
          <w:rFonts w:hint="eastAsia"/>
        </w:rPr>
      </w:pPr>
      <w:r>
        <w:separator/>
      </w:r>
    </w:p>
  </w:endnote>
  <w:endnote w:type="continuationSeparator" w:id="0">
    <w:p w14:paraId="447D71B2" w14:textId="77777777" w:rsidR="004E2B41" w:rsidRDefault="004E2B41" w:rsidP="00745F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4B9627" w14:textId="77777777" w:rsidR="004E2B41" w:rsidRDefault="004E2B41" w:rsidP="00745FD9">
      <w:pPr>
        <w:rPr>
          <w:rFonts w:hint="eastAsia"/>
        </w:rPr>
      </w:pPr>
      <w:r>
        <w:separator/>
      </w:r>
    </w:p>
  </w:footnote>
  <w:footnote w:type="continuationSeparator" w:id="0">
    <w:p w14:paraId="227E11E9" w14:textId="77777777" w:rsidR="004E2B41" w:rsidRDefault="004E2B41" w:rsidP="00745FD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3B"/>
    <w:rsid w:val="0037631C"/>
    <w:rsid w:val="004E2B41"/>
    <w:rsid w:val="004F7312"/>
    <w:rsid w:val="0064353B"/>
    <w:rsid w:val="00745FD9"/>
    <w:rsid w:val="008178BA"/>
    <w:rsid w:val="00916818"/>
    <w:rsid w:val="00B71715"/>
    <w:rsid w:val="00B9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7B9C7"/>
  <w15:chartTrackingRefBased/>
  <w15:docId w15:val="{C55F9AA3-2D88-40CA-A4D0-874CA9C4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5F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5F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5F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5F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69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3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7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2</cp:revision>
  <dcterms:created xsi:type="dcterms:W3CDTF">2024-11-16T07:07:00Z</dcterms:created>
  <dcterms:modified xsi:type="dcterms:W3CDTF">2024-11-16T07:26:00Z</dcterms:modified>
</cp:coreProperties>
</file>