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4528" w14:textId="77777777" w:rsidR="00197B98" w:rsidRDefault="00000000">
      <w:pPr>
        <w:spacing w:line="400" w:lineRule="atLeast"/>
        <w:jc w:val="left"/>
        <w:rPr>
          <w:rFonts w:ascii="宋体" w:hAnsi="宋体"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4EC227" wp14:editId="237B4A81">
            <wp:simplePos x="0" y="0"/>
            <wp:positionH relativeFrom="column">
              <wp:posOffset>198120</wp:posOffset>
            </wp:positionH>
            <wp:positionV relativeFrom="paragraph">
              <wp:posOffset>403860</wp:posOffset>
            </wp:positionV>
            <wp:extent cx="4724400" cy="1181100"/>
            <wp:effectExtent l="0" t="0" r="0" b="762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25010C" w14:textId="475975BE" w:rsidR="00197B98" w:rsidRDefault="00000000">
      <w:pPr>
        <w:spacing w:line="400" w:lineRule="atLeast"/>
        <w:jc w:val="left"/>
        <w:rPr>
          <w:rFonts w:ascii="宋体" w:hAnsi="宋体"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E605EA" wp14:editId="527DADAF">
            <wp:simplePos x="0" y="0"/>
            <wp:positionH relativeFrom="column">
              <wp:posOffset>1242060</wp:posOffset>
            </wp:positionH>
            <wp:positionV relativeFrom="paragraph">
              <wp:posOffset>1264920</wp:posOffset>
            </wp:positionV>
            <wp:extent cx="2819400" cy="2819400"/>
            <wp:effectExtent l="0" t="0" r="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62E4">
        <w:rPr>
          <w:rFonts w:ascii="宋体" w:hAnsi="宋体"/>
          <w:b/>
          <w:sz w:val="32"/>
          <w:szCs w:val="32"/>
        </w:rPr>
        <w:tab/>
      </w:r>
      <w:r w:rsidR="00ED62E4">
        <w:rPr>
          <w:rFonts w:ascii="宋体" w:hAnsi="宋体"/>
          <w:b/>
          <w:sz w:val="32"/>
          <w:szCs w:val="32"/>
        </w:rPr>
        <w:tab/>
      </w:r>
      <w:r w:rsidR="00ED62E4">
        <w:rPr>
          <w:rFonts w:ascii="宋体" w:hAnsi="宋体"/>
          <w:b/>
          <w:sz w:val="32"/>
          <w:szCs w:val="32"/>
        </w:rPr>
        <w:tab/>
      </w:r>
    </w:p>
    <w:p w14:paraId="7AA60A63" w14:textId="57634F94" w:rsidR="00197B98" w:rsidRDefault="00ED62E4">
      <w:pPr>
        <w:spacing w:line="400" w:lineRule="atLeast"/>
        <w:jc w:val="left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ab/>
      </w:r>
      <w:r>
        <w:rPr>
          <w:rFonts w:ascii="宋体" w:hAnsi="宋体"/>
          <w:b/>
          <w:sz w:val="32"/>
          <w:szCs w:val="32"/>
        </w:rPr>
        <w:tab/>
      </w:r>
      <w:r>
        <w:rPr>
          <w:rFonts w:ascii="宋体" w:hAnsi="宋体"/>
          <w:b/>
          <w:sz w:val="32"/>
          <w:szCs w:val="32"/>
        </w:rPr>
        <w:tab/>
      </w:r>
    </w:p>
    <w:p w14:paraId="4EE980C9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6EFE6C91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3197F6CE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2DE407B1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2007D663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67B85992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26512C6D" w14:textId="6732DA5A" w:rsidR="00197B98" w:rsidRDefault="00ED62E4">
      <w:pPr>
        <w:spacing w:line="400" w:lineRule="atLeast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ab/>
      </w:r>
      <w:r>
        <w:rPr>
          <w:rFonts w:ascii="宋体" w:hAnsi="宋体"/>
          <w:b/>
          <w:sz w:val="30"/>
          <w:szCs w:val="30"/>
        </w:rPr>
        <w:tab/>
      </w:r>
      <w:r>
        <w:rPr>
          <w:rFonts w:ascii="宋体" w:hAnsi="宋体"/>
          <w:b/>
          <w:sz w:val="30"/>
          <w:szCs w:val="30"/>
        </w:rPr>
        <w:tab/>
      </w:r>
    </w:p>
    <w:p w14:paraId="13222B24" w14:textId="05C9C82F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A14B67">
        <w:rPr>
          <w:rFonts w:ascii="宋体" w:hAnsi="宋体" w:hint="eastAsia"/>
          <w:b/>
          <w:sz w:val="30"/>
          <w:szCs w:val="30"/>
          <w:u w:val="single"/>
        </w:rPr>
        <w:t>马克思主义原理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</w:t>
      </w:r>
    </w:p>
    <w:p w14:paraId="20DDB9E1" w14:textId="550FCFF5" w:rsidR="00197B98" w:rsidRDefault="00000000">
      <w:pPr>
        <w:ind w:firstLine="420"/>
        <w:jc w:val="left"/>
        <w:rPr>
          <w:bCs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题目:  </w:t>
      </w:r>
      <w:r>
        <w:rPr>
          <w:rFonts w:ascii="宋体" w:hAnsi="宋体" w:hint="eastAsia"/>
          <w:bCs/>
          <w:sz w:val="30"/>
          <w:szCs w:val="30"/>
          <w:u w:val="single"/>
        </w:rPr>
        <w:tab/>
      </w:r>
      <w:r>
        <w:rPr>
          <w:rFonts w:ascii="宋体" w:hAnsi="宋体" w:hint="eastAsia"/>
          <w:bCs/>
          <w:sz w:val="30"/>
          <w:szCs w:val="30"/>
          <w:u w:val="single"/>
        </w:rPr>
        <w:tab/>
      </w:r>
      <w:r w:rsidR="0068124C" w:rsidRPr="0068124C">
        <w:rPr>
          <w:rFonts w:ascii="宋体" w:hAnsi="宋体" w:hint="eastAsia"/>
          <w:b/>
          <w:sz w:val="30"/>
          <w:szCs w:val="30"/>
          <w:u w:val="single"/>
        </w:rPr>
        <w:t>《</w:t>
      </w:r>
      <w:r w:rsidR="0068124C" w:rsidRPr="0068124C">
        <w:rPr>
          <w:rFonts w:ascii="宋体" w:hAnsi="宋体" w:hint="eastAsia"/>
          <w:b/>
          <w:sz w:val="30"/>
          <w:szCs w:val="30"/>
          <w:u w:val="single"/>
        </w:rPr>
        <w:t>共产党宣言》的思想力量与现实启示</w:t>
      </w:r>
      <w:r w:rsidR="0068124C">
        <w:rPr>
          <w:rFonts w:ascii="宋体" w:hAnsi="宋体" w:hint="eastAsia"/>
          <w:bCs/>
          <w:sz w:val="30"/>
          <w:szCs w:val="30"/>
          <w:u w:val="single"/>
        </w:rPr>
        <w:t xml:space="preserve"> </w:t>
      </w:r>
      <w:r w:rsidR="00813C27">
        <w:rPr>
          <w:rFonts w:hint="eastAsia"/>
          <w:bCs/>
          <w:sz w:val="30"/>
          <w:szCs w:val="30"/>
          <w:u w:val="single"/>
        </w:rPr>
        <w:t xml:space="preserve">  </w:t>
      </w:r>
      <w:r>
        <w:rPr>
          <w:rFonts w:hint="eastAsia"/>
          <w:bCs/>
          <w:sz w:val="30"/>
          <w:szCs w:val="30"/>
          <w:u w:val="single"/>
        </w:rPr>
        <w:t xml:space="preserve">  </w:t>
      </w:r>
    </w:p>
    <w:p w14:paraId="67E653F9" w14:textId="64308DA4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姓名: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郑智瑄    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</w:t>
      </w:r>
    </w:p>
    <w:p w14:paraId="0A3077AA" w14:textId="61F76774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学号: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</w:t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3230103913    </w:t>
      </w:r>
      <w:r>
        <w:rPr>
          <w:rFonts w:ascii="宋体" w:hAnsi="宋体"/>
          <w:b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</w:p>
    <w:p w14:paraId="006B6012" w14:textId="5FDB5E97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专业: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电子科学与技术  </w:t>
      </w:r>
      <w:r>
        <w:rPr>
          <w:rFonts w:ascii="宋体" w:hAnsi="宋体"/>
          <w:b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</w:p>
    <w:p w14:paraId="32514591" w14:textId="3F5E7870" w:rsidR="00197B98" w:rsidRDefault="00000000">
      <w:pPr>
        <w:widowControl/>
        <w:ind w:firstLine="420"/>
        <w:jc w:val="left"/>
        <w:rPr>
          <w:rFonts w:ascii="宋体" w:hAnsi="宋体" w:hint="eastAsia"/>
          <w:b/>
          <w:kern w:val="0"/>
          <w:sz w:val="30"/>
          <w:szCs w:val="30"/>
          <w:u w:val="single"/>
        </w:rPr>
      </w:pPr>
      <w:r>
        <w:rPr>
          <w:rFonts w:ascii="宋体" w:hAnsi="宋体" w:hint="eastAsia"/>
          <w:b/>
          <w:kern w:val="0"/>
          <w:sz w:val="30"/>
          <w:szCs w:val="30"/>
        </w:rPr>
        <w:t xml:space="preserve">班级：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ab/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</w:t>
      </w:r>
      <w:r w:rsidR="002952CC">
        <w:rPr>
          <w:rFonts w:ascii="宋体" w:hAnsi="宋体"/>
          <w:b/>
          <w:kern w:val="0"/>
          <w:sz w:val="30"/>
          <w:szCs w:val="30"/>
          <w:u w:val="single"/>
        </w:rPr>
        <w:tab/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>周</w:t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>二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</w:t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>6</w:t>
      </w:r>
      <w:r w:rsidR="00ED62E4">
        <w:rPr>
          <w:rFonts w:ascii="宋体" w:hAnsi="宋体" w:hint="eastAsia"/>
          <w:b/>
          <w:kern w:val="0"/>
          <w:sz w:val="30"/>
          <w:szCs w:val="30"/>
          <w:u w:val="single"/>
        </w:rPr>
        <w:t>、</w:t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>7</w:t>
      </w:r>
      <w:r w:rsidR="00ED62E4">
        <w:rPr>
          <w:rFonts w:ascii="宋体" w:hAnsi="宋体" w:hint="eastAsia"/>
          <w:b/>
          <w:kern w:val="0"/>
          <w:sz w:val="30"/>
          <w:szCs w:val="30"/>
          <w:u w:val="single"/>
        </w:rPr>
        <w:t>、</w:t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>8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kern w:val="0"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     </w:t>
      </w:r>
      <w:r w:rsidR="002952CC"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</w:t>
      </w:r>
    </w:p>
    <w:p w14:paraId="72E699E6" w14:textId="6C408E93" w:rsidR="00197B98" w:rsidRDefault="00000000">
      <w:pPr>
        <w:widowControl/>
        <w:ind w:firstLine="420"/>
        <w:jc w:val="left"/>
        <w:rPr>
          <w:rFonts w:ascii="宋体" w:hAnsi="宋体" w:hint="eastAsia"/>
          <w:b/>
          <w:kern w:val="0"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教师: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</w:t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 </w:t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 w:rsidR="002952CC" w:rsidRPr="002952CC">
        <w:rPr>
          <w:rFonts w:ascii="宋体" w:hAnsi="宋体" w:hint="eastAsia"/>
          <w:b/>
          <w:sz w:val="30"/>
          <w:szCs w:val="30"/>
          <w:u w:val="single"/>
        </w:rPr>
        <w:t>彭双贞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</w:t>
      </w:r>
    </w:p>
    <w:p w14:paraId="13AB0A2D" w14:textId="77777777" w:rsidR="00197B98" w:rsidRDefault="00197B98">
      <w:pPr>
        <w:spacing w:line="480" w:lineRule="auto"/>
        <w:rPr>
          <w:rFonts w:ascii="宋体" w:hAnsi="宋体" w:hint="eastAsia"/>
          <w:b/>
          <w:sz w:val="32"/>
          <w:szCs w:val="32"/>
        </w:rPr>
      </w:pPr>
    </w:p>
    <w:p w14:paraId="0EBC5BC3" w14:textId="77777777" w:rsidR="00ED62E4" w:rsidRDefault="00ED62E4">
      <w:pPr>
        <w:pStyle w:val="a3"/>
        <w:rPr>
          <w:rFonts w:hint="default"/>
        </w:rPr>
      </w:pPr>
    </w:p>
    <w:p w14:paraId="01D1D5C7" w14:textId="4E0B5611" w:rsidR="00197B98" w:rsidRDefault="0068124C" w:rsidP="00813C27">
      <w:pPr>
        <w:pStyle w:val="a3"/>
        <w:rPr>
          <w:rFonts w:hint="default"/>
        </w:rPr>
      </w:pPr>
      <w:r w:rsidRPr="0068124C">
        <w:lastRenderedPageBreak/>
        <w:t>《共产党宣言》的思想力量与现实启示</w:t>
      </w:r>
    </w:p>
    <w:p w14:paraId="6A02DB3A" w14:textId="2DBC98F0" w:rsidR="00197B98" w:rsidRDefault="00000000">
      <w:pPr>
        <w:pStyle w:val="a4"/>
        <w:rPr>
          <w:rFonts w:hint="default"/>
        </w:rPr>
      </w:pPr>
      <w:r>
        <w:t>郑智瑄</w:t>
      </w:r>
      <w:r>
        <w:t xml:space="preserve"> 3230103913 </w:t>
      </w:r>
      <w:r>
        <w:t>电子科学与技术</w:t>
      </w:r>
    </w:p>
    <w:p w14:paraId="0AA13929" w14:textId="77777777" w:rsidR="00197B98" w:rsidRDefault="00197B98" w:rsidP="0068124C">
      <w:pPr>
        <w:pStyle w:val="a4"/>
        <w:jc w:val="both"/>
        <w:rPr>
          <w:rFonts w:hint="default"/>
        </w:rPr>
      </w:pPr>
    </w:p>
    <w:p w14:paraId="696A340A" w14:textId="77777777" w:rsidR="00197B98" w:rsidRDefault="00197B98" w:rsidP="00813C27">
      <w:pPr>
        <w:pStyle w:val="1"/>
        <w:rPr>
          <w:rFonts w:hint="eastAsia"/>
          <w:sz w:val="24"/>
        </w:rPr>
        <w:sectPr w:rsidR="00197B9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BCFAA3C" w14:textId="77777777" w:rsidR="0068124C" w:rsidRPr="004B4644" w:rsidRDefault="0068124C" w:rsidP="0068124C">
      <w:pPr>
        <w:pStyle w:val="1"/>
        <w:rPr>
          <w:rFonts w:hint="eastAsia"/>
        </w:rPr>
      </w:pPr>
      <w:r w:rsidRPr="004B4644">
        <w:rPr>
          <w:rFonts w:hint="eastAsia"/>
        </w:rPr>
        <w:t>一、引言：不朽的经典与时代的回响</w:t>
      </w:r>
    </w:p>
    <w:p w14:paraId="48C2A15A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《共产党宣言》是一部充满力量与思想张力的经典文本。由马克思和恩格斯于</w:t>
      </w:r>
      <w:r w:rsidRPr="004B4644">
        <w:rPr>
          <w:rFonts w:hint="eastAsia"/>
        </w:rPr>
        <w:t>1848</w:t>
      </w:r>
      <w:r w:rsidRPr="004B4644">
        <w:rPr>
          <w:rFonts w:hint="eastAsia"/>
        </w:rPr>
        <w:t>年合著完成，这部作品不仅是当时革命运动的纲领，更是全世界无产阶级斗争的宣言书。怀着对这部经典的敬畏之心，我试图从细节入手，挖掘其思想深度与现实意义。在品读文本的过程中，我感受到了作者在字里行间所透露出的激情、智慧和历史洞察力。这不仅是一部学术著作，更是一</w:t>
      </w:r>
      <w:r>
        <w:rPr>
          <w:rFonts w:hint="eastAsia"/>
        </w:rPr>
        <w:t>种</w:t>
      </w:r>
      <w:r w:rsidRPr="004B4644">
        <w:rPr>
          <w:rFonts w:hint="eastAsia"/>
        </w:rPr>
        <w:t>理想斗争的</w:t>
      </w:r>
      <w:r>
        <w:rPr>
          <w:rFonts w:hint="eastAsia"/>
        </w:rPr>
        <w:t>承载</w:t>
      </w:r>
      <w:r w:rsidRPr="004B4644">
        <w:rPr>
          <w:rFonts w:hint="eastAsia"/>
        </w:rPr>
        <w:t>，</w:t>
      </w:r>
      <w:r>
        <w:rPr>
          <w:rFonts w:hint="eastAsia"/>
        </w:rPr>
        <w:t>字里行间</w:t>
      </w:r>
      <w:proofErr w:type="gramStart"/>
      <w:r w:rsidRPr="004B4644">
        <w:rPr>
          <w:rFonts w:hint="eastAsia"/>
        </w:rPr>
        <w:t>涌动着</w:t>
      </w:r>
      <w:proofErr w:type="gramEnd"/>
      <w:r w:rsidRPr="004B4644">
        <w:rPr>
          <w:rFonts w:hint="eastAsia"/>
        </w:rPr>
        <w:t>改变世界的力量。</w:t>
      </w:r>
    </w:p>
    <w:p w14:paraId="6DB4E690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1848</w:t>
      </w:r>
      <w:r w:rsidRPr="004B4644">
        <w:rPr>
          <w:rFonts w:hint="eastAsia"/>
        </w:rPr>
        <w:t>年，《共产党宣言》诞生于欧洲革命浪潮的前夜。在革命的喧嚣与资本主义迅猛发展的双重背景下，马克思与恩格斯提出了一种全新的历史观与社会观。它不仅为无产阶级的解放指明了道路，也为后世留下了巨大的思想财富。时至今日，这部经典依然具有强烈的现实感，它促使我们</w:t>
      </w:r>
      <w:r>
        <w:rPr>
          <w:rFonts w:hint="eastAsia"/>
        </w:rPr>
        <w:t>重新</w:t>
      </w:r>
      <w:r w:rsidRPr="004B4644">
        <w:rPr>
          <w:rFonts w:hint="eastAsia"/>
        </w:rPr>
        <w:t>审视社会矛盾，并寻找新的解答。</w:t>
      </w:r>
    </w:p>
    <w:p w14:paraId="4FFE1F98" w14:textId="77777777" w:rsidR="0068124C" w:rsidRPr="004B4644" w:rsidRDefault="0068124C" w:rsidP="0068124C">
      <w:pPr>
        <w:rPr>
          <w:rFonts w:hint="eastAsia"/>
        </w:rPr>
      </w:pPr>
    </w:p>
    <w:p w14:paraId="630ED8AB" w14:textId="77777777" w:rsidR="0068124C" w:rsidRPr="004B4644" w:rsidRDefault="0068124C" w:rsidP="0068124C">
      <w:pPr>
        <w:pStyle w:val="1"/>
        <w:rPr>
          <w:rFonts w:hint="eastAsia"/>
        </w:rPr>
      </w:pPr>
      <w:r w:rsidRPr="004B4644">
        <w:rPr>
          <w:rFonts w:hint="eastAsia"/>
        </w:rPr>
        <w:t>二、阶级斗争：历史的核心动力</w:t>
      </w:r>
    </w:p>
    <w:p w14:paraId="4B9AF8C7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马克思和恩格斯开篇便指出：“一切社会的历史都是阶级斗争的历史。”这一论断是《共产党宣言》的核心命题，也是马克思主义历史观的基石。从奴隶社会的奴隶与奴隶主，到封建社会的农奴与领主，再到资本主义社会的无产阶级与资产阶级，阶级对立的存在贯穿了人类社会发展的全过程。</w:t>
      </w:r>
    </w:p>
    <w:p w14:paraId="1346D046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细读这段文字，我感受到马克思和恩格斯对于社会发展的深刻洞察。他们并未将阶级斗争简单地描绘为“压迫者”与“被压迫者”的二元对立，而是将其视为推动社会变迁的重要动力。资产阶级的崛起正是阶级斗争的产物，它通过推翻封建贵族建立了资本主义制度；而无产阶级的觉醒又成为了资本主义制度走向终结的内在力量。</w:t>
      </w:r>
    </w:p>
    <w:p w14:paraId="1EB0C913" w14:textId="77777777" w:rsidR="0068124C" w:rsidRPr="004B4644" w:rsidRDefault="0068124C" w:rsidP="0068124C">
      <w:pPr>
        <w:rPr>
          <w:rFonts w:hint="eastAsia"/>
        </w:rPr>
      </w:pPr>
    </w:p>
    <w:p w14:paraId="7F1EA7DA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lastRenderedPageBreak/>
        <w:t>特别让我印象深刻的是，作者在《宣言》中提到：“资产阶级的每一次胜利，同时也是无产阶级的一次胜利。”这揭示了历史发展的辩证法：资产阶级通过工业革命极大地提高了生产力，但也创造了自己的对立面——无产阶级。资本主义的生产方式为无产阶级的联合提供了物质基础，例如工厂的集中化生产和城市化进程使工人阶级聚集在一起，这种经济条件促成了无产阶级从“自在阶级”到“自为阶级”的转变。</w:t>
      </w:r>
    </w:p>
    <w:p w14:paraId="561A611D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阶级斗争的历史观不仅让我理解了社会变迁的动力，还让我意识到，无产阶级的斗争不仅是争取经济权利的斗争，更是对自由和平等的追求。马克思和恩格斯对历史的深刻分析，让我对社会发展的规律有了更清晰的认识，也让我对当代社会的不平等现象有了更深刻的反思。</w:t>
      </w:r>
    </w:p>
    <w:p w14:paraId="4D0C6662" w14:textId="77777777" w:rsidR="0068124C" w:rsidRPr="004B4644" w:rsidRDefault="0068124C" w:rsidP="0068124C">
      <w:pPr>
        <w:rPr>
          <w:rFonts w:hint="eastAsia"/>
        </w:rPr>
      </w:pPr>
    </w:p>
    <w:p w14:paraId="6FC09710" w14:textId="77777777" w:rsidR="0068124C" w:rsidRPr="006245FF" w:rsidRDefault="0068124C" w:rsidP="0068124C">
      <w:pPr>
        <w:pStyle w:val="1"/>
        <w:rPr>
          <w:rFonts w:hint="eastAsia"/>
        </w:rPr>
      </w:pPr>
      <w:r w:rsidRPr="006245FF">
        <w:rPr>
          <w:rFonts w:hint="eastAsia"/>
        </w:rPr>
        <w:t>三、资产阶级的历史作用与局限</w:t>
      </w:r>
    </w:p>
    <w:p w14:paraId="4A703C5E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在《共产党宣言》中，资产阶级并未被简单地描述为负面角色。相反，马克思和恩格斯高度评价了它在推动历史进步中的作用。他们指出，资产阶级在短短几百年间创造了比过去几千年更多的生产力，打破了封建社会狭隘的关系，让“世界市场”成为可能。</w:t>
      </w:r>
    </w:p>
    <w:p w14:paraId="4EC8D038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一个让我感触颇深的细节是作者对资本主义全球化的描述：“它迫使一切民族——如果它们不想灭亡——就得采用资产阶级的生产方式。”在今天看来，这段话具有极强的现实意义。资本主义的全球扩张不仅改变了世界经济格局，还深刻地影响了文化、政治和社会生活。发达国家通过全球化实现了财富的积累，而发展中国家则被迫融入全球资本主义体系。在这一过程中，虽然技术进步和市场开放推动了世界现代化，但也带来了文化同质化、生态破坏和社会分化等问题。</w:t>
      </w:r>
    </w:p>
    <w:p w14:paraId="08E8C7AB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然而，资产阶级的历史作用也并非无懈可击。正如《宣言》所揭示的那样，资产阶级创造了现代化的同时，也不可避免地制造了自身的危机。资本主义内部存在着不可调和的矛盾：生产的社会化与占有的私人化之间的对立日益加剧；经济的周期性危机暴露了资本主义的不可持续性。这些矛盾让我意识到，资本主义虽然在历史上曾发挥过重要作用，但它的局限性已日益显现。</w:t>
      </w:r>
    </w:p>
    <w:p w14:paraId="65409DFF" w14:textId="77777777" w:rsidR="0068124C" w:rsidRPr="004B4644" w:rsidRDefault="0068124C" w:rsidP="0068124C">
      <w:pPr>
        <w:rPr>
          <w:rFonts w:hint="eastAsia"/>
        </w:rPr>
      </w:pPr>
    </w:p>
    <w:p w14:paraId="7AFA2649" w14:textId="77777777" w:rsidR="0068124C" w:rsidRPr="006245FF" w:rsidRDefault="0068124C" w:rsidP="0068124C">
      <w:pPr>
        <w:pStyle w:val="1"/>
        <w:rPr>
          <w:rFonts w:hint="eastAsia"/>
        </w:rPr>
      </w:pPr>
      <w:r w:rsidRPr="006245FF">
        <w:rPr>
          <w:rFonts w:hint="eastAsia"/>
        </w:rPr>
        <w:lastRenderedPageBreak/>
        <w:t>四、无产阶级的使命：革命与解放</w:t>
      </w:r>
    </w:p>
    <w:p w14:paraId="699BB8E0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《共产党宣言》中最为振奋人心的部分，莫过于对无产阶级历史使命的论述。马克思和恩格斯以无比自信的语气指出，无产阶级是“真正革命的阶级”，是“资本主义掘墓人”。这种</w:t>
      </w:r>
      <w:proofErr w:type="gramStart"/>
      <w:r w:rsidRPr="004B4644">
        <w:rPr>
          <w:rFonts w:hint="eastAsia"/>
        </w:rPr>
        <w:t>论述让</w:t>
      </w:r>
      <w:proofErr w:type="gramEnd"/>
      <w:r w:rsidRPr="004B4644">
        <w:rPr>
          <w:rFonts w:hint="eastAsia"/>
        </w:rPr>
        <w:t>我深刻感受到作者对无产阶级历史使命的信念，这种信念不是空洞的口号，而是建立在对历史发展规律的深刻分析之上。</w:t>
      </w:r>
    </w:p>
    <w:p w14:paraId="16105B0B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特别让我感动的是，《宣言》中提到无产阶级联合起来的那一段话：“无产阶级只有摆脱民族局限性，形成全世界的阶级联合，才能实现解放。”这种对国际主义的呼吁超越了民族、语言和文化的差异，显得无比真诚。无产阶级的联合不仅是对抗资产阶级剥削的必要手段，也是人类迈向真正平等与自由的必由之路。</w:t>
      </w:r>
    </w:p>
    <w:p w14:paraId="0C817D88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一个让我印象深刻的细节是，无产阶级的斗争并不是要简单取代资产阶级的统治，而是要彻底消灭阶级差别。《宣言》明确指出：“过去的一切运动都是少数人的运动，而无产阶级的运动是绝大多数人的运动。”这让我意识到，无产阶级的斗争不是狭隘的利益诉求，而是一场为了全人类解放的伟大事业。</w:t>
      </w:r>
    </w:p>
    <w:p w14:paraId="5EB97749" w14:textId="77777777" w:rsidR="0068124C" w:rsidRPr="004B4644" w:rsidRDefault="0068124C" w:rsidP="0068124C">
      <w:pPr>
        <w:rPr>
          <w:rFonts w:hint="eastAsia"/>
        </w:rPr>
      </w:pPr>
    </w:p>
    <w:p w14:paraId="0C222428" w14:textId="77777777" w:rsidR="0068124C" w:rsidRPr="006245FF" w:rsidRDefault="0068124C" w:rsidP="0068124C">
      <w:pPr>
        <w:pStyle w:val="1"/>
        <w:rPr>
          <w:rFonts w:hint="eastAsia"/>
        </w:rPr>
      </w:pPr>
      <w:r w:rsidRPr="006245FF">
        <w:rPr>
          <w:rFonts w:hint="eastAsia"/>
        </w:rPr>
        <w:t>五、共产主义的未来蓝图：不是空想，而是科学</w:t>
      </w:r>
    </w:p>
    <w:p w14:paraId="14D1D6F2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中对共产主义的描绘具有极大的吸引力，同时也充满争议。马克思和恩格斯明确指出，共产主义并不是要剥夺个人的所有物，而是要消灭资产阶级的生产关系。一个让我印象深刻的细节是他们对“私有制”的批判：资产阶级所捍卫的“私有制”本质上是建立在对他人劳动的剥削之上的。因此，废除这种私有制并不是摧毁“财产”，而是让生产关系回归公平和正义。</w:t>
      </w:r>
    </w:p>
    <w:p w14:paraId="512FAF2C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尤其让我感动的是《宣言》最后的一句宣言：“全世界无产者，联合起来！”这一呼声体现了马克思和恩格斯对无产阶级解放事业的信心，同时也表达了他们对共产主义未来的希望。共产主义并不是乌托邦式的空想，而是建立在对资本主义矛盾深刻分析基础上的科学构想。</w:t>
      </w:r>
    </w:p>
    <w:p w14:paraId="2D5FF9BC" w14:textId="77777777" w:rsidR="0068124C" w:rsidRPr="004B4644" w:rsidRDefault="0068124C" w:rsidP="0068124C">
      <w:pPr>
        <w:rPr>
          <w:rFonts w:hint="eastAsia"/>
        </w:rPr>
      </w:pPr>
    </w:p>
    <w:p w14:paraId="55FC7777" w14:textId="77777777" w:rsidR="0068124C" w:rsidRPr="006245FF" w:rsidRDefault="0068124C" w:rsidP="0068124C">
      <w:pPr>
        <w:pStyle w:val="1"/>
        <w:rPr>
          <w:rFonts w:hint="eastAsia"/>
        </w:rPr>
      </w:pPr>
      <w:r w:rsidRPr="006245FF">
        <w:rPr>
          <w:rFonts w:hint="eastAsia"/>
        </w:rPr>
        <w:t>六、当代的反思：挖掘超越时间的意义</w:t>
      </w:r>
    </w:p>
    <w:p w14:paraId="517FE5B9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尽管《共产党宣言》诞生于</w:t>
      </w:r>
      <w:r w:rsidRPr="004B4644">
        <w:rPr>
          <w:rFonts w:hint="eastAsia"/>
        </w:rPr>
        <w:t>19</w:t>
      </w:r>
      <w:r w:rsidRPr="004B4644">
        <w:rPr>
          <w:rFonts w:hint="eastAsia"/>
        </w:rPr>
        <w:t>世纪中叶，但它的思想并没有过时。阅读这</w:t>
      </w:r>
      <w:r w:rsidRPr="004B4644">
        <w:rPr>
          <w:rFonts w:hint="eastAsia"/>
        </w:rPr>
        <w:lastRenderedPageBreak/>
        <w:t>部经典时，我不断思考其中的观点与当代现实的联系。比如，马克思和恩格斯提到：“现代国家不过是管理整个资产阶级共同事务的委员会。”这让我联想到当代资本主义国家在经济政策、国际贸易中的角色——它们看似独立自主，但实际上受到跨国资本的深刻影响。</w:t>
      </w:r>
    </w:p>
    <w:p w14:paraId="329CCDB7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另一个引发我思考的细节是关于“消费主义”的描述。资产阶级为了追求利润最大化，创造了无休止的需求，这不仅导致资源的浪费和环境的恶化，也使得个体被卷入消费主义的漩涡。</w:t>
      </w:r>
      <w:r w:rsidRPr="004B4644">
        <w:rPr>
          <w:rFonts w:hint="eastAsia"/>
        </w:rPr>
        <w:t>21</w:t>
      </w:r>
      <w:r w:rsidRPr="004B4644">
        <w:rPr>
          <w:rFonts w:hint="eastAsia"/>
        </w:rPr>
        <w:t>世纪的资本主义世界，恰恰印证了《宣言》所揭示的危机：生产的无限扩张与地球资源的有限性之间的矛盾日益尖锐。</w:t>
      </w:r>
    </w:p>
    <w:p w14:paraId="448CA159" w14:textId="77777777" w:rsidR="0068124C" w:rsidRPr="004B4644" w:rsidRDefault="0068124C" w:rsidP="0068124C">
      <w:pPr>
        <w:rPr>
          <w:rFonts w:hint="eastAsia"/>
        </w:rPr>
      </w:pPr>
    </w:p>
    <w:p w14:paraId="6216B231" w14:textId="77777777" w:rsidR="0068124C" w:rsidRPr="006245FF" w:rsidRDefault="0068124C" w:rsidP="0068124C">
      <w:pPr>
        <w:pStyle w:val="1"/>
        <w:rPr>
          <w:rFonts w:hint="eastAsia"/>
        </w:rPr>
      </w:pPr>
      <w:r w:rsidRPr="006245FF">
        <w:rPr>
          <w:rFonts w:hint="eastAsia"/>
        </w:rPr>
        <w:t>七、总结：经典的力量与不朽的价值</w:t>
      </w:r>
    </w:p>
    <w:p w14:paraId="03BDB719" w14:textId="3457363E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不仅仅属于过去，它更属于现在与未来。这部经典著作从历史、现实与未来的维度，深刻地揭示了社会发展的内在规律。通过对细节的品读，我深刻感受到它的思想力量：它不仅为无产阶级提供了前进的方向，也为全人类的解放事业注入了理想的力量。</w:t>
      </w:r>
    </w:p>
    <w:p w14:paraId="2025FB0C" w14:textId="77777777" w:rsidR="0068124C" w:rsidRPr="004B4644" w:rsidRDefault="0068124C" w:rsidP="0068124C">
      <w:pPr>
        <w:ind w:firstLine="420"/>
        <w:rPr>
          <w:rFonts w:hint="eastAsia"/>
        </w:rPr>
      </w:pPr>
      <w:r w:rsidRPr="004B4644">
        <w:rPr>
          <w:rFonts w:hint="eastAsia"/>
        </w:rPr>
        <w:t>在当今世界，虽然资本主义依然占据主导地位，但它的矛盾与危机也愈发显现。在这样的背景下，《共产党宣言》依然如灯塔般指引着我们。这次阅读让我更加认识到，经典的力量不仅在于它对现实的揭示，更在于它唤醒我们从细微之处思考未来。这种力量，正是《共产党宣言》不朽的价值所在。</w:t>
      </w:r>
    </w:p>
    <w:p w14:paraId="6C1CC157" w14:textId="77777777" w:rsidR="0068124C" w:rsidRPr="004B4644" w:rsidRDefault="0068124C" w:rsidP="0068124C">
      <w:pPr>
        <w:rPr>
          <w:rFonts w:hint="eastAsia"/>
        </w:rPr>
      </w:pPr>
    </w:p>
    <w:p w14:paraId="2F7A0641" w14:textId="417E4F98" w:rsidR="00197B98" w:rsidRPr="0068124C" w:rsidRDefault="00197B98" w:rsidP="00BE06FE">
      <w:pPr>
        <w:rPr>
          <w:rFonts w:hint="eastAsia"/>
        </w:rPr>
      </w:pPr>
    </w:p>
    <w:sectPr w:rsidR="00197B98" w:rsidRPr="0068124C" w:rsidSect="0068124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E4D1" w14:textId="77777777" w:rsidR="002D0D21" w:rsidRDefault="002D0D21" w:rsidP="00813C27">
      <w:pPr>
        <w:spacing w:line="240" w:lineRule="auto"/>
      </w:pPr>
      <w:r>
        <w:separator/>
      </w:r>
    </w:p>
  </w:endnote>
  <w:endnote w:type="continuationSeparator" w:id="0">
    <w:p w14:paraId="590EFB5C" w14:textId="77777777" w:rsidR="002D0D21" w:rsidRDefault="002D0D21" w:rsidP="00813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54160" w14:textId="77777777" w:rsidR="002D0D21" w:rsidRDefault="002D0D21" w:rsidP="00813C27">
      <w:pPr>
        <w:spacing w:line="240" w:lineRule="auto"/>
      </w:pPr>
      <w:r>
        <w:separator/>
      </w:r>
    </w:p>
  </w:footnote>
  <w:footnote w:type="continuationSeparator" w:id="0">
    <w:p w14:paraId="43C0DE55" w14:textId="77777777" w:rsidR="002D0D21" w:rsidRDefault="002D0D21" w:rsidP="00813C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2BF7F1"/>
    <w:multiLevelType w:val="singleLevel"/>
    <w:tmpl w:val="802BF7F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3B11356"/>
    <w:multiLevelType w:val="singleLevel"/>
    <w:tmpl w:val="03B11356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 w16cid:durableId="1219515686">
    <w:abstractNumId w:val="0"/>
  </w:num>
  <w:num w:numId="2" w16cid:durableId="119007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cxOThhNWNmMDE4ZDZhOWVkNTFjN2Q1M2YzYmZkNGUifQ=="/>
  </w:docVars>
  <w:rsids>
    <w:rsidRoot w:val="00197B98"/>
    <w:rsid w:val="000312F7"/>
    <w:rsid w:val="0012408A"/>
    <w:rsid w:val="00162B29"/>
    <w:rsid w:val="00197B98"/>
    <w:rsid w:val="002334F7"/>
    <w:rsid w:val="00257A4D"/>
    <w:rsid w:val="002952CC"/>
    <w:rsid w:val="002D0D21"/>
    <w:rsid w:val="003302F0"/>
    <w:rsid w:val="0035584F"/>
    <w:rsid w:val="00402A45"/>
    <w:rsid w:val="005704F9"/>
    <w:rsid w:val="006307C3"/>
    <w:rsid w:val="0068124C"/>
    <w:rsid w:val="00813C27"/>
    <w:rsid w:val="00815851"/>
    <w:rsid w:val="0084777B"/>
    <w:rsid w:val="008F0722"/>
    <w:rsid w:val="009206AC"/>
    <w:rsid w:val="00A14B67"/>
    <w:rsid w:val="00AD0F35"/>
    <w:rsid w:val="00B025C3"/>
    <w:rsid w:val="00B51365"/>
    <w:rsid w:val="00BE06FE"/>
    <w:rsid w:val="00C76888"/>
    <w:rsid w:val="00D97D30"/>
    <w:rsid w:val="00DB5772"/>
    <w:rsid w:val="00E429CF"/>
    <w:rsid w:val="00EB2FE2"/>
    <w:rsid w:val="00ED62E4"/>
    <w:rsid w:val="00F67593"/>
    <w:rsid w:val="00F9110D"/>
    <w:rsid w:val="01531FAC"/>
    <w:rsid w:val="207C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E73884"/>
  <w15:docId w15:val="{3ADBD3F3-8B11-4E48-AAF5-4EAA600D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3C27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00" w:after="90" w:line="120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20" w:after="120" w:line="120" w:lineRule="auto"/>
      <w:outlineLvl w:val="1"/>
    </w:pPr>
    <w:rPr>
      <w:rFonts w:ascii="Arial" w:eastAsia="楷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目"/>
    <w:basedOn w:val="a"/>
    <w:pPr>
      <w:jc w:val="center"/>
    </w:pPr>
    <w:rPr>
      <w:rFonts w:eastAsia="黑体" w:hint="eastAsia"/>
      <w:b/>
      <w:sz w:val="36"/>
    </w:rPr>
  </w:style>
  <w:style w:type="paragraph" w:customStyle="1" w:styleId="a4">
    <w:name w:val="姓名"/>
    <w:basedOn w:val="a"/>
    <w:pPr>
      <w:jc w:val="center"/>
    </w:pPr>
    <w:rPr>
      <w:rFonts w:eastAsia="楷体" w:hint="eastAsia"/>
      <w:sz w:val="28"/>
    </w:rPr>
  </w:style>
  <w:style w:type="paragraph" w:customStyle="1" w:styleId="a5">
    <w:name w:val="摘要"/>
    <w:basedOn w:val="a"/>
    <w:rPr>
      <w:rFonts w:eastAsia="楷体" w:hint="eastAsia"/>
    </w:rPr>
  </w:style>
  <w:style w:type="character" w:customStyle="1" w:styleId="20">
    <w:name w:val="标题 2 字符"/>
    <w:link w:val="2"/>
    <w:rPr>
      <w:rFonts w:ascii="Arial" w:eastAsia="楷体" w:hAnsi="Arial"/>
      <w:b/>
      <w:sz w:val="24"/>
    </w:rPr>
  </w:style>
  <w:style w:type="paragraph" w:styleId="a6">
    <w:name w:val="header"/>
    <w:basedOn w:val="a"/>
    <w:link w:val="a7"/>
    <w:rsid w:val="00813C27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眉 字符"/>
    <w:basedOn w:val="a0"/>
    <w:link w:val="a6"/>
    <w:rsid w:val="00813C27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813C27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9">
    <w:name w:val="页脚 字符"/>
    <w:basedOn w:val="a0"/>
    <w:link w:val="a8"/>
    <w:rsid w:val="00813C27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endnote text"/>
    <w:basedOn w:val="a"/>
    <w:link w:val="ab"/>
    <w:rsid w:val="00BE06FE"/>
    <w:pPr>
      <w:snapToGrid w:val="0"/>
      <w:jc w:val="left"/>
    </w:pPr>
  </w:style>
  <w:style w:type="character" w:customStyle="1" w:styleId="ab">
    <w:name w:val="尾注文本 字符"/>
    <w:basedOn w:val="a0"/>
    <w:link w:val="aa"/>
    <w:rsid w:val="00BE06FE"/>
    <w:rPr>
      <w:rFonts w:ascii="Times New Roman" w:eastAsia="宋体" w:hAnsi="Times New Roman" w:cs="Times New Roman"/>
      <w:kern w:val="2"/>
      <w:sz w:val="24"/>
      <w:szCs w:val="24"/>
    </w:rPr>
  </w:style>
  <w:style w:type="character" w:styleId="ac">
    <w:name w:val="endnote reference"/>
    <w:basedOn w:val="a0"/>
    <w:rsid w:val="00BE06FE"/>
    <w:rPr>
      <w:vertAlign w:val="superscript"/>
    </w:rPr>
  </w:style>
  <w:style w:type="paragraph" w:styleId="ad">
    <w:name w:val="footnote text"/>
    <w:basedOn w:val="a"/>
    <w:link w:val="ae"/>
    <w:rsid w:val="00BE06FE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basedOn w:val="a0"/>
    <w:link w:val="ad"/>
    <w:rsid w:val="00BE06FE"/>
    <w:rPr>
      <w:rFonts w:ascii="Times New Roman" w:eastAsia="宋体" w:hAnsi="Times New Roman" w:cs="Times New Roman"/>
      <w:kern w:val="2"/>
      <w:sz w:val="18"/>
      <w:szCs w:val="18"/>
    </w:rPr>
  </w:style>
  <w:style w:type="character" w:styleId="af">
    <w:name w:val="footnote reference"/>
    <w:basedOn w:val="a0"/>
    <w:rsid w:val="00BE06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33798-A6D9-45B3-8E77-1BE066362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1563</Words>
  <Characters>1564</Characters>
  <Application>Microsoft Office Word</Application>
  <DocSecurity>0</DocSecurity>
  <Lines>53</Lines>
  <Paragraphs>29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lxl</dc:creator>
  <cp:lastModifiedBy>xzz_xuanzhizheng@qq.com</cp:lastModifiedBy>
  <cp:revision>15</cp:revision>
  <cp:lastPrinted>2024-12-21T07:14:00Z</cp:lastPrinted>
  <dcterms:created xsi:type="dcterms:W3CDTF">2024-06-15T12:58:00Z</dcterms:created>
  <dcterms:modified xsi:type="dcterms:W3CDTF">2024-12-21T07:14:00Z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D4B7E4FEFB5F4C3483A77647B3E481EF_12</vt:lpwstr>
  </property>
</Properties>
</file>