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5156" w14:textId="7B842557" w:rsidR="00082F0D" w:rsidRPr="00921A80" w:rsidRDefault="0099078A" w:rsidP="00C12CB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21A80">
        <w:rPr>
          <w:rFonts w:ascii="Times New Roman" w:hAnsi="Times New Roman" w:cs="Times New Roman"/>
          <w:b/>
          <w:bCs/>
        </w:rPr>
        <w:t>Example I</w:t>
      </w:r>
      <w:r w:rsidR="009B7713">
        <w:rPr>
          <w:rFonts w:ascii="Times New Roman" w:hAnsi="Times New Roman" w:cs="Times New Roman"/>
          <w:b/>
          <w:bCs/>
        </w:rPr>
        <w:t>I</w:t>
      </w:r>
      <w:r w:rsidRPr="00921A80">
        <w:rPr>
          <w:rFonts w:ascii="Times New Roman" w:hAnsi="Times New Roman" w:cs="Times New Roman"/>
          <w:b/>
          <w:bCs/>
        </w:rPr>
        <w:t xml:space="preserve">: </w:t>
      </w:r>
      <w:r w:rsidR="009B7713" w:rsidRPr="009B7713">
        <w:rPr>
          <w:rFonts w:ascii="Times New Roman" w:hAnsi="Times New Roman" w:cs="Times New Roman"/>
          <w:b/>
          <w:bCs/>
        </w:rPr>
        <w:t>Poisson Solver</w:t>
      </w:r>
    </w:p>
    <w:p w14:paraId="2E78368B" w14:textId="3B0F055B" w:rsidR="0051771A" w:rsidRDefault="0099078A" w:rsidP="0051771A">
      <w:pPr>
        <w:spacing w:line="360" w:lineRule="auto"/>
        <w:jc w:val="both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</w:rPr>
        <w:t xml:space="preserve">        </w:t>
      </w:r>
      <w:r w:rsidR="0051771A">
        <w:rPr>
          <w:rFonts w:ascii="Times New Roman" w:hAnsi="Times New Roman" w:cs="Times New Roman"/>
        </w:rPr>
        <w:t>The Poisson problem is expressed by the following equations:</w:t>
      </w:r>
      <w:r w:rsidRPr="00921A80">
        <w:rPr>
          <w:rFonts w:ascii="Times New Roman" w:hAnsi="Times New Roman" w:cs="Times New Roman"/>
        </w:rPr>
        <w:t xml:space="preserve"> </w:t>
      </w:r>
      <w:r w:rsidR="0051771A" w:rsidRPr="0051771A">
        <w:rPr>
          <w:position w:val="-10"/>
        </w:rPr>
        <w:object w:dxaOrig="1380" w:dyaOrig="360" w14:anchorId="1ECFB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8.15pt" o:ole="">
            <v:imagedata r:id="rId4" o:title=""/>
          </v:shape>
          <o:OLEObject Type="Embed" ProgID="Equation.DSMT4" ShapeID="_x0000_i1025" DrawAspect="Content" ObjectID="_1726649291" r:id="rId5"/>
        </w:object>
      </w:r>
      <w:r w:rsidR="0051771A">
        <w:rPr>
          <w:rFonts w:ascii="Times New Roman" w:hAnsi="Times New Roman" w:cs="Times New Roman"/>
        </w:rPr>
        <w:t xml:space="preserve"> in the interior, </w:t>
      </w:r>
      <w:r w:rsidR="0051771A" w:rsidRPr="0051771A">
        <w:rPr>
          <w:position w:val="-10"/>
        </w:rPr>
        <w:object w:dxaOrig="1620" w:dyaOrig="320" w14:anchorId="34FE4663">
          <v:shape id="_x0000_i1026" type="#_x0000_t75" style="width:80.75pt;height:16.3pt" o:ole="">
            <v:imagedata r:id="rId6" o:title=""/>
          </v:shape>
          <o:OLEObject Type="Embed" ProgID="Equation.DSMT4" ShapeID="_x0000_i1026" DrawAspect="Content" ObjectID="_1726649292" r:id="rId7"/>
        </w:object>
      </w:r>
      <w:r w:rsidR="0051771A">
        <w:rPr>
          <w:rFonts w:ascii="Times New Roman" w:hAnsi="Times New Roman" w:cs="Times New Roman"/>
        </w:rPr>
        <w:t xml:space="preserve"> on the boundary. To simplify the discussion, we use the unit square as the domain. To find an approximate solution to this problem, we define a </w:t>
      </w:r>
      <w:r w:rsidR="009C0AC0" w:rsidRPr="006C04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4B83D5" wp14:editId="2CCBD68F">
            <wp:simplePos x="0" y="0"/>
            <wp:positionH relativeFrom="margin">
              <wp:align>right</wp:align>
            </wp:positionH>
            <wp:positionV relativeFrom="margin">
              <wp:posOffset>1017270</wp:posOffset>
            </wp:positionV>
            <wp:extent cx="2159635" cy="2153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71A">
        <w:rPr>
          <w:rFonts w:ascii="Times New Roman" w:hAnsi="Times New Roman" w:cs="Times New Roman"/>
        </w:rPr>
        <w:t>g</w:t>
      </w:r>
      <w:r w:rsidR="0064203D">
        <w:rPr>
          <w:rFonts w:ascii="Times New Roman" w:hAnsi="Times New Roman" w:cs="Times New Roman"/>
        </w:rPr>
        <w:t>ri</w:t>
      </w:r>
      <w:r w:rsidR="0051771A">
        <w:rPr>
          <w:rFonts w:ascii="Times New Roman" w:hAnsi="Times New Roman" w:cs="Times New Roman"/>
        </w:rPr>
        <w:t>d consisting of the points (</w:t>
      </w:r>
      <w:r w:rsidR="0051771A" w:rsidRPr="0051771A">
        <w:rPr>
          <w:rFonts w:ascii="Times New Roman" w:hAnsi="Times New Roman" w:cs="Times New Roman"/>
          <w:i/>
          <w:iCs/>
        </w:rPr>
        <w:t>x</w:t>
      </w:r>
      <w:r w:rsidR="0051771A" w:rsidRPr="0051771A">
        <w:rPr>
          <w:rFonts w:ascii="Times New Roman" w:hAnsi="Times New Roman" w:cs="Times New Roman"/>
          <w:i/>
          <w:iCs/>
          <w:vertAlign w:val="subscript"/>
        </w:rPr>
        <w:t>i</w:t>
      </w:r>
      <w:r w:rsidR="0051771A">
        <w:rPr>
          <w:rFonts w:ascii="Times New Roman" w:hAnsi="Times New Roman" w:cs="Times New Roman"/>
        </w:rPr>
        <w:t xml:space="preserve">, </w:t>
      </w:r>
      <w:proofErr w:type="spellStart"/>
      <w:r w:rsidR="0051771A" w:rsidRPr="0051771A">
        <w:rPr>
          <w:rFonts w:ascii="Times New Roman" w:hAnsi="Times New Roman" w:cs="Times New Roman"/>
          <w:i/>
          <w:iCs/>
        </w:rPr>
        <w:t>y</w:t>
      </w:r>
      <w:r w:rsidR="0051771A" w:rsidRPr="0051771A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51771A">
        <w:rPr>
          <w:rFonts w:ascii="Times New Roman" w:hAnsi="Times New Roman" w:cs="Times New Roman"/>
        </w:rPr>
        <w:t>), given by</w:t>
      </w:r>
    </w:p>
    <w:p w14:paraId="2847BF1B" w14:textId="2DB24DCA" w:rsidR="0051771A" w:rsidRDefault="0051771A" w:rsidP="0051771A">
      <w:pPr>
        <w:spacing w:line="360" w:lineRule="auto"/>
        <w:jc w:val="center"/>
      </w:pPr>
      <w:r w:rsidRPr="0051771A">
        <w:rPr>
          <w:position w:val="-24"/>
        </w:rPr>
        <w:object w:dxaOrig="2360" w:dyaOrig="620" w14:anchorId="564F47DF">
          <v:shape id="_x0000_i1027" type="#_x0000_t75" style="width:117.7pt;height:31.3pt" o:ole="">
            <v:imagedata r:id="rId9" o:title=""/>
          </v:shape>
          <o:OLEObject Type="Embed" ProgID="Equation.DSMT4" ShapeID="_x0000_i1027" DrawAspect="Content" ObjectID="_1726649293" r:id="rId10"/>
        </w:object>
      </w:r>
      <w:r>
        <w:t xml:space="preserve"> </w:t>
      </w:r>
      <w:r w:rsidRPr="0051771A">
        <w:rPr>
          <w:rFonts w:ascii="Times New Roman" w:hAnsi="Times New Roman" w:cs="Times New Roman"/>
        </w:rPr>
        <w:t xml:space="preserve">and </w:t>
      </w:r>
      <w:r w:rsidRPr="0051771A">
        <w:rPr>
          <w:position w:val="-24"/>
        </w:rPr>
        <w:object w:dxaOrig="2420" w:dyaOrig="620" w14:anchorId="1D25E6A1">
          <v:shape id="_x0000_i1028" type="#_x0000_t75" style="width:120.85pt;height:31.3pt" o:ole="">
            <v:imagedata r:id="rId11" o:title=""/>
          </v:shape>
          <o:OLEObject Type="Embed" ProgID="Equation.DSMT4" ShapeID="_x0000_i1028" DrawAspect="Content" ObjectID="_1726649294" r:id="rId12"/>
        </w:object>
      </w:r>
    </w:p>
    <w:p w14:paraId="1AB8262E" w14:textId="4A4D37DE" w:rsidR="0051771A" w:rsidRDefault="0051771A" w:rsidP="0051771A">
      <w:pPr>
        <w:spacing w:line="360" w:lineRule="auto"/>
        <w:rPr>
          <w:rFonts w:ascii="Times New Roman" w:hAnsi="Times New Roman" w:cs="Times New Roman"/>
        </w:rPr>
      </w:pPr>
      <w:r>
        <w:t xml:space="preserve">        </w:t>
      </w:r>
      <w:r w:rsidRPr="0051771A">
        <w:rPr>
          <w:rFonts w:ascii="Times New Roman" w:hAnsi="Times New Roman" w:cs="Times New Roman"/>
        </w:rPr>
        <w:t xml:space="preserve">We approximate </w:t>
      </w:r>
      <w:r>
        <w:rPr>
          <w:rFonts w:ascii="Times New Roman" w:hAnsi="Times New Roman" w:cs="Times New Roman"/>
        </w:rPr>
        <w:t xml:space="preserve">the governing equation with </w:t>
      </w:r>
      <w:r w:rsidR="0064203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second-order finite difference scheme</w:t>
      </w:r>
    </w:p>
    <w:p w14:paraId="2539EC47" w14:textId="68448936" w:rsidR="0051771A" w:rsidRDefault="0051771A" w:rsidP="0051771A">
      <w:pPr>
        <w:spacing w:line="360" w:lineRule="auto"/>
        <w:jc w:val="center"/>
      </w:pPr>
      <w:r w:rsidRPr="0051771A">
        <w:rPr>
          <w:position w:val="-24"/>
        </w:rPr>
        <w:object w:dxaOrig="3660" w:dyaOrig="660" w14:anchorId="3A2A3391">
          <v:shape id="_x0000_i1029" type="#_x0000_t75" style="width:182.8pt;height:33.2pt" o:ole="">
            <v:imagedata r:id="rId13" o:title=""/>
          </v:shape>
          <o:OLEObject Type="Embed" ProgID="Equation.DSMT4" ShapeID="_x0000_i1029" DrawAspect="Content" ObjectID="_1726649295" r:id="rId14"/>
        </w:object>
      </w:r>
      <w:r w:rsidRPr="006C04FE">
        <w:rPr>
          <w:rFonts w:ascii="Times New Roman" w:hAnsi="Times New Roman" w:cs="Times New Roman"/>
        </w:rPr>
        <w:t>, w</w:t>
      </w:r>
      <w:r w:rsidR="006C04FE">
        <w:rPr>
          <w:rFonts w:ascii="Times New Roman" w:hAnsi="Times New Roman" w:cs="Times New Roman"/>
        </w:rPr>
        <w:t>here</w:t>
      </w:r>
      <w:r w:rsidRPr="006C04FE">
        <w:rPr>
          <w:rFonts w:ascii="Times New Roman" w:hAnsi="Times New Roman" w:cs="Times New Roman"/>
        </w:rPr>
        <w:t xml:space="preserve"> </w:t>
      </w:r>
      <w:r w:rsidR="006C04FE" w:rsidRPr="006C04FE">
        <w:rPr>
          <w:position w:val="-24"/>
        </w:rPr>
        <w:object w:dxaOrig="880" w:dyaOrig="620" w14:anchorId="400E4E68">
          <v:shape id="_x0000_i1030" type="#_x0000_t75" style="width:43.85pt;height:31.3pt" o:ole="">
            <v:imagedata r:id="rId15" o:title=""/>
          </v:shape>
          <o:OLEObject Type="Embed" ProgID="Equation.DSMT4" ShapeID="_x0000_i1030" DrawAspect="Content" ObjectID="_1726649296" r:id="rId16"/>
        </w:object>
      </w:r>
    </w:p>
    <w:p w14:paraId="2850B988" w14:textId="0F652840" w:rsidR="006C04FE" w:rsidRDefault="006C04FE" w:rsidP="006C04F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6C04FE">
        <w:rPr>
          <w:rFonts w:ascii="Times New Roman" w:hAnsi="Times New Roman" w:cs="Times New Roman"/>
        </w:rPr>
        <w:t>We adopt</w:t>
      </w:r>
      <w:r>
        <w:rPr>
          <w:rFonts w:ascii="Times New Roman" w:hAnsi="Times New Roman" w:cs="Times New Roman"/>
        </w:rPr>
        <w:t xml:space="preserve"> the Jacobi iteration, which repeat</w:t>
      </w:r>
      <w:r w:rsidR="0064203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updating the following equation until the solution is reached</w:t>
      </w:r>
    </w:p>
    <w:p w14:paraId="4D781A03" w14:textId="25CF5F96" w:rsidR="006C04FE" w:rsidRDefault="009C0AC0" w:rsidP="006C04FE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19B679" wp14:editId="13BD2449">
            <wp:simplePos x="0" y="0"/>
            <wp:positionH relativeFrom="margin">
              <wp:align>right</wp:align>
            </wp:positionH>
            <wp:positionV relativeFrom="margin">
              <wp:posOffset>3209925</wp:posOffset>
            </wp:positionV>
            <wp:extent cx="2159635" cy="19196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4FE" w:rsidRPr="0051771A">
        <w:rPr>
          <w:position w:val="-24"/>
        </w:rPr>
        <w:object w:dxaOrig="3940" w:dyaOrig="620" w14:anchorId="70563152">
          <v:shape id="_x0000_i1031" type="#_x0000_t75" style="width:197.2pt;height:31.3pt" o:ole="">
            <v:imagedata r:id="rId18" o:title=""/>
          </v:shape>
          <o:OLEObject Type="Embed" ProgID="Equation.DSMT4" ShapeID="_x0000_i1031" DrawAspect="Content" ObjectID="_1726649297" r:id="rId19"/>
        </w:object>
      </w:r>
    </w:p>
    <w:p w14:paraId="3FD02BBE" w14:textId="36C5E89B" w:rsidR="00197F32" w:rsidRDefault="00197F32" w:rsidP="0064203D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197F32">
        <w:rPr>
          <w:rFonts w:ascii="Times New Roman" w:hAnsi="Times New Roman" w:cs="Times New Roman"/>
        </w:rPr>
        <w:t xml:space="preserve">A special case of the Poisson equation is </w:t>
      </w:r>
      <w:r w:rsidRPr="00197F32">
        <w:rPr>
          <w:rFonts w:ascii="Times New Roman" w:hAnsi="Times New Roman" w:cs="Times New Roman"/>
          <w:i/>
          <w:iCs/>
        </w:rPr>
        <w:t>f</w:t>
      </w:r>
      <w:r w:rsidRPr="00197F32">
        <w:rPr>
          <w:rFonts w:ascii="Times New Roman" w:hAnsi="Times New Roman" w:cs="Times New Roman"/>
        </w:rPr>
        <w:t xml:space="preserve"> = 0, which leads to the Laplace equation.</w:t>
      </w:r>
      <w:r>
        <w:rPr>
          <w:rFonts w:ascii="Times New Roman" w:hAnsi="Times New Roman" w:cs="Times New Roman"/>
        </w:rPr>
        <w:t xml:space="preserve"> The Laplace equation describes many transport proces</w:t>
      </w:r>
      <w:r w:rsidR="0064203D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s, such as heat conduction. In the simulation, the domain is [0, 1] × [0, 1]. We set the initial condition as </w:t>
      </w:r>
      <w:r w:rsidRPr="00197F32"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 xml:space="preserve"> = 0, and the boundary conditions as </w:t>
      </w:r>
      <w:r w:rsidRPr="00197F32">
        <w:rPr>
          <w:position w:val="-10"/>
        </w:rPr>
        <w:object w:dxaOrig="1140" w:dyaOrig="320" w14:anchorId="1D907681">
          <v:shape id="_x0000_i1032" type="#_x0000_t75" style="width:56.95pt;height:16.3pt" o:ole="">
            <v:imagedata r:id="rId20" o:title=""/>
          </v:shape>
          <o:OLEObject Type="Embed" ProgID="Equation.DSMT4" ShapeID="_x0000_i1032" DrawAspect="Content" ObjectID="_1726649298" r:id="rId21"/>
        </w:object>
      </w:r>
      <w:r>
        <w:rPr>
          <w:rFonts w:ascii="Times New Roman" w:hAnsi="Times New Roman" w:cs="Times New Roman"/>
        </w:rPr>
        <w:t xml:space="preserve">, </w:t>
      </w:r>
      <w:r w:rsidRPr="00197F32">
        <w:rPr>
          <w:position w:val="-10"/>
        </w:rPr>
        <w:object w:dxaOrig="3200" w:dyaOrig="320" w14:anchorId="3AD79351">
          <v:shape id="_x0000_i1033" type="#_x0000_t75" style="width:160.3pt;height:16.3pt" o:ole="">
            <v:imagedata r:id="rId22" o:title=""/>
          </v:shape>
          <o:OLEObject Type="Embed" ProgID="Equation.DSMT4" ShapeID="_x0000_i1033" DrawAspect="Content" ObjectID="_1726649299" r:id="rId23"/>
        </w:object>
      </w:r>
      <w:r>
        <w:rPr>
          <w:rFonts w:ascii="Times New Roman" w:hAnsi="Times New Roman" w:cs="Times New Roman"/>
        </w:rPr>
        <w:t>.</w:t>
      </w:r>
    </w:p>
    <w:p w14:paraId="3CF6C044" w14:textId="48BA8ED4" w:rsidR="009C0AC0" w:rsidRPr="00197F32" w:rsidRDefault="009C0AC0" w:rsidP="00197F3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C0AC0" w:rsidRPr="00197F32" w:rsidSect="00921A8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NLQwNDAzMDKzMDFV0lEKTi0uzszPAykwrQUA0x0z5CwAAAA="/>
  </w:docVars>
  <w:rsids>
    <w:rsidRoot w:val="004C6E96"/>
    <w:rsid w:val="00013A8F"/>
    <w:rsid w:val="00082F0D"/>
    <w:rsid w:val="00190805"/>
    <w:rsid w:val="00197F32"/>
    <w:rsid w:val="00255336"/>
    <w:rsid w:val="003045CD"/>
    <w:rsid w:val="00381C35"/>
    <w:rsid w:val="00396878"/>
    <w:rsid w:val="004C6E96"/>
    <w:rsid w:val="0051771A"/>
    <w:rsid w:val="0061220C"/>
    <w:rsid w:val="0064203D"/>
    <w:rsid w:val="0066284C"/>
    <w:rsid w:val="006C04FE"/>
    <w:rsid w:val="007B6CF0"/>
    <w:rsid w:val="008013DD"/>
    <w:rsid w:val="00921A80"/>
    <w:rsid w:val="0099078A"/>
    <w:rsid w:val="009B7713"/>
    <w:rsid w:val="009C0AC0"/>
    <w:rsid w:val="00BE218C"/>
    <w:rsid w:val="00C12CB8"/>
    <w:rsid w:val="00F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E15A"/>
  <w14:discardImageEditingData/>
  <w14:defaultImageDpi w14:val="330"/>
  <w15:chartTrackingRefBased/>
  <w15:docId w15:val="{6E100600-C0DD-4FCE-A1BD-AD4E5C39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9078A"/>
    <w:pPr>
      <w:tabs>
        <w:tab w:val="center" w:pos="4320"/>
        <w:tab w:val="right" w:pos="8640"/>
      </w:tabs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907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XU</dc:creator>
  <cp:keywords/>
  <dc:description/>
  <cp:lastModifiedBy>Ao XU</cp:lastModifiedBy>
  <cp:revision>13</cp:revision>
  <dcterms:created xsi:type="dcterms:W3CDTF">2022-10-06T01:03:00Z</dcterms:created>
  <dcterms:modified xsi:type="dcterms:W3CDTF">2022-10-07T04:02:00Z</dcterms:modified>
</cp:coreProperties>
</file>