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639D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70Khz数据采集模块记录文档</w:t>
      </w:r>
    </w:p>
    <w:p w14:paraId="7AE9D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记录开发步骤。</w:t>
      </w:r>
    </w:p>
    <w:p w14:paraId="5A3CF428">
      <w:pPr>
        <w:rPr>
          <w:rFonts w:hint="default"/>
          <w:lang w:val="en-US" w:eastAsia="zh-CN"/>
        </w:rPr>
      </w:pPr>
    </w:p>
    <w:p w14:paraId="7CFF2B0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模块需求</w:t>
      </w:r>
    </w:p>
    <w:p w14:paraId="2B0005F8">
      <w:pPr>
        <w:bidi w:val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 xml:space="preserve"> TX发射频率定位为70Khz</w:t>
      </w:r>
    </w:p>
    <w:p w14:paraId="582FDC56">
      <w:pPr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 RX接收线圈的谐振频率定位0.7倍的发射频率部分，即49Khz</w:t>
      </w:r>
    </w:p>
    <w:p w14:paraId="14187E1E">
      <w:pPr>
        <w:bidi w:val="0"/>
        <w:rPr>
          <w:rFonts w:hint="default" w:ascii="宋体" w:hAnsi="宋体" w:eastAsia="宋体" w:cs="宋体"/>
          <w:lang w:val="en-US" w:eastAsia="zh-CN"/>
        </w:rPr>
        <w:sectPr>
          <w:pgSz w:w="11906" w:h="16838"/>
          <w:pgMar w:top="1304" w:right="1417" w:bottom="1417" w:left="1361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lang w:val="en-US" w:eastAsia="zh-CN"/>
        </w:rPr>
        <w:t>· RX前端采用二级放大、增益在70Khz处最大为44dB左右，使用模拟开关可以切换增益。</w:t>
      </w:r>
    </w:p>
    <w:p w14:paraId="1D2E90E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RX电路设计</w:t>
      </w:r>
    </w:p>
    <w:p w14:paraId="217D3B01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RX线圈</w:t>
      </w:r>
    </w:p>
    <w:p w14:paraId="387416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根据计划，要求接收线圈的的谐振频率与发射信号频率相偏移，避免接收Q值过高，相位陡峭。故设计接收线圈的谐振频率为发射频率的0.7倍。 0.7*70Khz = 49Khz。</w:t>
      </w:r>
    </w:p>
    <w:p w14:paraId="14BCAC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对于49Khz的谐振频率，选取谐振电容为10nF，线圈电感值约1mH左右。</w:t>
      </w:r>
    </w:p>
    <w:p w14:paraId="1789EF1E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RX接收-前端放大</w:t>
      </w:r>
    </w:p>
    <w:p w14:paraId="333808A1">
      <w:pPr>
        <w:bidi w:val="0"/>
        <w:rPr>
          <w:rFonts w:hint="eastAsia" w:hAnsi="Cambria Math"/>
          <w:i w:val="0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 xml:space="preserve"> 使用OPA2365AIDR作为前端运算放大器，增益带宽50Mhz，压摆率25V/us，噪声4.5nV/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lang w:val="en-US"/>
              </w:rPr>
            </m:ctrlPr>
          </m:deg>
          <m:e>
            <m:r>
              <m:rPr/>
              <w:rPr>
                <w:rFonts w:hint="default" w:ascii="Cambria Math" w:hAnsi="Cambria Math"/>
                <w:lang w:val="en-US" w:eastAsia="zh-CN"/>
              </w:rPr>
              <m:t>hz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rad>
      </m:oMath>
      <w:r>
        <w:rPr>
          <w:rFonts w:hint="eastAsia" w:hAnsi="Cambria Math"/>
          <w:i w:val="0"/>
          <w:lang w:val="en-US" w:eastAsia="zh-CN"/>
        </w:rPr>
        <w:t xml:space="preserve"> ，0.2pf偏置电流 。</w:t>
      </w:r>
    </w:p>
    <w:p w14:paraId="49B59360">
      <w:pPr>
        <w:bidi w:val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（或使用国产的AD8552ARZ(LX)芯片，带宽3.5Mhz，压摆率2.3V/us，修改前端放大倍数为10倍，用于70Khz的前端放大）</w:t>
      </w:r>
    </w:p>
    <w:p w14:paraId="7EC1AC6C">
      <w:pPr>
        <w:bidi w:val="0"/>
      </w:pPr>
      <w:r>
        <w:drawing>
          <wp:inline distT="0" distB="0" distL="114300" distR="114300">
            <wp:extent cx="5788660" cy="248348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5C00">
      <w:pPr>
        <w:pStyle w:val="5"/>
        <w:bidi w:val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前端放大电路图</w:t>
      </w:r>
    </w:p>
    <w:p w14:paraId="55537D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如上图所示，使用二级放大，增益通过模拟开关切换调整。第一级为带通滤波放大、第二级为低通滤波放大。组合后，其Ltspice仿真图如下图所示。</w:t>
      </w:r>
    </w:p>
    <w:p w14:paraId="1348776F">
      <w:pPr>
        <w:jc w:val="center"/>
      </w:pPr>
      <w:r>
        <w:drawing>
          <wp:inline distT="0" distB="0" distL="114300" distR="114300">
            <wp:extent cx="3965575" cy="2155190"/>
            <wp:effectExtent l="0" t="0" r="1206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D267E">
      <w:pPr>
        <w:pStyle w:val="5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前置方大</w:t>
      </w:r>
    </w:p>
    <w:p w14:paraId="2FEE80F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TX电路设计</w:t>
      </w:r>
    </w:p>
    <w:p w14:paraId="30A567EA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TX线圈</w:t>
      </w:r>
    </w:p>
    <w:p w14:paraId="01240EA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如下图所示，TX线圈的谐振频率为65.3Khz左右，避免TX发送的70Khz的频率信号，产生过大谐振，产生过大的谐振电流。串联电容定为22nF，线圈电感为270uH。</w:t>
      </w:r>
    </w:p>
    <w:p w14:paraId="422ADC43">
      <w:pPr>
        <w:bidi w:val="0"/>
        <w:jc w:val="center"/>
      </w:pPr>
      <w:r>
        <w:drawing>
          <wp:inline distT="0" distB="0" distL="114300" distR="114300">
            <wp:extent cx="2802255" cy="3168015"/>
            <wp:effectExtent l="0" t="0" r="190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225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A6C6">
      <w:pPr>
        <w:pStyle w:val="5"/>
        <w:bidi w:val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TX线圈参数</w:t>
      </w:r>
    </w:p>
    <w:p w14:paraId="1263523C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TX发射驱动电路</w:t>
      </w:r>
    </w:p>
    <w:p w14:paraId="6B6D64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如下图所示使用半桥驱动电路驱动线圈，上下管交替开关。</w:t>
      </w:r>
    </w:p>
    <w:p w14:paraId="594D5BF6">
      <w:pPr>
        <w:bidi w:val="0"/>
        <w:jc w:val="center"/>
      </w:pPr>
      <w:r>
        <w:drawing>
          <wp:inline distT="0" distB="0" distL="114300" distR="114300">
            <wp:extent cx="4315460" cy="3905250"/>
            <wp:effectExtent l="0" t="0" r="12700" b="1143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9919">
      <w:pPr>
        <w:pStyle w:val="5"/>
        <w:bidi w:val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TX线圈驱动电路</w:t>
      </w:r>
    </w:p>
    <w:p w14:paraId="62ABDB79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模块功能定义</w:t>
      </w:r>
    </w:p>
    <w:p w14:paraId="41129C35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数据输出功能[自动]</w:t>
      </w:r>
    </w:p>
    <w:p w14:paraId="0A86AB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基本可以实现数据输出，10ms输出一次数据(100Hz)，分别包含解调后I和Q通道电压。</w:t>
      </w:r>
    </w:p>
    <w:p w14:paraId="7AC39B84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半波解调[自动]</w:t>
      </w:r>
    </w:p>
    <w:p w14:paraId="507C6EC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同步解调时，在信号的正半周期进行采集。</w:t>
      </w:r>
    </w:p>
    <w:p w14:paraId="3A3C4A7F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前置放大增益调节[下发]</w:t>
      </w:r>
    </w:p>
    <w:p w14:paraId="3F4157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操作人员可以通过</w:t>
      </w:r>
      <w:r>
        <w:rPr>
          <w:rFonts w:hint="eastAsia"/>
          <w:b/>
          <w:bCs/>
          <w:lang w:val="en-US" w:eastAsia="zh-CN"/>
        </w:rPr>
        <w:t>指令</w:t>
      </w:r>
      <w:r>
        <w:rPr>
          <w:rFonts w:hint="eastAsia"/>
          <w:lang w:val="en-US" w:eastAsia="zh-CN"/>
        </w:rPr>
        <w:t>给数据采集模块发送指令，调节前置放大的倍数/增益档位，设置了4个档位。</w:t>
      </w:r>
    </w:p>
    <w:p w14:paraId="42414672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发射功率调节[下发]</w:t>
      </w:r>
    </w:p>
    <w:p w14:paraId="2D2DBA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操作人员可以通过</w:t>
      </w:r>
      <w:r>
        <w:rPr>
          <w:rFonts w:hint="eastAsia"/>
          <w:b/>
          <w:bCs/>
          <w:lang w:val="en-US" w:eastAsia="zh-CN"/>
        </w:rPr>
        <w:t>指令</w:t>
      </w:r>
      <w:r>
        <w:rPr>
          <w:rFonts w:hint="eastAsia"/>
          <w:lang w:val="en-US" w:eastAsia="zh-CN"/>
        </w:rPr>
        <w:t>给数据采集模块发送指令,设置TX线圈的发射功率，通过调节PWM输出的占空比，制作最小功率时，占空比为10%，功率最大时，占空比为50%。</w:t>
      </w:r>
    </w:p>
    <w:p w14:paraId="3DE27A8D">
      <w:pPr>
        <w:bidi w:val="0"/>
        <w:rPr>
          <w:rFonts w:hint="eastAsia"/>
          <w:lang w:val="en-US" w:eastAsia="zh-CN"/>
        </w:rPr>
      </w:pPr>
    </w:p>
    <w:p w14:paraId="3329C904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ADC PGA量程设置[下发]</w:t>
      </w:r>
    </w:p>
    <w:p w14:paraId="174637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操作人员可以通过</w:t>
      </w:r>
      <w:r>
        <w:rPr>
          <w:rFonts w:hint="eastAsia"/>
          <w:b/>
          <w:bCs/>
          <w:lang w:val="en-US" w:eastAsia="zh-CN"/>
        </w:rPr>
        <w:t>指令</w:t>
      </w:r>
      <w:r>
        <w:rPr>
          <w:rFonts w:hint="eastAsia"/>
          <w:lang w:val="en-US" w:eastAsia="zh-CN"/>
        </w:rPr>
        <w:t>给数据采集模块发送指令,设置ADC 的PGA，提高检测精度或者放置监测饱和。</w:t>
      </w:r>
    </w:p>
    <w:p w14:paraId="7F02884F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设置采集的滤波频率[固化]</w:t>
      </w:r>
    </w:p>
    <w:p w14:paraId="67EE4C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ADC采集前度的低通滤波响应特性如下图所示，截止频率为8Hz左右。</w:t>
      </w:r>
    </w:p>
    <w:p w14:paraId="3468468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89755" cy="3767455"/>
            <wp:effectExtent l="0" t="0" r="14605" b="1206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E9F6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操作人员可以通过</w:t>
      </w:r>
      <w:r>
        <w:rPr>
          <w:rFonts w:hint="eastAsia"/>
          <w:b/>
          <w:bCs/>
          <w:lang w:val="en-US" w:eastAsia="zh-CN"/>
        </w:rPr>
        <w:t>指令</w:t>
      </w:r>
      <w:r>
        <w:rPr>
          <w:rFonts w:hint="eastAsia"/>
          <w:lang w:val="en-US" w:eastAsia="zh-CN"/>
        </w:rPr>
        <w:t>给数据采集模块发送指令,设置采集模块对采集到的数据选择是否进行滤波，以及滤波类型。</w:t>
      </w:r>
      <w:r>
        <w:rPr>
          <w:rFonts w:hint="eastAsia"/>
          <w:lang w:val="en-US" w:eastAsia="zh-CN"/>
        </w:rPr>
        <w:tab/>
      </w:r>
    </w:p>
    <w:p w14:paraId="0FB1EAAB">
      <w:pPr>
        <w:bidi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极简一阶低通滤波(一阶EMA)</w:t>
      </w:r>
      <w:r>
        <w:rPr>
          <w:rFonts w:hint="eastAsia"/>
          <w:lang w:val="en-US" w:eastAsia="zh-CN"/>
        </w:rPr>
        <w:t>（参考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"I_EMA.m"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MATLAB-II_I_EMA.m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）：</w:t>
      </w:r>
    </w:p>
    <w:p w14:paraId="4F4B663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对于简单的低通滤波，可以使用指数移动平均 (Exponential Moving Average)。（相当于RC滤波，对所以信号都有衰减，存在相位滞后）</w:t>
      </w:r>
    </w:p>
    <w:p w14:paraId="4E582E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标准公式为：</w:t>
      </w:r>
      <w:r>
        <w:drawing>
          <wp:inline distT="0" distB="0" distL="114300" distR="114300">
            <wp:extent cx="3187700" cy="442595"/>
            <wp:effectExtent l="0" t="0" r="12700" b="146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61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为了在 M0+ 上极速运行，我们通过移位运算来实现（相当于把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设为 1/2^k）：</w:t>
      </w:r>
    </w:p>
    <w:p w14:paraId="10F4204A">
      <w:pPr>
        <w:bidi w:val="0"/>
      </w:pPr>
      <w:r>
        <w:drawing>
          <wp:inline distT="0" distB="0" distL="114300" distR="114300">
            <wp:extent cx="5795010" cy="3034030"/>
            <wp:effectExtent l="0" t="0" r="11430" b="139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BD2D">
      <w:pPr>
        <w:bidi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auto"/>
          <w:lang w:val="en-US" w:eastAsia="zh-CN"/>
        </w:rPr>
        <w:t>精确二阶带通滤波 (Biquad IIR)</w:t>
      </w:r>
      <w:r>
        <w:rPr>
          <w:rFonts w:hint="eastAsia"/>
          <w:lang w:val="en-US" w:eastAsia="zh-CN"/>
        </w:rPr>
        <w:t>（可以精准过滤，参考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"II_Biquad.m"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MATLAB-II_Biquad.m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 w14:paraId="2C9314C3">
      <w:pPr>
        <w:bidi w:val="0"/>
        <w:ind w:firstLine="897" w:firstLineChars="37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如果需要多个中心频率，则并联，然后在单片机中将结果相加。</w:t>
      </w:r>
    </w:p>
    <w:p w14:paraId="1F3804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如果需要提取特定频段（例如 5Hz-15Hz），必须使用标准二阶 IIR 滤波器。 标准差分方程为：</w:t>
      </w:r>
    </w:p>
    <w:p w14:paraId="1D5B2479">
      <w:pPr>
        <w:bidi w:val="0"/>
      </w:pPr>
      <w:r>
        <w:drawing>
          <wp:inline distT="0" distB="0" distL="114300" distR="114300">
            <wp:extent cx="5788025" cy="1130300"/>
            <wp:effectExtent l="0" t="0" r="3175" b="1270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1C3A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上位机FFT分析-确定最佳滤波频率[固定</w:t>
      </w:r>
      <w:bookmarkStart w:id="0" w:name="_GoBack"/>
      <w:bookmarkEnd w:id="0"/>
      <w:r>
        <w:rPr>
          <w:rFonts w:hint="eastAsia"/>
          <w:lang w:val="en-US" w:eastAsia="zh-CN"/>
        </w:rPr>
        <w:t>]</w:t>
      </w:r>
    </w:p>
    <w:p w14:paraId="7E3207F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流程: 采集并记录数据-&gt;使用快速傅里叶变化(FFT)-&gt;寻找特征峰值</w:t>
      </w:r>
    </w:p>
    <w:p w14:paraId="6A8AB328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旋转坐标[下发]</w:t>
      </w:r>
    </w:p>
    <w:p w14:paraId="51371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操作人员可以通过</w:t>
      </w:r>
      <w:r>
        <w:rPr>
          <w:rFonts w:hint="eastAsia"/>
          <w:b/>
          <w:bCs/>
          <w:lang w:val="en-US" w:eastAsia="zh-CN"/>
        </w:rPr>
        <w:t>指令</w:t>
      </w:r>
      <w:r>
        <w:rPr>
          <w:rFonts w:hint="eastAsia"/>
          <w:lang w:val="en-US" w:eastAsia="zh-CN"/>
        </w:rPr>
        <w:t>给数据采集模块发送指令,执行一次坐标旋转，目的是在不同环境下校准IQ坐标。</w:t>
      </w:r>
    </w:p>
    <w:p w14:paraId="23EC26BD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微调发射频率[下发]</w:t>
      </w:r>
    </w:p>
    <w:p w14:paraId="68D26F9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操作人员可以通过</w:t>
      </w:r>
      <w:r>
        <w:rPr>
          <w:rFonts w:hint="eastAsia"/>
          <w:b/>
          <w:bCs/>
          <w:lang w:val="en-US" w:eastAsia="zh-CN"/>
        </w:rPr>
        <w:t>指令</w:t>
      </w:r>
      <w:r>
        <w:rPr>
          <w:rFonts w:hint="eastAsia"/>
          <w:lang w:val="en-US" w:eastAsia="zh-CN"/>
        </w:rPr>
        <w:t>给数据采集模块发送指令,微调发射频率，来选择不同信道(CH1-CH5)，避免多台仪器同时开启互相干扰。</w:t>
      </w:r>
      <w:r>
        <w:drawing>
          <wp:inline distT="0" distB="0" distL="114300" distR="114300">
            <wp:extent cx="5790565" cy="2836545"/>
            <wp:effectExtent l="0" t="0" r="635" b="1333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 w14:paraId="6DCA00CF">
      <w:pPr>
        <w:bidi w:val="0"/>
        <w:rPr>
          <w:rFonts w:hint="default"/>
          <w:lang w:val="en-US" w:eastAsia="zh-CN"/>
        </w:rPr>
      </w:pPr>
    </w:p>
    <w:sectPr>
      <w:pgSz w:w="11906" w:h="16838"/>
      <w:pgMar w:top="1304" w:right="1417" w:bottom="1417" w:left="136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A537FC"/>
    <w:multiLevelType w:val="multilevel"/>
    <w:tmpl w:val="F5A537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B3C62"/>
    <w:rsid w:val="01986591"/>
    <w:rsid w:val="05A0746B"/>
    <w:rsid w:val="09E960E6"/>
    <w:rsid w:val="0A256B6E"/>
    <w:rsid w:val="0A546A76"/>
    <w:rsid w:val="0A6313D5"/>
    <w:rsid w:val="0B226B74"/>
    <w:rsid w:val="0B386F97"/>
    <w:rsid w:val="0B755F08"/>
    <w:rsid w:val="0E06452B"/>
    <w:rsid w:val="0EC7047D"/>
    <w:rsid w:val="0FCB3337"/>
    <w:rsid w:val="0FCB4A94"/>
    <w:rsid w:val="14EA1EBB"/>
    <w:rsid w:val="16821858"/>
    <w:rsid w:val="170B476E"/>
    <w:rsid w:val="185D11EC"/>
    <w:rsid w:val="19075D66"/>
    <w:rsid w:val="1A293A7B"/>
    <w:rsid w:val="1D9B607F"/>
    <w:rsid w:val="20F070A1"/>
    <w:rsid w:val="2202355F"/>
    <w:rsid w:val="24E202AD"/>
    <w:rsid w:val="28A349F9"/>
    <w:rsid w:val="2B7F220E"/>
    <w:rsid w:val="2CAB0320"/>
    <w:rsid w:val="2D6711C6"/>
    <w:rsid w:val="2E1E1CB1"/>
    <w:rsid w:val="2EBF047C"/>
    <w:rsid w:val="32537490"/>
    <w:rsid w:val="32786EF6"/>
    <w:rsid w:val="32EF3D4F"/>
    <w:rsid w:val="3390201E"/>
    <w:rsid w:val="34CD478F"/>
    <w:rsid w:val="352932DB"/>
    <w:rsid w:val="35AF0E81"/>
    <w:rsid w:val="383A7413"/>
    <w:rsid w:val="387A7301"/>
    <w:rsid w:val="399946F0"/>
    <w:rsid w:val="3BAD5F86"/>
    <w:rsid w:val="3EB1717F"/>
    <w:rsid w:val="40502239"/>
    <w:rsid w:val="40A21818"/>
    <w:rsid w:val="40A7701F"/>
    <w:rsid w:val="416E6F5B"/>
    <w:rsid w:val="41B96BE3"/>
    <w:rsid w:val="41DD22AA"/>
    <w:rsid w:val="43DF3EBA"/>
    <w:rsid w:val="44FE6058"/>
    <w:rsid w:val="46C40504"/>
    <w:rsid w:val="4A15171F"/>
    <w:rsid w:val="4EE169AF"/>
    <w:rsid w:val="51407FE8"/>
    <w:rsid w:val="53D0279F"/>
    <w:rsid w:val="56A619D5"/>
    <w:rsid w:val="56BC6B02"/>
    <w:rsid w:val="5B7C0F56"/>
    <w:rsid w:val="5BAF1477"/>
    <w:rsid w:val="5FA12D39"/>
    <w:rsid w:val="60107EBF"/>
    <w:rsid w:val="67774142"/>
    <w:rsid w:val="67D746D4"/>
    <w:rsid w:val="6C2F5BDB"/>
    <w:rsid w:val="6CB16F46"/>
    <w:rsid w:val="6EC407F2"/>
    <w:rsid w:val="6F6F0244"/>
    <w:rsid w:val="6FAF6EB9"/>
    <w:rsid w:val="70CB45F9"/>
    <w:rsid w:val="71A23E46"/>
    <w:rsid w:val="74017DF2"/>
    <w:rsid w:val="75271ADB"/>
    <w:rsid w:val="75D41399"/>
    <w:rsid w:val="75EB1F6E"/>
    <w:rsid w:val="76A16471"/>
    <w:rsid w:val="78280044"/>
    <w:rsid w:val="782E5248"/>
    <w:rsid w:val="7AAA162B"/>
    <w:rsid w:val="7E066731"/>
    <w:rsid w:val="7F151267"/>
    <w:rsid w:val="7F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left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480" w:lineRule="auto"/>
      <w:ind w:firstLine="0" w:firstLineChars="0"/>
      <w:jc w:val="center"/>
      <w:outlineLvl w:val="0"/>
    </w:pPr>
    <w:rPr>
      <w:rFonts w:eastAsia="宋体"/>
      <w:b/>
      <w:kern w:val="44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ind w:firstLine="0" w:firstLineChars="0"/>
      <w:outlineLvl w:val="1"/>
    </w:pPr>
    <w:rPr>
      <w:rFonts w:ascii="Arial" w:hAnsi="Arial" w:eastAsia="宋体"/>
      <w:b/>
      <w:sz w:val="30"/>
      <w:szCs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2"/>
    </w:pPr>
    <w:rPr>
      <w:rFonts w:eastAsia="宋体"/>
      <w:b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1199</Words>
  <Characters>1466</Characters>
  <Lines>0</Lines>
  <Paragraphs>0</Paragraphs>
  <TotalTime>83</TotalTime>
  <ScaleCrop>false</ScaleCrop>
  <LinksUpToDate>false</LinksUpToDate>
  <CharactersWithSpaces>1508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2026-07-09T06:46:00Z</dcterms:created>
  <dc:creator>Administrator</dc:creator>
  <cp:lastModifiedBy>徐斌</cp:lastModifiedBy>
  <dcterms:modified xsi:type="dcterms:W3CDTF">2026-07-27T09:13:03Z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eyJoZGlkIjoiMjM3YzNlNDY0MDQ1OTg2NDJhOGFmYjdlM2Y2MzAxYTAiLCJ1c2VySWQiOiI5NzcwOTYwNzcifQ==</vt:lpwstr>
  </property>
  <property fmtid="{D5CDD505-2E9C-101B-9397-08002B2CF9AE}" pid="4" name="ICV">
    <vt:lpwstr>D095183AE0594AC5AF5DB5AE8A2AA314_12</vt:lpwstr>
  </property>
</Properties>
</file>