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0E27E1" w14:textId="77777777" w:rsidR="008435C0" w:rsidRPr="008435C0" w:rsidRDefault="00CF3B0F" w:rsidP="005545F6">
      <w:r>
        <w:rPr>
          <w:rFonts w:hint="eastAsia"/>
          <w:noProof/>
          <w:lang w:eastAsia="en-US"/>
        </w:rPr>
        <mc:AlternateContent>
          <mc:Choice Requires="wps">
            <w:drawing>
              <wp:anchor distT="0" distB="0" distL="114300" distR="114300" simplePos="0" relativeHeight="251661312" behindDoc="0" locked="0" layoutInCell="1" allowOverlap="1" wp14:anchorId="68595F23" wp14:editId="47A3B7A7">
                <wp:simplePos x="0" y="0"/>
                <wp:positionH relativeFrom="column">
                  <wp:posOffset>2016368</wp:posOffset>
                </wp:positionH>
                <wp:positionV relativeFrom="paragraph">
                  <wp:posOffset>256540</wp:posOffset>
                </wp:positionV>
                <wp:extent cx="3088640" cy="342900"/>
                <wp:effectExtent l="0" t="0" r="0" b="12700"/>
                <wp:wrapSquare wrapText="bothSides"/>
                <wp:docPr id="5" name="文本框 5"/>
                <wp:cNvGraphicFramePr/>
                <a:graphic xmlns:a="http://schemas.openxmlformats.org/drawingml/2006/main">
                  <a:graphicData uri="http://schemas.microsoft.com/office/word/2010/wordprocessingShape">
                    <wps:wsp>
                      <wps:cNvSpPr txBox="1"/>
                      <wps:spPr>
                        <a:xfrm>
                          <a:off x="0" y="0"/>
                          <a:ext cx="308864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481455" w14:textId="77777777" w:rsidR="00C50C06" w:rsidRPr="007C39E6" w:rsidRDefault="00C835CB" w:rsidP="00477F11">
                            <w:pPr>
                              <w:spacing w:line="320" w:lineRule="exact"/>
                              <w:rPr>
                                <w:rFonts w:ascii="DengXian" w:eastAsia="DengXian" w:hAnsi="DengXian"/>
                                <w:b/>
                                <w:bCs/>
                                <w:color w:val="FFFFFF" w:themeColor="background1"/>
                                <w:sz w:val="32"/>
                                <w:szCs w:val="32"/>
                              </w:rPr>
                            </w:pPr>
                            <w:r>
                              <w:rPr>
                                <w:rFonts w:ascii=".PingFang SC Light" w:eastAsia=".PingFang SC Light" w:cs=".PingFang SC Light" w:hint="eastAsia"/>
                                <w:color w:val="FFFFFF" w:themeColor="background1"/>
                                <w:kern w:val="0"/>
                                <w:sz w:val="28"/>
                                <w:szCs w:val="28"/>
                              </w:rPr>
                              <w:t>账户</w:t>
                            </w:r>
                            <w:r w:rsidR="009A65B1">
                              <w:rPr>
                                <w:rFonts w:ascii=".PingFang SC Light" w:eastAsia=".PingFang SC Light" w:cs=".PingFang SC Light" w:hint="eastAsia"/>
                                <w:color w:val="FFFFFF" w:themeColor="background1"/>
                                <w:kern w:val="0"/>
                                <w:sz w:val="28"/>
                                <w:szCs w:val="28"/>
                              </w:rPr>
                              <w:t>清除</w:t>
                            </w:r>
                          </w:p>
                          <w:p w14:paraId="6540B999" w14:textId="77777777" w:rsidR="00C50C06" w:rsidRPr="007C39E6" w:rsidRDefault="00C50C06">
                            <w:pPr>
                              <w:rPr>
                                <w:color w:val="FFFFFF" w:themeColor="background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D85A764" id="_x0000_t202" coordsize="21600,21600" o:spt="202" path="m0,0l0,21600,21600,21600,21600,0xe">
                <v:stroke joinstyle="miter"/>
                <v:path gradientshapeok="t" o:connecttype="rect"/>
              </v:shapetype>
              <v:shape id="_x6587__x672c__x6846__x0020_5" o:spid="_x0000_s1026" type="#_x0000_t202" style="position:absolute;left:0;text-align:left;margin-left:158.75pt;margin-top:20.2pt;width:243.2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" filled="f" stroked="f">
                <v:textbox>
                  <w:txbxContent>
                    <w:p w14:paraId="1A69FD1D" w14:textId="15C7104E" w:rsidR="00C50C06" w:rsidRPr="007C39E6" w:rsidRDefault="00C835CB" w:rsidP="00477F11">
                      <w:pPr>
                        <w:spacing w:line="320" w:lineRule="exact"/>
                        <w:rPr>
                          <w:rFonts w:ascii="DengXian" w:eastAsia="DengXian" w:hAnsi="DengXian"/>
                          <w:b/>
                          <w:bCs/>
                          <w:color w:val="FFFFFF" w:themeColor="background1"/>
                          <w:sz w:val="32"/>
                          <w:szCs w:val="32"/>
                        </w:rPr>
                      </w:pPr>
                      <w:r>
                        <w:rPr>
                          <w:rFonts w:ascii=".PingFang SC Light" w:eastAsia=".PingFang SC Light" w:cs=".PingFang SC Light" w:hint="eastAsia"/>
                          <w:color w:val="FFFFFF" w:themeColor="background1"/>
                          <w:kern w:val="0"/>
                          <w:sz w:val="28"/>
                          <w:szCs w:val="28"/>
                        </w:rPr>
                        <w:t>账户</w:t>
                      </w:r>
                      <w:bookmarkStart w:id="1" w:name="_GoBack"/>
                      <w:bookmarkEnd w:id="1"/>
                      <w:r w:rsidR="009A65B1">
                        <w:rPr>
                          <w:rFonts w:ascii=".PingFang SC Light" w:eastAsia=".PingFang SC Light" w:cs=".PingFang SC Light" w:hint="eastAsia"/>
                          <w:color w:val="FFFFFF" w:themeColor="background1"/>
                          <w:kern w:val="0"/>
                          <w:sz w:val="28"/>
                          <w:szCs w:val="28"/>
                        </w:rPr>
                        <w:t>清除</w:t>
                      </w:r>
                    </w:p>
                    <w:p w14:paraId="6F2013CE" w14:textId="77777777" w:rsidR="00C50C06" w:rsidRPr="007C39E6" w:rsidRDefault="00C50C06">
                      <w:pPr>
                        <w:rPr>
                          <w:color w:val="FFFFFF" w:themeColor="background1"/>
                          <w:sz w:val="32"/>
                          <w:szCs w:val="32"/>
                        </w:rPr>
                      </w:pPr>
                    </w:p>
                  </w:txbxContent>
                </v:textbox>
                <w10:wrap type="square"/>
              </v:shape>
            </w:pict>
          </mc:Fallback>
        </mc:AlternateContent>
      </w:r>
      <w:r w:rsidR="00272B1C">
        <w:rPr>
          <w:rFonts w:hint="eastAsia"/>
          <w:noProof/>
          <w:sz w:val="18"/>
          <w:lang w:eastAsia="en-US"/>
        </w:rPr>
        <w:drawing>
          <wp:anchor distT="0" distB="0" distL="114300" distR="114300" simplePos="0" relativeHeight="251667456" behindDoc="1" locked="0" layoutInCell="1" allowOverlap="1" wp14:anchorId="6EC957C2" wp14:editId="3D38A25D">
            <wp:simplePos x="0" y="0"/>
            <wp:positionH relativeFrom="column">
              <wp:posOffset>-2898238</wp:posOffset>
            </wp:positionH>
            <wp:positionV relativeFrom="paragraph">
              <wp:posOffset>-165832</wp:posOffset>
            </wp:positionV>
            <wp:extent cx="10395585" cy="3554828"/>
            <wp:effectExtent l="0" t="0" r="0" b="127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2.png"/>
                    <pic:cNvPicPr/>
                  </pic:nvPicPr>
                  <pic:blipFill>
                    <a:blip r:embed="rId8">
                      <a:extLst>
                        <a:ext uri="{28A0092B-C50C-407E-A947-70E740481C1C}">
                          <a14:useLocalDpi xmlns:a14="http://schemas.microsoft.com/office/drawing/2010/main" val="0"/>
                        </a:ext>
                      </a:extLst>
                    </a:blip>
                    <a:stretch>
                      <a:fillRect/>
                    </a:stretch>
                  </pic:blipFill>
                  <pic:spPr>
                    <a:xfrm>
                      <a:off x="0" y="0"/>
                      <a:ext cx="10398726" cy="3555902"/>
                    </a:xfrm>
                    <a:prstGeom prst="rect">
                      <a:avLst/>
                    </a:prstGeom>
                  </pic:spPr>
                </pic:pic>
              </a:graphicData>
            </a:graphic>
            <wp14:sizeRelH relativeFrom="margin">
              <wp14:pctWidth>0</wp14:pctWidth>
            </wp14:sizeRelH>
            <wp14:sizeRelV relativeFrom="margin">
              <wp14:pctHeight>0</wp14:pctHeight>
            </wp14:sizeRelV>
          </wp:anchor>
        </w:drawing>
      </w:r>
      <w:r w:rsidR="007C39E6">
        <w:rPr>
          <w:rFonts w:hint="eastAsia"/>
          <w:noProof/>
          <w:lang w:eastAsia="en-US"/>
        </w:rPr>
        <mc:AlternateContent>
          <mc:Choice Requires="wps">
            <w:drawing>
              <wp:anchor distT="0" distB="0" distL="114300" distR="114300" simplePos="0" relativeHeight="251671552" behindDoc="0" locked="0" layoutInCell="1" allowOverlap="1" wp14:anchorId="40B9B169" wp14:editId="2ED7EB01">
                <wp:simplePos x="0" y="0"/>
                <wp:positionH relativeFrom="column">
                  <wp:posOffset>-342900</wp:posOffset>
                </wp:positionH>
                <wp:positionV relativeFrom="paragraph">
                  <wp:posOffset>275590</wp:posOffset>
                </wp:positionV>
                <wp:extent cx="1107440" cy="342900"/>
                <wp:effectExtent l="0" t="0" r="0" b="12700"/>
                <wp:wrapSquare wrapText="bothSides"/>
                <wp:docPr id="22" name="文本框 22"/>
                <wp:cNvGraphicFramePr/>
                <a:graphic xmlns:a="http://schemas.openxmlformats.org/drawingml/2006/main">
                  <a:graphicData uri="http://schemas.microsoft.com/office/word/2010/wordprocessingShape">
                    <wps:wsp>
                      <wps:cNvSpPr txBox="1"/>
                      <wps:spPr>
                        <a:xfrm>
                          <a:off x="0" y="0"/>
                          <a:ext cx="110744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EF4BAC" w14:textId="77777777" w:rsidR="00C50C06" w:rsidRPr="004D39A3" w:rsidRDefault="00C50C06" w:rsidP="004D39A3">
                            <w:pPr>
                              <w:spacing w:line="320" w:lineRule="exact"/>
                              <w:rPr>
                                <w:rFonts w:ascii="DengXian" w:eastAsia="DengXian" w:hAnsi="DengXian"/>
                                <w:b/>
                                <w:bCs/>
                                <w:color w:val="1F4E79" w:themeColor="accent1" w:themeShade="80"/>
                                <w:sz w:val="32"/>
                                <w:szCs w:val="32"/>
                              </w:rPr>
                            </w:pPr>
                            <w:r w:rsidRPr="004D39A3">
                              <w:rPr>
                                <w:rFonts w:ascii="DengXian" w:eastAsia="DengXian" w:hAnsi="DengXian" w:hint="eastAsia"/>
                                <w:b/>
                                <w:bCs/>
                                <w:color w:val="1F4E79" w:themeColor="accent1" w:themeShade="80"/>
                                <w:sz w:val="32"/>
                                <w:szCs w:val="32"/>
                              </w:rPr>
                              <w:t>用例分析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71E407" id="_x6587__x672c__x6846__x0020_22" o:spid="_x0000_s1027" type="#_x0000_t202" style="position:absolute;left:0;text-align:left;margin-left:-27pt;margin-top:21.7pt;width:87.2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" filled="f" stroked="f">
                <v:textbox>
                  <w:txbxContent>
                    <w:p w14:paraId="244C1FC6" w14:textId="77777777" w:rsidR="00C50C06" w:rsidRPr="004D39A3" w:rsidRDefault="00C50C06" w:rsidP="004D39A3">
                      <w:pPr>
                        <w:spacing w:line="320" w:lineRule="exact"/>
                        <w:rPr>
                          <w:rFonts w:ascii="DengXian" w:eastAsia="DengXian" w:hAnsi="DengXian"/>
                          <w:b/>
                          <w:bCs/>
                          <w:color w:val="1F4E79" w:themeColor="accent1" w:themeShade="80"/>
                          <w:sz w:val="32"/>
                          <w:szCs w:val="32"/>
                        </w:rPr>
                      </w:pPr>
                      <w:r w:rsidRPr="004D39A3">
                        <w:rPr>
                          <w:rFonts w:ascii="DengXian" w:eastAsia="DengXian" w:hAnsi="DengXian" w:hint="eastAsia"/>
                          <w:b/>
                          <w:bCs/>
                          <w:color w:val="1F4E79" w:themeColor="accent1" w:themeShade="80"/>
                          <w:sz w:val="32"/>
                          <w:szCs w:val="32"/>
                        </w:rPr>
                        <w:t>用例分析</w:t>
                      </w:r>
                    </w:p>
                  </w:txbxContent>
                </v:textbox>
                <w10:wrap type="square"/>
              </v:shape>
            </w:pict>
          </mc:Fallback>
        </mc:AlternateContent>
      </w:r>
      <w:r w:rsidR="00204622">
        <w:rPr>
          <w:rFonts w:hint="eastAsia"/>
          <w:noProof/>
          <w:lang w:eastAsia="en-US"/>
        </w:rPr>
        <mc:AlternateContent>
          <mc:Choice Requires="wps">
            <w:drawing>
              <wp:anchor distT="0" distB="0" distL="114300" distR="114300" simplePos="0" relativeHeight="251669504" behindDoc="1" locked="0" layoutInCell="1" allowOverlap="1" wp14:anchorId="2C5F4162" wp14:editId="5D5C1308">
                <wp:simplePos x="0" y="0"/>
                <wp:positionH relativeFrom="column">
                  <wp:posOffset>-842010</wp:posOffset>
                </wp:positionH>
                <wp:positionV relativeFrom="paragraph">
                  <wp:posOffset>85340</wp:posOffset>
                </wp:positionV>
                <wp:extent cx="1712595" cy="735330"/>
                <wp:effectExtent l="0" t="0" r="0" b="1270"/>
                <wp:wrapNone/>
                <wp:docPr id="19" name="矩形 19"/>
                <wp:cNvGraphicFramePr/>
                <a:graphic xmlns:a="http://schemas.openxmlformats.org/drawingml/2006/main">
                  <a:graphicData uri="http://schemas.microsoft.com/office/word/2010/wordprocessingShape">
                    <wps:wsp>
                      <wps:cNvSpPr/>
                      <wps:spPr>
                        <a:xfrm>
                          <a:off x="0" y="0"/>
                          <a:ext cx="1712595" cy="735330"/>
                        </a:xfrm>
                        <a:prstGeom prst="rect">
                          <a:avLst/>
                        </a:prstGeom>
                        <a:solidFill>
                          <a:schemeClr val="accent1">
                            <a:lumMod val="60000"/>
                            <a:lumOff val="4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id="矩形 19" o:spid="_x0000_s1026" style="position:absolute;margin-left:-66.25pt;margin-top:6.7pt;width:134.85pt;height:57.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" fillcolor="#9cc2e5 [1940]" stroked="f" strokeweight="1pt"/>
            </w:pict>
          </mc:Fallback>
        </mc:AlternateContent>
      </w:r>
      <w:r w:rsidR="004D39A3">
        <w:rPr>
          <w:rFonts w:hint="eastAsia"/>
          <w:noProof/>
          <w:lang w:eastAsia="en-US"/>
        </w:rPr>
        <mc:AlternateContent>
          <mc:Choice Requires="wps">
            <w:drawing>
              <wp:anchor distT="0" distB="0" distL="114300" distR="114300" simplePos="0" relativeHeight="251660799" behindDoc="1" locked="0" layoutInCell="1" allowOverlap="1" wp14:anchorId="30531038" wp14:editId="7DA206E9">
                <wp:simplePos x="0" y="0"/>
                <wp:positionH relativeFrom="column">
                  <wp:posOffset>-155978</wp:posOffset>
                </wp:positionH>
                <wp:positionV relativeFrom="paragraph">
                  <wp:posOffset>83185</wp:posOffset>
                </wp:positionV>
                <wp:extent cx="7202886" cy="735330"/>
                <wp:effectExtent l="0" t="0" r="10795" b="1270"/>
                <wp:wrapNone/>
                <wp:docPr id="1" name="矩形 1"/>
                <wp:cNvGraphicFramePr/>
                <a:graphic xmlns:a="http://schemas.openxmlformats.org/drawingml/2006/main">
                  <a:graphicData uri="http://schemas.microsoft.com/office/word/2010/wordprocessingShape">
                    <wps:wsp>
                      <wps:cNvSpPr/>
                      <wps:spPr>
                        <a:xfrm>
                          <a:off x="0" y="0"/>
                          <a:ext cx="7202886" cy="735330"/>
                        </a:xfrm>
                        <a:prstGeom prst="rect">
                          <a:avLst/>
                        </a:prstGeom>
                        <a:solidFill>
                          <a:schemeClr val="accent1">
                            <a:lumMod val="75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id="矩形 1" o:spid="_x0000_s1026" style="position:absolute;margin-left:-12.25pt;margin-top:6.55pt;width:567.15pt;height:57.9pt;z-index:-2516556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" fillcolor="#2e74b5 [2404]" stroked="f" strokeweight="1pt"/>
            </w:pict>
          </mc:Fallback>
        </mc:AlternateContent>
      </w:r>
      <w:r w:rsidR="002F51A4">
        <w:rPr>
          <w:rFonts w:hint="eastAsia"/>
          <w:noProof/>
          <w:lang w:eastAsia="en-US"/>
        </w:rPr>
        <w:drawing>
          <wp:anchor distT="0" distB="0" distL="114300" distR="114300" simplePos="0" relativeHeight="251660288" behindDoc="1" locked="0" layoutInCell="1" allowOverlap="1" wp14:anchorId="4BF01F4A" wp14:editId="55ED4375">
            <wp:simplePos x="0" y="0"/>
            <wp:positionH relativeFrom="column">
              <wp:posOffset>-910046</wp:posOffset>
            </wp:positionH>
            <wp:positionV relativeFrom="paragraph">
              <wp:posOffset>-1813560</wp:posOffset>
            </wp:positionV>
            <wp:extent cx="8069580" cy="1933575"/>
            <wp:effectExtent l="0" t="0" r="762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1.png"/>
                    <pic:cNvPicPr/>
                  </pic:nvPicPr>
                  <pic:blipFill rotWithShape="1">
                    <a:blip r:embed="rId9">
                      <a:extLst>
                        <a:ext uri="{28A0092B-C50C-407E-A947-70E740481C1C}">
                          <a14:useLocalDpi xmlns:a14="http://schemas.microsoft.com/office/drawing/2010/main" val="0"/>
                        </a:ext>
                      </a:extLst>
                    </a:blip>
                    <a:srcRect l="8458" t="71242" r="8955"/>
                    <a:stretch/>
                  </pic:blipFill>
                  <pic:spPr bwMode="auto">
                    <a:xfrm>
                      <a:off x="0" y="0"/>
                      <a:ext cx="8069580"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1CD768" w14:textId="77777777" w:rsidR="00477F11" w:rsidRDefault="00477F11" w:rsidP="00E478DC">
      <w:pPr>
        <w:adjustRightInd w:val="0"/>
        <w:snapToGrid w:val="0"/>
        <w:spacing w:line="240" w:lineRule="atLeast"/>
        <w:ind w:leftChars="-177" w:left="-425"/>
        <w:rPr>
          <w:sz w:val="18"/>
        </w:rPr>
      </w:pPr>
    </w:p>
    <w:p w14:paraId="27805D24" w14:textId="77777777" w:rsidR="00477F11" w:rsidRDefault="007C39E6" w:rsidP="00E478DC">
      <w:pPr>
        <w:adjustRightInd w:val="0"/>
        <w:snapToGrid w:val="0"/>
        <w:spacing w:line="240" w:lineRule="atLeast"/>
        <w:ind w:leftChars="-177" w:left="-425"/>
        <w:rPr>
          <w:sz w:val="18"/>
        </w:rPr>
      </w:pPr>
      <w:r>
        <w:rPr>
          <w:rFonts w:hint="eastAsia"/>
          <w:noProof/>
          <w:lang w:eastAsia="en-US"/>
        </w:rPr>
        <mc:AlternateContent>
          <mc:Choice Requires="wps">
            <w:drawing>
              <wp:anchor distT="0" distB="0" distL="114300" distR="114300" simplePos="0" relativeHeight="251666432" behindDoc="0" locked="0" layoutInCell="1" allowOverlap="1" wp14:anchorId="0A41B6B9" wp14:editId="160B9B2B">
                <wp:simplePos x="0" y="0"/>
                <wp:positionH relativeFrom="column">
                  <wp:posOffset>1022300</wp:posOffset>
                </wp:positionH>
                <wp:positionV relativeFrom="paragraph">
                  <wp:posOffset>40005</wp:posOffset>
                </wp:positionV>
                <wp:extent cx="4332605" cy="342900"/>
                <wp:effectExtent l="0" t="0" r="0" b="12700"/>
                <wp:wrapSquare wrapText="bothSides"/>
                <wp:docPr id="16" name="文本框 16"/>
                <wp:cNvGraphicFramePr/>
                <a:graphic xmlns:a="http://schemas.openxmlformats.org/drawingml/2006/main">
                  <a:graphicData uri="http://schemas.microsoft.com/office/word/2010/wordprocessingShape">
                    <wps:wsp>
                      <wps:cNvSpPr txBox="1"/>
                      <wps:spPr>
                        <a:xfrm>
                          <a:off x="0" y="0"/>
                          <a:ext cx="433260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95EDB0" w14:textId="77777777" w:rsidR="00C50C06" w:rsidRPr="007175D5" w:rsidRDefault="00C50C06" w:rsidP="007175D5">
                            <w:pPr>
                              <w:spacing w:line="280" w:lineRule="exact"/>
                              <w:rPr>
                                <w:rFonts w:ascii="DengXian" w:eastAsia="DengXian" w:hAnsi="DengXian"/>
                                <w:color w:val="FFFFFF" w:themeColor="background1"/>
                                <w:sz w:val="21"/>
                                <w:szCs w:val="32"/>
                              </w:rPr>
                            </w:pPr>
                            <w:r>
                              <w:rPr>
                                <w:rFonts w:ascii="DengXian" w:eastAsia="DengXian" w:hAnsi="DengXian"/>
                                <w:color w:val="FFFFFF" w:themeColor="background1"/>
                                <w:sz w:val="20"/>
                              </w:rPr>
                              <w:t xml:space="preserve">Account </w:t>
                            </w:r>
                            <w:r w:rsidR="0071057E">
                              <w:rPr>
                                <w:rFonts w:ascii="DengXian" w:eastAsia="DengXian" w:hAnsi="DengXian"/>
                                <w:color w:val="FFFFFF" w:themeColor="background1"/>
                                <w:sz w:val="20"/>
                              </w:rPr>
                              <w:t>Deleting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BB12365" id="_x6587__x672c__x6846__x0020_16" o:spid="_x0000_s1028" type="#_x0000_t202" style="position:absolute;left:0;text-align:left;margin-left:80.5pt;margin-top:3.15pt;width:341.1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" filled="f" stroked="f">
                <v:textbox>
                  <w:txbxContent>
                    <w:p w14:paraId="1518245F" w14:textId="6D93C208" w:rsidR="00C50C06" w:rsidRPr="007175D5" w:rsidRDefault="00C50C06" w:rsidP="007175D5">
                      <w:pPr>
                        <w:spacing w:line="280" w:lineRule="exact"/>
                        <w:rPr>
                          <w:rFonts w:ascii="DengXian" w:eastAsia="DengXian" w:hAnsi="DengXian"/>
                          <w:color w:val="FFFFFF" w:themeColor="background1"/>
                          <w:sz w:val="21"/>
                          <w:szCs w:val="32"/>
                        </w:rPr>
                      </w:pPr>
                      <w:r>
                        <w:rPr>
                          <w:rFonts w:ascii="DengXian" w:eastAsia="DengXian" w:hAnsi="DengXian"/>
                          <w:color w:val="FFFFFF" w:themeColor="background1"/>
                          <w:sz w:val="20"/>
                        </w:rPr>
                        <w:t xml:space="preserve">Account </w:t>
                      </w:r>
                      <w:r w:rsidR="0071057E">
                        <w:rPr>
                          <w:rFonts w:ascii="DengXian" w:eastAsia="DengXian" w:hAnsi="DengXian"/>
                          <w:color w:val="FFFFFF" w:themeColor="background1"/>
                          <w:sz w:val="20"/>
                        </w:rPr>
                        <w:t>Deleting</w:t>
                      </w:r>
                    </w:p>
                  </w:txbxContent>
                </v:textbox>
                <w10:wrap type="square"/>
              </v:shape>
            </w:pict>
          </mc:Fallback>
        </mc:AlternateContent>
      </w:r>
      <w:r>
        <w:rPr>
          <w:rFonts w:hint="eastAsia"/>
          <w:noProof/>
          <w:lang w:eastAsia="en-US"/>
        </w:rPr>
        <mc:AlternateContent>
          <mc:Choice Requires="wps">
            <w:drawing>
              <wp:anchor distT="0" distB="0" distL="114300" distR="114300" simplePos="0" relativeHeight="251672576" behindDoc="0" locked="0" layoutInCell="1" allowOverlap="1" wp14:anchorId="564C90CB" wp14:editId="525BA339">
                <wp:simplePos x="0" y="0"/>
                <wp:positionH relativeFrom="column">
                  <wp:posOffset>-1012190</wp:posOffset>
                </wp:positionH>
                <wp:positionV relativeFrom="paragraph">
                  <wp:posOffset>40005</wp:posOffset>
                </wp:positionV>
                <wp:extent cx="819150" cy="342900"/>
                <wp:effectExtent l="0" t="0" r="0" b="12700"/>
                <wp:wrapSquare wrapText="bothSides"/>
                <wp:docPr id="23" name="文本框 23"/>
                <wp:cNvGraphicFramePr/>
                <a:graphic xmlns:a="http://schemas.openxmlformats.org/drawingml/2006/main">
                  <a:graphicData uri="http://schemas.microsoft.com/office/word/2010/wordprocessingShape">
                    <wps:wsp>
                      <wps:cNvSpPr txBox="1"/>
                      <wps:spPr>
                        <a:xfrm>
                          <a:off x="0" y="0"/>
                          <a:ext cx="81915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EE7027" w14:textId="77777777" w:rsidR="00C50C06" w:rsidRPr="004D39A3" w:rsidRDefault="00C50C06" w:rsidP="004D39A3">
                            <w:pPr>
                              <w:spacing w:line="280" w:lineRule="exact"/>
                              <w:rPr>
                                <w:rFonts w:ascii="DengXian" w:eastAsia="DengXian" w:hAnsi="DengXian"/>
                                <w:b/>
                                <w:bCs/>
                                <w:color w:val="1F4E79" w:themeColor="accent1" w:themeShade="80"/>
                                <w:sz w:val="21"/>
                                <w:szCs w:val="32"/>
                              </w:rPr>
                            </w:pPr>
                            <w:r w:rsidRPr="004D39A3">
                              <w:rPr>
                                <w:rFonts w:ascii="DengXian" w:eastAsia="DengXian" w:hAnsi="DengXian"/>
                                <w:b/>
                                <w:bCs/>
                                <w:color w:val="1F4E79" w:themeColor="accent1" w:themeShade="80"/>
                                <w:sz w:val="20"/>
                              </w:rPr>
                              <w:t>Use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F5CC608" id="_x6587__x672c__x6846__x0020_23" o:spid="_x0000_s1029" type="#_x0000_t202" style="position:absolute;left:0;text-align:left;margin-left:-79.7pt;margin-top:3.15pt;width:64.5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" filled="f" stroked="f">
                <v:textbox>
                  <w:txbxContent>
                    <w:p w14:paraId="315FB9B2" w14:textId="77777777" w:rsidR="00C50C06" w:rsidRPr="004D39A3" w:rsidRDefault="00C50C06" w:rsidP="004D39A3">
                      <w:pPr>
                        <w:spacing w:line="280" w:lineRule="exact"/>
                        <w:rPr>
                          <w:rFonts w:ascii="DengXian" w:eastAsia="DengXian" w:hAnsi="DengXian"/>
                          <w:b/>
                          <w:bCs/>
                          <w:color w:val="1F4E79" w:themeColor="accent1" w:themeShade="80"/>
                          <w:sz w:val="21"/>
                          <w:szCs w:val="32"/>
                        </w:rPr>
                      </w:pPr>
                      <w:r w:rsidRPr="004D39A3">
                        <w:rPr>
                          <w:rFonts w:ascii="DengXian" w:eastAsia="DengXian" w:hAnsi="DengXian"/>
                          <w:b/>
                          <w:bCs/>
                          <w:color w:val="1F4E79" w:themeColor="accent1" w:themeShade="80"/>
                          <w:sz w:val="20"/>
                        </w:rPr>
                        <w:t>Use Case</w:t>
                      </w:r>
                    </w:p>
                  </w:txbxContent>
                </v:textbox>
                <w10:wrap type="square"/>
              </v:shape>
            </w:pict>
          </mc:Fallback>
        </mc:AlternateContent>
      </w:r>
    </w:p>
    <w:p w14:paraId="0281F5F1" w14:textId="77777777" w:rsidR="00477F11" w:rsidRDefault="00477F11" w:rsidP="00E478DC">
      <w:pPr>
        <w:adjustRightInd w:val="0"/>
        <w:snapToGrid w:val="0"/>
        <w:spacing w:line="240" w:lineRule="atLeast"/>
        <w:ind w:leftChars="-177" w:left="-425"/>
        <w:rPr>
          <w:sz w:val="18"/>
        </w:rPr>
      </w:pPr>
    </w:p>
    <w:p w14:paraId="4EC4CA15" w14:textId="77777777" w:rsidR="007175D5" w:rsidRDefault="007175D5" w:rsidP="00E478DC">
      <w:pPr>
        <w:adjustRightInd w:val="0"/>
        <w:snapToGrid w:val="0"/>
        <w:spacing w:line="240" w:lineRule="atLeast"/>
        <w:ind w:leftChars="-177" w:left="-425"/>
        <w:rPr>
          <w:sz w:val="18"/>
        </w:rPr>
      </w:pPr>
    </w:p>
    <w:p w14:paraId="6E8975EC" w14:textId="77777777" w:rsidR="007175D5" w:rsidRDefault="007175D5" w:rsidP="00E478DC">
      <w:pPr>
        <w:adjustRightInd w:val="0"/>
        <w:snapToGrid w:val="0"/>
        <w:spacing w:line="240" w:lineRule="atLeast"/>
        <w:ind w:leftChars="-177" w:left="-425"/>
        <w:rPr>
          <w:sz w:val="18"/>
        </w:rPr>
      </w:pPr>
    </w:p>
    <w:p w14:paraId="2A7DDDF7" w14:textId="77777777" w:rsidR="007175D5" w:rsidRDefault="007175D5" w:rsidP="00E478DC">
      <w:pPr>
        <w:adjustRightInd w:val="0"/>
        <w:snapToGrid w:val="0"/>
        <w:spacing w:line="240" w:lineRule="atLeast"/>
        <w:ind w:leftChars="-177" w:left="-425"/>
        <w:rPr>
          <w:sz w:val="18"/>
        </w:rPr>
      </w:pPr>
    </w:p>
    <w:p w14:paraId="39B910B1" w14:textId="77777777" w:rsidR="000E0222" w:rsidRPr="00666CAA" w:rsidRDefault="002B6346" w:rsidP="00DC1304">
      <w:pPr>
        <w:adjustRightInd w:val="0"/>
        <w:snapToGrid w:val="0"/>
        <w:spacing w:line="240" w:lineRule="atLeast"/>
        <w:ind w:leftChars="-177" w:left="-425"/>
        <w:rPr>
          <w:sz w:val="18"/>
        </w:rPr>
      </w:pPr>
      <w:r>
        <w:rPr>
          <w:rFonts w:hint="eastAsia"/>
          <w:noProof/>
          <w:lang w:eastAsia="en-US"/>
        </w:rPr>
        <w:drawing>
          <wp:inline distT="0" distB="0" distL="0" distR="0" wp14:anchorId="209195A1" wp14:editId="0C2605C0">
            <wp:extent cx="1589586" cy="372110"/>
            <wp:effectExtent l="76200" t="0" r="36195" b="237490"/>
            <wp:docPr id="8" name="图表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DC1304">
        <w:rPr>
          <w:sz w:val="18"/>
        </w:rPr>
        <w:t xml:space="preserve"> </w:t>
      </w:r>
    </w:p>
    <w:p w14:paraId="0BC2267A" w14:textId="77777777" w:rsidR="00DC1304" w:rsidRDefault="00DC1304" w:rsidP="0007360E">
      <w:pPr>
        <w:spacing w:after="60"/>
        <w:ind w:leftChars="118" w:left="283" w:right="-285"/>
        <w:rPr>
          <w:sz w:val="22"/>
        </w:rPr>
      </w:pPr>
      <w:r>
        <w:rPr>
          <w:sz w:val="22"/>
        </w:rPr>
        <w:t xml:space="preserve">   </w:t>
      </w:r>
      <w:r w:rsidRPr="00DC1304">
        <w:rPr>
          <w:noProof/>
          <w:sz w:val="22"/>
          <w:lang w:eastAsia="en-US"/>
        </w:rPr>
        <w:drawing>
          <wp:inline distT="0" distB="0" distL="0" distR="0" wp14:anchorId="29B75C6F" wp14:editId="7A61E550">
            <wp:extent cx="5117021" cy="28470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4455" cy="2862311"/>
                    </a:xfrm>
                    <a:prstGeom prst="rect">
                      <a:avLst/>
                    </a:prstGeom>
                  </pic:spPr>
                </pic:pic>
              </a:graphicData>
            </a:graphic>
          </wp:inline>
        </w:drawing>
      </w:r>
    </w:p>
    <w:p w14:paraId="324AD76F" w14:textId="77777777" w:rsidR="00DC1304" w:rsidRDefault="00DC1304" w:rsidP="0007360E">
      <w:pPr>
        <w:spacing w:after="60"/>
        <w:ind w:leftChars="118" w:left="283" w:right="-285"/>
        <w:rPr>
          <w:sz w:val="22"/>
        </w:rPr>
      </w:pPr>
    </w:p>
    <w:p w14:paraId="7C37913E" w14:textId="77777777" w:rsidR="003D2FB4" w:rsidRDefault="00757799" w:rsidP="00D25915">
      <w:pPr>
        <w:spacing w:after="60"/>
        <w:ind w:leftChars="118" w:left="283" w:right="-285"/>
        <w:rPr>
          <w:sz w:val="22"/>
        </w:rPr>
      </w:pPr>
      <w:r>
        <w:rPr>
          <w:sz w:val="22"/>
        </w:rPr>
        <w:t>据不完全统计，</w:t>
      </w:r>
      <w:r>
        <w:rPr>
          <w:rFonts w:hint="eastAsia"/>
          <w:sz w:val="22"/>
        </w:rPr>
        <w:t>在</w:t>
      </w:r>
      <w:r>
        <w:rPr>
          <w:sz w:val="22"/>
        </w:rPr>
        <w:t>科技相关的领域</w:t>
      </w:r>
      <w:r w:rsidR="005D3C67">
        <w:rPr>
          <w:sz w:val="22"/>
        </w:rPr>
        <w:t>，</w:t>
      </w:r>
      <w:r w:rsidR="005D3C67">
        <w:rPr>
          <w:rFonts w:hint="eastAsia"/>
          <w:sz w:val="22"/>
        </w:rPr>
        <w:t>员工</w:t>
      </w:r>
      <w:r w:rsidR="005D3C67">
        <w:rPr>
          <w:sz w:val="22"/>
        </w:rPr>
        <w:t>平均每三年换一次工作，</w:t>
      </w:r>
      <w:r w:rsidR="005D3C67">
        <w:rPr>
          <w:rFonts w:hint="eastAsia"/>
          <w:sz w:val="22"/>
        </w:rPr>
        <w:t>或在</w:t>
      </w:r>
      <w:r w:rsidR="005D3C67">
        <w:rPr>
          <w:sz w:val="22"/>
        </w:rPr>
        <w:t>本企业内部，</w:t>
      </w:r>
      <w:r w:rsidR="005D3C67">
        <w:rPr>
          <w:rFonts w:hint="eastAsia"/>
          <w:sz w:val="22"/>
        </w:rPr>
        <w:t>或</w:t>
      </w:r>
      <w:r w:rsidR="005D3C67">
        <w:rPr>
          <w:sz w:val="22"/>
        </w:rPr>
        <w:t>跳槽。不论是企业还是其</w:t>
      </w:r>
      <w:r w:rsidR="005D3C67">
        <w:rPr>
          <w:rFonts w:hint="eastAsia"/>
          <w:sz w:val="22"/>
        </w:rPr>
        <w:t>它</w:t>
      </w:r>
      <w:r w:rsidR="005D3C67">
        <w:rPr>
          <w:sz w:val="22"/>
        </w:rPr>
        <w:t>组织机构，</w:t>
      </w:r>
      <w:r w:rsidR="005D3C67">
        <w:rPr>
          <w:rFonts w:hint="eastAsia"/>
          <w:sz w:val="22"/>
        </w:rPr>
        <w:t>人来人往</w:t>
      </w:r>
      <w:r w:rsidR="005D3C67">
        <w:rPr>
          <w:sz w:val="22"/>
        </w:rPr>
        <w:t>已是家常便饭。</w:t>
      </w:r>
      <w:r w:rsidR="005D3C67">
        <w:rPr>
          <w:rFonts w:hint="eastAsia"/>
          <w:sz w:val="22"/>
        </w:rPr>
        <w:t>在</w:t>
      </w:r>
      <w:r w:rsidR="005D3C67">
        <w:rPr>
          <w:sz w:val="22"/>
        </w:rPr>
        <w:t>信息化，</w:t>
      </w:r>
      <w:r w:rsidR="005D3C67">
        <w:rPr>
          <w:rFonts w:hint="eastAsia"/>
          <w:sz w:val="22"/>
        </w:rPr>
        <w:t>数字化</w:t>
      </w:r>
      <w:r w:rsidR="005D3C67">
        <w:rPr>
          <w:sz w:val="22"/>
        </w:rPr>
        <w:t>的</w:t>
      </w:r>
      <w:r w:rsidR="005D3C67">
        <w:rPr>
          <w:rFonts w:hint="eastAsia"/>
          <w:sz w:val="22"/>
        </w:rPr>
        <w:t>今天</w:t>
      </w:r>
      <w:r w:rsidR="005D3C67">
        <w:rPr>
          <w:sz w:val="22"/>
        </w:rPr>
        <w:t>，</w:t>
      </w:r>
      <w:r w:rsidR="005D3C67">
        <w:rPr>
          <w:rFonts w:hint="eastAsia"/>
          <w:sz w:val="22"/>
        </w:rPr>
        <w:t>几乎</w:t>
      </w:r>
      <w:r w:rsidR="005D3C67">
        <w:rPr>
          <w:sz w:val="22"/>
        </w:rPr>
        <w:t>没有人可以离开电脑和网络可以工作的。</w:t>
      </w:r>
      <w:r w:rsidR="0071057E">
        <w:rPr>
          <w:sz w:val="22"/>
        </w:rPr>
        <w:t>在日常工作中，</w:t>
      </w:r>
      <w:r w:rsidR="00276FE8">
        <w:rPr>
          <w:sz w:val="22"/>
        </w:rPr>
        <w:t>根据职位和分工的不同，</w:t>
      </w:r>
      <w:r w:rsidR="00690AEA">
        <w:rPr>
          <w:sz w:val="22"/>
        </w:rPr>
        <w:t>每个人都会使用几种甚至十几种应用，</w:t>
      </w:r>
      <w:r w:rsidR="00690AEA">
        <w:rPr>
          <w:rFonts w:hint="eastAsia"/>
          <w:sz w:val="22"/>
        </w:rPr>
        <w:t>这些</w:t>
      </w:r>
      <w:r w:rsidR="00690AEA">
        <w:rPr>
          <w:sz w:val="22"/>
        </w:rPr>
        <w:t>应用</w:t>
      </w:r>
      <w:r w:rsidR="00276FE8">
        <w:rPr>
          <w:rFonts w:hint="eastAsia"/>
          <w:sz w:val="22"/>
        </w:rPr>
        <w:t>或</w:t>
      </w:r>
      <w:r w:rsidR="00690AEA">
        <w:rPr>
          <w:sz w:val="22"/>
        </w:rPr>
        <w:t>运行在企业内网，</w:t>
      </w:r>
      <w:r w:rsidR="00690AEA">
        <w:rPr>
          <w:rFonts w:hint="eastAsia"/>
          <w:sz w:val="22"/>
        </w:rPr>
        <w:t>或</w:t>
      </w:r>
      <w:r w:rsidR="00690AEA">
        <w:rPr>
          <w:sz w:val="22"/>
        </w:rPr>
        <w:t>在云端。</w:t>
      </w:r>
      <w:r w:rsidR="00D25915">
        <w:rPr>
          <w:sz w:val="22"/>
        </w:rPr>
        <w:t xml:space="preserve"> </w:t>
      </w:r>
    </w:p>
    <w:p w14:paraId="7ACBE225" w14:textId="77777777" w:rsidR="00D25915" w:rsidRDefault="00D25915" w:rsidP="00D25915">
      <w:pPr>
        <w:spacing w:after="60"/>
        <w:ind w:leftChars="118" w:left="283" w:right="-285"/>
        <w:rPr>
          <w:sz w:val="22"/>
        </w:rPr>
      </w:pPr>
    </w:p>
    <w:p w14:paraId="7AAF918F" w14:textId="77777777" w:rsidR="0007360E" w:rsidRDefault="00F574C1" w:rsidP="00235DAD">
      <w:pPr>
        <w:spacing w:after="60"/>
        <w:ind w:leftChars="118" w:left="283" w:right="-285"/>
        <w:rPr>
          <w:sz w:val="22"/>
        </w:rPr>
      </w:pPr>
      <w:r>
        <w:rPr>
          <w:rFonts w:hint="eastAsia"/>
          <w:sz w:val="22"/>
        </w:rPr>
        <w:t>位于</w:t>
      </w:r>
      <w:r w:rsidR="00BB5CBD">
        <w:rPr>
          <w:sz w:val="22"/>
        </w:rPr>
        <w:t>美国加州的某</w:t>
      </w:r>
      <w:r w:rsidR="00BB5CBD">
        <w:rPr>
          <w:rFonts w:hint="eastAsia"/>
          <w:sz w:val="22"/>
        </w:rPr>
        <w:t>娱乐集团（</w:t>
      </w:r>
      <w:r w:rsidR="00BB5CBD">
        <w:rPr>
          <w:sz w:val="22"/>
        </w:rPr>
        <w:t>Resort</w:t>
      </w:r>
      <w:r w:rsidR="00BB5CBD">
        <w:rPr>
          <w:rFonts w:hint="eastAsia"/>
          <w:sz w:val="22"/>
        </w:rPr>
        <w:t>）</w:t>
      </w:r>
      <w:r w:rsidR="00A1260D">
        <w:rPr>
          <w:sz w:val="22"/>
        </w:rPr>
        <w:t>有1600</w:t>
      </w:r>
      <w:r w:rsidR="00A1260D">
        <w:rPr>
          <w:rFonts w:hint="eastAsia"/>
          <w:sz w:val="22"/>
        </w:rPr>
        <w:t>名</w:t>
      </w:r>
      <w:r w:rsidR="00A1260D">
        <w:rPr>
          <w:sz w:val="22"/>
        </w:rPr>
        <w:t>员工，</w:t>
      </w:r>
      <w:r w:rsidR="00182A34">
        <w:rPr>
          <w:rFonts w:hint="eastAsia"/>
          <w:sz w:val="22"/>
        </w:rPr>
        <w:t>在</w:t>
      </w:r>
      <w:r>
        <w:rPr>
          <w:sz w:val="22"/>
        </w:rPr>
        <w:t>近</w:t>
      </w:r>
      <w:r>
        <w:rPr>
          <w:rFonts w:hint="eastAsia"/>
          <w:sz w:val="22"/>
        </w:rPr>
        <w:t>三</w:t>
      </w:r>
      <w:r w:rsidR="00182A34">
        <w:rPr>
          <w:sz w:val="22"/>
        </w:rPr>
        <w:t>十台的服务器上运行了近</w:t>
      </w:r>
      <w:r>
        <w:rPr>
          <w:rFonts w:hint="eastAsia"/>
          <w:sz w:val="22"/>
        </w:rPr>
        <w:t>一</w:t>
      </w:r>
      <w:r w:rsidR="00182A34">
        <w:rPr>
          <w:rFonts w:hint="eastAsia"/>
          <w:sz w:val="22"/>
        </w:rPr>
        <w:t>百</w:t>
      </w:r>
      <w:r w:rsidR="00182A34">
        <w:rPr>
          <w:sz w:val="22"/>
        </w:rPr>
        <w:t>个应用软件，</w:t>
      </w:r>
      <w:r>
        <w:rPr>
          <w:sz w:val="22"/>
        </w:rPr>
        <w:t>其中一部分运行微软</w:t>
      </w:r>
      <w:r w:rsidR="00FA2990">
        <w:rPr>
          <w:sz w:val="22"/>
        </w:rPr>
        <w:t>的</w:t>
      </w:r>
      <w:r>
        <w:rPr>
          <w:sz w:val="22"/>
        </w:rPr>
        <w:t>协作软件，</w:t>
      </w:r>
      <w:r>
        <w:rPr>
          <w:rFonts w:hint="eastAsia"/>
          <w:sz w:val="22"/>
        </w:rPr>
        <w:t>为</w:t>
      </w:r>
      <w:r>
        <w:rPr>
          <w:sz w:val="22"/>
        </w:rPr>
        <w:t>不同部门提供内部资料分享。</w:t>
      </w:r>
      <w:r>
        <w:rPr>
          <w:rFonts w:hint="eastAsia"/>
          <w:sz w:val="22"/>
        </w:rPr>
        <w:t>因为</w:t>
      </w:r>
      <w:r>
        <w:rPr>
          <w:sz w:val="22"/>
        </w:rPr>
        <w:t>系统已经运行多年，</w:t>
      </w:r>
      <w:r>
        <w:rPr>
          <w:rFonts w:hint="eastAsia"/>
          <w:sz w:val="22"/>
        </w:rPr>
        <w:t>各个</w:t>
      </w:r>
      <w:r>
        <w:rPr>
          <w:sz w:val="22"/>
        </w:rPr>
        <w:t>部门人员流动很大，</w:t>
      </w:r>
      <w:r>
        <w:rPr>
          <w:rFonts w:hint="eastAsia"/>
          <w:sz w:val="22"/>
        </w:rPr>
        <w:t>包括</w:t>
      </w:r>
      <w:r>
        <w:rPr>
          <w:sz w:val="22"/>
        </w:rPr>
        <w:t>辞职和新增员工，</w:t>
      </w:r>
      <w:r>
        <w:rPr>
          <w:rFonts w:hint="eastAsia"/>
          <w:sz w:val="22"/>
        </w:rPr>
        <w:t>IT</w:t>
      </w:r>
      <w:r>
        <w:rPr>
          <w:sz w:val="22"/>
        </w:rPr>
        <w:t>部门对每台服务器</w:t>
      </w:r>
      <w:r w:rsidR="00FA2990">
        <w:rPr>
          <w:rFonts w:hint="eastAsia"/>
          <w:sz w:val="22"/>
        </w:rPr>
        <w:t>到底</w:t>
      </w:r>
      <w:r w:rsidR="00FA2990">
        <w:rPr>
          <w:sz w:val="22"/>
        </w:rPr>
        <w:t>还有哪些员工在使用，</w:t>
      </w:r>
      <w:r w:rsidR="00FA2990">
        <w:rPr>
          <w:rFonts w:hint="eastAsia"/>
          <w:sz w:val="22"/>
        </w:rPr>
        <w:t>该不该</w:t>
      </w:r>
      <w:r w:rsidR="00FA2990">
        <w:rPr>
          <w:sz w:val="22"/>
        </w:rPr>
        <w:t>使用</w:t>
      </w:r>
      <w:r w:rsidR="00B9163C">
        <w:rPr>
          <w:sz w:val="22"/>
        </w:rPr>
        <w:t>等情况</w:t>
      </w:r>
      <w:r w:rsidR="00FA2990">
        <w:rPr>
          <w:sz w:val="22"/>
        </w:rPr>
        <w:t>一无所知。</w:t>
      </w:r>
      <w:r w:rsidR="00661B26">
        <w:rPr>
          <w:sz w:val="22"/>
        </w:rPr>
        <w:t>当</w:t>
      </w:r>
      <w:r w:rsidR="00FA2990">
        <w:rPr>
          <w:sz w:val="22"/>
        </w:rPr>
        <w:t>某个</w:t>
      </w:r>
      <w:r w:rsidR="00661B26">
        <w:rPr>
          <w:sz w:val="22"/>
        </w:rPr>
        <w:t>员工离职时，</w:t>
      </w:r>
      <w:r w:rsidR="00FB5D9A">
        <w:rPr>
          <w:sz w:val="22"/>
        </w:rPr>
        <w:t>因为</w:t>
      </w:r>
      <w:r w:rsidR="00FA2990">
        <w:rPr>
          <w:sz w:val="22"/>
        </w:rPr>
        <w:t>IT</w:t>
      </w:r>
      <w:r w:rsidR="00FA2990">
        <w:rPr>
          <w:rFonts w:hint="eastAsia"/>
          <w:sz w:val="22"/>
        </w:rPr>
        <w:t>部门</w:t>
      </w:r>
      <w:r w:rsidR="00FA2990">
        <w:rPr>
          <w:sz w:val="22"/>
        </w:rPr>
        <w:t>其使用的</w:t>
      </w:r>
      <w:r w:rsidR="00FA2990">
        <w:rPr>
          <w:rFonts w:hint="eastAsia"/>
          <w:sz w:val="22"/>
        </w:rPr>
        <w:t>应用</w:t>
      </w:r>
      <w:r w:rsidR="00FA2990">
        <w:rPr>
          <w:sz w:val="22"/>
        </w:rPr>
        <w:t>和软件</w:t>
      </w:r>
      <w:r w:rsidR="00FB5D9A">
        <w:rPr>
          <w:sz w:val="22"/>
        </w:rPr>
        <w:t>没有</w:t>
      </w:r>
      <w:r w:rsidR="00B9163C">
        <w:rPr>
          <w:rFonts w:hint="eastAsia"/>
          <w:sz w:val="22"/>
        </w:rPr>
        <w:t>一个</w:t>
      </w:r>
      <w:r w:rsidR="004D243F">
        <w:rPr>
          <w:rFonts w:hint="eastAsia"/>
          <w:sz w:val="22"/>
        </w:rPr>
        <w:t>准确</w:t>
      </w:r>
      <w:r w:rsidR="00B9163C">
        <w:rPr>
          <w:sz w:val="22"/>
        </w:rPr>
        <w:t>的了解</w:t>
      </w:r>
      <w:r w:rsidR="00FA2990">
        <w:rPr>
          <w:sz w:val="22"/>
        </w:rPr>
        <w:t>，</w:t>
      </w:r>
      <w:r w:rsidR="00FB5D9A">
        <w:rPr>
          <w:rFonts w:hint="eastAsia"/>
          <w:sz w:val="22"/>
        </w:rPr>
        <w:t>所以</w:t>
      </w:r>
      <w:r w:rsidR="00661B26">
        <w:rPr>
          <w:sz w:val="22"/>
        </w:rPr>
        <w:t>无从下手</w:t>
      </w:r>
      <w:r w:rsidR="00585939">
        <w:rPr>
          <w:sz w:val="22"/>
        </w:rPr>
        <w:t>彻底</w:t>
      </w:r>
      <w:r w:rsidR="00661B26">
        <w:rPr>
          <w:sz w:val="22"/>
        </w:rPr>
        <w:t>清理</w:t>
      </w:r>
      <w:r w:rsidR="00FA2990">
        <w:rPr>
          <w:sz w:val="22"/>
        </w:rPr>
        <w:t>其账户</w:t>
      </w:r>
      <w:r w:rsidR="00D41B08">
        <w:rPr>
          <w:rFonts w:hint="eastAsia"/>
          <w:sz w:val="22"/>
        </w:rPr>
        <w:t>。</w:t>
      </w:r>
    </w:p>
    <w:p w14:paraId="3C701F59" w14:textId="77777777" w:rsidR="00666CAA" w:rsidRDefault="00666CAA" w:rsidP="00666CAA">
      <w:pPr>
        <w:ind w:leftChars="-177" w:left="-425"/>
      </w:pPr>
      <w:r>
        <w:rPr>
          <w:rFonts w:hint="eastAsia"/>
          <w:noProof/>
          <w:lang w:eastAsia="en-US"/>
        </w:rPr>
        <w:lastRenderedPageBreak/>
        <w:drawing>
          <wp:inline distT="0" distB="0" distL="0" distR="0" wp14:anchorId="18A729D9" wp14:editId="5FFD2001">
            <wp:extent cx="1589586" cy="372110"/>
            <wp:effectExtent l="25400" t="0" r="10795" b="186690"/>
            <wp:docPr id="10" name="图表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46F71AC" w14:textId="77777777" w:rsidR="006006BA" w:rsidRDefault="000C51FC" w:rsidP="00D8086B">
      <w:pPr>
        <w:pStyle w:val="ListParagraph"/>
        <w:numPr>
          <w:ilvl w:val="0"/>
          <w:numId w:val="1"/>
        </w:numPr>
        <w:spacing w:after="60"/>
        <w:ind w:left="766" w:right="-285" w:firstLineChars="0" w:hanging="482"/>
        <w:rPr>
          <w:sz w:val="22"/>
        </w:rPr>
      </w:pPr>
      <w:r>
        <w:rPr>
          <w:sz w:val="22"/>
        </w:rPr>
        <w:t>在分享的文档中，许多</w:t>
      </w:r>
      <w:r w:rsidR="00A1260D">
        <w:rPr>
          <w:sz w:val="22"/>
        </w:rPr>
        <w:t>都涉及到公司的商业机密</w:t>
      </w:r>
      <w:r w:rsidR="00A1260D">
        <w:rPr>
          <w:rFonts w:hint="eastAsia"/>
          <w:sz w:val="22"/>
        </w:rPr>
        <w:t>和</w:t>
      </w:r>
      <w:r w:rsidR="00D25915">
        <w:rPr>
          <w:rFonts w:hint="eastAsia"/>
          <w:sz w:val="22"/>
        </w:rPr>
        <w:t>客户</w:t>
      </w:r>
      <w:r w:rsidR="00D25915">
        <w:rPr>
          <w:sz w:val="22"/>
        </w:rPr>
        <w:t>信息，</w:t>
      </w:r>
      <w:r w:rsidR="00A1260D">
        <w:rPr>
          <w:rFonts w:hint="eastAsia"/>
          <w:sz w:val="22"/>
        </w:rPr>
        <w:t>尤其</w:t>
      </w:r>
      <w:r w:rsidR="00A1260D">
        <w:rPr>
          <w:sz w:val="22"/>
        </w:rPr>
        <w:t>是VIP客户</w:t>
      </w:r>
      <w:r w:rsidR="00D25915">
        <w:rPr>
          <w:sz w:val="22"/>
        </w:rPr>
        <w:t>。</w:t>
      </w:r>
      <w:r w:rsidR="00A1260D">
        <w:rPr>
          <w:sz w:val="22"/>
        </w:rPr>
        <w:t>公司对这些应用</w:t>
      </w:r>
      <w:r w:rsidR="00D25915">
        <w:rPr>
          <w:sz w:val="22"/>
        </w:rPr>
        <w:t>唯一的控制方法就是账号管理。</w:t>
      </w:r>
      <w:r w:rsidR="00A1260D">
        <w:rPr>
          <w:rFonts w:hint="eastAsia"/>
          <w:sz w:val="22"/>
        </w:rPr>
        <w:t>岗位</w:t>
      </w:r>
      <w:r w:rsidR="00A1260D">
        <w:rPr>
          <w:sz w:val="22"/>
        </w:rPr>
        <w:t>调动的员工或</w:t>
      </w:r>
      <w:r w:rsidR="00735465">
        <w:rPr>
          <w:sz w:val="22"/>
        </w:rPr>
        <w:t>离职员</w:t>
      </w:r>
      <w:r w:rsidR="00735465">
        <w:rPr>
          <w:rFonts w:hint="eastAsia"/>
          <w:sz w:val="22"/>
        </w:rPr>
        <w:t>工</w:t>
      </w:r>
      <w:r w:rsidR="00735465">
        <w:rPr>
          <w:sz w:val="22"/>
        </w:rPr>
        <w:t>仍然拥有</w:t>
      </w:r>
      <w:r w:rsidR="00A1260D">
        <w:rPr>
          <w:sz w:val="22"/>
        </w:rPr>
        <w:t>原服务器应用的账号，</w:t>
      </w:r>
      <w:r w:rsidR="00735465">
        <w:rPr>
          <w:rFonts w:hint="eastAsia"/>
          <w:sz w:val="22"/>
        </w:rPr>
        <w:t>无疑</w:t>
      </w:r>
      <w:r w:rsidR="00735465">
        <w:rPr>
          <w:sz w:val="22"/>
        </w:rPr>
        <w:t>是企业安全的巨大风险。</w:t>
      </w:r>
      <w:r w:rsidR="00735465">
        <w:rPr>
          <w:rFonts w:hint="eastAsia"/>
          <w:sz w:val="22"/>
        </w:rPr>
        <w:t>然而</w:t>
      </w:r>
      <w:r w:rsidR="00735465">
        <w:rPr>
          <w:sz w:val="22"/>
        </w:rPr>
        <w:t>，当一个员工离开时，</w:t>
      </w:r>
      <w:r w:rsidR="00735465">
        <w:rPr>
          <w:rFonts w:hint="eastAsia"/>
          <w:sz w:val="22"/>
        </w:rPr>
        <w:t>要从</w:t>
      </w:r>
      <w:r w:rsidR="00A1260D">
        <w:rPr>
          <w:sz w:val="22"/>
        </w:rPr>
        <w:t>30</w:t>
      </w:r>
      <w:r w:rsidR="00A1260D">
        <w:rPr>
          <w:rFonts w:hint="eastAsia"/>
          <w:sz w:val="22"/>
        </w:rPr>
        <w:t>个</w:t>
      </w:r>
      <w:r w:rsidR="00A1260D">
        <w:rPr>
          <w:sz w:val="22"/>
        </w:rPr>
        <w:t>服务器</w:t>
      </w:r>
      <w:r w:rsidR="00735465">
        <w:rPr>
          <w:sz w:val="22"/>
        </w:rPr>
        <w:t>上</w:t>
      </w:r>
      <w:r w:rsidR="00A1260D">
        <w:rPr>
          <w:sz w:val="22"/>
        </w:rPr>
        <w:t>，</w:t>
      </w:r>
      <w:r w:rsidR="00A1260D">
        <w:rPr>
          <w:rFonts w:hint="eastAsia"/>
          <w:sz w:val="22"/>
        </w:rPr>
        <w:t>近</w:t>
      </w:r>
      <w:r w:rsidR="00735465">
        <w:rPr>
          <w:sz w:val="22"/>
        </w:rPr>
        <w:t>百个应用中</w:t>
      </w:r>
      <w:r w:rsidR="00A1260D">
        <w:rPr>
          <w:sz w:val="22"/>
        </w:rPr>
        <w:t>逐个</w:t>
      </w:r>
      <w:r w:rsidR="00A1260D">
        <w:rPr>
          <w:rFonts w:hint="eastAsia"/>
          <w:sz w:val="22"/>
        </w:rPr>
        <w:t>清除</w:t>
      </w:r>
      <w:r w:rsidR="00A1260D">
        <w:rPr>
          <w:sz w:val="22"/>
        </w:rPr>
        <w:t>其账号</w:t>
      </w:r>
      <w:r w:rsidR="00A1260D">
        <w:rPr>
          <w:rFonts w:hint="eastAsia"/>
          <w:sz w:val="22"/>
        </w:rPr>
        <w:t>是</w:t>
      </w:r>
      <w:r w:rsidR="00735465">
        <w:rPr>
          <w:sz w:val="22"/>
        </w:rPr>
        <w:t>非常繁重的工作</w:t>
      </w:r>
      <w:r w:rsidR="00E61305">
        <w:rPr>
          <w:sz w:val="22"/>
        </w:rPr>
        <w:t>。</w:t>
      </w:r>
      <w:r w:rsidR="00E61305">
        <w:rPr>
          <w:rFonts w:hint="eastAsia"/>
          <w:sz w:val="22"/>
        </w:rPr>
        <w:t>因为</w:t>
      </w:r>
      <w:r w:rsidR="00E61305">
        <w:rPr>
          <w:sz w:val="22"/>
        </w:rPr>
        <w:t>IT部门并不清楚离职员工曾经用过哪些应用，</w:t>
      </w:r>
      <w:r w:rsidR="00E9206B">
        <w:rPr>
          <w:rFonts w:hint="eastAsia"/>
          <w:sz w:val="22"/>
        </w:rPr>
        <w:t>唯一</w:t>
      </w:r>
      <w:r w:rsidR="00E9206B">
        <w:rPr>
          <w:sz w:val="22"/>
        </w:rPr>
        <w:t>的方法就是</w:t>
      </w:r>
      <w:r w:rsidR="00E61305">
        <w:rPr>
          <w:rFonts w:hint="eastAsia"/>
          <w:sz w:val="22"/>
        </w:rPr>
        <w:t>手动</w:t>
      </w:r>
      <w:r w:rsidR="00A1260D">
        <w:rPr>
          <w:sz w:val="22"/>
        </w:rPr>
        <w:t>地从</w:t>
      </w:r>
      <w:r w:rsidR="00A1260D">
        <w:rPr>
          <w:rFonts w:hint="eastAsia"/>
          <w:sz w:val="22"/>
        </w:rPr>
        <w:t>近</w:t>
      </w:r>
      <w:r w:rsidR="00E61305">
        <w:rPr>
          <w:sz w:val="22"/>
        </w:rPr>
        <w:t>百个应用中一个一个地查找去删除。</w:t>
      </w:r>
    </w:p>
    <w:p w14:paraId="3268B33E" w14:textId="77777777" w:rsidR="00A15DBF" w:rsidRPr="00D8086B" w:rsidRDefault="00A15DBF" w:rsidP="00D8086B">
      <w:pPr>
        <w:pStyle w:val="ListParagraph"/>
        <w:numPr>
          <w:ilvl w:val="0"/>
          <w:numId w:val="1"/>
        </w:numPr>
        <w:spacing w:after="60"/>
        <w:ind w:left="766" w:right="-285" w:firstLineChars="0" w:hanging="482"/>
        <w:rPr>
          <w:sz w:val="22"/>
        </w:rPr>
      </w:pPr>
      <w:r>
        <w:rPr>
          <w:rFonts w:hint="eastAsia"/>
          <w:sz w:val="22"/>
        </w:rPr>
        <w:t>客户</w:t>
      </w:r>
      <w:r>
        <w:rPr>
          <w:sz w:val="22"/>
        </w:rPr>
        <w:t>原计划使用终端安全软件(</w:t>
      </w:r>
      <w:proofErr w:type="spellStart"/>
      <w:r>
        <w:rPr>
          <w:sz w:val="22"/>
        </w:rPr>
        <w:t>Varonis</w:t>
      </w:r>
      <w:proofErr w:type="spellEnd"/>
      <w:r>
        <w:rPr>
          <w:sz w:val="22"/>
        </w:rPr>
        <w:t>)，</w:t>
      </w:r>
      <w:r>
        <w:rPr>
          <w:rFonts w:hint="eastAsia"/>
          <w:sz w:val="22"/>
        </w:rPr>
        <w:t>并</w:t>
      </w:r>
      <w:r>
        <w:rPr>
          <w:sz w:val="22"/>
        </w:rPr>
        <w:t>已经进行了POC，</w:t>
      </w:r>
      <w:r>
        <w:rPr>
          <w:rFonts w:hint="eastAsia"/>
          <w:sz w:val="22"/>
        </w:rPr>
        <w:t>但</w:t>
      </w:r>
      <w:r>
        <w:rPr>
          <w:sz w:val="22"/>
        </w:rPr>
        <w:t>IT部门认为终端软件维护工作量大，对每个应用的总体使用情况仍然缺乏完整的可视性。</w:t>
      </w:r>
      <w:r>
        <w:rPr>
          <w:rFonts w:hint="eastAsia"/>
          <w:sz w:val="22"/>
        </w:rPr>
        <w:t>不能够</w:t>
      </w:r>
      <w:r>
        <w:rPr>
          <w:sz w:val="22"/>
        </w:rPr>
        <w:t>完全解决问题。</w:t>
      </w:r>
    </w:p>
    <w:p w14:paraId="75B1309B" w14:textId="77777777" w:rsidR="00666CAA" w:rsidRDefault="00666CAA" w:rsidP="00666CAA">
      <w:pPr>
        <w:ind w:leftChars="-177" w:left="-425"/>
      </w:pPr>
      <w:r>
        <w:rPr>
          <w:rFonts w:hint="eastAsia"/>
          <w:noProof/>
          <w:lang w:eastAsia="en-US"/>
        </w:rPr>
        <w:drawing>
          <wp:inline distT="0" distB="0" distL="0" distR="0" wp14:anchorId="0CC1ACB8" wp14:editId="7D0BC6F6">
            <wp:extent cx="1589586" cy="372110"/>
            <wp:effectExtent l="25400" t="0" r="10795" b="186690"/>
            <wp:docPr id="11" name="图表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29A29768" w14:textId="77777777" w:rsidR="00BB5CBD" w:rsidRDefault="00A15DBF" w:rsidP="002A3ACC">
      <w:pPr>
        <w:pStyle w:val="ListParagraph"/>
        <w:numPr>
          <w:ilvl w:val="0"/>
          <w:numId w:val="2"/>
        </w:numPr>
        <w:ind w:right="-285" w:firstLineChars="0"/>
        <w:rPr>
          <w:sz w:val="22"/>
        </w:rPr>
      </w:pPr>
      <w:r>
        <w:rPr>
          <w:rFonts w:hint="eastAsia"/>
          <w:sz w:val="22"/>
        </w:rPr>
        <w:t>客户在其四个三层交换机侧各部署一个</w:t>
      </w:r>
      <w:proofErr w:type="spellStart"/>
      <w:r>
        <w:rPr>
          <w:sz w:val="22"/>
        </w:rPr>
        <w:t>OnFire</w:t>
      </w:r>
      <w:proofErr w:type="spellEnd"/>
      <w:r>
        <w:rPr>
          <w:sz w:val="22"/>
        </w:rPr>
        <w:t>数据</w:t>
      </w:r>
      <w:r w:rsidR="00BB5CBD">
        <w:rPr>
          <w:rFonts w:hint="eastAsia"/>
          <w:sz w:val="22"/>
        </w:rPr>
        <w:t>采集探针，并将探针上采集到的日志送到安装在其私有云上的分析展现模块处理。</w:t>
      </w:r>
    </w:p>
    <w:p w14:paraId="5D97363D" w14:textId="77777777" w:rsidR="00B3224E" w:rsidRPr="00A15DBF" w:rsidRDefault="002A3ACC" w:rsidP="00EB2194">
      <w:pPr>
        <w:pStyle w:val="ListParagraph"/>
        <w:numPr>
          <w:ilvl w:val="0"/>
          <w:numId w:val="2"/>
        </w:numPr>
        <w:ind w:right="-285" w:firstLineChars="0"/>
        <w:rPr>
          <w:sz w:val="22"/>
        </w:rPr>
      </w:pPr>
      <w:proofErr w:type="spellStart"/>
      <w:r>
        <w:rPr>
          <w:sz w:val="22"/>
        </w:rPr>
        <w:t>OnFire</w:t>
      </w:r>
      <w:proofErr w:type="spellEnd"/>
      <w:r>
        <w:rPr>
          <w:rFonts w:hint="eastAsia"/>
          <w:sz w:val="22"/>
        </w:rPr>
        <w:t>是</w:t>
      </w:r>
      <w:r>
        <w:rPr>
          <w:sz w:val="22"/>
        </w:rPr>
        <w:t>一个网络虚拟世界的</w:t>
      </w:r>
      <w:r>
        <w:rPr>
          <w:rFonts w:hint="eastAsia"/>
          <w:sz w:val="22"/>
        </w:rPr>
        <w:t>监控</w:t>
      </w:r>
      <w:r>
        <w:rPr>
          <w:sz w:val="22"/>
        </w:rPr>
        <w:t>摄像头</w:t>
      </w:r>
      <w:r>
        <w:rPr>
          <w:rFonts w:hint="eastAsia"/>
          <w:sz w:val="22"/>
        </w:rPr>
        <w:t>，实时精准</w:t>
      </w:r>
      <w:r>
        <w:rPr>
          <w:sz w:val="22"/>
        </w:rPr>
        <w:t>地将所有</w:t>
      </w:r>
      <w:r>
        <w:rPr>
          <w:rFonts w:hint="eastAsia"/>
          <w:sz w:val="22"/>
        </w:rPr>
        <w:t>网络活动与人</w:t>
      </w:r>
      <w:r>
        <w:rPr>
          <w:sz w:val="22"/>
        </w:rPr>
        <w:t>，</w:t>
      </w:r>
      <w:r>
        <w:rPr>
          <w:rFonts w:hint="eastAsia"/>
          <w:sz w:val="22"/>
        </w:rPr>
        <w:t>设备</w:t>
      </w:r>
      <w:r>
        <w:rPr>
          <w:sz w:val="22"/>
        </w:rPr>
        <w:t>，数据，</w:t>
      </w:r>
      <w:r>
        <w:rPr>
          <w:rFonts w:hint="eastAsia"/>
          <w:sz w:val="22"/>
        </w:rPr>
        <w:t>和</w:t>
      </w:r>
      <w:r>
        <w:rPr>
          <w:sz w:val="22"/>
        </w:rPr>
        <w:t>应用相关联并记录，</w:t>
      </w:r>
      <w:r>
        <w:rPr>
          <w:rFonts w:hint="eastAsia"/>
          <w:sz w:val="22"/>
        </w:rPr>
        <w:t>提供</w:t>
      </w:r>
      <w:r>
        <w:rPr>
          <w:sz w:val="22"/>
        </w:rPr>
        <w:t>了一个前所未有的</w:t>
      </w:r>
      <w:r>
        <w:rPr>
          <w:rFonts w:hint="eastAsia"/>
          <w:sz w:val="22"/>
        </w:rPr>
        <w:t>网络活动全息图。</w:t>
      </w:r>
      <w:proofErr w:type="spellStart"/>
      <w:r>
        <w:rPr>
          <w:sz w:val="22"/>
        </w:rPr>
        <w:t>OnFire</w:t>
      </w:r>
      <w:proofErr w:type="spellEnd"/>
      <w:r>
        <w:rPr>
          <w:rFonts w:hint="eastAsia"/>
          <w:sz w:val="22"/>
        </w:rPr>
        <w:t>基于</w:t>
      </w:r>
      <w:r>
        <w:rPr>
          <w:sz w:val="22"/>
        </w:rPr>
        <w:t>这种</w:t>
      </w:r>
      <w:r>
        <w:rPr>
          <w:rFonts w:hint="eastAsia"/>
          <w:sz w:val="22"/>
        </w:rPr>
        <w:t>完整的全息图，</w:t>
      </w:r>
      <w:r>
        <w:rPr>
          <w:sz w:val="22"/>
        </w:rPr>
        <w:t>对每个网络使用者</w:t>
      </w:r>
      <w:r w:rsidR="003756BA">
        <w:rPr>
          <w:sz w:val="22"/>
        </w:rPr>
        <w:t>，</w:t>
      </w:r>
      <w:r w:rsidR="00442455">
        <w:rPr>
          <w:sz w:val="22"/>
        </w:rPr>
        <w:t>对连接到</w:t>
      </w:r>
      <w:r w:rsidR="003756BA">
        <w:rPr>
          <w:rFonts w:hint="eastAsia"/>
          <w:sz w:val="22"/>
        </w:rPr>
        <w:t>网络</w:t>
      </w:r>
      <w:r w:rsidR="003756BA">
        <w:rPr>
          <w:sz w:val="22"/>
        </w:rPr>
        <w:t>上的</w:t>
      </w:r>
      <w:r w:rsidR="00442455">
        <w:rPr>
          <w:sz w:val="22"/>
        </w:rPr>
        <w:t>每一</w:t>
      </w:r>
      <w:r w:rsidR="00442455">
        <w:rPr>
          <w:rFonts w:hint="eastAsia"/>
          <w:sz w:val="22"/>
        </w:rPr>
        <w:t>台</w:t>
      </w:r>
      <w:r w:rsidR="00442455">
        <w:rPr>
          <w:sz w:val="22"/>
        </w:rPr>
        <w:t>设备，</w:t>
      </w:r>
      <w:r w:rsidR="00442455">
        <w:rPr>
          <w:rFonts w:hint="eastAsia"/>
          <w:sz w:val="22"/>
        </w:rPr>
        <w:t>对</w:t>
      </w:r>
      <w:r w:rsidR="00442455">
        <w:rPr>
          <w:sz w:val="22"/>
        </w:rPr>
        <w:t>用户所使用的每一个应用，甚至对每个敏感文</w:t>
      </w:r>
      <w:r w:rsidR="00442455">
        <w:rPr>
          <w:rFonts w:hint="eastAsia"/>
          <w:sz w:val="22"/>
        </w:rPr>
        <w:t>件</w:t>
      </w:r>
      <w:r w:rsidR="00442455">
        <w:rPr>
          <w:sz w:val="22"/>
        </w:rPr>
        <w:t>都进行准确</w:t>
      </w:r>
      <w:r w:rsidR="00EB2194">
        <w:rPr>
          <w:sz w:val="22"/>
        </w:rPr>
        <w:t>画像</w:t>
      </w:r>
      <w:r w:rsidR="00EB2194">
        <w:rPr>
          <w:rFonts w:hint="eastAsia"/>
          <w:sz w:val="22"/>
        </w:rPr>
        <w:t>，从而</w:t>
      </w:r>
      <w:r w:rsidR="00EB2194">
        <w:rPr>
          <w:sz w:val="22"/>
        </w:rPr>
        <w:t>对每个员工</w:t>
      </w:r>
      <w:r w:rsidR="00EB2194">
        <w:rPr>
          <w:rFonts w:hint="eastAsia"/>
          <w:sz w:val="22"/>
        </w:rPr>
        <w:t>所</w:t>
      </w:r>
      <w:r w:rsidR="00EB2194">
        <w:rPr>
          <w:sz w:val="22"/>
        </w:rPr>
        <w:t>使用的账号一清二楚，</w:t>
      </w:r>
      <w:r w:rsidR="00EB2194">
        <w:rPr>
          <w:rFonts w:hint="eastAsia"/>
          <w:sz w:val="22"/>
        </w:rPr>
        <w:t>对</w:t>
      </w:r>
      <w:r w:rsidR="00EB2194">
        <w:rPr>
          <w:sz w:val="22"/>
        </w:rPr>
        <w:t>每个服务器／</w:t>
      </w:r>
      <w:r w:rsidR="00EB2194">
        <w:rPr>
          <w:rFonts w:hint="eastAsia"/>
          <w:sz w:val="22"/>
        </w:rPr>
        <w:t>应用</w:t>
      </w:r>
      <w:r w:rsidR="00EB2194">
        <w:rPr>
          <w:sz w:val="22"/>
        </w:rPr>
        <w:t>的使用情况也一目了然，</w:t>
      </w:r>
      <w:r w:rsidR="00EB2194">
        <w:rPr>
          <w:rFonts w:hint="eastAsia"/>
          <w:sz w:val="22"/>
        </w:rPr>
        <w:t>如</w:t>
      </w:r>
      <w:r w:rsidR="00EB2194">
        <w:rPr>
          <w:sz w:val="22"/>
        </w:rPr>
        <w:t>下图所示</w:t>
      </w:r>
      <w:r w:rsidR="00EC318C">
        <w:rPr>
          <w:sz w:val="22"/>
        </w:rPr>
        <w:t>，</w:t>
      </w:r>
      <w:r w:rsidR="00EC318C">
        <w:rPr>
          <w:rFonts w:hint="eastAsia"/>
          <w:sz w:val="22"/>
        </w:rPr>
        <w:t>IT部门</w:t>
      </w:r>
      <w:r w:rsidR="00EC318C">
        <w:rPr>
          <w:sz w:val="22"/>
        </w:rPr>
        <w:t>可以对每个服务器的使用者一一核查，</w:t>
      </w:r>
      <w:r w:rsidR="00EC318C">
        <w:rPr>
          <w:rFonts w:hint="eastAsia"/>
          <w:sz w:val="22"/>
        </w:rPr>
        <w:t>清除</w:t>
      </w:r>
      <w:r w:rsidR="00EC318C">
        <w:rPr>
          <w:sz w:val="22"/>
        </w:rPr>
        <w:t>安全隐患。</w:t>
      </w:r>
    </w:p>
    <w:p w14:paraId="0D08AA9D" w14:textId="77777777" w:rsidR="006E59D3" w:rsidRDefault="006E59D3" w:rsidP="006E59D3">
      <w:pPr>
        <w:pStyle w:val="ListParagraph"/>
        <w:ind w:left="763" w:right="-285" w:firstLineChars="0" w:firstLine="0"/>
        <w:rPr>
          <w:sz w:val="22"/>
        </w:rPr>
      </w:pPr>
      <w:r w:rsidRPr="00200FC3">
        <w:rPr>
          <w:noProof/>
          <w:sz w:val="22"/>
          <w:lang w:eastAsia="en-US"/>
        </w:rPr>
        <w:drawing>
          <wp:inline distT="0" distB="0" distL="0" distR="0" wp14:anchorId="47DCCD71" wp14:editId="7CC24E79">
            <wp:extent cx="5850255" cy="2659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0255" cy="2659380"/>
                    </a:xfrm>
                    <a:prstGeom prst="rect">
                      <a:avLst/>
                    </a:prstGeom>
                  </pic:spPr>
                </pic:pic>
              </a:graphicData>
            </a:graphic>
          </wp:inline>
        </w:drawing>
      </w:r>
    </w:p>
    <w:p w14:paraId="20860475" w14:textId="77777777" w:rsidR="006E59D3" w:rsidRPr="006E59D3" w:rsidRDefault="005B4B3C" w:rsidP="006E59D3">
      <w:pPr>
        <w:ind w:right="-285"/>
        <w:rPr>
          <w:sz w:val="22"/>
        </w:rPr>
      </w:pPr>
      <w:bookmarkStart w:id="0" w:name="_GoBack"/>
      <w:r w:rsidRPr="005B4B3C">
        <w:rPr>
          <w:sz w:val="22"/>
        </w:rPr>
        <w:drawing>
          <wp:inline distT="0" distB="0" distL="0" distR="0" wp14:anchorId="454983C6" wp14:editId="30511AAC">
            <wp:extent cx="5486400" cy="2583180"/>
            <wp:effectExtent l="0" t="0" r="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a:stretch>
                      <a:fillRect/>
                    </a:stretch>
                  </pic:blipFill>
                  <pic:spPr>
                    <a:xfrm>
                      <a:off x="0" y="0"/>
                      <a:ext cx="5486400" cy="2583180"/>
                    </a:xfrm>
                    <a:prstGeom prst="rect">
                      <a:avLst/>
                    </a:prstGeom>
                  </pic:spPr>
                </pic:pic>
              </a:graphicData>
            </a:graphic>
          </wp:inline>
        </w:drawing>
      </w:r>
      <w:bookmarkEnd w:id="0"/>
    </w:p>
    <w:p w14:paraId="5065B18D" w14:textId="77777777" w:rsidR="006E59D3" w:rsidRPr="00033081" w:rsidRDefault="006E59D3" w:rsidP="00EB2194">
      <w:pPr>
        <w:pStyle w:val="ListParagraph"/>
        <w:ind w:left="1123" w:right="-285" w:firstLineChars="0" w:firstLine="0"/>
        <w:rPr>
          <w:sz w:val="22"/>
        </w:rPr>
      </w:pPr>
    </w:p>
    <w:sectPr w:rsidR="006E59D3" w:rsidRPr="00033081" w:rsidSect="005545F6">
      <w:footerReference w:type="default" r:id="rId28"/>
      <w:pgSz w:w="12240" w:h="15840"/>
      <w:pgMar w:top="1247" w:right="1797" w:bottom="1134" w:left="1230" w:header="720" w:footer="720" w:gutter="0"/>
      <w:cols w:space="720"/>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4AF201" w14:textId="77777777" w:rsidR="00306C9E" w:rsidRDefault="00306C9E" w:rsidP="00FF3177">
      <w:r>
        <w:separator/>
      </w:r>
    </w:p>
  </w:endnote>
  <w:endnote w:type="continuationSeparator" w:id="0">
    <w:p w14:paraId="12472A77" w14:textId="77777777" w:rsidR="00306C9E" w:rsidRDefault="00306C9E" w:rsidP="00FF31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DengXian">
    <w:altName w:val="Arial Unicode MS"/>
    <w:charset w:val="86"/>
    <w:family w:val="auto"/>
    <w:pitch w:val="variable"/>
    <w:sig w:usb0="A00002BF" w:usb1="38CF7CFA" w:usb2="00000016" w:usb3="00000000" w:csb0="0004000F" w:csb1="00000000"/>
  </w:font>
  <w:font w:name="DengXian Light">
    <w:altName w:val="Arial Unicode MS"/>
    <w:charset w:val="86"/>
    <w:family w:val="auto"/>
    <w:pitch w:val="variable"/>
    <w:sig w:usb0="A00002BF" w:usb1="38CF7CFA" w:usb2="00000016" w:usb3="00000000" w:csb0="0004000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PingFang SC Light">
    <w:altName w:val="Microsoft YaHei"/>
    <w:panose1 w:val="020B0300000000000000"/>
    <w:charset w:val="50"/>
    <w:family w:val="auto"/>
    <w:pitch w:val="variable"/>
    <w:sig w:usb0="A00002FF" w:usb1="7ACFFDFB" w:usb2="00000017" w:usb3="00000000" w:csb0="00040001" w:csb1="00000000"/>
  </w:font>
  <w:font w:name="Corbel">
    <w:panose1 w:val="020B0503020204020204"/>
    <w:charset w:val="00"/>
    <w:family w:val="auto"/>
    <w:pitch w:val="variable"/>
    <w:sig w:usb0="A00002EF" w:usb1="4000A44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939BF6" w14:textId="77777777" w:rsidR="00C50C06" w:rsidRPr="00C16D12" w:rsidRDefault="00C50C06" w:rsidP="00C16D12">
    <w:pPr>
      <w:spacing w:after="60"/>
      <w:ind w:right="360"/>
      <w:outlineLvl w:val="0"/>
      <w:rPr>
        <w:rFonts w:ascii="Corbel" w:hAnsi="Corbel"/>
        <w:sz w:val="20"/>
        <w:szCs w:val="20"/>
      </w:rPr>
    </w:pPr>
    <w:r>
      <w:rPr>
        <w:noProof/>
        <w:lang w:eastAsia="en-US"/>
      </w:rPr>
      <mc:AlternateContent>
        <mc:Choice Requires="wps">
          <w:drawing>
            <wp:anchor distT="0" distB="0" distL="114300" distR="114300" simplePos="0" relativeHeight="251659264" behindDoc="0" locked="0" layoutInCell="1" allowOverlap="1" wp14:anchorId="07C14AC0" wp14:editId="1D5D59BB">
              <wp:simplePos x="0" y="0"/>
              <wp:positionH relativeFrom="column">
                <wp:posOffset>4527550</wp:posOffset>
              </wp:positionH>
              <wp:positionV relativeFrom="paragraph">
                <wp:posOffset>9616</wp:posOffset>
              </wp:positionV>
              <wp:extent cx="2173496" cy="6350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173496" cy="635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2416B2" w14:textId="77777777" w:rsidR="00C50C06" w:rsidRPr="0037293D" w:rsidRDefault="00C50C06" w:rsidP="009618F0">
                          <w:pPr>
                            <w:pStyle w:val="Footer"/>
                            <w:jc w:val="right"/>
                            <w:rPr>
                              <w:b/>
                              <w:color w:val="1A62BF"/>
                              <w:szCs w:val="13"/>
                            </w:rPr>
                          </w:pPr>
                          <w:proofErr w:type="spellStart"/>
                          <w:r w:rsidRPr="0037293D">
                            <w:rPr>
                              <w:b/>
                              <w:color w:val="1A62BF"/>
                              <w:szCs w:val="13"/>
                            </w:rPr>
                            <w:t>HoloNet</w:t>
                          </w:r>
                          <w:proofErr w:type="spellEnd"/>
                          <w:r w:rsidRPr="0037293D">
                            <w:rPr>
                              <w:b/>
                              <w:color w:val="1A62BF"/>
                              <w:szCs w:val="13"/>
                            </w:rPr>
                            <w:t xml:space="preserve"> Security, Inc.</w:t>
                          </w:r>
                        </w:p>
                        <w:p w14:paraId="75876841" w14:textId="77777777" w:rsidR="00C50C06" w:rsidRPr="007175D5" w:rsidRDefault="00C50C06" w:rsidP="009618F0">
                          <w:pPr>
                            <w:pStyle w:val="Footer"/>
                            <w:jc w:val="right"/>
                            <w:rPr>
                              <w:b/>
                              <w:color w:val="808080" w:themeColor="background1" w:themeShade="80"/>
                              <w:szCs w:val="13"/>
                            </w:rPr>
                          </w:pPr>
                          <w:r w:rsidRPr="007175D5">
                            <w:rPr>
                              <w:b/>
                              <w:color w:val="808080" w:themeColor="background1" w:themeShade="80"/>
                              <w:szCs w:val="13"/>
                            </w:rPr>
                            <w:t>Sunnyvale, CA, 94086</w:t>
                          </w:r>
                        </w:p>
                        <w:p w14:paraId="66B76B4A" w14:textId="77777777" w:rsidR="00C50C06" w:rsidRPr="007175D5" w:rsidRDefault="00C50C06" w:rsidP="009618F0">
                          <w:pPr>
                            <w:pStyle w:val="Footer"/>
                            <w:jc w:val="right"/>
                            <w:rPr>
                              <w:b/>
                              <w:color w:val="808080" w:themeColor="background1" w:themeShade="80"/>
                              <w:sz w:val="13"/>
                              <w:szCs w:val="13"/>
                            </w:rPr>
                          </w:pPr>
                          <w:r w:rsidRPr="007175D5">
                            <w:rPr>
                              <w:b/>
                              <w:color w:val="808080" w:themeColor="background1" w:themeShade="80"/>
                              <w:szCs w:val="13"/>
                            </w:rPr>
                            <w:t>www.holonetsecurity.com</w:t>
                          </w:r>
                        </w:p>
                        <w:p w14:paraId="259BE275" w14:textId="77777777" w:rsidR="00C50C06" w:rsidRDefault="00C50C06" w:rsidP="009618F0">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9BE779C" id="_x0000_t202" coordsize="21600,21600" o:spt="202" path="m0,0l0,21600,21600,21600,21600,0xe">
              <v:stroke joinstyle="miter"/>
              <v:path gradientshapeok="t" o:connecttype="rect"/>
            </v:shapetype>
            <v:shape id="_x6587__x672c__x6846__x0020_15" o:spid="_x0000_s1030" type="#_x0000_t202" style="position:absolute;left:0;text-align:left;margin-left:356.5pt;margin-top:.75pt;width:171.15pt;height:5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" filled="f" stroked="f">
              <v:textbox>
                <w:txbxContent>
                  <w:p w14:paraId="3B84B375" w14:textId="77777777" w:rsidR="00C50C06" w:rsidRPr="0037293D" w:rsidRDefault="00C50C06" w:rsidP="009618F0">
                    <w:pPr>
                      <w:pStyle w:val="Footer"/>
                      <w:jc w:val="right"/>
                      <w:rPr>
                        <w:b/>
                        <w:color w:val="1A62BF"/>
                        <w:szCs w:val="13"/>
                      </w:rPr>
                    </w:pPr>
                    <w:r w:rsidRPr="0037293D">
                      <w:rPr>
                        <w:b/>
                        <w:color w:val="1A62BF"/>
                        <w:szCs w:val="13"/>
                      </w:rPr>
                      <w:t>HoloNet Security, Inc.</w:t>
                    </w:r>
                  </w:p>
                  <w:p w14:paraId="6CE56D89" w14:textId="77777777" w:rsidR="00C50C06" w:rsidRPr="007175D5" w:rsidRDefault="00C50C06" w:rsidP="009618F0">
                    <w:pPr>
                      <w:pStyle w:val="Footer"/>
                      <w:jc w:val="right"/>
                      <w:rPr>
                        <w:b/>
                        <w:color w:val="808080" w:themeColor="background1" w:themeShade="80"/>
                        <w:szCs w:val="13"/>
                      </w:rPr>
                    </w:pPr>
                    <w:r w:rsidRPr="007175D5">
                      <w:rPr>
                        <w:b/>
                        <w:color w:val="808080" w:themeColor="background1" w:themeShade="80"/>
                        <w:szCs w:val="13"/>
                      </w:rPr>
                      <w:t>Sunnyvale, CA, 94086</w:t>
                    </w:r>
                  </w:p>
                  <w:p w14:paraId="38A81F66" w14:textId="77777777" w:rsidR="00C50C06" w:rsidRPr="007175D5" w:rsidRDefault="00C50C06" w:rsidP="009618F0">
                    <w:pPr>
                      <w:pStyle w:val="Footer"/>
                      <w:jc w:val="right"/>
                      <w:rPr>
                        <w:b/>
                        <w:color w:val="808080" w:themeColor="background1" w:themeShade="80"/>
                        <w:sz w:val="13"/>
                        <w:szCs w:val="13"/>
                      </w:rPr>
                    </w:pPr>
                    <w:r w:rsidRPr="007175D5">
                      <w:rPr>
                        <w:b/>
                        <w:color w:val="808080" w:themeColor="background1" w:themeShade="80"/>
                        <w:szCs w:val="13"/>
                      </w:rPr>
                      <w:t>www.holonetsecurity.com</w:t>
                    </w:r>
                  </w:p>
                  <w:p w14:paraId="24C964FF" w14:textId="77777777" w:rsidR="00C50C06" w:rsidRDefault="00C50C06" w:rsidP="009618F0">
                    <w:pPr>
                      <w:jc w:val="right"/>
                    </w:pPr>
                  </w:p>
                </w:txbxContent>
              </v:textbox>
            </v:shape>
          </w:pict>
        </mc:Fallback>
      </mc:AlternateContent>
    </w:r>
  </w:p>
  <w:p w14:paraId="57D30934" w14:textId="77777777" w:rsidR="00C50C06" w:rsidRDefault="00C50C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7906DC" w14:textId="77777777" w:rsidR="00306C9E" w:rsidRDefault="00306C9E" w:rsidP="00FF3177">
      <w:r>
        <w:separator/>
      </w:r>
    </w:p>
  </w:footnote>
  <w:footnote w:type="continuationSeparator" w:id="0">
    <w:p w14:paraId="3C42EDC5" w14:textId="77777777" w:rsidR="00306C9E" w:rsidRDefault="00306C9E" w:rsidP="00FF317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7pt;height:17pt" o:bullet="t">
        <v:imagedata r:id="rId1" o:title="Red Swirl"/>
      </v:shape>
    </w:pict>
  </w:numPicBullet>
  <w:abstractNum w:abstractNumId="0">
    <w:nsid w:val="0CC109DE"/>
    <w:multiLevelType w:val="hybridMultilevel"/>
    <w:tmpl w:val="8040BA8E"/>
    <w:lvl w:ilvl="0" w:tplc="04090005">
      <w:start w:val="1"/>
      <w:numFmt w:val="bullet"/>
      <w:lvlText w:val=""/>
      <w:lvlJc w:val="left"/>
      <w:pPr>
        <w:ind w:left="763" w:hanging="480"/>
      </w:pPr>
      <w:rPr>
        <w:rFonts w:ascii="Wingdings" w:hAnsi="Wingdings" w:hint="default"/>
        <w:color w:val="9CC2E5" w:themeColor="accent1" w:themeTint="99"/>
      </w:rPr>
    </w:lvl>
    <w:lvl w:ilvl="1" w:tplc="04090003" w:tentative="1">
      <w:start w:val="1"/>
      <w:numFmt w:val="bullet"/>
      <w:lvlText w:val=""/>
      <w:lvlJc w:val="left"/>
      <w:pPr>
        <w:ind w:left="1243" w:hanging="480"/>
      </w:pPr>
      <w:rPr>
        <w:rFonts w:ascii="Wingdings" w:hAnsi="Wingdings" w:hint="default"/>
      </w:rPr>
    </w:lvl>
    <w:lvl w:ilvl="2" w:tplc="04090005" w:tentative="1">
      <w:start w:val="1"/>
      <w:numFmt w:val="bullet"/>
      <w:lvlText w:val=""/>
      <w:lvlJc w:val="left"/>
      <w:pPr>
        <w:ind w:left="1723" w:hanging="480"/>
      </w:pPr>
      <w:rPr>
        <w:rFonts w:ascii="Wingdings" w:hAnsi="Wingdings" w:hint="default"/>
      </w:rPr>
    </w:lvl>
    <w:lvl w:ilvl="3" w:tplc="04090001" w:tentative="1">
      <w:start w:val="1"/>
      <w:numFmt w:val="bullet"/>
      <w:lvlText w:val=""/>
      <w:lvlJc w:val="left"/>
      <w:pPr>
        <w:ind w:left="2203" w:hanging="480"/>
      </w:pPr>
      <w:rPr>
        <w:rFonts w:ascii="Wingdings" w:hAnsi="Wingdings" w:hint="default"/>
      </w:rPr>
    </w:lvl>
    <w:lvl w:ilvl="4" w:tplc="04090003" w:tentative="1">
      <w:start w:val="1"/>
      <w:numFmt w:val="bullet"/>
      <w:lvlText w:val=""/>
      <w:lvlJc w:val="left"/>
      <w:pPr>
        <w:ind w:left="2683" w:hanging="480"/>
      </w:pPr>
      <w:rPr>
        <w:rFonts w:ascii="Wingdings" w:hAnsi="Wingdings" w:hint="default"/>
      </w:rPr>
    </w:lvl>
    <w:lvl w:ilvl="5" w:tplc="04090005" w:tentative="1">
      <w:start w:val="1"/>
      <w:numFmt w:val="bullet"/>
      <w:lvlText w:val=""/>
      <w:lvlJc w:val="left"/>
      <w:pPr>
        <w:ind w:left="3163" w:hanging="480"/>
      </w:pPr>
      <w:rPr>
        <w:rFonts w:ascii="Wingdings" w:hAnsi="Wingdings" w:hint="default"/>
      </w:rPr>
    </w:lvl>
    <w:lvl w:ilvl="6" w:tplc="04090001" w:tentative="1">
      <w:start w:val="1"/>
      <w:numFmt w:val="bullet"/>
      <w:lvlText w:val=""/>
      <w:lvlJc w:val="left"/>
      <w:pPr>
        <w:ind w:left="3643" w:hanging="480"/>
      </w:pPr>
      <w:rPr>
        <w:rFonts w:ascii="Wingdings" w:hAnsi="Wingdings" w:hint="default"/>
      </w:rPr>
    </w:lvl>
    <w:lvl w:ilvl="7" w:tplc="04090003" w:tentative="1">
      <w:start w:val="1"/>
      <w:numFmt w:val="bullet"/>
      <w:lvlText w:val=""/>
      <w:lvlJc w:val="left"/>
      <w:pPr>
        <w:ind w:left="4123" w:hanging="480"/>
      </w:pPr>
      <w:rPr>
        <w:rFonts w:ascii="Wingdings" w:hAnsi="Wingdings" w:hint="default"/>
      </w:rPr>
    </w:lvl>
    <w:lvl w:ilvl="8" w:tplc="04090005" w:tentative="1">
      <w:start w:val="1"/>
      <w:numFmt w:val="bullet"/>
      <w:lvlText w:val=""/>
      <w:lvlJc w:val="left"/>
      <w:pPr>
        <w:ind w:left="4603" w:hanging="480"/>
      </w:pPr>
      <w:rPr>
        <w:rFonts w:ascii="Wingdings" w:hAnsi="Wingdings" w:hint="default"/>
      </w:rPr>
    </w:lvl>
  </w:abstractNum>
  <w:abstractNum w:abstractNumId="1">
    <w:nsid w:val="128B0300"/>
    <w:multiLevelType w:val="hybridMultilevel"/>
    <w:tmpl w:val="59EC2828"/>
    <w:lvl w:ilvl="0" w:tplc="0409000D">
      <w:start w:val="1"/>
      <w:numFmt w:val="bullet"/>
      <w:lvlText w:val=""/>
      <w:lvlJc w:val="left"/>
      <w:pPr>
        <w:ind w:left="763" w:hanging="480"/>
      </w:pPr>
      <w:rPr>
        <w:rFonts w:ascii="Wingdings" w:hAnsi="Wingdings" w:hint="default"/>
        <w:color w:val="FFD966" w:themeColor="accent4" w:themeTint="99"/>
      </w:rPr>
    </w:lvl>
    <w:lvl w:ilvl="1" w:tplc="0409000F">
      <w:start w:val="1"/>
      <w:numFmt w:val="decimal"/>
      <w:lvlText w:val="%2."/>
      <w:lvlJc w:val="left"/>
      <w:pPr>
        <w:ind w:left="1123" w:hanging="360"/>
      </w:pPr>
      <w:rPr>
        <w:rFonts w:hint="default"/>
      </w:rPr>
    </w:lvl>
    <w:lvl w:ilvl="2" w:tplc="04090005" w:tentative="1">
      <w:start w:val="1"/>
      <w:numFmt w:val="bullet"/>
      <w:lvlText w:val=""/>
      <w:lvlJc w:val="left"/>
      <w:pPr>
        <w:ind w:left="1723" w:hanging="480"/>
      </w:pPr>
      <w:rPr>
        <w:rFonts w:ascii="Wingdings" w:hAnsi="Wingdings" w:hint="default"/>
      </w:rPr>
    </w:lvl>
    <w:lvl w:ilvl="3" w:tplc="04090001" w:tentative="1">
      <w:start w:val="1"/>
      <w:numFmt w:val="bullet"/>
      <w:lvlText w:val=""/>
      <w:lvlJc w:val="left"/>
      <w:pPr>
        <w:ind w:left="2203" w:hanging="480"/>
      </w:pPr>
      <w:rPr>
        <w:rFonts w:ascii="Wingdings" w:hAnsi="Wingdings" w:hint="default"/>
      </w:rPr>
    </w:lvl>
    <w:lvl w:ilvl="4" w:tplc="04090003" w:tentative="1">
      <w:start w:val="1"/>
      <w:numFmt w:val="bullet"/>
      <w:lvlText w:val=""/>
      <w:lvlJc w:val="left"/>
      <w:pPr>
        <w:ind w:left="2683" w:hanging="480"/>
      </w:pPr>
      <w:rPr>
        <w:rFonts w:ascii="Wingdings" w:hAnsi="Wingdings" w:hint="default"/>
      </w:rPr>
    </w:lvl>
    <w:lvl w:ilvl="5" w:tplc="04090005" w:tentative="1">
      <w:start w:val="1"/>
      <w:numFmt w:val="bullet"/>
      <w:lvlText w:val=""/>
      <w:lvlJc w:val="left"/>
      <w:pPr>
        <w:ind w:left="3163" w:hanging="480"/>
      </w:pPr>
      <w:rPr>
        <w:rFonts w:ascii="Wingdings" w:hAnsi="Wingdings" w:hint="default"/>
      </w:rPr>
    </w:lvl>
    <w:lvl w:ilvl="6" w:tplc="04090001" w:tentative="1">
      <w:start w:val="1"/>
      <w:numFmt w:val="bullet"/>
      <w:lvlText w:val=""/>
      <w:lvlJc w:val="left"/>
      <w:pPr>
        <w:ind w:left="3643" w:hanging="480"/>
      </w:pPr>
      <w:rPr>
        <w:rFonts w:ascii="Wingdings" w:hAnsi="Wingdings" w:hint="default"/>
      </w:rPr>
    </w:lvl>
    <w:lvl w:ilvl="7" w:tplc="04090003" w:tentative="1">
      <w:start w:val="1"/>
      <w:numFmt w:val="bullet"/>
      <w:lvlText w:val=""/>
      <w:lvlJc w:val="left"/>
      <w:pPr>
        <w:ind w:left="4123" w:hanging="480"/>
      </w:pPr>
      <w:rPr>
        <w:rFonts w:ascii="Wingdings" w:hAnsi="Wingdings" w:hint="default"/>
      </w:rPr>
    </w:lvl>
    <w:lvl w:ilvl="8" w:tplc="04090005" w:tentative="1">
      <w:start w:val="1"/>
      <w:numFmt w:val="bullet"/>
      <w:lvlText w:val=""/>
      <w:lvlJc w:val="left"/>
      <w:pPr>
        <w:ind w:left="4603" w:hanging="480"/>
      </w:pPr>
      <w:rPr>
        <w:rFonts w:ascii="Wingdings" w:hAnsi="Wingdings" w:hint="default"/>
      </w:rPr>
    </w:lvl>
  </w:abstractNum>
  <w:abstractNum w:abstractNumId="2">
    <w:nsid w:val="31363095"/>
    <w:multiLevelType w:val="hybridMultilevel"/>
    <w:tmpl w:val="1960E370"/>
    <w:lvl w:ilvl="0" w:tplc="0409000F">
      <w:start w:val="1"/>
      <w:numFmt w:val="decimal"/>
      <w:lvlText w:val="%1."/>
      <w:lvlJc w:val="left"/>
      <w:pPr>
        <w:ind w:left="1243" w:hanging="480"/>
      </w:pPr>
    </w:lvl>
    <w:lvl w:ilvl="1" w:tplc="04090019" w:tentative="1">
      <w:start w:val="1"/>
      <w:numFmt w:val="lowerLetter"/>
      <w:lvlText w:val="%2)"/>
      <w:lvlJc w:val="left"/>
      <w:pPr>
        <w:ind w:left="1723" w:hanging="480"/>
      </w:pPr>
    </w:lvl>
    <w:lvl w:ilvl="2" w:tplc="0409001B" w:tentative="1">
      <w:start w:val="1"/>
      <w:numFmt w:val="lowerRoman"/>
      <w:lvlText w:val="%3."/>
      <w:lvlJc w:val="right"/>
      <w:pPr>
        <w:ind w:left="2203" w:hanging="480"/>
      </w:pPr>
    </w:lvl>
    <w:lvl w:ilvl="3" w:tplc="0409000F" w:tentative="1">
      <w:start w:val="1"/>
      <w:numFmt w:val="decimal"/>
      <w:lvlText w:val="%4."/>
      <w:lvlJc w:val="left"/>
      <w:pPr>
        <w:ind w:left="2683" w:hanging="480"/>
      </w:pPr>
    </w:lvl>
    <w:lvl w:ilvl="4" w:tplc="04090019" w:tentative="1">
      <w:start w:val="1"/>
      <w:numFmt w:val="lowerLetter"/>
      <w:lvlText w:val="%5)"/>
      <w:lvlJc w:val="left"/>
      <w:pPr>
        <w:ind w:left="3163" w:hanging="480"/>
      </w:pPr>
    </w:lvl>
    <w:lvl w:ilvl="5" w:tplc="0409001B" w:tentative="1">
      <w:start w:val="1"/>
      <w:numFmt w:val="lowerRoman"/>
      <w:lvlText w:val="%6."/>
      <w:lvlJc w:val="right"/>
      <w:pPr>
        <w:ind w:left="3643" w:hanging="480"/>
      </w:pPr>
    </w:lvl>
    <w:lvl w:ilvl="6" w:tplc="0409000F" w:tentative="1">
      <w:start w:val="1"/>
      <w:numFmt w:val="decimal"/>
      <w:lvlText w:val="%7."/>
      <w:lvlJc w:val="left"/>
      <w:pPr>
        <w:ind w:left="4123" w:hanging="480"/>
      </w:pPr>
    </w:lvl>
    <w:lvl w:ilvl="7" w:tplc="04090019" w:tentative="1">
      <w:start w:val="1"/>
      <w:numFmt w:val="lowerLetter"/>
      <w:lvlText w:val="%8)"/>
      <w:lvlJc w:val="left"/>
      <w:pPr>
        <w:ind w:left="4603" w:hanging="480"/>
      </w:pPr>
    </w:lvl>
    <w:lvl w:ilvl="8" w:tplc="0409001B" w:tentative="1">
      <w:start w:val="1"/>
      <w:numFmt w:val="lowerRoman"/>
      <w:lvlText w:val="%9."/>
      <w:lvlJc w:val="right"/>
      <w:pPr>
        <w:ind w:left="5083" w:hanging="480"/>
      </w:pPr>
    </w:lvl>
  </w:abstractNum>
  <w:abstractNum w:abstractNumId="3">
    <w:nsid w:val="7483277D"/>
    <w:multiLevelType w:val="hybridMultilevel"/>
    <w:tmpl w:val="98EADAAA"/>
    <w:lvl w:ilvl="0" w:tplc="918AF2D0">
      <w:start w:val="1"/>
      <w:numFmt w:val="bullet"/>
      <w:lvlText w:val=""/>
      <w:lvlJc w:val="left"/>
      <w:pPr>
        <w:ind w:left="1320" w:hanging="480"/>
      </w:pPr>
      <w:rPr>
        <w:rFonts w:ascii="Symbol" w:hAnsi="Symbol" w:hint="default"/>
        <w:color w:val="F4B083" w:themeColor="accent2" w:themeTint="99"/>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3EA7"/>
    <w:rsid w:val="00007B5C"/>
    <w:rsid w:val="00023B85"/>
    <w:rsid w:val="0003218B"/>
    <w:rsid w:val="00033081"/>
    <w:rsid w:val="00034719"/>
    <w:rsid w:val="000349FA"/>
    <w:rsid w:val="00054CAC"/>
    <w:rsid w:val="00071DA0"/>
    <w:rsid w:val="00071E06"/>
    <w:rsid w:val="0007360E"/>
    <w:rsid w:val="00084E78"/>
    <w:rsid w:val="000A555A"/>
    <w:rsid w:val="000C51FC"/>
    <w:rsid w:val="000D2DAE"/>
    <w:rsid w:val="000E0222"/>
    <w:rsid w:val="00100F51"/>
    <w:rsid w:val="001218B7"/>
    <w:rsid w:val="0013398F"/>
    <w:rsid w:val="00146229"/>
    <w:rsid w:val="00164771"/>
    <w:rsid w:val="00182A34"/>
    <w:rsid w:val="00193E60"/>
    <w:rsid w:val="00196810"/>
    <w:rsid w:val="00197EE3"/>
    <w:rsid w:val="001A05FD"/>
    <w:rsid w:val="001B0E2E"/>
    <w:rsid w:val="001C7C66"/>
    <w:rsid w:val="001E142C"/>
    <w:rsid w:val="001E20A4"/>
    <w:rsid w:val="001F291C"/>
    <w:rsid w:val="00200FC3"/>
    <w:rsid w:val="00204622"/>
    <w:rsid w:val="00227A12"/>
    <w:rsid w:val="0023082E"/>
    <w:rsid w:val="0023538E"/>
    <w:rsid w:val="00235DAD"/>
    <w:rsid w:val="002377A1"/>
    <w:rsid w:val="00272B1C"/>
    <w:rsid w:val="00276FE8"/>
    <w:rsid w:val="00291758"/>
    <w:rsid w:val="002969D5"/>
    <w:rsid w:val="002A3789"/>
    <w:rsid w:val="002A3ACC"/>
    <w:rsid w:val="002B6346"/>
    <w:rsid w:val="002F51A4"/>
    <w:rsid w:val="00303045"/>
    <w:rsid w:val="00306C9E"/>
    <w:rsid w:val="00343BFC"/>
    <w:rsid w:val="00351416"/>
    <w:rsid w:val="003756BA"/>
    <w:rsid w:val="00383131"/>
    <w:rsid w:val="003A188A"/>
    <w:rsid w:val="003A79D8"/>
    <w:rsid w:val="003B097F"/>
    <w:rsid w:val="003B2CF7"/>
    <w:rsid w:val="003B52A0"/>
    <w:rsid w:val="003B6112"/>
    <w:rsid w:val="003D02D5"/>
    <w:rsid w:val="003D2FB4"/>
    <w:rsid w:val="003E1B6B"/>
    <w:rsid w:val="003F31CD"/>
    <w:rsid w:val="003F6A52"/>
    <w:rsid w:val="00442455"/>
    <w:rsid w:val="00473796"/>
    <w:rsid w:val="00474898"/>
    <w:rsid w:val="00477F11"/>
    <w:rsid w:val="00496AC1"/>
    <w:rsid w:val="004A4909"/>
    <w:rsid w:val="004B0641"/>
    <w:rsid w:val="004D0EED"/>
    <w:rsid w:val="004D243F"/>
    <w:rsid w:val="004D39A3"/>
    <w:rsid w:val="004D3D8D"/>
    <w:rsid w:val="004E1D84"/>
    <w:rsid w:val="00513F11"/>
    <w:rsid w:val="00517511"/>
    <w:rsid w:val="00525F21"/>
    <w:rsid w:val="00530291"/>
    <w:rsid w:val="0053296C"/>
    <w:rsid w:val="005441BE"/>
    <w:rsid w:val="005545F6"/>
    <w:rsid w:val="00565E54"/>
    <w:rsid w:val="00570903"/>
    <w:rsid w:val="00585939"/>
    <w:rsid w:val="005A0986"/>
    <w:rsid w:val="005B22E5"/>
    <w:rsid w:val="005B3C31"/>
    <w:rsid w:val="005B4B3C"/>
    <w:rsid w:val="005C7983"/>
    <w:rsid w:val="005D3C67"/>
    <w:rsid w:val="005E4D7F"/>
    <w:rsid w:val="005F3EA7"/>
    <w:rsid w:val="006006BA"/>
    <w:rsid w:val="006304B3"/>
    <w:rsid w:val="00630FEC"/>
    <w:rsid w:val="00640E61"/>
    <w:rsid w:val="006515AB"/>
    <w:rsid w:val="00661B26"/>
    <w:rsid w:val="00666CAA"/>
    <w:rsid w:val="006679CA"/>
    <w:rsid w:val="00690AEA"/>
    <w:rsid w:val="006D72BD"/>
    <w:rsid w:val="006E3A98"/>
    <w:rsid w:val="006E59D3"/>
    <w:rsid w:val="006F1381"/>
    <w:rsid w:val="0071057E"/>
    <w:rsid w:val="007175D5"/>
    <w:rsid w:val="00735465"/>
    <w:rsid w:val="00757799"/>
    <w:rsid w:val="007629B0"/>
    <w:rsid w:val="007C39E6"/>
    <w:rsid w:val="007F669F"/>
    <w:rsid w:val="00831EEF"/>
    <w:rsid w:val="00836DA2"/>
    <w:rsid w:val="00840ABD"/>
    <w:rsid w:val="008435C0"/>
    <w:rsid w:val="00857C86"/>
    <w:rsid w:val="00896FCC"/>
    <w:rsid w:val="008A0EC7"/>
    <w:rsid w:val="008A3CA6"/>
    <w:rsid w:val="008B6B03"/>
    <w:rsid w:val="008E1323"/>
    <w:rsid w:val="008E77E7"/>
    <w:rsid w:val="00915E40"/>
    <w:rsid w:val="009618F0"/>
    <w:rsid w:val="00965FB4"/>
    <w:rsid w:val="0097146C"/>
    <w:rsid w:val="00971EAA"/>
    <w:rsid w:val="009A05AF"/>
    <w:rsid w:val="009A65B1"/>
    <w:rsid w:val="009E121D"/>
    <w:rsid w:val="00A02504"/>
    <w:rsid w:val="00A1260D"/>
    <w:rsid w:val="00A15DBF"/>
    <w:rsid w:val="00A163DD"/>
    <w:rsid w:val="00A245EC"/>
    <w:rsid w:val="00A406B5"/>
    <w:rsid w:val="00A56AAF"/>
    <w:rsid w:val="00A56BDB"/>
    <w:rsid w:val="00A570F2"/>
    <w:rsid w:val="00A6038C"/>
    <w:rsid w:val="00A64C98"/>
    <w:rsid w:val="00AA1FC3"/>
    <w:rsid w:val="00AE5FD1"/>
    <w:rsid w:val="00B117E9"/>
    <w:rsid w:val="00B3224E"/>
    <w:rsid w:val="00B4734C"/>
    <w:rsid w:val="00B63AFF"/>
    <w:rsid w:val="00B675FF"/>
    <w:rsid w:val="00B9163C"/>
    <w:rsid w:val="00BB5CBD"/>
    <w:rsid w:val="00BB7278"/>
    <w:rsid w:val="00BD3520"/>
    <w:rsid w:val="00BF7991"/>
    <w:rsid w:val="00C00A47"/>
    <w:rsid w:val="00C16ABD"/>
    <w:rsid w:val="00C16D12"/>
    <w:rsid w:val="00C35D67"/>
    <w:rsid w:val="00C50C06"/>
    <w:rsid w:val="00C5729D"/>
    <w:rsid w:val="00C6734D"/>
    <w:rsid w:val="00C74353"/>
    <w:rsid w:val="00C835CB"/>
    <w:rsid w:val="00C86E08"/>
    <w:rsid w:val="00CF3B0F"/>
    <w:rsid w:val="00D051D6"/>
    <w:rsid w:val="00D10C33"/>
    <w:rsid w:val="00D15E5C"/>
    <w:rsid w:val="00D25915"/>
    <w:rsid w:val="00D41B08"/>
    <w:rsid w:val="00D422C2"/>
    <w:rsid w:val="00D4520D"/>
    <w:rsid w:val="00D516A4"/>
    <w:rsid w:val="00D53D00"/>
    <w:rsid w:val="00D67539"/>
    <w:rsid w:val="00D748C0"/>
    <w:rsid w:val="00D8086B"/>
    <w:rsid w:val="00D924B7"/>
    <w:rsid w:val="00DB6B2A"/>
    <w:rsid w:val="00DC1304"/>
    <w:rsid w:val="00DE7986"/>
    <w:rsid w:val="00E36662"/>
    <w:rsid w:val="00E404EE"/>
    <w:rsid w:val="00E478DC"/>
    <w:rsid w:val="00E519B0"/>
    <w:rsid w:val="00E61305"/>
    <w:rsid w:val="00E72475"/>
    <w:rsid w:val="00E758B9"/>
    <w:rsid w:val="00E76DC9"/>
    <w:rsid w:val="00E9206B"/>
    <w:rsid w:val="00EB2194"/>
    <w:rsid w:val="00EB3C6A"/>
    <w:rsid w:val="00EC318C"/>
    <w:rsid w:val="00EF1079"/>
    <w:rsid w:val="00F03D9A"/>
    <w:rsid w:val="00F323D2"/>
    <w:rsid w:val="00F574C1"/>
    <w:rsid w:val="00F75ADF"/>
    <w:rsid w:val="00F77606"/>
    <w:rsid w:val="00F86D28"/>
    <w:rsid w:val="00F97F9E"/>
    <w:rsid w:val="00FA2990"/>
    <w:rsid w:val="00FB5D9A"/>
    <w:rsid w:val="00FD55EF"/>
    <w:rsid w:val="00FE2DE8"/>
    <w:rsid w:val="00FF31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E47BE7E"/>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2">
    <w:name w:val="heading 2"/>
    <w:basedOn w:val="Normal"/>
    <w:next w:val="Normal"/>
    <w:link w:val="Heading2Char"/>
    <w:autoRedefine/>
    <w:uiPriority w:val="9"/>
    <w:unhideWhenUsed/>
    <w:qFormat/>
    <w:rsid w:val="00FD55EF"/>
    <w:pPr>
      <w:keepNext/>
      <w:keepLines/>
      <w:widowControl/>
      <w:spacing w:before="40"/>
      <w:jc w:val="left"/>
      <w:outlineLvl w:val="1"/>
    </w:pPr>
    <w:rPr>
      <w:rFonts w:asciiTheme="majorHAnsi" w:eastAsiaTheme="majorEastAsia" w:hAnsiTheme="majorHAnsi" w:cstheme="majorBidi"/>
      <w:color w:val="2E74B5" w:themeColor="accent1" w:themeShade="BF"/>
      <w:sz w:val="26"/>
      <w:szCs w:val="26"/>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55EF"/>
    <w:rPr>
      <w:rFonts w:asciiTheme="majorHAnsi" w:eastAsiaTheme="majorEastAsia" w:hAnsiTheme="majorHAnsi" w:cstheme="majorBidi"/>
      <w:color w:val="2E74B5" w:themeColor="accent1" w:themeShade="BF"/>
      <w:sz w:val="26"/>
      <w:szCs w:val="26"/>
      <w:lang w:eastAsia="en-US"/>
    </w:rPr>
  </w:style>
  <w:style w:type="paragraph" w:styleId="ListParagraph">
    <w:name w:val="List Paragraph"/>
    <w:basedOn w:val="Normal"/>
    <w:uiPriority w:val="34"/>
    <w:qFormat/>
    <w:rsid w:val="00666CAA"/>
    <w:pPr>
      <w:ind w:firstLineChars="200" w:firstLine="420"/>
    </w:pPr>
  </w:style>
  <w:style w:type="paragraph" w:styleId="Header">
    <w:name w:val="header"/>
    <w:basedOn w:val="Normal"/>
    <w:link w:val="HeaderChar"/>
    <w:uiPriority w:val="99"/>
    <w:unhideWhenUsed/>
    <w:rsid w:val="00FF317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F3177"/>
    <w:rPr>
      <w:sz w:val="18"/>
      <w:szCs w:val="18"/>
    </w:rPr>
  </w:style>
  <w:style w:type="paragraph" w:styleId="Footer">
    <w:name w:val="footer"/>
    <w:basedOn w:val="Normal"/>
    <w:link w:val="FooterChar"/>
    <w:uiPriority w:val="99"/>
    <w:unhideWhenUsed/>
    <w:rsid w:val="00FF317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F3177"/>
    <w:rPr>
      <w:sz w:val="18"/>
      <w:szCs w:val="18"/>
    </w:rPr>
  </w:style>
  <w:style w:type="character" w:styleId="PageNumber">
    <w:name w:val="page number"/>
    <w:basedOn w:val="DefaultParagraphFont"/>
    <w:uiPriority w:val="99"/>
    <w:semiHidden/>
    <w:unhideWhenUsed/>
    <w:rsid w:val="001E20A4"/>
  </w:style>
  <w:style w:type="paragraph" w:styleId="BalloonText">
    <w:name w:val="Balloon Text"/>
    <w:basedOn w:val="Normal"/>
    <w:link w:val="BalloonTextChar"/>
    <w:uiPriority w:val="99"/>
    <w:semiHidden/>
    <w:unhideWhenUsed/>
    <w:rsid w:val="00100F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0F51"/>
    <w:rPr>
      <w:rFonts w:ascii="Lucida Grande" w:hAnsi="Lucida Grande" w:cs="Lucida Grande"/>
      <w:sz w:val="18"/>
      <w:szCs w:val="18"/>
    </w:rPr>
  </w:style>
  <w:style w:type="paragraph" w:styleId="NormalWeb">
    <w:name w:val="Normal (Web)"/>
    <w:basedOn w:val="Normal"/>
    <w:uiPriority w:val="99"/>
    <w:semiHidden/>
    <w:unhideWhenUsed/>
    <w:rsid w:val="00D8086B"/>
    <w:pPr>
      <w:widowControl/>
      <w:spacing w:before="100" w:beforeAutospacing="1" w:after="100" w:afterAutospacing="1"/>
      <w:jc w:val="left"/>
    </w:pPr>
    <w:rPr>
      <w:rFonts w:ascii="Times" w:hAnsi="Times" w:cs="Times New Roman"/>
      <w:kern w:val="0"/>
      <w:sz w:val="20"/>
      <w:szCs w:val="20"/>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2">
    <w:name w:val="heading 2"/>
    <w:basedOn w:val="Normal"/>
    <w:next w:val="Normal"/>
    <w:link w:val="Heading2Char"/>
    <w:autoRedefine/>
    <w:uiPriority w:val="9"/>
    <w:unhideWhenUsed/>
    <w:qFormat/>
    <w:rsid w:val="00FD55EF"/>
    <w:pPr>
      <w:keepNext/>
      <w:keepLines/>
      <w:widowControl/>
      <w:spacing w:before="40"/>
      <w:jc w:val="left"/>
      <w:outlineLvl w:val="1"/>
    </w:pPr>
    <w:rPr>
      <w:rFonts w:asciiTheme="majorHAnsi" w:eastAsiaTheme="majorEastAsia" w:hAnsiTheme="majorHAnsi" w:cstheme="majorBidi"/>
      <w:color w:val="2E74B5" w:themeColor="accent1" w:themeShade="BF"/>
      <w:sz w:val="26"/>
      <w:szCs w:val="26"/>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55EF"/>
    <w:rPr>
      <w:rFonts w:asciiTheme="majorHAnsi" w:eastAsiaTheme="majorEastAsia" w:hAnsiTheme="majorHAnsi" w:cstheme="majorBidi"/>
      <w:color w:val="2E74B5" w:themeColor="accent1" w:themeShade="BF"/>
      <w:sz w:val="26"/>
      <w:szCs w:val="26"/>
      <w:lang w:eastAsia="en-US"/>
    </w:rPr>
  </w:style>
  <w:style w:type="paragraph" w:styleId="ListParagraph">
    <w:name w:val="List Paragraph"/>
    <w:basedOn w:val="Normal"/>
    <w:uiPriority w:val="34"/>
    <w:qFormat/>
    <w:rsid w:val="00666CAA"/>
    <w:pPr>
      <w:ind w:firstLineChars="200" w:firstLine="420"/>
    </w:pPr>
  </w:style>
  <w:style w:type="paragraph" w:styleId="Header">
    <w:name w:val="header"/>
    <w:basedOn w:val="Normal"/>
    <w:link w:val="HeaderChar"/>
    <w:uiPriority w:val="99"/>
    <w:unhideWhenUsed/>
    <w:rsid w:val="00FF317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F3177"/>
    <w:rPr>
      <w:sz w:val="18"/>
      <w:szCs w:val="18"/>
    </w:rPr>
  </w:style>
  <w:style w:type="paragraph" w:styleId="Footer">
    <w:name w:val="footer"/>
    <w:basedOn w:val="Normal"/>
    <w:link w:val="FooterChar"/>
    <w:uiPriority w:val="99"/>
    <w:unhideWhenUsed/>
    <w:rsid w:val="00FF317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F3177"/>
    <w:rPr>
      <w:sz w:val="18"/>
      <w:szCs w:val="18"/>
    </w:rPr>
  </w:style>
  <w:style w:type="character" w:styleId="PageNumber">
    <w:name w:val="page number"/>
    <w:basedOn w:val="DefaultParagraphFont"/>
    <w:uiPriority w:val="99"/>
    <w:semiHidden/>
    <w:unhideWhenUsed/>
    <w:rsid w:val="001E20A4"/>
  </w:style>
  <w:style w:type="paragraph" w:styleId="BalloonText">
    <w:name w:val="Balloon Text"/>
    <w:basedOn w:val="Normal"/>
    <w:link w:val="BalloonTextChar"/>
    <w:uiPriority w:val="99"/>
    <w:semiHidden/>
    <w:unhideWhenUsed/>
    <w:rsid w:val="00100F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0F51"/>
    <w:rPr>
      <w:rFonts w:ascii="Lucida Grande" w:hAnsi="Lucida Grande" w:cs="Lucida Grande"/>
      <w:sz w:val="18"/>
      <w:szCs w:val="18"/>
    </w:rPr>
  </w:style>
  <w:style w:type="paragraph" w:styleId="NormalWeb">
    <w:name w:val="Normal (Web)"/>
    <w:basedOn w:val="Normal"/>
    <w:uiPriority w:val="99"/>
    <w:semiHidden/>
    <w:unhideWhenUsed/>
    <w:rsid w:val="00D8086B"/>
    <w:pPr>
      <w:widowControl/>
      <w:spacing w:before="100" w:beforeAutospacing="1" w:after="100" w:afterAutospacing="1"/>
      <w:jc w:val="left"/>
    </w:pPr>
    <w:rPr>
      <w:rFonts w:ascii="Times" w:hAnsi="Times" w:cs="Times New Roman"/>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438005">
      <w:bodyDiv w:val="1"/>
      <w:marLeft w:val="0"/>
      <w:marRight w:val="0"/>
      <w:marTop w:val="0"/>
      <w:marBottom w:val="0"/>
      <w:divBdr>
        <w:top w:val="none" w:sz="0" w:space="0" w:color="auto"/>
        <w:left w:val="none" w:sz="0" w:space="0" w:color="auto"/>
        <w:bottom w:val="none" w:sz="0" w:space="0" w:color="auto"/>
        <w:right w:val="none" w:sz="0" w:space="0" w:color="auto"/>
      </w:divBdr>
    </w:div>
    <w:div w:id="805928879">
      <w:bodyDiv w:val="1"/>
      <w:marLeft w:val="0"/>
      <w:marRight w:val="0"/>
      <w:marTop w:val="0"/>
      <w:marBottom w:val="0"/>
      <w:divBdr>
        <w:top w:val="none" w:sz="0" w:space="0" w:color="auto"/>
        <w:left w:val="none" w:sz="0" w:space="0" w:color="auto"/>
        <w:bottom w:val="none" w:sz="0" w:space="0" w:color="auto"/>
        <w:right w:val="none" w:sz="0" w:space="0" w:color="auto"/>
      </w:divBdr>
      <w:divsChild>
        <w:div w:id="1391150319">
          <w:marLeft w:val="547"/>
          <w:marRight w:val="0"/>
          <w:marTop w:val="0"/>
          <w:marBottom w:val="0"/>
          <w:divBdr>
            <w:top w:val="none" w:sz="0" w:space="0" w:color="auto"/>
            <w:left w:val="none" w:sz="0" w:space="0" w:color="auto"/>
            <w:bottom w:val="none" w:sz="0" w:space="0" w:color="auto"/>
            <w:right w:val="none" w:sz="0" w:space="0" w:color="auto"/>
          </w:divBdr>
        </w:div>
      </w:divsChild>
    </w:div>
    <w:div w:id="1487670076">
      <w:bodyDiv w:val="1"/>
      <w:marLeft w:val="0"/>
      <w:marRight w:val="0"/>
      <w:marTop w:val="0"/>
      <w:marBottom w:val="0"/>
      <w:divBdr>
        <w:top w:val="none" w:sz="0" w:space="0" w:color="auto"/>
        <w:left w:val="none" w:sz="0" w:space="0" w:color="auto"/>
        <w:bottom w:val="none" w:sz="0" w:space="0" w:color="auto"/>
        <w:right w:val="none" w:sz="0" w:space="0" w:color="auto"/>
      </w:divBdr>
      <w:divsChild>
        <w:div w:id="294605525">
          <w:marLeft w:val="547"/>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microsoft.com/office/2007/relationships/diagramDrawing" Target="diagrams/drawing2.xml"/><Relationship Id="rId21" Type="http://schemas.openxmlformats.org/officeDocument/2006/relationships/diagramData" Target="diagrams/data3.xml"/><Relationship Id="rId22" Type="http://schemas.openxmlformats.org/officeDocument/2006/relationships/diagramLayout" Target="diagrams/layout3.xml"/><Relationship Id="rId23" Type="http://schemas.openxmlformats.org/officeDocument/2006/relationships/diagramQuickStyle" Target="diagrams/quickStyle3.xml"/><Relationship Id="rId24" Type="http://schemas.openxmlformats.org/officeDocument/2006/relationships/diagramColors" Target="diagrams/colors3.xml"/><Relationship Id="rId25" Type="http://schemas.microsoft.com/office/2007/relationships/diagramDrawing" Target="diagrams/drawing3.xml"/><Relationship Id="rId26" Type="http://schemas.openxmlformats.org/officeDocument/2006/relationships/image" Target="media/image5.png"/><Relationship Id="rId27" Type="http://schemas.openxmlformats.org/officeDocument/2006/relationships/image" Target="media/image6.emf"/><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image" Target="media/image4.png"/><Relationship Id="rId16" Type="http://schemas.openxmlformats.org/officeDocument/2006/relationships/diagramData" Target="diagrams/data2.xml"/><Relationship Id="rId17" Type="http://schemas.openxmlformats.org/officeDocument/2006/relationships/diagramLayout" Target="diagrams/layout2.xml"/><Relationship Id="rId18" Type="http://schemas.openxmlformats.org/officeDocument/2006/relationships/diagramQuickStyle" Target="diagrams/quickStyle2.xml"/><Relationship Id="rId19" Type="http://schemas.openxmlformats.org/officeDocument/2006/relationships/diagramColors" Target="diagrams/colors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1FC5D4-7E9C-BF4B-8BF9-589B551BBFB9}" type="doc">
      <dgm:prSet loTypeId="urn:microsoft.com/office/officeart/2005/8/layout/hChevron3" loCatId="" qsTypeId="urn:microsoft.com/office/officeart/2005/8/quickstyle/simple1" qsCatId="simple" csTypeId="urn:microsoft.com/office/officeart/2005/8/colors/accent5_5" csCatId="accent5" phldr="1"/>
      <dgm:spPr/>
    </dgm:pt>
    <dgm:pt modelId="{BF9AE595-09AC-EE46-9685-3AF632971CF3}">
      <dgm:prSet phldrT="[文本]" custT="1"/>
      <dgm:spPr>
        <a:solidFill>
          <a:schemeClr val="bg1">
            <a:lumMod val="95000"/>
          </a:schemeClr>
        </a:solidFill>
        <a:ln>
          <a:noFill/>
        </a:ln>
        <a:effectLst>
          <a:reflection blurRad="63500" stA="60000" endPos="40000" dir="5400000" sy="-100000" algn="bl" rotWithShape="0"/>
        </a:effectLst>
      </dgm:spPr>
      <dgm:t>
        <a:bodyPr/>
        <a:lstStyle/>
        <a:p>
          <a:pPr>
            <a:spcAft>
              <a:spcPts val="1104"/>
            </a:spcAft>
          </a:pPr>
          <a:r>
            <a:rPr lang="zh-CN" altLang="en-US" sz="1300">
              <a:ln>
                <a:noFill/>
              </a:ln>
              <a:solidFill>
                <a:schemeClr val="bg2">
                  <a:lumMod val="50000"/>
                </a:schemeClr>
              </a:solidFill>
            </a:rPr>
            <a:t>案例场景</a:t>
          </a:r>
        </a:p>
      </dgm:t>
    </dgm:pt>
    <dgm:pt modelId="{BE98DA20-5F96-6245-8E89-E8040EFD4219}" type="parTrans" cxnId="{7A986AE8-2B6E-3D42-960E-6CD0B243ACA5}">
      <dgm:prSet/>
      <dgm:spPr/>
      <dgm:t>
        <a:bodyPr/>
        <a:lstStyle/>
        <a:p>
          <a:endParaRPr lang="zh-CN" altLang="en-US">
            <a:solidFill>
              <a:schemeClr val="tx1"/>
            </a:solidFill>
          </a:endParaRPr>
        </a:p>
      </dgm:t>
    </dgm:pt>
    <dgm:pt modelId="{51122D4E-D6FA-2347-B458-4351E2DAA6EC}" type="sibTrans" cxnId="{7A986AE8-2B6E-3D42-960E-6CD0B243ACA5}">
      <dgm:prSet/>
      <dgm:spPr/>
      <dgm:t>
        <a:bodyPr/>
        <a:lstStyle/>
        <a:p>
          <a:endParaRPr lang="zh-CN" altLang="en-US">
            <a:solidFill>
              <a:schemeClr val="tx1"/>
            </a:solidFill>
          </a:endParaRPr>
        </a:p>
      </dgm:t>
    </dgm:pt>
    <dgm:pt modelId="{7F7704AA-2AC5-0648-8545-9A3C86A2BB07}" type="pres">
      <dgm:prSet presAssocID="{951FC5D4-7E9C-BF4B-8BF9-589B551BBFB9}" presName="Name0" presStyleCnt="0">
        <dgm:presLayoutVars>
          <dgm:dir/>
          <dgm:resizeHandles val="exact"/>
        </dgm:presLayoutVars>
      </dgm:prSet>
      <dgm:spPr/>
    </dgm:pt>
    <dgm:pt modelId="{A9AA59F5-46AC-C64C-9397-4B2DA791BAF6}" type="pres">
      <dgm:prSet presAssocID="{BF9AE595-09AC-EE46-9685-3AF632971CF3}" presName="parTxOnly" presStyleLbl="node1" presStyleIdx="0" presStyleCnt="1" custScaleY="68376" custLinFactNeighborX="-63551" custLinFactNeighborY="82145">
        <dgm:presLayoutVars>
          <dgm:bulletEnabled val="1"/>
        </dgm:presLayoutVars>
      </dgm:prSet>
      <dgm:spPr/>
      <dgm:t>
        <a:bodyPr/>
        <a:lstStyle/>
        <a:p>
          <a:endParaRPr lang="zh-CN" altLang="en-US"/>
        </a:p>
      </dgm:t>
    </dgm:pt>
  </dgm:ptLst>
  <dgm:cxnLst>
    <dgm:cxn modelId="{E45D8931-9810-464D-BB3A-ED81A680CF77}" type="presOf" srcId="{951FC5D4-7E9C-BF4B-8BF9-589B551BBFB9}" destId="{7F7704AA-2AC5-0648-8545-9A3C86A2BB07}" srcOrd="0" destOrd="0" presId="urn:microsoft.com/office/officeart/2005/8/layout/hChevron3"/>
    <dgm:cxn modelId="{7A986AE8-2B6E-3D42-960E-6CD0B243ACA5}" srcId="{951FC5D4-7E9C-BF4B-8BF9-589B551BBFB9}" destId="{BF9AE595-09AC-EE46-9685-3AF632971CF3}" srcOrd="0" destOrd="0" parTransId="{BE98DA20-5F96-6245-8E89-E8040EFD4219}" sibTransId="{51122D4E-D6FA-2347-B458-4351E2DAA6EC}"/>
    <dgm:cxn modelId="{BC5C9E34-6A11-7C4A-AC18-EB4539F43279}" type="presOf" srcId="{BF9AE595-09AC-EE46-9685-3AF632971CF3}" destId="{A9AA59F5-46AC-C64C-9397-4B2DA791BAF6}" srcOrd="0" destOrd="0" presId="urn:microsoft.com/office/officeart/2005/8/layout/hChevron3"/>
    <dgm:cxn modelId="{F8DAFA24-2AD3-D646-94FF-99AB6624A9D6}" type="presParOf" srcId="{7F7704AA-2AC5-0648-8545-9A3C86A2BB07}" destId="{A9AA59F5-46AC-C64C-9397-4B2DA791BAF6}" srcOrd="0" destOrd="0" presId="urn:microsoft.com/office/officeart/2005/8/layout/hChevron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51FC5D4-7E9C-BF4B-8BF9-589B551BBFB9}" type="doc">
      <dgm:prSet loTypeId="urn:microsoft.com/office/officeart/2005/8/layout/hChevron3" loCatId="" qsTypeId="urn:microsoft.com/office/officeart/2005/8/quickstyle/simple1" qsCatId="simple" csTypeId="urn:microsoft.com/office/officeart/2005/8/colors/accent5_5" csCatId="accent5" phldr="1"/>
      <dgm:spPr/>
    </dgm:pt>
    <dgm:pt modelId="{BF9AE595-09AC-EE46-9685-3AF632971CF3}">
      <dgm:prSet phldrT="[文本]" custT="1"/>
      <dgm:spPr>
        <a:solidFill>
          <a:schemeClr val="bg1">
            <a:lumMod val="95000"/>
          </a:schemeClr>
        </a:solidFill>
        <a:ln>
          <a:noFill/>
        </a:ln>
        <a:effectLst>
          <a:reflection blurRad="6350" stA="52000" endA="300" endPos="35000" dir="5400000" sy="-100000" algn="bl" rotWithShape="0"/>
        </a:effectLst>
      </dgm:spPr>
      <dgm:t>
        <a:bodyPr/>
        <a:lstStyle/>
        <a:p>
          <a:r>
            <a:rPr lang="zh-CN" altLang="en-US" sz="1300">
              <a:ln>
                <a:noFill/>
              </a:ln>
              <a:solidFill>
                <a:schemeClr val="bg2">
                  <a:lumMod val="50000"/>
                </a:schemeClr>
              </a:solidFill>
            </a:rPr>
            <a:t>安全挑战</a:t>
          </a:r>
        </a:p>
      </dgm:t>
    </dgm:pt>
    <dgm:pt modelId="{BE98DA20-5F96-6245-8E89-E8040EFD4219}" type="parTrans" cxnId="{7A986AE8-2B6E-3D42-960E-6CD0B243ACA5}">
      <dgm:prSet/>
      <dgm:spPr/>
      <dgm:t>
        <a:bodyPr/>
        <a:lstStyle/>
        <a:p>
          <a:endParaRPr lang="zh-CN" altLang="en-US">
            <a:solidFill>
              <a:schemeClr val="tx1"/>
            </a:solidFill>
          </a:endParaRPr>
        </a:p>
      </dgm:t>
    </dgm:pt>
    <dgm:pt modelId="{51122D4E-D6FA-2347-B458-4351E2DAA6EC}" type="sibTrans" cxnId="{7A986AE8-2B6E-3D42-960E-6CD0B243ACA5}">
      <dgm:prSet/>
      <dgm:spPr/>
      <dgm:t>
        <a:bodyPr/>
        <a:lstStyle/>
        <a:p>
          <a:endParaRPr lang="zh-CN" altLang="en-US">
            <a:solidFill>
              <a:schemeClr val="tx1"/>
            </a:solidFill>
          </a:endParaRPr>
        </a:p>
      </dgm:t>
    </dgm:pt>
    <dgm:pt modelId="{7F7704AA-2AC5-0648-8545-9A3C86A2BB07}" type="pres">
      <dgm:prSet presAssocID="{951FC5D4-7E9C-BF4B-8BF9-589B551BBFB9}" presName="Name0" presStyleCnt="0">
        <dgm:presLayoutVars>
          <dgm:dir/>
          <dgm:resizeHandles val="exact"/>
        </dgm:presLayoutVars>
      </dgm:prSet>
      <dgm:spPr/>
    </dgm:pt>
    <dgm:pt modelId="{A9AA59F5-46AC-C64C-9397-4B2DA791BAF6}" type="pres">
      <dgm:prSet presAssocID="{BF9AE595-09AC-EE46-9685-3AF632971CF3}" presName="parTxOnly" presStyleLbl="node1" presStyleIdx="0" presStyleCnt="1" custScaleY="68376" custLinFactNeighborX="-49" custLinFactNeighborY="18019">
        <dgm:presLayoutVars>
          <dgm:bulletEnabled val="1"/>
        </dgm:presLayoutVars>
      </dgm:prSet>
      <dgm:spPr/>
      <dgm:t>
        <a:bodyPr/>
        <a:lstStyle/>
        <a:p>
          <a:endParaRPr lang="zh-CN" altLang="en-US"/>
        </a:p>
      </dgm:t>
    </dgm:pt>
  </dgm:ptLst>
  <dgm:cxnLst>
    <dgm:cxn modelId="{7A986AE8-2B6E-3D42-960E-6CD0B243ACA5}" srcId="{951FC5D4-7E9C-BF4B-8BF9-589B551BBFB9}" destId="{BF9AE595-09AC-EE46-9685-3AF632971CF3}" srcOrd="0" destOrd="0" parTransId="{BE98DA20-5F96-6245-8E89-E8040EFD4219}" sibTransId="{51122D4E-D6FA-2347-B458-4351E2DAA6EC}"/>
    <dgm:cxn modelId="{F574DE51-CA9D-5C48-9DD3-0BD4B36AFBDA}" type="presOf" srcId="{BF9AE595-09AC-EE46-9685-3AF632971CF3}" destId="{A9AA59F5-46AC-C64C-9397-4B2DA791BAF6}" srcOrd="0" destOrd="0" presId="urn:microsoft.com/office/officeart/2005/8/layout/hChevron3"/>
    <dgm:cxn modelId="{421E60CA-A338-2E42-9ED6-C59477BD643C}" type="presOf" srcId="{951FC5D4-7E9C-BF4B-8BF9-589B551BBFB9}" destId="{7F7704AA-2AC5-0648-8545-9A3C86A2BB07}" srcOrd="0" destOrd="0" presId="urn:microsoft.com/office/officeart/2005/8/layout/hChevron3"/>
    <dgm:cxn modelId="{0C0E877C-7C3F-F74F-A344-32D2447586F7}" type="presParOf" srcId="{7F7704AA-2AC5-0648-8545-9A3C86A2BB07}" destId="{A9AA59F5-46AC-C64C-9397-4B2DA791BAF6}" srcOrd="0" destOrd="0" presId="urn:microsoft.com/office/officeart/2005/8/layout/hChevron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51FC5D4-7E9C-BF4B-8BF9-589B551BBFB9}" type="doc">
      <dgm:prSet loTypeId="urn:microsoft.com/office/officeart/2005/8/layout/hChevron3" loCatId="" qsTypeId="urn:microsoft.com/office/officeart/2005/8/quickstyle/simple1" qsCatId="simple" csTypeId="urn:microsoft.com/office/officeart/2005/8/colors/accent5_5" csCatId="accent5" phldr="1"/>
      <dgm:spPr/>
    </dgm:pt>
    <dgm:pt modelId="{BF9AE595-09AC-EE46-9685-3AF632971CF3}">
      <dgm:prSet phldrT="[文本]" custT="1"/>
      <dgm:spPr>
        <a:solidFill>
          <a:schemeClr val="bg1">
            <a:lumMod val="95000"/>
          </a:schemeClr>
        </a:solidFill>
        <a:ln>
          <a:noFill/>
        </a:ln>
        <a:effectLst>
          <a:reflection blurRad="6350" stA="52000" endA="300" endPos="35000" dir="5400000" sy="-100000" algn="bl" rotWithShape="0"/>
        </a:effectLst>
      </dgm:spPr>
      <dgm:t>
        <a:bodyPr/>
        <a:lstStyle/>
        <a:p>
          <a:pPr>
            <a:spcAft>
              <a:spcPts val="0"/>
            </a:spcAft>
          </a:pPr>
          <a:r>
            <a:rPr lang="zh-CN" altLang="en-US" sz="1300">
              <a:ln>
                <a:noFill/>
              </a:ln>
              <a:solidFill>
                <a:schemeClr val="bg2">
                  <a:lumMod val="50000"/>
                </a:schemeClr>
              </a:solidFill>
            </a:rPr>
            <a:t>解决方案</a:t>
          </a:r>
        </a:p>
      </dgm:t>
    </dgm:pt>
    <dgm:pt modelId="{BE98DA20-5F96-6245-8E89-E8040EFD4219}" type="parTrans" cxnId="{7A986AE8-2B6E-3D42-960E-6CD0B243ACA5}">
      <dgm:prSet/>
      <dgm:spPr/>
      <dgm:t>
        <a:bodyPr/>
        <a:lstStyle/>
        <a:p>
          <a:endParaRPr lang="zh-CN" altLang="en-US">
            <a:solidFill>
              <a:schemeClr val="tx1"/>
            </a:solidFill>
          </a:endParaRPr>
        </a:p>
      </dgm:t>
    </dgm:pt>
    <dgm:pt modelId="{51122D4E-D6FA-2347-B458-4351E2DAA6EC}" type="sibTrans" cxnId="{7A986AE8-2B6E-3D42-960E-6CD0B243ACA5}">
      <dgm:prSet/>
      <dgm:spPr/>
      <dgm:t>
        <a:bodyPr/>
        <a:lstStyle/>
        <a:p>
          <a:endParaRPr lang="zh-CN" altLang="en-US">
            <a:solidFill>
              <a:schemeClr val="tx1"/>
            </a:solidFill>
          </a:endParaRPr>
        </a:p>
      </dgm:t>
    </dgm:pt>
    <dgm:pt modelId="{7F7704AA-2AC5-0648-8545-9A3C86A2BB07}" type="pres">
      <dgm:prSet presAssocID="{951FC5D4-7E9C-BF4B-8BF9-589B551BBFB9}" presName="Name0" presStyleCnt="0">
        <dgm:presLayoutVars>
          <dgm:dir/>
          <dgm:resizeHandles val="exact"/>
        </dgm:presLayoutVars>
      </dgm:prSet>
      <dgm:spPr/>
    </dgm:pt>
    <dgm:pt modelId="{A9AA59F5-46AC-C64C-9397-4B2DA791BAF6}" type="pres">
      <dgm:prSet presAssocID="{BF9AE595-09AC-EE46-9685-3AF632971CF3}" presName="parTxOnly" presStyleLbl="node1" presStyleIdx="0" presStyleCnt="1" custScaleY="68376" custLinFactNeighborX="49" custLinFactNeighborY="-6534">
        <dgm:presLayoutVars>
          <dgm:bulletEnabled val="1"/>
        </dgm:presLayoutVars>
      </dgm:prSet>
      <dgm:spPr/>
      <dgm:t>
        <a:bodyPr/>
        <a:lstStyle/>
        <a:p>
          <a:endParaRPr lang="zh-CN" altLang="en-US"/>
        </a:p>
      </dgm:t>
    </dgm:pt>
  </dgm:ptLst>
  <dgm:cxnLst>
    <dgm:cxn modelId="{7381900D-3271-764B-96CE-50E78B8C3390}" type="presOf" srcId="{BF9AE595-09AC-EE46-9685-3AF632971CF3}" destId="{A9AA59F5-46AC-C64C-9397-4B2DA791BAF6}" srcOrd="0" destOrd="0" presId="urn:microsoft.com/office/officeart/2005/8/layout/hChevron3"/>
    <dgm:cxn modelId="{0BA1B8A6-414B-4A4F-AF63-35FB06172FEB}" type="presOf" srcId="{951FC5D4-7E9C-BF4B-8BF9-589B551BBFB9}" destId="{7F7704AA-2AC5-0648-8545-9A3C86A2BB07}" srcOrd="0" destOrd="0" presId="urn:microsoft.com/office/officeart/2005/8/layout/hChevron3"/>
    <dgm:cxn modelId="{7A986AE8-2B6E-3D42-960E-6CD0B243ACA5}" srcId="{951FC5D4-7E9C-BF4B-8BF9-589B551BBFB9}" destId="{BF9AE595-09AC-EE46-9685-3AF632971CF3}" srcOrd="0" destOrd="0" parTransId="{BE98DA20-5F96-6245-8E89-E8040EFD4219}" sibTransId="{51122D4E-D6FA-2347-B458-4351E2DAA6EC}"/>
    <dgm:cxn modelId="{16B25836-F7E2-BB4B-B6FC-BF1E0D459B2A}" type="presParOf" srcId="{7F7704AA-2AC5-0648-8545-9A3C86A2BB07}" destId="{A9AA59F5-46AC-C64C-9397-4B2DA791BAF6}" srcOrd="0" destOrd="0" presId="urn:microsoft.com/office/officeart/2005/8/layout/hChevron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AA59F5-46AC-C64C-9397-4B2DA791BAF6}">
      <dsp:nvSpPr>
        <dsp:cNvPr id="0" name=""/>
        <dsp:cNvSpPr/>
      </dsp:nvSpPr>
      <dsp:spPr>
        <a:xfrm>
          <a:off x="0" y="0"/>
          <a:ext cx="1588033" cy="372110"/>
        </a:xfrm>
        <a:prstGeom prst="homePlate">
          <a:avLst/>
        </a:prstGeom>
        <a:solidFill>
          <a:schemeClr val="bg1">
            <a:lumMod val="95000"/>
          </a:schemeClr>
        </a:solidFill>
        <a:ln w="12700" cap="flat" cmpd="sng" algn="ctr">
          <a:noFill/>
          <a:prstDash val="solid"/>
          <a:miter lim="800000"/>
        </a:ln>
        <a:effectLst>
          <a:reflection blurRad="63500" stA="60000" endPos="40000" dir="5400000" sy="-100000" algn="bl" rotWithShape="0"/>
        </a:effectLst>
      </dsp:spPr>
      <dsp:style>
        <a:lnRef idx="2">
          <a:scrgbClr r="0" g="0" b="0"/>
        </a:lnRef>
        <a:fillRef idx="1">
          <a:scrgbClr r="0" g="0" b="0"/>
        </a:fillRef>
        <a:effectRef idx="0">
          <a:scrgbClr r="0" g="0" b="0"/>
        </a:effectRef>
        <a:fontRef idx="minor">
          <a:schemeClr val="lt1"/>
        </a:fontRef>
      </dsp:style>
      <dsp:txBody>
        <a:bodyPr spcFirstLastPara="0" vert="horz" wrap="square" lIns="69342" tIns="34671" rIns="17336" bIns="34671" numCol="1" spcCol="1270" anchor="ctr" anchorCtr="0">
          <a:noAutofit/>
        </a:bodyPr>
        <a:lstStyle/>
        <a:p>
          <a:pPr lvl="0" algn="ctr" defTabSz="577850">
            <a:lnSpc>
              <a:spcPct val="90000"/>
            </a:lnSpc>
            <a:spcBef>
              <a:spcPct val="0"/>
            </a:spcBef>
            <a:spcAft>
              <a:spcPts val="1104"/>
            </a:spcAft>
          </a:pPr>
          <a:r>
            <a:rPr lang="zh-CN" altLang="en-US" sz="1300" kern="1200">
              <a:ln>
                <a:noFill/>
              </a:ln>
              <a:solidFill>
                <a:schemeClr val="bg2">
                  <a:lumMod val="50000"/>
                </a:schemeClr>
              </a:solidFill>
            </a:rPr>
            <a:t>案例场景</a:t>
          </a:r>
        </a:p>
      </dsp:txBody>
      <dsp:txXfrm>
        <a:off x="0" y="0"/>
        <a:ext cx="1495006" cy="3721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AA59F5-46AC-C64C-9397-4B2DA791BAF6}">
      <dsp:nvSpPr>
        <dsp:cNvPr id="0" name=""/>
        <dsp:cNvSpPr/>
      </dsp:nvSpPr>
      <dsp:spPr>
        <a:xfrm>
          <a:off x="0" y="0"/>
          <a:ext cx="1588033" cy="372110"/>
        </a:xfrm>
        <a:prstGeom prst="homePlate">
          <a:avLst/>
        </a:prstGeom>
        <a:solidFill>
          <a:schemeClr val="bg1">
            <a:lumMod val="95000"/>
          </a:schemeClr>
        </a:solidFill>
        <a:ln w="12700" cap="flat" cmpd="sng" algn="ctr">
          <a:noFill/>
          <a:prstDash val="solid"/>
          <a:miter lim="800000"/>
        </a:ln>
        <a:effectLst>
          <a:reflection blurRad="6350" stA="52000" endA="300" endPos="35000" dir="5400000" sy="-100000" algn="bl" rotWithShape="0"/>
        </a:effectLst>
      </dsp:spPr>
      <dsp:style>
        <a:lnRef idx="2">
          <a:scrgbClr r="0" g="0" b="0"/>
        </a:lnRef>
        <a:fillRef idx="1">
          <a:scrgbClr r="0" g="0" b="0"/>
        </a:fillRef>
        <a:effectRef idx="0">
          <a:scrgbClr r="0" g="0" b="0"/>
        </a:effectRef>
        <a:fontRef idx="minor">
          <a:schemeClr val="lt1"/>
        </a:fontRef>
      </dsp:style>
      <dsp:txBody>
        <a:bodyPr spcFirstLastPara="0" vert="horz" wrap="square" lIns="69342" tIns="34671" rIns="17336" bIns="34671" numCol="1" spcCol="1270" anchor="ctr" anchorCtr="0">
          <a:noAutofit/>
        </a:bodyPr>
        <a:lstStyle/>
        <a:p>
          <a:pPr lvl="0" algn="ctr" defTabSz="577850">
            <a:lnSpc>
              <a:spcPct val="90000"/>
            </a:lnSpc>
            <a:spcBef>
              <a:spcPct val="0"/>
            </a:spcBef>
            <a:spcAft>
              <a:spcPct val="35000"/>
            </a:spcAft>
          </a:pPr>
          <a:r>
            <a:rPr lang="zh-CN" altLang="en-US" sz="1300" kern="1200">
              <a:ln>
                <a:noFill/>
              </a:ln>
              <a:solidFill>
                <a:schemeClr val="bg2">
                  <a:lumMod val="50000"/>
                </a:schemeClr>
              </a:solidFill>
            </a:rPr>
            <a:t>安全挑战</a:t>
          </a:r>
        </a:p>
      </dsp:txBody>
      <dsp:txXfrm>
        <a:off x="0" y="0"/>
        <a:ext cx="1495006" cy="37211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AA59F5-46AC-C64C-9397-4B2DA791BAF6}">
      <dsp:nvSpPr>
        <dsp:cNvPr id="0" name=""/>
        <dsp:cNvSpPr/>
      </dsp:nvSpPr>
      <dsp:spPr>
        <a:xfrm>
          <a:off x="1552" y="0"/>
          <a:ext cx="1588033" cy="372110"/>
        </a:xfrm>
        <a:prstGeom prst="homePlate">
          <a:avLst/>
        </a:prstGeom>
        <a:solidFill>
          <a:schemeClr val="bg1">
            <a:lumMod val="95000"/>
          </a:schemeClr>
        </a:solidFill>
        <a:ln w="12700" cap="flat" cmpd="sng" algn="ctr">
          <a:noFill/>
          <a:prstDash val="solid"/>
          <a:miter lim="800000"/>
        </a:ln>
        <a:effectLst>
          <a:reflection blurRad="6350" stA="52000" endA="300" endPos="35000" dir="5400000" sy="-100000" algn="bl" rotWithShape="0"/>
        </a:effectLst>
      </dsp:spPr>
      <dsp:style>
        <a:lnRef idx="2">
          <a:scrgbClr r="0" g="0" b="0"/>
        </a:lnRef>
        <a:fillRef idx="1">
          <a:scrgbClr r="0" g="0" b="0"/>
        </a:fillRef>
        <a:effectRef idx="0">
          <a:scrgbClr r="0" g="0" b="0"/>
        </a:effectRef>
        <a:fontRef idx="minor">
          <a:schemeClr val="lt1"/>
        </a:fontRef>
      </dsp:style>
      <dsp:txBody>
        <a:bodyPr spcFirstLastPara="0" vert="horz" wrap="square" lIns="69342" tIns="34671" rIns="17336" bIns="34671" numCol="1" spcCol="1270" anchor="ctr" anchorCtr="0">
          <a:noAutofit/>
        </a:bodyPr>
        <a:lstStyle/>
        <a:p>
          <a:pPr lvl="0" algn="ctr" defTabSz="577850">
            <a:lnSpc>
              <a:spcPct val="90000"/>
            </a:lnSpc>
            <a:spcBef>
              <a:spcPct val="0"/>
            </a:spcBef>
            <a:spcAft>
              <a:spcPts val="0"/>
            </a:spcAft>
          </a:pPr>
          <a:r>
            <a:rPr lang="zh-CN" altLang="en-US" sz="1300" kern="1200">
              <a:ln>
                <a:noFill/>
              </a:ln>
              <a:solidFill>
                <a:schemeClr val="bg2">
                  <a:lumMod val="50000"/>
                </a:schemeClr>
              </a:solidFill>
            </a:rPr>
            <a:t>解决方案</a:t>
          </a:r>
        </a:p>
      </dsp:txBody>
      <dsp:txXfrm>
        <a:off x="1552" y="0"/>
        <a:ext cx="1495006" cy="372110"/>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Pages>
  <Words>139</Words>
  <Characters>797</Characters>
  <Application>Microsoft Macintosh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Tang</dc:creator>
  <cp:keywords/>
  <dc:description/>
  <cp:lastModifiedBy>Lingling Lin</cp:lastModifiedBy>
  <cp:revision>7</cp:revision>
  <cp:lastPrinted>2017-11-14T19:39:00Z</cp:lastPrinted>
  <dcterms:created xsi:type="dcterms:W3CDTF">2018-06-04T23:24:00Z</dcterms:created>
  <dcterms:modified xsi:type="dcterms:W3CDTF">2018-06-13T22:49:00Z</dcterms:modified>
</cp:coreProperties>
</file>