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B4DC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108"/>
          <w:szCs w:val="108"/>
        </w:rPr>
        <w:t xml:space="preserve">Presentation Suggestions </w:t>
      </w:r>
    </w:p>
    <w:p w14:paraId="7DA83C0D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56"/>
          <w:szCs w:val="56"/>
        </w:rPr>
        <w:t xml:space="preserve">Dr. Burnett and Dr. Singiser </w:t>
      </w:r>
      <w:r>
        <w:rPr>
          <w:rFonts w:ascii="TimesNewRomanPSMT" w:hAnsi="TimesNewRomanPSMT"/>
          <w:color w:val="FFFFFF"/>
          <w:sz w:val="48"/>
          <w:szCs w:val="48"/>
        </w:rPr>
        <w:t xml:space="preserve">BIOL/CHEM 4900 </w:t>
      </w:r>
    </w:p>
    <w:p w14:paraId="3A14C0A6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18"/>
          <w:szCs w:val="18"/>
        </w:rPr>
        <w:t xml:space="preserve">Photo courtesy of Dr. Nickie Cauthen </w:t>
      </w:r>
    </w:p>
    <w:p w14:paraId="492F78F2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0"/>
          <w:szCs w:val="80"/>
        </w:rPr>
        <w:t xml:space="preserve">A Sad Day on Sesame Street </w:t>
      </w:r>
    </w:p>
    <w:p w14:paraId="3D3FB12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56"/>
          <w:szCs w:val="56"/>
        </w:rPr>
        <w:t xml:space="preserve">• Citing your images • Usesmallprint </w:t>
      </w:r>
    </w:p>
    <w:p w14:paraId="4F7D26AC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20"/>
          <w:szCs w:val="20"/>
        </w:rPr>
        <w:t xml:space="preserve">http://www.bilibala.com/veryveryfunny/html/jokedata/sadday.html </w:t>
      </w:r>
    </w:p>
    <w:p w14:paraId="0F418315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6600CC"/>
          <w:sz w:val="88"/>
          <w:szCs w:val="88"/>
        </w:rPr>
        <w:t xml:space="preserve">Example of a Bad Color Scheme </w:t>
      </w:r>
    </w:p>
    <w:p w14:paraId="5F4E7400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9900FF"/>
          <w:sz w:val="64"/>
          <w:szCs w:val="64"/>
        </w:rPr>
        <w:t xml:space="preserve">• Fonts in the same color family as the background do not show up well. </w:t>
      </w:r>
    </w:p>
    <w:p w14:paraId="5FC506C1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9900FF"/>
          <w:sz w:val="64"/>
          <w:szCs w:val="64"/>
        </w:rPr>
        <w:lastRenderedPageBreak/>
        <w:t xml:space="preserve">• Here are some tips for good color combinations </w:t>
      </w:r>
    </w:p>
    <w:p w14:paraId="24A10364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9900FF"/>
          <w:sz w:val="56"/>
          <w:szCs w:val="56"/>
        </w:rPr>
        <w:t>– Use the Design Templates</w:t>
      </w:r>
      <w:r>
        <w:rPr>
          <w:rFonts w:ascii="TimesNewRomanPSMT" w:hAnsi="TimesNewRomanPSMT"/>
          <w:color w:val="9900FF"/>
          <w:sz w:val="56"/>
          <w:szCs w:val="56"/>
        </w:rPr>
        <w:br/>
      </w:r>
      <w:r>
        <w:rPr>
          <w:rFonts w:ascii="TimesNewRomanPSMT" w:hAnsi="TimesNewRomanPSMT"/>
          <w:color w:val="9900FF"/>
          <w:sz w:val="48"/>
          <w:szCs w:val="48"/>
        </w:rPr>
        <w:t xml:space="preserve">• Go under the format menu and select Slide Design </w:t>
      </w:r>
    </w:p>
    <w:p w14:paraId="500BCEAC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9900FF"/>
          <w:sz w:val="56"/>
          <w:szCs w:val="56"/>
        </w:rPr>
        <w:t xml:space="preserve">– Use the Standard Color schemes </w:t>
      </w:r>
    </w:p>
    <w:p w14:paraId="700470ED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9900FF"/>
          <w:sz w:val="48"/>
          <w:szCs w:val="48"/>
        </w:rPr>
        <w:t xml:space="preserve">• You can’t go wrong with the dark blue background and yellow or white text </w:t>
      </w:r>
    </w:p>
    <w:p w14:paraId="756D2922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sz w:val="88"/>
          <w:szCs w:val="88"/>
        </w:rPr>
        <w:t xml:space="preserve">Another Bad Color Scheme </w:t>
      </w:r>
    </w:p>
    <w:p w14:paraId="77CFF310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sz w:val="64"/>
          <w:szCs w:val="64"/>
        </w:rPr>
        <w:t>• Dark text on dark background</w:t>
      </w:r>
      <w:r>
        <w:rPr>
          <w:rFonts w:ascii="ArialMT" w:hAnsi="ArialMT"/>
          <w:sz w:val="64"/>
          <w:szCs w:val="64"/>
        </w:rPr>
        <w:br/>
        <w:t xml:space="preserve">• Beware of shaded backgrounds </w:t>
      </w:r>
    </w:p>
    <w:p w14:paraId="7FAC946F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sz w:val="64"/>
          <w:szCs w:val="64"/>
        </w:rPr>
        <w:t xml:space="preserve">• The dark text is harder to read down here </w:t>
      </w:r>
    </w:p>
    <w:p w14:paraId="1AC76E9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lastRenderedPageBreak/>
        <w:t xml:space="preserve">Distracting Backgrounds </w:t>
      </w:r>
    </w:p>
    <w:p w14:paraId="6FEB8CD2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64"/>
          <w:szCs w:val="64"/>
        </w:rPr>
        <w:t>• Color</w:t>
      </w:r>
      <w:r>
        <w:rPr>
          <w:rFonts w:ascii="TimesNewRomanPSMT" w:hAnsi="TimesNewRomanPSMT"/>
          <w:color w:val="FFFFFF"/>
          <w:sz w:val="64"/>
          <w:szCs w:val="64"/>
        </w:rPr>
        <w:br/>
      </w:r>
      <w:r>
        <w:rPr>
          <w:rFonts w:ascii="TimesNewRomanPSMT" w:hAnsi="TimesNewRomanPSMT"/>
          <w:color w:val="FFFFFF"/>
          <w:sz w:val="56"/>
          <w:szCs w:val="56"/>
        </w:rPr>
        <w:t xml:space="preserve">– Too bright </w:t>
      </w:r>
    </w:p>
    <w:p w14:paraId="3A8643E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56"/>
          <w:szCs w:val="56"/>
        </w:rPr>
        <w:t>– Not enough contrast</w:t>
      </w:r>
      <w:r>
        <w:rPr>
          <w:rFonts w:ascii="TimesNewRomanPSMT" w:hAnsi="TimesNewRomanPSMT"/>
          <w:color w:val="FFFFFF"/>
          <w:sz w:val="56"/>
          <w:szCs w:val="56"/>
        </w:rPr>
        <w:br/>
        <w:t xml:space="preserve">– Some colors will look different when projected </w:t>
      </w:r>
    </w:p>
    <w:p w14:paraId="4BE8F42D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64"/>
          <w:szCs w:val="64"/>
        </w:rPr>
        <w:t xml:space="preserve">• Distracting designs </w:t>
      </w:r>
    </w:p>
    <w:p w14:paraId="42EC3FB5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88"/>
          <w:szCs w:val="88"/>
        </w:rPr>
        <w:t xml:space="preserve">Regulation of Herbs and Drugs </w:t>
      </w:r>
    </w:p>
    <w:p w14:paraId="7C54E907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56"/>
          <w:szCs w:val="56"/>
        </w:rPr>
        <w:t xml:space="preserve">• </w:t>
      </w:r>
    </w:p>
    <w:p w14:paraId="607CAF6C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56"/>
          <w:szCs w:val="56"/>
        </w:rPr>
        <w:t xml:space="preserve">Regulation varies from country to country </w:t>
      </w:r>
    </w:p>
    <w:p w14:paraId="2A62A212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56"/>
          <w:szCs w:val="56"/>
        </w:rPr>
        <w:t>•</w:t>
      </w:r>
      <w:r>
        <w:rPr>
          <w:rFonts w:ascii="BookAntiqua" w:hAnsi="BookAntiqua"/>
          <w:color w:val="56754C"/>
          <w:sz w:val="56"/>
          <w:szCs w:val="56"/>
        </w:rPr>
        <w:br/>
        <w:t xml:space="preserve">United States </w:t>
      </w:r>
    </w:p>
    <w:p w14:paraId="24F04C3B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56"/>
          <w:szCs w:val="56"/>
        </w:rPr>
        <w:lastRenderedPageBreak/>
        <w:t xml:space="preserve">Herbs are classified as dietary supplements in </w:t>
      </w:r>
    </w:p>
    <w:p w14:paraId="31A9360C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48"/>
          <w:szCs w:val="48"/>
        </w:rPr>
        <w:t>–</w:t>
      </w:r>
      <w:r>
        <w:rPr>
          <w:rFonts w:ascii="BookAntiqua" w:hAnsi="BookAntiqua"/>
          <w:color w:val="56754C"/>
          <w:sz w:val="48"/>
          <w:szCs w:val="48"/>
        </w:rPr>
        <w:br/>
      </w:r>
      <w:r>
        <w:rPr>
          <w:rFonts w:ascii="BookAntiqua" w:hAnsi="BookAntiqua"/>
          <w:color w:val="56754C"/>
          <w:sz w:val="56"/>
          <w:szCs w:val="56"/>
        </w:rPr>
        <w:t xml:space="preserve">US Regulating Agencies </w:t>
      </w:r>
    </w:p>
    <w:p w14:paraId="438B3031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48"/>
          <w:szCs w:val="48"/>
        </w:rPr>
        <w:t xml:space="preserve">Manufacturers are limited in claims they can make </w:t>
      </w:r>
    </w:p>
    <w:p w14:paraId="4DC4ACBB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56"/>
          <w:szCs w:val="56"/>
        </w:rPr>
        <w:t xml:space="preserve">• </w:t>
      </w:r>
    </w:p>
    <w:p w14:paraId="0D234F1D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48"/>
          <w:szCs w:val="48"/>
        </w:rPr>
        <w:t xml:space="preserve">– – </w:t>
      </w:r>
    </w:p>
    <w:p w14:paraId="1E9EC276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56"/>
          <w:szCs w:val="56"/>
        </w:rPr>
        <w:t xml:space="preserve">• </w:t>
      </w:r>
    </w:p>
    <w:p w14:paraId="4B96E1D0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48"/>
          <w:szCs w:val="48"/>
        </w:rPr>
        <w:t xml:space="preserve">– – – </w:t>
      </w:r>
    </w:p>
    <w:p w14:paraId="7661C432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48"/>
          <w:szCs w:val="48"/>
        </w:rPr>
        <w:t xml:space="preserve">American Herbal Products Association Natural Nutritional Foods Association </w:t>
      </w:r>
    </w:p>
    <w:p w14:paraId="1FB0B7FD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56"/>
          <w:szCs w:val="56"/>
        </w:rPr>
        <w:t xml:space="preserve">Safety with herbs </w:t>
      </w:r>
    </w:p>
    <w:p w14:paraId="598F2845" w14:textId="77777777" w:rsidR="004C66C7" w:rsidRDefault="004C66C7" w:rsidP="004C66C7">
      <w:pPr>
        <w:pStyle w:val="NormalWeb"/>
        <w:shd w:val="clear" w:color="auto" w:fill="FFFFFF"/>
      </w:pPr>
      <w:r>
        <w:rPr>
          <w:rFonts w:ascii="BookAntiqua" w:hAnsi="BookAntiqua"/>
          <w:color w:val="56754C"/>
          <w:sz w:val="48"/>
          <w:szCs w:val="48"/>
        </w:rPr>
        <w:t>Be informed Dosage</w:t>
      </w:r>
      <w:r>
        <w:rPr>
          <w:rFonts w:ascii="BookAntiqua" w:hAnsi="BookAntiqua"/>
          <w:color w:val="56754C"/>
          <w:sz w:val="48"/>
          <w:szCs w:val="48"/>
        </w:rPr>
        <w:br/>
        <w:t xml:space="preserve">Side effects </w:t>
      </w:r>
    </w:p>
    <w:p w14:paraId="6408C438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t xml:space="preserve">Text on Slides </w:t>
      </w:r>
    </w:p>
    <w:p w14:paraId="3F5C7A6D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64"/>
          <w:szCs w:val="64"/>
        </w:rPr>
        <w:lastRenderedPageBreak/>
        <w:t>• How much text should be on a slide? • Presentation vs. lecture</w:t>
      </w:r>
      <w:r>
        <w:rPr>
          <w:rFonts w:ascii="TimesNewRomanPSMT" w:hAnsi="TimesNewRomanPSMT"/>
          <w:color w:val="FFFFFF"/>
          <w:sz w:val="64"/>
          <w:szCs w:val="64"/>
        </w:rPr>
        <w:br/>
        <w:t xml:space="preserve">• Bullet points </w:t>
      </w:r>
    </w:p>
    <w:p w14:paraId="59D17885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t xml:space="preserve">Decorating Your House for Halloween </w:t>
      </w:r>
    </w:p>
    <w:p w14:paraId="540966C0" w14:textId="77777777" w:rsidR="004C66C7" w:rsidRDefault="004C66C7" w:rsidP="004C66C7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It is important to decorate your house for Halloween so that children can find who is giving out candy. If your house isn’t decorated then kids won’t come to your house. </w:t>
      </w:r>
    </w:p>
    <w:p w14:paraId="07B7A4D4" w14:textId="77777777" w:rsidR="004C66C7" w:rsidRDefault="004C66C7" w:rsidP="004C66C7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Spooky decorations are fun, but they may scare the smaller kids away. </w:t>
      </w:r>
    </w:p>
    <w:p w14:paraId="2B3AFAA9" w14:textId="77777777" w:rsidR="004C66C7" w:rsidRDefault="004C66C7" w:rsidP="004C66C7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Cheesy decorations can be found EVERYWHERE and most people love them. </w:t>
      </w:r>
    </w:p>
    <w:p w14:paraId="10AEEE3A" w14:textId="77777777" w:rsidR="004C66C7" w:rsidRDefault="004C66C7" w:rsidP="004C66C7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Funny decorations can be offensive to some so be careful. Make sure they are politically correct and clean. </w:t>
      </w:r>
    </w:p>
    <w:p w14:paraId="21F5EFD4" w14:textId="77777777" w:rsidR="004C66C7" w:rsidRDefault="004C66C7" w:rsidP="004C66C7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Homemade decorations are the cheapest and they are fun to make. You can make spooky, cheesy and funny decorations for 1⁄2 the cost of buying them. </w:t>
      </w:r>
    </w:p>
    <w:p w14:paraId="72FE59CD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t xml:space="preserve">Halloween Decorations </w:t>
      </w:r>
    </w:p>
    <w:p w14:paraId="22C7F9B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lastRenderedPageBreak/>
        <w:t xml:space="preserve">• Importance </w:t>
      </w:r>
      <w:r>
        <w:rPr>
          <w:rFonts w:ascii="TimesNewRomanPSMT" w:hAnsi="TimesNewRomanPSMT"/>
          <w:color w:val="FFFFFF"/>
          <w:sz w:val="40"/>
          <w:szCs w:val="40"/>
        </w:rPr>
        <w:t xml:space="preserve">– Spirit </w:t>
      </w:r>
    </w:p>
    <w:p w14:paraId="6CC4D9FE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– Marking your house </w:t>
      </w:r>
    </w:p>
    <w:p w14:paraId="56EBDBA9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t xml:space="preserve">• Types of Decorations </w:t>
      </w:r>
    </w:p>
    <w:p w14:paraId="3156BBE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>– Spooky</w:t>
      </w:r>
      <w:r>
        <w:rPr>
          <w:rFonts w:ascii="TimesNewRomanPSMT" w:hAnsi="TimesNewRomanPSMT"/>
          <w:color w:val="FFFFFF"/>
          <w:sz w:val="40"/>
          <w:szCs w:val="40"/>
        </w:rPr>
        <w:br/>
      </w:r>
      <w:r>
        <w:rPr>
          <w:rFonts w:ascii="TimesNewRomanPSMT" w:hAnsi="TimesNewRomanPSMT"/>
          <w:color w:val="FFFFFF"/>
          <w:sz w:val="36"/>
          <w:szCs w:val="36"/>
        </w:rPr>
        <w:t xml:space="preserve">• Frightening </w:t>
      </w:r>
    </w:p>
    <w:p w14:paraId="67749BFC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36"/>
          <w:szCs w:val="36"/>
        </w:rPr>
        <w:t xml:space="preserve">• Hard to find </w:t>
      </w:r>
      <w:r>
        <w:rPr>
          <w:rFonts w:ascii="TimesNewRomanPSMT" w:hAnsi="TimesNewRomanPSMT"/>
          <w:color w:val="FFFFFF"/>
          <w:sz w:val="40"/>
          <w:szCs w:val="40"/>
        </w:rPr>
        <w:t xml:space="preserve">– Cheesy </w:t>
      </w:r>
    </w:p>
    <w:p w14:paraId="7F90FC6B" w14:textId="77777777" w:rsidR="004C66C7" w:rsidRDefault="004C66C7" w:rsidP="004C66C7">
      <w:pPr>
        <w:pStyle w:val="NormalWeb"/>
        <w:numPr>
          <w:ilvl w:val="0"/>
          <w:numId w:val="2"/>
        </w:numPr>
        <w:shd w:val="clear" w:color="auto" w:fill="FFFFFF"/>
        <w:rPr>
          <w:rFonts w:ascii="TimesNewRomanPSMT" w:hAnsi="TimesNewRomanPSMT"/>
          <w:color w:val="FFFFFF"/>
          <w:sz w:val="36"/>
          <w:szCs w:val="36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Cheap </w:t>
      </w:r>
    </w:p>
    <w:p w14:paraId="783087F5" w14:textId="77777777" w:rsidR="004C66C7" w:rsidRDefault="004C66C7" w:rsidP="004C66C7">
      <w:pPr>
        <w:pStyle w:val="NormalWeb"/>
        <w:numPr>
          <w:ilvl w:val="0"/>
          <w:numId w:val="2"/>
        </w:numPr>
        <w:shd w:val="clear" w:color="auto" w:fill="FFFFFF"/>
        <w:rPr>
          <w:rFonts w:ascii="TimesNewRomanPSMT" w:hAnsi="TimesNewRomanPSMT"/>
          <w:color w:val="FFFFFF"/>
          <w:sz w:val="36"/>
          <w:szCs w:val="36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Easy to find </w:t>
      </w:r>
    </w:p>
    <w:p w14:paraId="78DCC234" w14:textId="77777777" w:rsidR="004C66C7" w:rsidRDefault="004C66C7" w:rsidP="004C66C7">
      <w:pPr>
        <w:pStyle w:val="NormalWeb"/>
        <w:numPr>
          <w:ilvl w:val="0"/>
          <w:numId w:val="2"/>
        </w:numPr>
        <w:shd w:val="clear" w:color="auto" w:fill="FFFFFF"/>
        <w:rPr>
          <w:rFonts w:ascii="TimesNewRomanPSMT" w:hAnsi="TimesNewRomanPSMT"/>
          <w:color w:val="FFFFFF"/>
          <w:sz w:val="36"/>
          <w:szCs w:val="36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Loved by all </w:t>
      </w:r>
    </w:p>
    <w:p w14:paraId="48133D00" w14:textId="77777777" w:rsidR="004C66C7" w:rsidRDefault="004C66C7" w:rsidP="004C66C7">
      <w:pPr>
        <w:pStyle w:val="NormalWeb"/>
        <w:shd w:val="clear" w:color="auto" w:fill="FFFFFF"/>
        <w:ind w:left="720"/>
        <w:rPr>
          <w:rFonts w:ascii="TimesNewRomanPSMT" w:hAnsi="TimesNewRomanPSMT"/>
          <w:color w:val="FFFFFF"/>
          <w:sz w:val="36"/>
          <w:szCs w:val="36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– Funny </w:t>
      </w:r>
    </w:p>
    <w:p w14:paraId="2518096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36"/>
          <w:szCs w:val="36"/>
        </w:rPr>
        <w:t xml:space="preserve">• Can be offensive </w:t>
      </w:r>
    </w:p>
    <w:p w14:paraId="262EB866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– Homemade </w:t>
      </w:r>
    </w:p>
    <w:p w14:paraId="6964E90F" w14:textId="77777777" w:rsidR="004C66C7" w:rsidRDefault="004C66C7" w:rsidP="004C66C7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color w:val="FFFFFF"/>
          <w:sz w:val="36"/>
          <w:szCs w:val="36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Cheap </w:t>
      </w:r>
    </w:p>
    <w:p w14:paraId="5F4DD3A4" w14:textId="77777777" w:rsidR="004C66C7" w:rsidRDefault="004C66C7" w:rsidP="004C66C7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color w:val="FFFFFF"/>
          <w:sz w:val="36"/>
          <w:szCs w:val="36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Fun to make </w:t>
      </w:r>
    </w:p>
    <w:p w14:paraId="47BD29B2" w14:textId="77777777" w:rsidR="004C66C7" w:rsidRDefault="004C66C7" w:rsidP="004C66C7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color w:val="FFFFFF"/>
          <w:sz w:val="36"/>
          <w:szCs w:val="36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V ariety </w:t>
      </w:r>
    </w:p>
    <w:p w14:paraId="3EF579D1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18"/>
          <w:szCs w:val="18"/>
        </w:rPr>
        <w:t xml:space="preserve">Photo courtesy of Dr. Nickie Cauthen </w:t>
      </w:r>
    </w:p>
    <w:p w14:paraId="6A4F0CD5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t xml:space="preserve">Plasmodium Life Cycle </w:t>
      </w:r>
    </w:p>
    <w:p w14:paraId="75AC3346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20"/>
          <w:szCs w:val="20"/>
        </w:rPr>
        <w:t xml:space="preserve">http://www.who.int/tdr/diseases/malaria/lifecycle.htm </w:t>
      </w:r>
    </w:p>
    <w:p w14:paraId="6A37F3D9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t xml:space="preserve">Plasmodium Life Cycle </w:t>
      </w:r>
    </w:p>
    <w:p w14:paraId="7F92A990" w14:textId="77777777" w:rsidR="004C66C7" w:rsidRDefault="004C66C7" w:rsidP="004C66C7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lastRenderedPageBreak/>
        <w:t xml:space="preserve">Mosquito bite </w:t>
      </w:r>
    </w:p>
    <w:p w14:paraId="3880026F" w14:textId="77777777" w:rsidR="004C66C7" w:rsidRDefault="004C66C7" w:rsidP="004C66C7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Sporozoites enter blood </w:t>
      </w:r>
    </w:p>
    <w:p w14:paraId="21EA1F63" w14:textId="77777777" w:rsidR="004C66C7" w:rsidRDefault="004C66C7" w:rsidP="004C66C7">
      <w:pPr>
        <w:pStyle w:val="NormalWeb"/>
        <w:numPr>
          <w:ilvl w:val="0"/>
          <w:numId w:val="4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Travel to liver </w:t>
      </w:r>
    </w:p>
    <w:p w14:paraId="2DC2E23F" w14:textId="77777777" w:rsidR="004C66C7" w:rsidRDefault="004C66C7" w:rsidP="004C66C7">
      <w:pPr>
        <w:pStyle w:val="NormalWeb"/>
        <w:numPr>
          <w:ilvl w:val="1"/>
          <w:numId w:val="4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–  Hepatocytes </w:t>
      </w:r>
    </w:p>
    <w:p w14:paraId="286E5717" w14:textId="77777777" w:rsidR="004C66C7" w:rsidRDefault="004C66C7" w:rsidP="004C66C7">
      <w:pPr>
        <w:pStyle w:val="NormalWeb"/>
        <w:numPr>
          <w:ilvl w:val="1"/>
          <w:numId w:val="4"/>
        </w:numPr>
        <w:shd w:val="clear" w:color="auto" w:fill="FFFFFF"/>
        <w:rPr>
          <w:rFonts w:ascii="TimesNewRomanPSMT" w:hAnsi="TimesNewRomanPSMT"/>
          <w:color w:val="FFFFFF"/>
          <w:sz w:val="40"/>
          <w:szCs w:val="40"/>
        </w:rPr>
      </w:pPr>
      <w:r>
        <w:rPr>
          <w:rFonts w:ascii="TimesNewRomanPSMT" w:hAnsi="TimesNewRomanPSMT"/>
          <w:color w:val="FFFFFF"/>
          <w:sz w:val="36"/>
          <w:szCs w:val="36"/>
        </w:rPr>
        <w:t xml:space="preserve">–  Asexual growth </w:t>
      </w:r>
    </w:p>
    <w:p w14:paraId="2C0FDCC8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32"/>
          <w:szCs w:val="32"/>
        </w:rPr>
        <w:t xml:space="preserve">• Schizonts </w:t>
      </w:r>
      <w:r>
        <w:rPr>
          <w:rFonts w:ascii="Wingdings3" w:hAnsi="Wingdings3"/>
          <w:color w:val="FFFFFF"/>
          <w:sz w:val="32"/>
          <w:szCs w:val="32"/>
        </w:rPr>
        <w:t xml:space="preserve">g </w:t>
      </w:r>
      <w:r>
        <w:rPr>
          <w:rFonts w:ascii="TimesNewRomanPSMT" w:hAnsi="TimesNewRomanPSMT"/>
          <w:color w:val="FFFFFF"/>
          <w:sz w:val="32"/>
          <w:szCs w:val="32"/>
        </w:rPr>
        <w:t xml:space="preserve">merozoites </w:t>
      </w:r>
    </w:p>
    <w:p w14:paraId="7795ACC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36"/>
          <w:szCs w:val="36"/>
        </w:rPr>
        <w:t xml:space="preserve">– Merozoites to blood </w:t>
      </w:r>
      <w:r>
        <w:rPr>
          <w:rFonts w:ascii="TimesNewRomanPSMT" w:hAnsi="TimesNewRomanPSMT"/>
          <w:color w:val="FFFFFF"/>
          <w:sz w:val="40"/>
          <w:szCs w:val="40"/>
        </w:rPr>
        <w:t xml:space="preserve">• Merozoa to blood </w:t>
      </w:r>
    </w:p>
    <w:p w14:paraId="44137E54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36"/>
          <w:szCs w:val="36"/>
        </w:rPr>
        <w:t xml:space="preserve">– Infect RBC </w:t>
      </w:r>
    </w:p>
    <w:p w14:paraId="3AE2438B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32"/>
          <w:szCs w:val="32"/>
        </w:rPr>
        <w:t xml:space="preserve">• Release trophozoites, merozoites, schizonts </w:t>
      </w:r>
    </w:p>
    <w:p w14:paraId="1545FBF9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36"/>
          <w:szCs w:val="36"/>
        </w:rPr>
        <w:t xml:space="preserve">– Merozoite transformation </w:t>
      </w:r>
      <w:r>
        <w:rPr>
          <w:rFonts w:ascii="TimesNewRomanPSMT" w:hAnsi="TimesNewRomanPSMT"/>
          <w:color w:val="FFFFFF"/>
          <w:sz w:val="32"/>
          <w:szCs w:val="32"/>
        </w:rPr>
        <w:t xml:space="preserve">• Gametocytes </w:t>
      </w:r>
    </w:p>
    <w:p w14:paraId="38E03615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• Passed to new mosquito </w:t>
      </w:r>
      <w:r>
        <w:rPr>
          <w:rFonts w:ascii="TimesNewRomanPSMT" w:hAnsi="TimesNewRomanPSMT"/>
          <w:color w:val="FFFFFF"/>
          <w:sz w:val="36"/>
          <w:szCs w:val="36"/>
        </w:rPr>
        <w:t xml:space="preserve">– Sexual cycle </w:t>
      </w:r>
    </w:p>
    <w:p w14:paraId="0C878711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20"/>
          <w:szCs w:val="20"/>
        </w:rPr>
        <w:t xml:space="preserve">http://www.who.int/tdr/diseases/malaria/lifecycle.htm </w:t>
      </w:r>
    </w:p>
    <w:p w14:paraId="46555CE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t xml:space="preserve">Summary of Helpful Points </w:t>
      </w:r>
    </w:p>
    <w:p w14:paraId="53DB1AC9" w14:textId="77777777" w:rsidR="004C66C7" w:rsidRDefault="004C66C7" w:rsidP="004C66C7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Fewer words on slides </w:t>
      </w:r>
    </w:p>
    <w:p w14:paraId="179F6252" w14:textId="77777777" w:rsidR="004C66C7" w:rsidRDefault="004C66C7" w:rsidP="004C66C7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A picture says a thousand words </w:t>
      </w:r>
    </w:p>
    <w:p w14:paraId="588B9A56" w14:textId="77777777" w:rsidR="004C66C7" w:rsidRDefault="004C66C7" w:rsidP="004C66C7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Don’t read the slides </w:t>
      </w:r>
    </w:p>
    <w:p w14:paraId="7EACB812" w14:textId="77777777" w:rsidR="004C66C7" w:rsidRDefault="004C66C7" w:rsidP="004C66C7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Use correct grammar and spelling </w:t>
      </w:r>
    </w:p>
    <w:p w14:paraId="431E7AC8" w14:textId="77777777" w:rsidR="004C66C7" w:rsidRDefault="004C66C7" w:rsidP="004C66C7">
      <w:pPr>
        <w:pStyle w:val="NormalWeb"/>
        <w:numPr>
          <w:ilvl w:val="0"/>
          <w:numId w:val="5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Animation </w:t>
      </w:r>
    </w:p>
    <w:p w14:paraId="03592865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lastRenderedPageBreak/>
        <w:t xml:space="preserve">– Often helpful, but not always necessary </w:t>
      </w:r>
    </w:p>
    <w:p w14:paraId="0E6F6716" w14:textId="77777777" w:rsidR="004C66C7" w:rsidRDefault="004C66C7" w:rsidP="004C66C7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Explain your graphics </w:t>
      </w:r>
    </w:p>
    <w:p w14:paraId="62D279E7" w14:textId="77777777" w:rsidR="004C66C7" w:rsidRDefault="004C66C7" w:rsidP="004C66C7">
      <w:pPr>
        <w:pStyle w:val="NormalWeb"/>
        <w:numPr>
          <w:ilvl w:val="0"/>
          <w:numId w:val="6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Keep slides in order; don’t flip back and forth </w:t>
      </w:r>
    </w:p>
    <w:p w14:paraId="3F9B74A0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– Repeat slides if necessary </w:t>
      </w:r>
    </w:p>
    <w:p w14:paraId="49D5F292" w14:textId="77777777" w:rsidR="004C66C7" w:rsidRDefault="004C66C7" w:rsidP="004C66C7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Point things out using laser pointer, stick, whatever </w:t>
      </w:r>
    </w:p>
    <w:p w14:paraId="2FC799B7" w14:textId="77777777" w:rsidR="004C66C7" w:rsidRDefault="004C66C7" w:rsidP="004C66C7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Make eye contact (with everyone) </w:t>
      </w:r>
    </w:p>
    <w:p w14:paraId="1760D0AF" w14:textId="77777777" w:rsidR="004C66C7" w:rsidRDefault="004C66C7" w:rsidP="004C66C7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Don’t turn your back on the audience </w:t>
      </w:r>
    </w:p>
    <w:p w14:paraId="78327CD2" w14:textId="77777777" w:rsidR="004C66C7" w:rsidRDefault="004C66C7" w:rsidP="004C66C7">
      <w:pPr>
        <w:pStyle w:val="NormalWeb"/>
        <w:numPr>
          <w:ilvl w:val="0"/>
          <w:numId w:val="7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Avoid hugging the podium </w:t>
      </w:r>
    </w:p>
    <w:p w14:paraId="43EB8DC8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88"/>
          <w:szCs w:val="88"/>
        </w:rPr>
        <w:t xml:space="preserve">Summary of Helpful Points </w:t>
      </w:r>
    </w:p>
    <w:p w14:paraId="3EAB177C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t xml:space="preserve">• Speak in a clear, loud voice </w:t>
      </w:r>
      <w:r>
        <w:rPr>
          <w:rFonts w:ascii="TimesNewRomanPSMT" w:hAnsi="TimesNewRomanPSMT"/>
          <w:color w:val="FFFFFF"/>
          <w:sz w:val="40"/>
          <w:szCs w:val="40"/>
        </w:rPr>
        <w:t xml:space="preserve">– Don’t trail off </w:t>
      </w:r>
    </w:p>
    <w:p w14:paraId="44B0C41E" w14:textId="77777777" w:rsidR="004C66C7" w:rsidRDefault="004C66C7" w:rsidP="004C66C7">
      <w:pPr>
        <w:pStyle w:val="NormalWeb"/>
        <w:numPr>
          <w:ilvl w:val="0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Slow down and think about what you are saying </w:t>
      </w:r>
    </w:p>
    <w:p w14:paraId="4C608518" w14:textId="77777777" w:rsidR="004C66C7" w:rsidRDefault="004C66C7" w:rsidP="004C66C7">
      <w:pPr>
        <w:pStyle w:val="NormalWeb"/>
        <w:numPr>
          <w:ilvl w:val="0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Practice your presentation </w:t>
      </w:r>
    </w:p>
    <w:p w14:paraId="2DDECD86" w14:textId="77777777" w:rsidR="004C66C7" w:rsidRDefault="004C66C7" w:rsidP="004C66C7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–  Helps to avoid “um”, “okay”, etc. </w:t>
      </w:r>
    </w:p>
    <w:p w14:paraId="577F656B" w14:textId="77777777" w:rsidR="004C66C7" w:rsidRDefault="004C66C7" w:rsidP="004C66C7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–  Helps pacing for time allotted </w:t>
      </w:r>
    </w:p>
    <w:p w14:paraId="4D62AE9C" w14:textId="77777777" w:rsidR="004C66C7" w:rsidRDefault="004C66C7" w:rsidP="004C66C7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0"/>
          <w:szCs w:val="40"/>
        </w:rPr>
        <w:t xml:space="preserve">–  Helps with pronunciation </w:t>
      </w:r>
    </w:p>
    <w:p w14:paraId="5DD1705C" w14:textId="77777777" w:rsidR="004C66C7" w:rsidRDefault="004C66C7" w:rsidP="004C66C7">
      <w:pPr>
        <w:pStyle w:val="NormalWeb"/>
        <w:numPr>
          <w:ilvl w:val="1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0"/>
          <w:szCs w:val="40"/>
        </w:rPr>
        <w:lastRenderedPageBreak/>
        <w:t xml:space="preserve">–  Don’t memorize (sounds scripted) </w:t>
      </w:r>
    </w:p>
    <w:p w14:paraId="46D06385" w14:textId="77777777" w:rsidR="004C66C7" w:rsidRDefault="004C66C7" w:rsidP="004C66C7">
      <w:pPr>
        <w:pStyle w:val="NormalWeb"/>
        <w:numPr>
          <w:ilvl w:val="0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Engage your audience </w:t>
      </w:r>
    </w:p>
    <w:p w14:paraId="4386C6F3" w14:textId="77777777" w:rsidR="004C66C7" w:rsidRDefault="004C66C7" w:rsidP="004C66C7">
      <w:pPr>
        <w:pStyle w:val="NormalWeb"/>
        <w:numPr>
          <w:ilvl w:val="0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When asking a question, if asked repeat it IN A DIFFERENT WAY (they obviously didn’t get it the first time) </w:t>
      </w:r>
    </w:p>
    <w:p w14:paraId="248B25C1" w14:textId="77777777" w:rsidR="004C66C7" w:rsidRDefault="004C66C7" w:rsidP="004C66C7">
      <w:pPr>
        <w:pStyle w:val="NormalWeb"/>
        <w:numPr>
          <w:ilvl w:val="0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Answer any questions and if you don’t know, you don’t know!!! </w:t>
      </w:r>
    </w:p>
    <w:p w14:paraId="09342FEA" w14:textId="77777777" w:rsidR="004C66C7" w:rsidRDefault="004C66C7" w:rsidP="004C66C7">
      <w:pPr>
        <w:pStyle w:val="NormalWeb"/>
        <w:numPr>
          <w:ilvl w:val="0"/>
          <w:numId w:val="8"/>
        </w:numPr>
        <w:shd w:val="clear" w:color="auto" w:fill="FFFFFF"/>
        <w:rPr>
          <w:rFonts w:ascii="TimesNewRomanPSMT" w:hAnsi="TimesNewRomanPSMT"/>
          <w:color w:val="FFFFFF"/>
          <w:sz w:val="48"/>
          <w:szCs w:val="48"/>
        </w:rPr>
      </w:pPr>
      <w:r>
        <w:rPr>
          <w:rFonts w:ascii="TimesNewRomanPSMT" w:hAnsi="TimesNewRomanPSMT"/>
          <w:color w:val="FFFFFF"/>
          <w:sz w:val="48"/>
          <w:szCs w:val="48"/>
        </w:rPr>
        <w:t xml:space="preserve">If you don’t understand a question ask for a repeat </w:t>
      </w:r>
    </w:p>
    <w:p w14:paraId="321ECC78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00"/>
          <w:sz w:val="96"/>
          <w:szCs w:val="96"/>
        </w:rPr>
        <w:t xml:space="preserve">What is wrong with the following slides? </w:t>
      </w:r>
    </w:p>
    <w:p w14:paraId="6296F4BA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sz w:val="80"/>
          <w:szCs w:val="80"/>
        </w:rPr>
        <w:t xml:space="preserve">THE CENTRAL DOGMA OF MOLECULAR BIOLOGY </w:t>
      </w:r>
    </w:p>
    <w:p w14:paraId="54377B4E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sz w:val="56"/>
          <w:szCs w:val="56"/>
        </w:rPr>
        <w:t>Transcription of DNA to RNA to protein:</w:t>
      </w:r>
      <w:r>
        <w:rPr>
          <w:rFonts w:ascii="TimesNewRomanPSMT" w:hAnsi="TimesNewRomanPSMT"/>
          <w:sz w:val="56"/>
          <w:szCs w:val="56"/>
        </w:rPr>
        <w:br/>
        <w:t xml:space="preserve">1.The DNA replicates its information in a process </w:t>
      </w:r>
    </w:p>
    <w:p w14:paraId="6F824336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sz w:val="56"/>
          <w:szCs w:val="56"/>
        </w:rPr>
        <w:lastRenderedPageBreak/>
        <w:t xml:space="preserve">that involves many enzymes: replication. </w:t>
      </w:r>
    </w:p>
    <w:p w14:paraId="735973B0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sz w:val="56"/>
          <w:szCs w:val="56"/>
        </w:rPr>
        <w:t xml:space="preserve">2. The DNA codes for the production of messenger RNA (mRNA) during transcription. </w:t>
      </w:r>
    </w:p>
    <w:p w14:paraId="49B8178E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sz w:val="56"/>
          <w:szCs w:val="56"/>
        </w:rPr>
        <w:t xml:space="preserve">3. In eucaryotic cells, the mRNA is processed and migrates from the nucleus to the cytoplasm. </w:t>
      </w:r>
    </w:p>
    <w:p w14:paraId="366C7CBA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sz w:val="56"/>
          <w:szCs w:val="56"/>
        </w:rPr>
        <w:t xml:space="preserve">4. Messenger RNA carries coded information to ribosomes. The ribosomes "read" this information and use it for protein synthesis. This process is called translation. </w:t>
      </w:r>
    </w:p>
    <w:p w14:paraId="7AF9B2C0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sz w:val="48"/>
          <w:szCs w:val="48"/>
        </w:rPr>
        <w:t xml:space="preserve">• Located approximately 25-30 bases pairs upstream of the transcriptional unti the TATA box is highly conserved sequence that works to help position RNA plms during initiation of transcription. </w:t>
      </w:r>
    </w:p>
    <w:p w14:paraId="584B5F04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8"/>
          <w:szCs w:val="88"/>
        </w:rPr>
        <w:t xml:space="preserve">More Practice </w:t>
      </w:r>
    </w:p>
    <w:p w14:paraId="5E89129D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lastRenderedPageBreak/>
        <w:t>What is the enthalpy change during the process in which 100.0 g of water at 50.0 °C is cooled to ice at –30.0 °C under a constant pressure of 1 atm? The specific heats of ice, water, and steam are 2.03 J/g-K, 4.18 J/g-K, and 1.84 J/g-K, respectively. For H</w:t>
      </w:r>
      <w:r>
        <w:rPr>
          <w:rFonts w:ascii="TimesNewRomanPSMT" w:hAnsi="TimesNewRomanPSMT"/>
          <w:color w:val="FFFFFF"/>
          <w:position w:val="-10"/>
          <w:sz w:val="32"/>
          <w:szCs w:val="32"/>
        </w:rPr>
        <w:t>2</w:t>
      </w:r>
      <w:r>
        <w:rPr>
          <w:rFonts w:ascii="TimesNewRomanPSMT" w:hAnsi="TimesNewRomanPSMT"/>
          <w:color w:val="FFFFFF"/>
          <w:sz w:val="48"/>
          <w:szCs w:val="48"/>
        </w:rPr>
        <w:t>O, Δ</w:t>
      </w:r>
      <w:r>
        <w:rPr>
          <w:rFonts w:ascii="TimesNewRomanPS" w:hAnsi="TimesNewRomanPS"/>
          <w:i/>
          <w:iCs/>
          <w:color w:val="FFFFFF"/>
          <w:sz w:val="48"/>
          <w:szCs w:val="48"/>
        </w:rPr>
        <w:t>H</w:t>
      </w:r>
      <w:r>
        <w:rPr>
          <w:rFonts w:ascii="TimesNewRomanPSMT" w:hAnsi="TimesNewRomanPSMT"/>
          <w:color w:val="FFFFFF"/>
          <w:position w:val="-10"/>
          <w:sz w:val="32"/>
          <w:szCs w:val="32"/>
        </w:rPr>
        <w:t xml:space="preserve">fus </w:t>
      </w:r>
      <w:r>
        <w:rPr>
          <w:rFonts w:ascii="TimesNewRomanPSMT" w:hAnsi="TimesNewRomanPSMT"/>
          <w:color w:val="FFFFFF"/>
          <w:sz w:val="48"/>
          <w:szCs w:val="48"/>
        </w:rPr>
        <w:t>= 6.01 kJ/mol and Δ</w:t>
      </w:r>
      <w:r>
        <w:rPr>
          <w:rFonts w:ascii="TimesNewRomanPS" w:hAnsi="TimesNewRomanPS"/>
          <w:i/>
          <w:iCs/>
          <w:color w:val="FFFFFF"/>
          <w:sz w:val="48"/>
          <w:szCs w:val="48"/>
        </w:rPr>
        <w:t>H</w:t>
      </w:r>
      <w:r>
        <w:rPr>
          <w:rFonts w:ascii="TimesNewRomanPSMT" w:hAnsi="TimesNewRomanPSMT"/>
          <w:color w:val="FFFFFF"/>
          <w:position w:val="-10"/>
          <w:sz w:val="32"/>
          <w:szCs w:val="32"/>
        </w:rPr>
        <w:t xml:space="preserve">vap </w:t>
      </w:r>
      <w:r>
        <w:rPr>
          <w:rFonts w:ascii="TimesNewRomanPSMT" w:hAnsi="TimesNewRomanPSMT"/>
          <w:color w:val="FFFFFF"/>
          <w:sz w:val="48"/>
          <w:szCs w:val="48"/>
        </w:rPr>
        <w:t xml:space="preserve">= 40.67 kJ/mol.? </w:t>
      </w:r>
    </w:p>
    <w:p w14:paraId="4B9BFC08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© 2009, Prentice </w:t>
      </w:r>
    </w:p>
    <w:p w14:paraId="3A20A76F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- Hall, Inc. </w:t>
      </w:r>
    </w:p>
    <w:p w14:paraId="11C40FB7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8"/>
          <w:szCs w:val="88"/>
        </w:rPr>
        <w:t xml:space="preserve">SOM Output </w:t>
      </w:r>
    </w:p>
    <w:p w14:paraId="299B9069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0C0C00"/>
          <w:sz w:val="72"/>
          <w:szCs w:val="72"/>
        </w:rPr>
        <w:t xml:space="preserve">RNA information (in the form of nucleotide sequences) is then </w:t>
      </w:r>
      <w:r>
        <w:rPr>
          <w:rFonts w:ascii="TimesNewRomanPS" w:hAnsi="TimesNewRomanPS"/>
          <w:b/>
          <w:bCs/>
          <w:color w:val="0C0C00"/>
          <w:sz w:val="72"/>
          <w:szCs w:val="72"/>
        </w:rPr>
        <w:t xml:space="preserve">TRANSLATED </w:t>
      </w:r>
      <w:r>
        <w:rPr>
          <w:rFonts w:ascii="TimesNewRomanPSMT" w:hAnsi="TimesNewRomanPSMT"/>
          <w:color w:val="0C0C00"/>
          <w:sz w:val="72"/>
          <w:szCs w:val="72"/>
        </w:rPr>
        <w:t xml:space="preserve">into proteins (long polypeptide chains) by complex units called ribosomes. </w:t>
      </w:r>
    </w:p>
    <w:p w14:paraId="4FFFD712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0C0C00"/>
          <w:sz w:val="72"/>
          <w:szCs w:val="72"/>
        </w:rPr>
        <w:t xml:space="preserve">Proteins are the work horses of biological systems, i.e. </w:t>
      </w:r>
      <w:r>
        <w:rPr>
          <w:rFonts w:ascii="TimesNewRomanPSMT" w:hAnsi="TimesNewRomanPSMT"/>
          <w:color w:val="0C0C00"/>
          <w:sz w:val="72"/>
          <w:szCs w:val="72"/>
        </w:rPr>
        <w:lastRenderedPageBreak/>
        <w:t xml:space="preserve">enzymes, messengers, and building blocks. </w:t>
      </w:r>
    </w:p>
    <w:p w14:paraId="24EABFF5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58"/>
          <w:szCs w:val="58"/>
        </w:rPr>
        <w:t xml:space="preserve">URSIDAE (Bears) </w:t>
      </w:r>
    </w:p>
    <w:p w14:paraId="5CD2DB7D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36"/>
          <w:szCs w:val="36"/>
        </w:rPr>
        <w:t xml:space="preserve">§ </w:t>
      </w:r>
      <w:r>
        <w:rPr>
          <w:rFonts w:ascii="Arial" w:hAnsi="Arial" w:cs="Arial"/>
          <w:b/>
          <w:bCs/>
          <w:color w:val="FFFFFF"/>
          <w:sz w:val="36"/>
          <w:szCs w:val="36"/>
        </w:rPr>
        <w:t xml:space="preserve">Large Size </w:t>
      </w:r>
    </w:p>
    <w:p w14:paraId="203B412C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bodied compared to many other carnivores. </w:t>
      </w:r>
    </w:p>
    <w:p w14:paraId="1C400B01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: Bears are large </w:t>
      </w:r>
    </w:p>
    <w:p w14:paraId="5FF2ECEB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>-</w:t>
      </w:r>
      <w:r>
        <w:rPr>
          <w:rFonts w:ascii="ArialMT" w:hAnsi="ArialMT"/>
          <w:color w:val="FFFFFF"/>
          <w:sz w:val="36"/>
          <w:szCs w:val="36"/>
        </w:rPr>
        <w:br/>
        <w:t xml:space="preserve">Most of their diet consists of vegetable matter. Meat is digested quickly but </w:t>
      </w:r>
    </w:p>
    <w:p w14:paraId="0577DF1F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vegetable matter takes much longer. Larger body size brings a decrease in metabolic rate, so large body animals can survive on the small energy from vegetable matter, even though they have to eat a vast amount of food to satisfy their total energy needs. </w:t>
      </w:r>
    </w:p>
    <w:p w14:paraId="62B76361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36"/>
          <w:szCs w:val="36"/>
        </w:rPr>
        <w:t xml:space="preserve">§ </w:t>
      </w:r>
      <w:r>
        <w:rPr>
          <w:rFonts w:ascii="Arial" w:hAnsi="Arial" w:cs="Arial"/>
          <w:b/>
          <w:bCs/>
          <w:color w:val="FFFFFF"/>
          <w:sz w:val="36"/>
          <w:szCs w:val="36"/>
        </w:rPr>
        <w:t>Powerful limbs and strong claws:</w:t>
      </w:r>
      <w:r>
        <w:rPr>
          <w:rFonts w:ascii="Arial" w:hAnsi="Arial" w:cs="Arial"/>
          <w:b/>
          <w:bCs/>
          <w:color w:val="FFFFFF"/>
          <w:sz w:val="36"/>
          <w:szCs w:val="36"/>
        </w:rPr>
        <w:br/>
      </w:r>
      <w:r>
        <w:rPr>
          <w:rFonts w:ascii="ArialMT" w:hAnsi="ArialMT"/>
          <w:color w:val="FFFFFF"/>
          <w:sz w:val="36"/>
          <w:szCs w:val="36"/>
        </w:rPr>
        <w:t xml:space="preserve">strong claws used in climbing trees, digging and grubbing. The scapula has </w:t>
      </w:r>
    </w:p>
    <w:p w14:paraId="306C6624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Bears have long, powerful limbs with </w:t>
      </w:r>
    </w:p>
    <w:p w14:paraId="49974E1E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>-</w:t>
      </w:r>
      <w:r>
        <w:rPr>
          <w:rFonts w:ascii="ArialMT" w:hAnsi="ArialMT"/>
          <w:color w:val="FFFFFF"/>
          <w:sz w:val="36"/>
          <w:szCs w:val="36"/>
        </w:rPr>
        <w:br/>
        <w:t xml:space="preserve">which prevents the </w:t>
      </w:r>
    </w:p>
    <w:p w14:paraId="4C9CA2F9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fossa large body weight up trees. </w:t>
      </w:r>
    </w:p>
    <w:p w14:paraId="30250EA3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lastRenderedPageBreak/>
        <w:t xml:space="preserve">a post </w:t>
      </w:r>
    </w:p>
    <w:p w14:paraId="18AF5770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>for the attachment of the</w:t>
      </w:r>
      <w:r>
        <w:rPr>
          <w:rFonts w:ascii="ArialMT" w:hAnsi="ArialMT"/>
          <w:color w:val="FFFFFF"/>
          <w:sz w:val="36"/>
          <w:szCs w:val="36"/>
        </w:rPr>
        <w:br/>
        <w:t xml:space="preserve">popping out of their joints as a bear hauls its </w:t>
      </w:r>
    </w:p>
    <w:p w14:paraId="19BA1D76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>scapular</w:t>
      </w:r>
      <w:r>
        <w:rPr>
          <w:rFonts w:ascii="ArialMT" w:hAnsi="ArialMT"/>
          <w:color w:val="FFFFFF"/>
          <w:sz w:val="36"/>
          <w:szCs w:val="36"/>
        </w:rPr>
        <w:br/>
        <w:t xml:space="preserve">humeri </w:t>
      </w:r>
    </w:p>
    <w:p w14:paraId="1408ED12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subscapularis </w:t>
      </w:r>
    </w:p>
    <w:p w14:paraId="357B7DAB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minor muscle </w:t>
      </w:r>
    </w:p>
    <w:p w14:paraId="5D90D074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36"/>
          <w:szCs w:val="36"/>
        </w:rPr>
        <w:t xml:space="preserve">§ </w:t>
      </w:r>
      <w:r>
        <w:rPr>
          <w:rFonts w:ascii="Arial" w:hAnsi="Arial" w:cs="Arial"/>
          <w:b/>
          <w:bCs/>
          <w:color w:val="FFFFFF"/>
          <w:sz w:val="36"/>
          <w:szCs w:val="36"/>
        </w:rPr>
        <w:t>Grinding Molars:</w:t>
      </w:r>
      <w:r>
        <w:rPr>
          <w:rFonts w:ascii="Arial" w:hAnsi="Arial" w:cs="Arial"/>
          <w:b/>
          <w:bCs/>
          <w:color w:val="FFFFFF"/>
          <w:sz w:val="36"/>
          <w:szCs w:val="36"/>
        </w:rPr>
        <w:br/>
      </w:r>
      <w:r>
        <w:rPr>
          <w:rFonts w:ascii="ArialMT" w:hAnsi="ArialMT"/>
          <w:color w:val="FFFFFF"/>
          <w:sz w:val="36"/>
          <w:szCs w:val="36"/>
        </w:rPr>
        <w:t xml:space="preserve">carnivores and often lost at old age. The molars are broadened and flattened for crushing and grinding up tough vegetable matter. </w:t>
      </w:r>
    </w:p>
    <w:p w14:paraId="1799C8FC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The premolars of bears are much smaller than other </w:t>
      </w:r>
    </w:p>
    <w:p w14:paraId="01C03308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36"/>
          <w:szCs w:val="36"/>
        </w:rPr>
        <w:t xml:space="preserve">§ </w:t>
      </w:r>
      <w:r>
        <w:rPr>
          <w:rFonts w:ascii="Arial" w:hAnsi="Arial" w:cs="Arial"/>
          <w:b/>
          <w:bCs/>
          <w:color w:val="FFFFFF"/>
          <w:sz w:val="36"/>
          <w:szCs w:val="36"/>
        </w:rPr>
        <w:t>Long Muzzle:</w:t>
      </w:r>
      <w:r>
        <w:rPr>
          <w:rFonts w:ascii="Arial" w:hAnsi="Arial" w:cs="Arial"/>
          <w:b/>
          <w:bCs/>
          <w:color w:val="FFFFFF"/>
          <w:sz w:val="36"/>
          <w:szCs w:val="36"/>
        </w:rPr>
        <w:br/>
      </w:r>
      <w:r>
        <w:rPr>
          <w:rFonts w:ascii="ArialMT" w:hAnsi="ArialMT"/>
          <w:color w:val="FFFFFF"/>
          <w:sz w:val="36"/>
          <w:szCs w:val="36"/>
        </w:rPr>
        <w:t xml:space="preserve">protruding lips are important for digging and grubbing. The long muzzle is also a place for olfactory epithelium which accounts for the excellent sense of smell. </w:t>
      </w:r>
    </w:p>
    <w:p w14:paraId="45727852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The long, powerful muzzle with its mobile snout and </w:t>
      </w:r>
    </w:p>
    <w:p w14:paraId="537EC765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36"/>
          <w:szCs w:val="36"/>
        </w:rPr>
        <w:t xml:space="preserve">§ </w:t>
      </w:r>
      <w:r>
        <w:rPr>
          <w:rFonts w:ascii="Arial" w:hAnsi="Arial" w:cs="Arial"/>
          <w:b/>
          <w:bCs/>
          <w:color w:val="FFFFFF"/>
          <w:sz w:val="36"/>
          <w:szCs w:val="36"/>
        </w:rPr>
        <w:t xml:space="preserve">Vestigial Tail: </w:t>
      </w:r>
      <w:r>
        <w:rPr>
          <w:rFonts w:ascii="ArialMT" w:hAnsi="ArialMT"/>
          <w:color w:val="FFFFFF"/>
          <w:sz w:val="36"/>
          <w:szCs w:val="36"/>
        </w:rPr>
        <w:t xml:space="preserve">specialized function. </w:t>
      </w:r>
    </w:p>
    <w:p w14:paraId="41B443DC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36"/>
          <w:szCs w:val="36"/>
        </w:rPr>
        <w:t xml:space="preserve">Unlike many other carnivores bears have a tail with no </w:t>
      </w:r>
    </w:p>
    <w:p w14:paraId="3B9C246A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§ </w:t>
      </w:r>
    </w:p>
    <w:p w14:paraId="702DDA03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§ </w:t>
      </w:r>
    </w:p>
    <w:p w14:paraId="2A118753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lastRenderedPageBreak/>
        <w:t xml:space="preserve">§ </w:t>
      </w:r>
    </w:p>
    <w:p w14:paraId="7D8133B8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§ </w:t>
      </w:r>
    </w:p>
    <w:p w14:paraId="60AA1F5D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</w:t>
      </w:r>
    </w:p>
    <w:p w14:paraId="798226FF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§ </w:t>
      </w:r>
    </w:p>
    <w:p w14:paraId="111EFA47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§ </w:t>
      </w:r>
    </w:p>
    <w:p w14:paraId="6C743029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Example of bad animations Example of bad animations </w:t>
      </w:r>
    </w:p>
    <w:p w14:paraId="406881D7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Example of bad animations Example of bad animations </w:t>
      </w:r>
    </w:p>
    <w:p w14:paraId="0449F325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Example of bad animations </w:t>
      </w:r>
    </w:p>
    <w:p w14:paraId="24018458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Example of bad animations Example of bad animations </w:t>
      </w:r>
    </w:p>
    <w:p w14:paraId="693EFCC2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Example of bad animations </w:t>
      </w:r>
    </w:p>
    <w:p w14:paraId="307381AF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lastRenderedPageBreak/>
        <w:t xml:space="preserve">Example of bad animations Example of bad animations </w:t>
      </w:r>
    </w:p>
    <w:p w14:paraId="5A42DCEE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Example of bad animations Example of bad animations </w:t>
      </w:r>
    </w:p>
    <w:p w14:paraId="522285CE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</w:t>
      </w:r>
    </w:p>
    <w:p w14:paraId="11740688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8"/>
          <w:szCs w:val="88"/>
        </w:rPr>
        <w:t xml:space="preserve">BLUNT END VS. STICKY END </w:t>
      </w:r>
    </w:p>
    <w:p w14:paraId="2B2B48F4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HaeIII and AluI cut straight across the double helix producing "blunt" ends. </w:t>
      </w:r>
    </w:p>
    <w:p w14:paraId="369A7F4D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However, many restriction enzymes cut in an offset fashion. </w:t>
      </w:r>
    </w:p>
    <w:p w14:paraId="60126B76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The ends of the cut have an overhanging </w:t>
      </w:r>
    </w:p>
    <w:p w14:paraId="3DB17A70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lastRenderedPageBreak/>
        <w:t xml:space="preserve">piece of single </w:t>
      </w:r>
    </w:p>
    <w:p w14:paraId="5CB2FC18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4"/>
          <w:szCs w:val="64"/>
        </w:rPr>
        <w:t xml:space="preserve">§ </w:t>
      </w:r>
    </w:p>
    <w:p w14:paraId="597E03A7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- </w:t>
      </w:r>
    </w:p>
    <w:p w14:paraId="525EFCD3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stranded DNA. These are </w:t>
      </w:r>
    </w:p>
    <w:p w14:paraId="21161EB8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>called</w:t>
      </w:r>
      <w:r>
        <w:rPr>
          <w:rFonts w:ascii="ArialMT" w:hAnsi="ArialMT"/>
          <w:color w:val="FFFFFF"/>
          <w:sz w:val="64"/>
          <w:szCs w:val="64"/>
        </w:rPr>
        <w:br/>
        <w:t xml:space="preserve">to form with any base pair DNA molecule that contains the complementary sticky end. Any other source of DNA treated with the </w:t>
      </w:r>
    </w:p>
    <w:p w14:paraId="68A53A2E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64"/>
          <w:szCs w:val="64"/>
        </w:rPr>
        <w:t xml:space="preserve">"sticky ends" </w:t>
      </w:r>
    </w:p>
    <w:p w14:paraId="25B5DF8A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4"/>
          <w:szCs w:val="64"/>
        </w:rPr>
        <w:t xml:space="preserve">because they are able </w:t>
      </w:r>
    </w:p>
    <w:p w14:paraId="4D4D6907" w14:textId="77777777" w:rsidR="004C66C7" w:rsidRDefault="004C66C7" w:rsidP="004C66C7">
      <w:pPr>
        <w:pStyle w:val="NormalWeb"/>
      </w:pPr>
      <w:r>
        <w:rPr>
          <w:rFonts w:ascii="ArialMT" w:hAnsi="ArialMT"/>
          <w:color w:val="FFFFFF"/>
          <w:sz w:val="64"/>
          <w:szCs w:val="64"/>
        </w:rPr>
        <w:t xml:space="preserve">same enzyme will produce such molecules. </w:t>
      </w:r>
    </w:p>
    <w:p w14:paraId="2DC31EB7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DBE8AD"/>
          <w:sz w:val="88"/>
          <w:szCs w:val="88"/>
        </w:rPr>
        <w:lastRenderedPageBreak/>
        <w:t xml:space="preserve">Miotics </w:t>
      </w:r>
    </w:p>
    <w:p w14:paraId="317E1EE9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- </w:t>
      </w:r>
    </w:p>
    <w:p w14:paraId="4E748E9C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0"/>
          <w:szCs w:val="20"/>
        </w:rPr>
        <w:t xml:space="preserve">a choline ester miotic and a positively charged quaternary ammonium compound.Increase secretion by the exocrine glands. </w:t>
      </w:r>
      <w:r>
        <w:rPr>
          <w:rFonts w:ascii="ArialMT" w:hAnsi="ArialMT"/>
          <w:color w:val="FFFFFF"/>
        </w:rPr>
        <w:t xml:space="preserve">increase secretion by the exocrine glands, and produces contraction of the iris sphincter muscle and ciliary muscle by mainly stimulating muscarinic receptors. </w:t>
      </w:r>
    </w:p>
    <w:p w14:paraId="688FD8D3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FFCC"/>
        </w:rPr>
        <w:t xml:space="preserve">§ </w:t>
      </w:r>
      <w:r>
        <w:rPr>
          <w:rFonts w:ascii="ArialMT" w:hAnsi="ArialMT"/>
          <w:color w:val="FFFFFF"/>
        </w:rPr>
        <w:t xml:space="preserve">3times a day </w:t>
      </w:r>
    </w:p>
    <w:p w14:paraId="717E14E7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28"/>
          <w:szCs w:val="28"/>
        </w:rPr>
        <w:t xml:space="preserve">- </w:t>
      </w:r>
    </w:p>
    <w:p w14:paraId="0CF4E499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- </w:t>
      </w:r>
    </w:p>
    <w:p w14:paraId="29F26CAB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28"/>
          <w:szCs w:val="28"/>
        </w:rPr>
        <w:t xml:space="preserve">Echothiophate </w:t>
      </w:r>
    </w:p>
    <w:p w14:paraId="543FA09B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FFCC"/>
          <w:sz w:val="28"/>
          <w:szCs w:val="28"/>
        </w:rPr>
        <w:t xml:space="preserve">§ </w:t>
      </w:r>
      <w:r>
        <w:rPr>
          <w:rFonts w:ascii="Arial" w:hAnsi="Arial" w:cs="Arial"/>
          <w:b/>
          <w:bCs/>
          <w:color w:val="FFFFFF"/>
          <w:sz w:val="28"/>
          <w:szCs w:val="28"/>
        </w:rPr>
        <w:t xml:space="preserve">Side effects: </w:t>
      </w:r>
    </w:p>
    <w:p w14:paraId="280134E6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CC"/>
          <w:sz w:val="28"/>
          <w:szCs w:val="28"/>
        </w:rPr>
        <w:t xml:space="preserve">1. </w:t>
      </w:r>
      <w:r>
        <w:rPr>
          <w:rFonts w:ascii="ArialMT" w:hAnsi="ArialMT"/>
          <w:color w:val="FFFFFF"/>
          <w:sz w:val="28"/>
          <w:szCs w:val="28"/>
        </w:rPr>
        <w:t xml:space="preserve">pain inside the eye first few days </w:t>
      </w:r>
    </w:p>
    <w:p w14:paraId="5157262F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CC"/>
          <w:sz w:val="28"/>
          <w:szCs w:val="28"/>
        </w:rPr>
        <w:t xml:space="preserve">2. </w:t>
      </w:r>
      <w:r>
        <w:rPr>
          <w:rFonts w:ascii="ArialMT" w:hAnsi="ArialMT"/>
          <w:color w:val="FFFFFF"/>
          <w:sz w:val="28"/>
          <w:szCs w:val="28"/>
        </w:rPr>
        <w:t xml:space="preserve">Blurred vision </w:t>
      </w:r>
    </w:p>
    <w:p w14:paraId="1760AF9F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CC"/>
          <w:sz w:val="28"/>
          <w:szCs w:val="28"/>
        </w:rPr>
        <w:t xml:space="preserve">3. </w:t>
      </w:r>
      <w:r>
        <w:rPr>
          <w:rFonts w:ascii="ArialMT" w:hAnsi="ArialMT"/>
          <w:color w:val="FFFFFF"/>
          <w:sz w:val="28"/>
          <w:szCs w:val="28"/>
        </w:rPr>
        <w:t xml:space="preserve">extreme nearsightedness (younger age) </w:t>
      </w:r>
    </w:p>
    <w:p w14:paraId="733E125E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CC"/>
          <w:sz w:val="28"/>
          <w:szCs w:val="28"/>
        </w:rPr>
        <w:t xml:space="preserve">4. </w:t>
      </w:r>
      <w:r>
        <w:rPr>
          <w:rFonts w:ascii="ArialMT" w:hAnsi="ArialMT"/>
          <w:color w:val="FFFFFF"/>
          <w:sz w:val="28"/>
          <w:szCs w:val="28"/>
        </w:rPr>
        <w:t xml:space="preserve">reduce pupil size and prevent normal dilation, dim vision, especially at night or in dark rooms </w:t>
      </w:r>
    </w:p>
    <w:p w14:paraId="2F53956A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CC"/>
          <w:sz w:val="28"/>
          <w:szCs w:val="28"/>
        </w:rPr>
        <w:t xml:space="preserve">5. </w:t>
      </w:r>
      <w:r>
        <w:rPr>
          <w:rFonts w:ascii="ArialMT" w:hAnsi="ArialMT"/>
          <w:color w:val="FFFFFF"/>
          <w:sz w:val="28"/>
          <w:szCs w:val="28"/>
        </w:rPr>
        <w:t xml:space="preserve">Stuffy nose, sweating, increased salivation </w:t>
      </w:r>
      <w:r>
        <w:rPr>
          <w:rFonts w:ascii="ArialMT" w:hAnsi="ArialMT"/>
          <w:color w:val="FFFFCC"/>
          <w:sz w:val="28"/>
          <w:szCs w:val="28"/>
        </w:rPr>
        <w:t xml:space="preserve">6. </w:t>
      </w:r>
      <w:r>
        <w:rPr>
          <w:rFonts w:ascii="ArialMT" w:hAnsi="ArialMT"/>
          <w:color w:val="FFFFFF"/>
          <w:sz w:val="28"/>
          <w:szCs w:val="28"/>
        </w:rPr>
        <w:t xml:space="preserve">occasional gastrointestinal (stronger miotics) </w:t>
      </w:r>
    </w:p>
    <w:p w14:paraId="3497C153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28"/>
          <w:szCs w:val="28"/>
        </w:rPr>
        <w:t xml:space="preserve">Pilocarpine </w:t>
      </w:r>
    </w:p>
    <w:p w14:paraId="3CE0615F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28"/>
          <w:szCs w:val="28"/>
        </w:rPr>
        <w:t xml:space="preserve">Carbachol </w:t>
      </w:r>
    </w:p>
    <w:p w14:paraId="070459A6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produces constriction of the iris and ciliary body resulting in reduction in intraocular pressure </w:t>
      </w:r>
    </w:p>
    <w:p w14:paraId="4CEFEA81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- </w:t>
      </w:r>
    </w:p>
    <w:p w14:paraId="2B042F5B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- </w:t>
      </w:r>
    </w:p>
    <w:p w14:paraId="5A997D64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lastRenderedPageBreak/>
        <w:t xml:space="preserve">acting cholinesterase inhibitor which enhances the effect acetylcholine in iris, ciliary muscle.It causes miosis, increase in facility of outflow of aqueous humor, and fall in intraocular pressure </w:t>
      </w:r>
    </w:p>
    <w:p w14:paraId="4D6C3C2B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long </w:t>
      </w:r>
    </w:p>
    <w:p w14:paraId="4C4D2B77" w14:textId="77777777" w:rsidR="004C66C7" w:rsidRDefault="004C66C7" w:rsidP="004C66C7">
      <w:pPr>
        <w:pStyle w:val="NormalWeb"/>
        <w:shd w:val="clear" w:color="auto" w:fill="FFFFFF"/>
      </w:pPr>
      <w:r>
        <w:rPr>
          <w:rFonts w:ascii="Geneva" w:hAnsi="Geneva"/>
        </w:rPr>
        <w:t>QuickTimeTM and a</w:t>
      </w:r>
      <w:r>
        <w:rPr>
          <w:rFonts w:ascii="Geneva" w:hAnsi="Geneva"/>
        </w:rPr>
        <w:br/>
        <w:t xml:space="preserve">TIFF (Uncompressed) decompressor </w:t>
      </w:r>
    </w:p>
    <w:p w14:paraId="47895902" w14:textId="77777777" w:rsidR="004C66C7" w:rsidRDefault="004C66C7" w:rsidP="004C66C7">
      <w:pPr>
        <w:pStyle w:val="NormalWeb"/>
        <w:shd w:val="clear" w:color="auto" w:fill="FFFFFF"/>
      </w:pPr>
      <w:r>
        <w:rPr>
          <w:rFonts w:ascii="Geneva" w:hAnsi="Geneva"/>
        </w:rPr>
        <w:t xml:space="preserve">are needed to see this picture. </w:t>
      </w:r>
    </w:p>
    <w:p w14:paraId="7B288753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0"/>
          <w:szCs w:val="80"/>
        </w:rPr>
        <w:t xml:space="preserve">Energy Changes Associated with Changes of State </w:t>
      </w:r>
    </w:p>
    <w:p w14:paraId="5CDC870B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56"/>
          <w:szCs w:val="56"/>
        </w:rPr>
        <w:t xml:space="preserve">The heat added to the system at the melting and boiling points goes into pulling the molecules farther apart from each other. </w:t>
      </w:r>
    </w:p>
    <w:p w14:paraId="13358FA2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56"/>
          <w:szCs w:val="56"/>
        </w:rPr>
        <w:t xml:space="preserve">The temperature of the substance does not rise during a phase change. </w:t>
      </w:r>
    </w:p>
    <w:p w14:paraId="08D3FD24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56"/>
          <w:szCs w:val="56"/>
        </w:rPr>
        <w:t xml:space="preserve">§ </w:t>
      </w:r>
    </w:p>
    <w:p w14:paraId="47A305E6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56"/>
          <w:szCs w:val="56"/>
        </w:rPr>
        <w:t xml:space="preserve">§ </w:t>
      </w:r>
    </w:p>
    <w:p w14:paraId="54262EC2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t xml:space="preserve">© 2009, Prentice </w:t>
      </w:r>
    </w:p>
    <w:p w14:paraId="57DC9906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28"/>
          <w:szCs w:val="28"/>
        </w:rPr>
        <w:lastRenderedPageBreak/>
        <w:t xml:space="preserve">- Hall, Inc. </w:t>
      </w:r>
    </w:p>
    <w:p w14:paraId="44E75F22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t xml:space="preserve">Outgroup Monotremata Didelphimorphia </w:t>
      </w:r>
    </w:p>
    <w:p w14:paraId="7B398107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t xml:space="preserve">Paucituberculata Microbiotheria Dasyuromorphia Peramelemorphia </w:t>
      </w:r>
    </w:p>
    <w:p w14:paraId="6817D609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t xml:space="preserve">Notorcytemorphia </w:t>
      </w:r>
    </w:p>
    <w:p w14:paraId="757B1811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8"/>
          <w:szCs w:val="48"/>
        </w:rPr>
        <w:t xml:space="preserve">Diprotodontia </w:t>
      </w:r>
    </w:p>
    <w:p w14:paraId="0E574D99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48"/>
          <w:szCs w:val="48"/>
        </w:rPr>
        <w:t xml:space="preserve">The strands are held in position, binding easily to DNA polymerase, which catalyzes the elongation of the leading and lagging strands. </w:t>
      </w:r>
    </w:p>
    <w:p w14:paraId="46489F27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48"/>
          <w:szCs w:val="48"/>
        </w:rPr>
        <w:t xml:space="preserve">While the DNA polymerase on the leading strand can operate in a continuous fashion, RNA primer is needed repeatedly on the lagging strand to facilitate synthesis of Okazaki fragments. </w:t>
      </w:r>
    </w:p>
    <w:p w14:paraId="6B0E7A53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" w:hAnsi="Arial" w:cs="Arial"/>
          <w:b/>
          <w:bCs/>
          <w:color w:val="FFFFFF"/>
          <w:sz w:val="88"/>
          <w:szCs w:val="88"/>
        </w:rPr>
        <w:t xml:space="preserve">Hydrophobic and Hydrophilic </w:t>
      </w:r>
    </w:p>
    <w:p w14:paraId="2577B638" w14:textId="77777777" w:rsidR="004C66C7" w:rsidRDefault="004C66C7" w:rsidP="004C66C7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b/>
          <w:bCs/>
          <w:color w:val="FF3399"/>
          <w:sz w:val="64"/>
          <w:szCs w:val="64"/>
        </w:rPr>
      </w:pPr>
      <w:r>
        <w:rPr>
          <w:rFonts w:ascii="Arial" w:hAnsi="Arial" w:cs="Arial"/>
          <w:b/>
          <w:bCs/>
          <w:color w:val="FC1E07"/>
          <w:sz w:val="64"/>
          <w:szCs w:val="64"/>
        </w:rPr>
        <w:lastRenderedPageBreak/>
        <w:t xml:space="preserve">Hydrophilic-- water loving or a molecule that is capable of forming a hydrogen bond with water. </w:t>
      </w:r>
    </w:p>
    <w:p w14:paraId="7C9643C1" w14:textId="77777777" w:rsidR="004C66C7" w:rsidRDefault="004C66C7" w:rsidP="004C66C7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b/>
          <w:bCs/>
          <w:color w:val="FF3399"/>
          <w:sz w:val="64"/>
          <w:szCs w:val="64"/>
        </w:rPr>
      </w:pPr>
      <w:r>
        <w:rPr>
          <w:rFonts w:ascii="Arial" w:hAnsi="Arial" w:cs="Arial"/>
          <w:b/>
          <w:bCs/>
          <w:color w:val="FC1E07"/>
          <w:sz w:val="64"/>
          <w:szCs w:val="64"/>
        </w:rPr>
        <w:t xml:space="preserve">Hydrophobic-- water hating or a molecule that repels water. </w:t>
      </w:r>
    </w:p>
    <w:p w14:paraId="2BB232E8" w14:textId="77777777" w:rsidR="004C66C7" w:rsidRDefault="004C66C7" w:rsidP="004C66C7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b/>
          <w:bCs/>
          <w:color w:val="FF3399"/>
          <w:sz w:val="64"/>
          <w:szCs w:val="64"/>
        </w:rPr>
      </w:pPr>
      <w:r>
        <w:rPr>
          <w:rFonts w:ascii="Arial" w:hAnsi="Arial" w:cs="Arial"/>
          <w:b/>
          <w:bCs/>
          <w:color w:val="FC1E07"/>
          <w:sz w:val="64"/>
          <w:szCs w:val="64"/>
        </w:rPr>
        <w:t xml:space="preserve">Important function in cell’s membrane structure. </w:t>
      </w:r>
    </w:p>
    <w:p w14:paraId="6E57C86B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8"/>
          <w:szCs w:val="88"/>
        </w:rPr>
        <w:t xml:space="preserve">Hydrophobic versus Hydrophilic </w:t>
      </w:r>
    </w:p>
    <w:p w14:paraId="38B09E6B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20"/>
          <w:szCs w:val="20"/>
        </w:rPr>
        <w:t xml:space="preserve">http://academic.brooklyn.cuny.edu/biology/bio4fv/page/hydro.gif </w:t>
      </w:r>
    </w:p>
    <w:p w14:paraId="6ABA37ED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20"/>
          <w:szCs w:val="20"/>
        </w:rPr>
        <w:t xml:space="preserve">http://www.uic.edu/classes/bios/bios100/lecturesf04am/lect02.htm </w:t>
      </w:r>
    </w:p>
    <w:p w14:paraId="05005CC3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8"/>
          <w:szCs w:val="88"/>
        </w:rPr>
        <w:t xml:space="preserve">DFA </w:t>
      </w:r>
    </w:p>
    <w:p w14:paraId="79F35A43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8"/>
          <w:szCs w:val="88"/>
        </w:rPr>
        <w:t xml:space="preserve">– </w:t>
      </w:r>
    </w:p>
    <w:p w14:paraId="07DAA9BD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88"/>
          <w:szCs w:val="88"/>
        </w:rPr>
        <w:lastRenderedPageBreak/>
        <w:t xml:space="preserve">Results </w:t>
      </w:r>
    </w:p>
    <w:p w14:paraId="6AAE72A0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B5E5FF"/>
          <w:sz w:val="72"/>
          <w:szCs w:val="72"/>
        </w:rPr>
        <w:t xml:space="preserve">How Do Neural Networks Compute? </w:t>
      </w:r>
    </w:p>
    <w:p w14:paraId="41706274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0"/>
          <w:szCs w:val="60"/>
        </w:rPr>
        <w:t xml:space="preserve">Activation = the final value of a particular unit. </w:t>
      </w:r>
    </w:p>
    <w:p w14:paraId="0F7DDF6D" w14:textId="77777777" w:rsidR="004C66C7" w:rsidRDefault="004C66C7" w:rsidP="004C66C7">
      <w:pPr>
        <w:pStyle w:val="NormalWeb"/>
        <w:shd w:val="clear" w:color="auto" w:fill="FFFFFF"/>
      </w:pPr>
      <w:r>
        <w:rPr>
          <w:rFonts w:ascii="ArialMT" w:hAnsi="ArialMT"/>
          <w:color w:val="FFFFFF"/>
          <w:sz w:val="60"/>
          <w:szCs w:val="60"/>
        </w:rPr>
        <w:t xml:space="preserve">Calculated by adding inputs and bias Activation function </w:t>
      </w:r>
    </w:p>
    <w:p w14:paraId="6AF0FF8F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0"/>
          <w:szCs w:val="60"/>
        </w:rPr>
        <w:t xml:space="preserve">§ </w:t>
      </w:r>
    </w:p>
    <w:p w14:paraId="3A88FC2C" w14:textId="77777777" w:rsidR="004C66C7" w:rsidRDefault="004C66C7" w:rsidP="004C66C7">
      <w:pPr>
        <w:pStyle w:val="NormalWeb"/>
        <w:shd w:val="clear" w:color="auto" w:fill="FFFFFF"/>
      </w:pPr>
      <w:r>
        <w:rPr>
          <w:rFonts w:ascii="Wingdings" w:hAnsi="Wingdings"/>
          <w:color w:val="FFCC00"/>
          <w:sz w:val="60"/>
          <w:szCs w:val="60"/>
        </w:rPr>
        <w:t xml:space="preserve">§ § </w:t>
      </w:r>
    </w:p>
    <w:p w14:paraId="343EFB21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W1 </w:t>
      </w:r>
    </w:p>
    <w:p w14:paraId="6F34DDFA" w14:textId="77777777" w:rsidR="004C66C7" w:rsidRDefault="004C66C7" w:rsidP="004C66C7">
      <w:pPr>
        <w:pStyle w:val="NormalWeb"/>
        <w:shd w:val="clear" w:color="auto" w:fill="FFFFFF"/>
      </w:pPr>
      <w:r>
        <w:rPr>
          <w:rFonts w:ascii="SymbolMT" w:hAnsi="SymbolMT"/>
          <w:color w:val="FFCC00"/>
          <w:sz w:val="72"/>
          <w:szCs w:val="72"/>
          <w:shd w:val="clear" w:color="auto" w:fill="ED9319"/>
        </w:rPr>
        <w:t xml:space="preserve">S </w:t>
      </w:r>
    </w:p>
    <w:p w14:paraId="5A34BA7A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Net Input </w:t>
      </w:r>
    </w:p>
    <w:p w14:paraId="33E2C17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Bias </w:t>
      </w:r>
    </w:p>
    <w:p w14:paraId="1D26038C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Final Activation </w:t>
      </w:r>
    </w:p>
    <w:p w14:paraId="5662E69A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lastRenderedPageBreak/>
        <w:t xml:space="preserve">W2 W3 </w:t>
      </w:r>
    </w:p>
    <w:p w14:paraId="2B358C7F" w14:textId="77777777" w:rsidR="004C66C7" w:rsidRDefault="004C66C7" w:rsidP="004C66C7">
      <w:pPr>
        <w:pStyle w:val="NormalWeb"/>
        <w:shd w:val="clear" w:color="auto" w:fill="FFFFFF"/>
      </w:pPr>
      <w:r>
        <w:rPr>
          <w:rFonts w:ascii="TimesNewRomanPSMT" w:hAnsi="TimesNewRomanPSMT"/>
          <w:color w:val="FFFFFF"/>
          <w:sz w:val="40"/>
          <w:szCs w:val="40"/>
        </w:rPr>
        <w:t xml:space="preserve">Activation Function </w:t>
      </w:r>
    </w:p>
    <w:p w14:paraId="29A1A963" w14:textId="77777777" w:rsidR="00000000" w:rsidRDefault="00000000"/>
    <w:sectPr w:rsidR="00F95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BookAntiqua">
    <w:altName w:val="Cambria"/>
    <w:panose1 w:val="020B0604020202020204"/>
    <w:charset w:val="00"/>
    <w:family w:val="roman"/>
    <w:notTrueType/>
    <w:pitch w:val="default"/>
  </w:font>
  <w:font w:name="Wingdings3">
    <w:altName w:val="Cambria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5CFD"/>
    <w:multiLevelType w:val="multilevel"/>
    <w:tmpl w:val="61D4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557A9B"/>
    <w:multiLevelType w:val="multilevel"/>
    <w:tmpl w:val="B734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AA4B23"/>
    <w:multiLevelType w:val="multilevel"/>
    <w:tmpl w:val="7D44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C83DA4"/>
    <w:multiLevelType w:val="multilevel"/>
    <w:tmpl w:val="F484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4919E8"/>
    <w:multiLevelType w:val="multilevel"/>
    <w:tmpl w:val="2B68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DB038D"/>
    <w:multiLevelType w:val="multilevel"/>
    <w:tmpl w:val="D6E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C14217"/>
    <w:multiLevelType w:val="multilevel"/>
    <w:tmpl w:val="54BE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CB3085"/>
    <w:multiLevelType w:val="multilevel"/>
    <w:tmpl w:val="26D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C47803"/>
    <w:multiLevelType w:val="multilevel"/>
    <w:tmpl w:val="DC24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9711363">
    <w:abstractNumId w:val="7"/>
  </w:num>
  <w:num w:numId="2" w16cid:durableId="1225877383">
    <w:abstractNumId w:val="1"/>
  </w:num>
  <w:num w:numId="3" w16cid:durableId="1635257119">
    <w:abstractNumId w:val="5"/>
  </w:num>
  <w:num w:numId="4" w16cid:durableId="1588417515">
    <w:abstractNumId w:val="6"/>
  </w:num>
  <w:num w:numId="5" w16cid:durableId="781463077">
    <w:abstractNumId w:val="3"/>
  </w:num>
  <w:num w:numId="6" w16cid:durableId="1802191483">
    <w:abstractNumId w:val="4"/>
  </w:num>
  <w:num w:numId="7" w16cid:durableId="529337200">
    <w:abstractNumId w:val="2"/>
  </w:num>
  <w:num w:numId="8" w16cid:durableId="2140997090">
    <w:abstractNumId w:val="8"/>
  </w:num>
  <w:num w:numId="9" w16cid:durableId="149514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C7"/>
    <w:rsid w:val="004C66C7"/>
    <w:rsid w:val="005B40F0"/>
    <w:rsid w:val="00943864"/>
    <w:rsid w:val="00D365E0"/>
    <w:rsid w:val="00FA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471CF"/>
  <w15:chartTrackingRefBased/>
  <w15:docId w15:val="{71A64DC8-9631-4843-BCE0-B0E9FB81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66C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0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1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4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1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38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5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8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4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9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8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75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5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1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4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0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9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4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1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5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5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5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0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9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6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7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68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1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5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4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0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4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1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3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4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7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7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3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8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6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8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6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32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0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6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45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96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8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2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11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0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9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1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36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1431</Words>
  <Characters>8159</Characters>
  <Application>Microsoft Office Word</Application>
  <DocSecurity>0</DocSecurity>
  <Lines>67</Lines>
  <Paragraphs>19</Paragraphs>
  <ScaleCrop>false</ScaleCrop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Xu</dc:creator>
  <cp:keywords/>
  <dc:description/>
  <cp:lastModifiedBy>Jay Xu</cp:lastModifiedBy>
  <cp:revision>1</cp:revision>
  <dcterms:created xsi:type="dcterms:W3CDTF">2023-08-31T00:26:00Z</dcterms:created>
  <dcterms:modified xsi:type="dcterms:W3CDTF">2023-08-31T00:27:00Z</dcterms:modified>
</cp:coreProperties>
</file>