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C9277">
      <w:pPr>
        <w:spacing w:before="400" w:after="200"/>
        <w:jc w:val="center"/>
      </w:pPr>
      <w:r>
        <w:rPr>
          <w:rFonts w:ascii="微软雅黑" w:hAnsi="微软雅黑" w:eastAsia="微软雅黑"/>
          <w:b/>
          <w:i w:val="0"/>
          <w:color w:val="003366"/>
          <w:sz w:val="44"/>
        </w:rPr>
        <w:t>AI人眼互动交互设备产品方案书</w:t>
      </w:r>
    </w:p>
    <w:p w14:paraId="386D8B76">
      <w:pPr>
        <w:spacing w:after="400"/>
        <w:jc w:val="center"/>
      </w:pPr>
      <w:r>
        <w:rPr>
          <w:rFonts w:ascii="微软雅黑" w:hAnsi="微软雅黑" w:eastAsia="微软雅黑"/>
          <w:b w:val="0"/>
          <w:i w:val="0"/>
          <w:color w:val="3C3C3C"/>
          <w:sz w:val="24"/>
        </w:rPr>
        <w:t>基于 CanMV K230 + PCA9685 + ε3.2 仿生眼部机构的脸部随动科普装置</w:t>
      </w:r>
      <w:r>
        <w:rPr>
          <w:rFonts w:ascii="微软雅黑" w:hAnsi="微软雅黑" w:eastAsia="微软雅黑"/>
          <w:b w:val="0"/>
          <w:i w:val="0"/>
          <w:color w:val="3C3C3C"/>
          <w:sz w:val="24"/>
        </w:rPr>
        <w:br w:type="textWrapping"/>
      </w:r>
      <w:r>
        <w:rPr>
          <w:rFonts w:ascii="微软雅黑" w:hAnsi="微软雅黑" w:eastAsia="微软雅黑"/>
          <w:b w:val="0"/>
          <w:i w:val="0"/>
          <w:color w:val="3C3C3C"/>
          <w:sz w:val="24"/>
        </w:rPr>
        <w:t>版本：V3.0    日期：2026-06-18</w:t>
      </w:r>
    </w:p>
    <w:p w14:paraId="3ADD7CCB">
      <w:pPr>
        <w:spacing w:after="100"/>
        <w:jc w:val="center"/>
      </w:pPr>
      <w:r>
        <w:drawing>
          <wp:inline distT="0" distB="0" distL="114300" distR="114300">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4572000"/>
                    </a:xfrm>
                    <a:prstGeom prst="rect">
                      <a:avLst/>
                    </a:prstGeom>
                  </pic:spPr>
                </pic:pic>
              </a:graphicData>
            </a:graphic>
          </wp:inline>
        </w:drawing>
      </w:r>
    </w:p>
    <w:p w14:paraId="36D4A1D4">
      <w:pPr>
        <w:spacing w:after="400"/>
        <w:jc w:val="center"/>
      </w:pPr>
      <w:r>
        <w:rPr>
          <w:rFonts w:ascii="微软雅黑" w:hAnsi="微软雅黑" w:eastAsia="微软雅黑"/>
          <w:b w:val="0"/>
          <w:i/>
          <w:color w:val="3C3C3C"/>
          <w:sz w:val="18"/>
        </w:rPr>
        <w:t>图 1：AI人眼互动六边形透明展陈设备设计参考图（此图为概念设计图，最终以实际效果为准）</w:t>
      </w:r>
    </w:p>
    <w:p w14:paraId="3E09B538">
      <w:r>
        <w:br w:type="page"/>
      </w:r>
    </w:p>
    <w:p w14:paraId="6BDFB8CB">
      <w:pPr>
        <w:keepNext/>
        <w:spacing w:before="360" w:after="120"/>
      </w:pPr>
      <w:r>
        <w:rPr>
          <w:rFonts w:ascii="微软雅黑" w:hAnsi="微软雅黑" w:eastAsia="微软雅黑"/>
          <w:b/>
          <w:i w:val="0"/>
          <w:color w:val="003366"/>
          <w:sz w:val="30"/>
        </w:rPr>
        <w:t>一、方案定位</w:t>
      </w:r>
    </w:p>
    <w:p w14:paraId="750C9E31">
      <w:pPr>
        <w:spacing w:after="120" w:line="300" w:lineRule="auto"/>
      </w:pPr>
      <w:r>
        <w:rPr>
          <w:rFonts w:ascii="微软雅黑" w:hAnsi="微软雅黑" w:eastAsia="微软雅黑"/>
          <w:b w:val="0"/>
          <w:i w:val="0"/>
          <w:color w:val="000000"/>
          <w:sz w:val="21"/>
        </w:rPr>
        <w:t>本方案面向科普教育展陈、科技馆、学校人工智能教室、创客空间等场景。设备以高性能边缘端 AI 主控嘉楠 CanMV K230（双核 64位 RISC-V 1.6GHz + 800MHz，内置 1.4Tops KPU 加速器）为主控与图像处理平台，配合固定在下方主控板上的摄像头，实时捕捉前方人脸。通过 I2C 接口驱动 PCA9685 舵机驱动板，控制经典的 ε3.2 仿生眼部机构（Bionic Eye Mechanism ε3.2）中的 6 个 MG90S 舵机，实现双眼球的独立偏转（Yaw/Pitch）与眼睑眨眼等灵动动作，达到极其逼真的“人眼对视/眨眼随动”交互效果。</w:t>
      </w:r>
    </w:p>
    <w:p w14:paraId="5909581F">
      <w:pPr>
        <w:spacing w:after="120" w:line="300" w:lineRule="auto"/>
      </w:pPr>
      <w:r>
        <w:rPr>
          <w:rFonts w:ascii="微软雅黑" w:hAnsi="微软雅黑" w:eastAsia="微软雅黑"/>
          <w:b w:val="0"/>
          <w:i w:val="0"/>
          <w:color w:val="000000"/>
          <w:sz w:val="21"/>
        </w:rPr>
        <w:t>【特别说明】本方案书内所有插图、机械模型及结构配图均为设计参考图，不代表最终实物，最终产品外观、器件排布及画面 UI 效果以实际装配交付为准。</w:t>
      </w:r>
    </w:p>
    <w:p w14:paraId="73A945FA">
      <w:pPr>
        <w:spacing w:after="120" w:line="300" w:lineRule="auto"/>
      </w:pPr>
      <w:r>
        <w:rPr>
          <w:rFonts w:ascii="微软雅黑" w:hAnsi="微软雅黑" w:eastAsia="微软雅黑"/>
          <w:b w:val="0"/>
          <w:i w:val="0"/>
          <w:color w:val="000000"/>
          <w:sz w:val="21"/>
        </w:rPr>
        <w:t>• 核心目标：展示边缘端 AI 计算机视觉识别能力与精密机械控制的结合，结构透明直观，便于教学展示；</w:t>
      </w:r>
    </w:p>
    <w:p w14:paraId="4A1B129A">
      <w:pPr>
        <w:spacing w:after="120" w:line="300" w:lineRule="auto"/>
      </w:pPr>
      <w:r>
        <w:rPr>
          <w:rFonts w:ascii="微软雅黑" w:hAnsi="微软雅黑" w:eastAsia="微软雅黑"/>
          <w:b w:val="0"/>
          <w:i w:val="0"/>
          <w:color w:val="000000"/>
          <w:sz w:val="21"/>
        </w:rPr>
        <w:t>• 主控芯片：嘉楠 K230，提供低功耗、高效率的硬件卷积神经网络推理（KPU），实现亚毫秒级的人脸检测与定位；</w:t>
      </w:r>
    </w:p>
    <w:p w14:paraId="468383B5">
      <w:pPr>
        <w:spacing w:after="120" w:line="300" w:lineRule="auto"/>
      </w:pPr>
      <w:r>
        <w:rPr>
          <w:rFonts w:ascii="微软雅黑" w:hAnsi="微软雅黑" w:eastAsia="微软雅黑"/>
          <w:b w:val="0"/>
          <w:i w:val="0"/>
          <w:color w:val="000000"/>
          <w:sz w:val="21"/>
        </w:rPr>
        <w:t>• 机构特征：经典的 ε3.2 仿生眼部机构（由 Will Cogley 设计），使用 6 个 MG90S 舵机（双眼独立左右 Pan × 2、上下 Tilt × 2，以及左右眼睑眨眼 × 2），通过推杆联动，使动作细腻平滑；</w:t>
      </w:r>
    </w:p>
    <w:p w14:paraId="7CDA67D0">
      <w:pPr>
        <w:spacing w:after="120" w:line="300" w:lineRule="auto"/>
      </w:pPr>
      <w:r>
        <w:rPr>
          <w:rFonts w:ascii="微软雅黑" w:hAnsi="微软雅黑" w:eastAsia="微软雅黑"/>
          <w:b w:val="0"/>
          <w:i w:val="0"/>
          <w:color w:val="000000"/>
          <w:sz w:val="21"/>
        </w:rPr>
        <w:t>• 外观风格：黑色科技风六边形台式展箱，前部采用高透亚克力面板，内部组件排布整齐，配透明防尘半球罩。</w:t>
      </w:r>
    </w:p>
    <w:p w14:paraId="381350BC">
      <w:pPr>
        <w:keepNext/>
        <w:spacing w:before="360" w:after="120"/>
      </w:pPr>
      <w:r>
        <w:rPr>
          <w:rFonts w:ascii="微软雅黑" w:hAnsi="微软雅黑" w:eastAsia="微软雅黑"/>
          <w:b/>
          <w:i w:val="0"/>
          <w:color w:val="003366"/>
          <w:sz w:val="30"/>
        </w:rPr>
        <w:t>二、显示屏双方案对比与选型</w:t>
      </w:r>
    </w:p>
    <w:p w14:paraId="31011307">
      <w:pPr>
        <w:spacing w:after="120" w:line="300" w:lineRule="auto"/>
      </w:pPr>
      <w:r>
        <w:rPr>
          <w:rFonts w:ascii="微软雅黑" w:hAnsi="微软雅黑" w:eastAsia="微软雅黑"/>
          <w:b w:val="0"/>
          <w:i w:val="0"/>
          <w:color w:val="000000"/>
          <w:sz w:val="21"/>
        </w:rPr>
        <w:t>针对设备的显示与界面呈现，本方案提供以下两个显示屏选型方案，客户可根据实际预算和展陈场景进行选择：</w:t>
      </w:r>
    </w:p>
    <w:tbl>
      <w:tblPr>
        <w:tblStyle w:val="32"/>
        <w:tblW w:w="0" w:type="auto"/>
        <w:jc w:val="center"/>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728"/>
        <w:gridCol w:w="3744"/>
        <w:gridCol w:w="3744"/>
      </w:tblGrid>
      <w:tr w14:paraId="20D5DF83">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003366"/>
            <w:tcMar>
              <w:top w:w="140" w:type="dxa"/>
              <w:left w:w="180" w:type="dxa"/>
              <w:bottom w:w="140" w:type="dxa"/>
              <w:right w:w="180" w:type="dxa"/>
            </w:tcMar>
            <w:vAlign w:val="center"/>
          </w:tcPr>
          <w:p w14:paraId="7E23C51A">
            <w:pPr>
              <w:jc w:val="center"/>
            </w:pPr>
            <w:r>
              <w:rPr>
                <w:rFonts w:ascii="微软雅黑" w:hAnsi="微软雅黑" w:eastAsia="微软雅黑"/>
                <w:b/>
                <w:i w:val="0"/>
                <w:color w:val="FFFFFF"/>
                <w:sz w:val="20"/>
              </w:rPr>
              <w:t>对比维度</w:t>
            </w:r>
          </w:p>
        </w:tc>
        <w:tc>
          <w:tcPr>
            <w:tcW w:w="3744" w:type="dxa"/>
            <w:shd w:val="clear" w:color="auto" w:fill="003366"/>
            <w:tcMar>
              <w:top w:w="140" w:type="dxa"/>
              <w:left w:w="180" w:type="dxa"/>
              <w:bottom w:w="140" w:type="dxa"/>
              <w:right w:w="180" w:type="dxa"/>
            </w:tcMar>
            <w:vAlign w:val="center"/>
          </w:tcPr>
          <w:p w14:paraId="5C7C171D">
            <w:pPr>
              <w:jc w:val="center"/>
            </w:pPr>
            <w:r>
              <w:rPr>
                <w:rFonts w:ascii="微软雅黑" w:hAnsi="微软雅黑" w:eastAsia="微软雅黑"/>
                <w:b/>
                <w:i w:val="0"/>
                <w:color w:val="FFFFFF"/>
                <w:sz w:val="20"/>
              </w:rPr>
              <w:t>方案一：7寸外接屏幕</w:t>
            </w:r>
          </w:p>
        </w:tc>
        <w:tc>
          <w:tcPr>
            <w:tcW w:w="3744" w:type="dxa"/>
            <w:shd w:val="clear" w:color="auto" w:fill="003366"/>
            <w:tcMar>
              <w:top w:w="140" w:type="dxa"/>
              <w:left w:w="180" w:type="dxa"/>
              <w:bottom w:w="140" w:type="dxa"/>
              <w:right w:w="180" w:type="dxa"/>
            </w:tcMar>
            <w:vAlign w:val="center"/>
          </w:tcPr>
          <w:p w14:paraId="58D6421C">
            <w:pPr>
              <w:jc w:val="center"/>
            </w:pPr>
            <w:r>
              <w:rPr>
                <w:rFonts w:ascii="微软雅黑" w:hAnsi="微软雅黑" w:eastAsia="微软雅黑"/>
                <w:b/>
                <w:i w:val="0"/>
                <w:color w:val="FFFFFF"/>
                <w:sz w:val="20"/>
              </w:rPr>
              <w:t>方案二：板载小尺寸LCD屏幕</w:t>
            </w:r>
          </w:p>
        </w:tc>
      </w:tr>
      <w:tr w14:paraId="0FD8F42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1AD5D59A">
            <w:r>
              <w:rPr>
                <w:rFonts w:ascii="微软雅黑" w:hAnsi="微软雅黑" w:eastAsia="微软雅黑"/>
                <w:b/>
                <w:i w:val="0"/>
                <w:color w:val="000000"/>
                <w:sz w:val="19"/>
              </w:rPr>
              <w:t>屏幕尺寸</w:t>
            </w:r>
          </w:p>
        </w:tc>
        <w:tc>
          <w:tcPr>
            <w:tcW w:w="3744" w:type="dxa"/>
            <w:tcMar>
              <w:top w:w="140" w:type="dxa"/>
              <w:left w:w="180" w:type="dxa"/>
              <w:bottom w:w="140" w:type="dxa"/>
              <w:right w:w="180" w:type="dxa"/>
            </w:tcMar>
            <w:vAlign w:val="center"/>
          </w:tcPr>
          <w:p w14:paraId="162D1F99">
            <w:r>
              <w:rPr>
                <w:rFonts w:ascii="微软雅黑" w:hAnsi="微软雅黑" w:eastAsia="微软雅黑"/>
                <w:b w:val="0"/>
                <w:i w:val="0"/>
                <w:color w:val="000000"/>
                <w:sz w:val="19"/>
              </w:rPr>
              <w:t>7寸（通常为 800×480 或 1024×600）</w:t>
            </w:r>
          </w:p>
        </w:tc>
        <w:tc>
          <w:tcPr>
            <w:tcW w:w="3744" w:type="dxa"/>
            <w:tcMar>
              <w:top w:w="140" w:type="dxa"/>
              <w:left w:w="180" w:type="dxa"/>
              <w:bottom w:w="140" w:type="dxa"/>
              <w:right w:w="180" w:type="dxa"/>
            </w:tcMar>
            <w:vAlign w:val="center"/>
          </w:tcPr>
          <w:p w14:paraId="74B86975">
            <w:r>
              <w:rPr>
                <w:rFonts w:ascii="微软雅黑" w:hAnsi="微软雅黑" w:eastAsia="微软雅黑"/>
                <w:b w:val="0"/>
                <w:i w:val="0"/>
                <w:color w:val="000000"/>
                <w:sz w:val="19"/>
              </w:rPr>
              <w:t>1.4寸 或 2.0寸</w:t>
            </w:r>
          </w:p>
        </w:tc>
      </w:tr>
      <w:tr w14:paraId="26D6BB6F">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4DD25F48">
            <w:r>
              <w:rPr>
                <w:rFonts w:ascii="微软雅黑" w:hAnsi="微软雅黑" w:eastAsia="微软雅黑"/>
                <w:b/>
                <w:i w:val="0"/>
                <w:color w:val="000000"/>
                <w:sz w:val="19"/>
              </w:rPr>
              <w:t>硬件成本</w:t>
            </w:r>
          </w:p>
        </w:tc>
        <w:tc>
          <w:tcPr>
            <w:tcW w:w="3744" w:type="dxa"/>
            <w:tcMar>
              <w:top w:w="140" w:type="dxa"/>
              <w:left w:w="180" w:type="dxa"/>
              <w:bottom w:w="140" w:type="dxa"/>
              <w:right w:w="180" w:type="dxa"/>
            </w:tcMar>
            <w:vAlign w:val="center"/>
          </w:tcPr>
          <w:p w14:paraId="743C76A5">
            <w:r>
              <w:rPr>
                <w:rFonts w:ascii="微软雅黑" w:hAnsi="微软雅黑" w:eastAsia="微软雅黑"/>
                <w:b w:val="0"/>
                <w:i w:val="0"/>
                <w:color w:val="000000"/>
                <w:sz w:val="19"/>
              </w:rPr>
              <w:t>约 150 - 220 元（需单独采购显示模块与排线）</w:t>
            </w:r>
          </w:p>
        </w:tc>
        <w:tc>
          <w:tcPr>
            <w:tcW w:w="3744" w:type="dxa"/>
            <w:tcMar>
              <w:top w:w="140" w:type="dxa"/>
              <w:left w:w="180" w:type="dxa"/>
              <w:bottom w:w="140" w:type="dxa"/>
              <w:right w:w="180" w:type="dxa"/>
            </w:tcMar>
            <w:vAlign w:val="center"/>
          </w:tcPr>
          <w:p w14:paraId="23623C2A">
            <w:r>
              <w:rPr>
                <w:rFonts w:ascii="微软雅黑" w:hAnsi="微软雅黑" w:eastAsia="微软雅黑"/>
                <w:b w:val="0"/>
                <w:i w:val="0"/>
                <w:color w:val="000000"/>
                <w:sz w:val="19"/>
              </w:rPr>
              <w:t>0 元（开发板出厂自带标配，无额外成本）</w:t>
            </w:r>
          </w:p>
        </w:tc>
      </w:tr>
      <w:tr w14:paraId="4F2E2742">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458996E5">
            <w:r>
              <w:rPr>
                <w:rFonts w:ascii="微软雅黑" w:hAnsi="微软雅黑" w:eastAsia="微软雅黑"/>
                <w:b/>
                <w:i w:val="0"/>
                <w:color w:val="000000"/>
                <w:sz w:val="19"/>
              </w:rPr>
              <w:t>展示效果</w:t>
            </w:r>
          </w:p>
        </w:tc>
        <w:tc>
          <w:tcPr>
            <w:tcW w:w="3744" w:type="dxa"/>
            <w:tcMar>
              <w:top w:w="140" w:type="dxa"/>
              <w:left w:w="180" w:type="dxa"/>
              <w:bottom w:w="140" w:type="dxa"/>
              <w:right w:w="180" w:type="dxa"/>
            </w:tcMar>
            <w:vAlign w:val="center"/>
          </w:tcPr>
          <w:p w14:paraId="74155C02">
            <w:r>
              <w:rPr>
                <w:rFonts w:ascii="微软雅黑" w:hAnsi="微软雅黑" w:eastAsia="微软雅黑"/>
                <w:b w:val="0"/>
                <w:i w:val="0"/>
                <w:color w:val="000000"/>
                <w:sz w:val="19"/>
              </w:rPr>
              <w:t>屏幕尺寸大，远距离（0.5m-3m）观看清晰。适合多人围观时直观展示人脸框与算法界面。</w:t>
            </w:r>
          </w:p>
        </w:tc>
        <w:tc>
          <w:tcPr>
            <w:tcW w:w="3744" w:type="dxa"/>
            <w:tcMar>
              <w:top w:w="140" w:type="dxa"/>
              <w:left w:w="180" w:type="dxa"/>
              <w:bottom w:w="140" w:type="dxa"/>
              <w:right w:w="180" w:type="dxa"/>
            </w:tcMar>
            <w:vAlign w:val="center"/>
          </w:tcPr>
          <w:p w14:paraId="7641EC37">
            <w:r>
              <w:rPr>
                <w:rFonts w:ascii="微软雅黑" w:hAnsi="微软雅黑" w:eastAsia="微软雅黑"/>
                <w:b w:val="0"/>
                <w:i w:val="0"/>
                <w:color w:val="000000"/>
                <w:sz w:val="19"/>
              </w:rPr>
              <w:t>屏幕尺寸极小，只适合单人近距离调试或贴近观察。远距离无法看清显示内容。</w:t>
            </w:r>
          </w:p>
        </w:tc>
      </w:tr>
      <w:tr w14:paraId="178989E3">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56ADB016">
            <w:r>
              <w:rPr>
                <w:rFonts w:ascii="微软雅黑" w:hAnsi="微软雅黑" w:eastAsia="微软雅黑"/>
                <w:b/>
                <w:i w:val="0"/>
                <w:color w:val="000000"/>
                <w:sz w:val="19"/>
              </w:rPr>
              <w:t>UI拓展性</w:t>
            </w:r>
          </w:p>
        </w:tc>
        <w:tc>
          <w:tcPr>
            <w:tcW w:w="3744" w:type="dxa"/>
            <w:tcMar>
              <w:top w:w="140" w:type="dxa"/>
              <w:left w:w="180" w:type="dxa"/>
              <w:bottom w:w="140" w:type="dxa"/>
              <w:right w:w="180" w:type="dxa"/>
            </w:tcMar>
            <w:vAlign w:val="center"/>
          </w:tcPr>
          <w:p w14:paraId="01A39E7B">
            <w:r>
              <w:rPr>
                <w:rFonts w:ascii="微软雅黑" w:hAnsi="微软雅黑" w:eastAsia="微软雅黑"/>
                <w:b w:val="0"/>
                <w:i w:val="0"/>
                <w:color w:val="000000"/>
                <w:sz w:val="19"/>
              </w:rPr>
              <w:t>优秀。可以设计丰富的UI界面，显示更多科普说明文字、检测置信度、调试滑块和动画特效。</w:t>
            </w:r>
          </w:p>
        </w:tc>
        <w:tc>
          <w:tcPr>
            <w:tcW w:w="3744" w:type="dxa"/>
            <w:tcMar>
              <w:top w:w="140" w:type="dxa"/>
              <w:left w:w="180" w:type="dxa"/>
              <w:bottom w:w="140" w:type="dxa"/>
              <w:right w:w="180" w:type="dxa"/>
            </w:tcMar>
            <w:vAlign w:val="center"/>
          </w:tcPr>
          <w:p w14:paraId="2EE76BD0">
            <w:r>
              <w:rPr>
                <w:rFonts w:ascii="微软雅黑" w:hAnsi="微软雅黑" w:eastAsia="微软雅黑"/>
                <w:b w:val="0"/>
                <w:i w:val="0"/>
                <w:color w:val="000000"/>
                <w:sz w:val="19"/>
              </w:rPr>
              <w:t>受限。只能简易显示视频流画面和绿色人脸识别框，无法承载更多文字和复杂 UI 元素。</w:t>
            </w:r>
          </w:p>
        </w:tc>
      </w:tr>
      <w:tr w14:paraId="6FFE9E4A">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1950908C">
            <w:r>
              <w:rPr>
                <w:rFonts w:ascii="微软雅黑" w:hAnsi="微软雅黑" w:eastAsia="微软雅黑"/>
                <w:b/>
                <w:i w:val="0"/>
                <w:color w:val="000000"/>
                <w:sz w:val="19"/>
              </w:rPr>
              <w:t>功耗与空间</w:t>
            </w:r>
          </w:p>
        </w:tc>
        <w:tc>
          <w:tcPr>
            <w:tcW w:w="3744" w:type="dxa"/>
            <w:tcMar>
              <w:top w:w="140" w:type="dxa"/>
              <w:left w:w="180" w:type="dxa"/>
              <w:bottom w:w="140" w:type="dxa"/>
              <w:right w:w="180" w:type="dxa"/>
            </w:tcMar>
            <w:vAlign w:val="center"/>
          </w:tcPr>
          <w:p w14:paraId="1772E203">
            <w:r>
              <w:rPr>
                <w:rFonts w:ascii="微软雅黑" w:hAnsi="微软雅黑" w:eastAsia="微软雅黑"/>
                <w:b w:val="0"/>
                <w:i w:val="0"/>
                <w:color w:val="000000"/>
                <w:sz w:val="19"/>
              </w:rPr>
              <w:t>功耗较高（约 2-3W），需要额外的供电通道；在展箱前面板占用面积大，需要合理设计结构开口。</w:t>
            </w:r>
          </w:p>
        </w:tc>
        <w:tc>
          <w:tcPr>
            <w:tcW w:w="3744" w:type="dxa"/>
            <w:tcMar>
              <w:top w:w="140" w:type="dxa"/>
              <w:left w:w="180" w:type="dxa"/>
              <w:bottom w:w="140" w:type="dxa"/>
              <w:right w:w="180" w:type="dxa"/>
            </w:tcMar>
            <w:vAlign w:val="center"/>
          </w:tcPr>
          <w:p w14:paraId="07764D8E">
            <w:r>
              <w:rPr>
                <w:rFonts w:ascii="微软雅黑" w:hAnsi="微软雅黑" w:eastAsia="微软雅黑"/>
                <w:b w:val="0"/>
                <w:i w:val="0"/>
                <w:color w:val="000000"/>
                <w:sz w:val="19"/>
              </w:rPr>
              <w:t>极低功耗，直接通过开发板供电；占用内部空间极小，结构紧凑，突显电路的极简与硬核科技美感。</w:t>
            </w:r>
          </w:p>
        </w:tc>
      </w:tr>
      <w:tr w14:paraId="00A7CAC8">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38E65DBD">
            <w:r>
              <w:rPr>
                <w:rFonts w:ascii="微软雅黑" w:hAnsi="微软雅黑" w:eastAsia="微软雅黑"/>
                <w:b/>
                <w:i w:val="0"/>
                <w:color w:val="000000"/>
                <w:sz w:val="19"/>
              </w:rPr>
              <w:t>装配复杂度</w:t>
            </w:r>
          </w:p>
        </w:tc>
        <w:tc>
          <w:tcPr>
            <w:tcW w:w="3744" w:type="dxa"/>
            <w:tcMar>
              <w:top w:w="140" w:type="dxa"/>
              <w:left w:w="180" w:type="dxa"/>
              <w:bottom w:w="140" w:type="dxa"/>
              <w:right w:w="180" w:type="dxa"/>
            </w:tcMar>
            <w:vAlign w:val="center"/>
          </w:tcPr>
          <w:p w14:paraId="2A0E4E5D">
            <w:r>
              <w:rPr>
                <w:rFonts w:ascii="微软雅黑" w:hAnsi="微软雅黑" w:eastAsia="微软雅黑"/>
                <w:b w:val="0"/>
                <w:i w:val="0"/>
                <w:color w:val="000000"/>
                <w:sz w:val="19"/>
              </w:rPr>
              <w:t>较高。需要单独设计屏幕支架、开口及 MIPI-DSI/HDMI 排线布线，存在排线折断与接触不良风险。</w:t>
            </w:r>
          </w:p>
        </w:tc>
        <w:tc>
          <w:tcPr>
            <w:tcW w:w="3744" w:type="dxa"/>
            <w:tcMar>
              <w:top w:w="140" w:type="dxa"/>
              <w:left w:w="180" w:type="dxa"/>
              <w:bottom w:w="140" w:type="dxa"/>
              <w:right w:w="180" w:type="dxa"/>
            </w:tcMar>
            <w:vAlign w:val="center"/>
          </w:tcPr>
          <w:p w14:paraId="08BA82DA">
            <w:r>
              <w:rPr>
                <w:rFonts w:ascii="微软雅黑" w:hAnsi="微软雅黑" w:eastAsia="微软雅黑"/>
                <w:b w:val="0"/>
                <w:i w:val="0"/>
                <w:color w:val="000000"/>
                <w:sz w:val="19"/>
              </w:rPr>
              <w:t>极低。出厂已焊接固定在开发板上，无需接线，结构稳固，系统故障率极低。</w:t>
            </w:r>
          </w:p>
        </w:tc>
      </w:tr>
      <w:tr w14:paraId="2C37B227">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1469556E">
            <w:r>
              <w:rPr>
                <w:rFonts w:ascii="微软雅黑" w:hAnsi="微软雅黑" w:eastAsia="微软雅黑"/>
                <w:b/>
                <w:i w:val="0"/>
                <w:color w:val="000000"/>
                <w:sz w:val="19"/>
              </w:rPr>
              <w:t>推荐场景</w:t>
            </w:r>
          </w:p>
        </w:tc>
        <w:tc>
          <w:tcPr>
            <w:tcW w:w="3744" w:type="dxa"/>
            <w:tcMar>
              <w:top w:w="140" w:type="dxa"/>
              <w:left w:w="180" w:type="dxa"/>
              <w:bottom w:w="140" w:type="dxa"/>
              <w:right w:w="180" w:type="dxa"/>
            </w:tcMar>
            <w:vAlign w:val="center"/>
          </w:tcPr>
          <w:p w14:paraId="16719CEA">
            <w:r>
              <w:rPr>
                <w:rFonts w:ascii="微软雅黑" w:hAnsi="微软雅黑" w:eastAsia="微软雅黑"/>
                <w:b w:val="0"/>
                <w:i w:val="0"/>
                <w:color w:val="000000"/>
                <w:sz w:val="19"/>
              </w:rPr>
              <w:t>科技馆展厅、学校科普长廊（强调多人围观交互、丰富的界面引导）</w:t>
            </w:r>
          </w:p>
        </w:tc>
        <w:tc>
          <w:tcPr>
            <w:tcW w:w="3744" w:type="dxa"/>
            <w:tcMar>
              <w:top w:w="140" w:type="dxa"/>
              <w:left w:w="180" w:type="dxa"/>
              <w:bottom w:w="140" w:type="dxa"/>
              <w:right w:w="180" w:type="dxa"/>
            </w:tcMar>
            <w:vAlign w:val="center"/>
          </w:tcPr>
          <w:p w14:paraId="71FCC04D">
            <w:r>
              <w:rPr>
                <w:rFonts w:ascii="微软雅黑" w:hAnsi="微软雅黑" w:eastAsia="微软雅黑"/>
                <w:b w:val="0"/>
                <w:i w:val="0"/>
                <w:color w:val="000000"/>
                <w:sz w:val="19"/>
              </w:rPr>
              <w:t>创客教室、AI 教学套件、低预算样机（强调个人动手组装、边缘算力展示）</w:t>
            </w:r>
          </w:p>
        </w:tc>
      </w:tr>
    </w:tbl>
    <w:p w14:paraId="3FCA1046">
      <w:pPr>
        <w:spacing w:before="200"/>
      </w:pPr>
    </w:p>
    <w:p w14:paraId="027029CE">
      <w:pPr>
        <w:spacing w:before="200" w:after="100"/>
        <w:jc w:val="center"/>
      </w:pPr>
      <w:r>
        <w:drawing>
          <wp:inline distT="0" distB="0" distL="114300" distR="114300">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14800" cy="4114800"/>
                    </a:xfrm>
                    <a:prstGeom prst="rect">
                      <a:avLst/>
                    </a:prstGeom>
                  </pic:spPr>
                </pic:pic>
              </a:graphicData>
            </a:graphic>
          </wp:inline>
        </w:drawing>
      </w:r>
    </w:p>
    <w:p w14:paraId="352AA9C3">
      <w:pPr>
        <w:spacing w:after="300"/>
        <w:jc w:val="center"/>
      </w:pPr>
      <w:r>
        <w:rPr>
          <w:rFonts w:ascii="微软雅黑" w:hAnsi="微软雅黑" w:eastAsia="微软雅黑"/>
          <w:b w:val="0"/>
          <w:i/>
          <w:color w:val="3C3C3C"/>
          <w:sz w:val="18"/>
        </w:rPr>
        <w:t>图 2：方案一中采用的 7寸外接屏幕效果展示图（此图为概念设计图，最终以实际效果为准）</w:t>
      </w:r>
    </w:p>
    <w:p w14:paraId="3DB4453D">
      <w:r>
        <w:br w:type="page"/>
      </w:r>
    </w:p>
    <w:p w14:paraId="71D6F550">
      <w:pPr>
        <w:keepNext/>
        <w:spacing w:before="360" w:after="120"/>
      </w:pPr>
      <w:r>
        <w:rPr>
          <w:rFonts w:ascii="微软雅黑" w:hAnsi="微软雅黑" w:eastAsia="微软雅黑"/>
          <w:b/>
          <w:i w:val="0"/>
          <w:color w:val="003366"/>
          <w:sz w:val="30"/>
        </w:rPr>
        <w:t>三、硬件架构</w:t>
      </w:r>
    </w:p>
    <w:tbl>
      <w:tblPr>
        <w:tblStyle w:val="32"/>
        <w:tblW w:w="0" w:type="auto"/>
        <w:jc w:val="center"/>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728"/>
        <w:gridCol w:w="2304"/>
        <w:gridCol w:w="2592"/>
        <w:gridCol w:w="2736"/>
      </w:tblGrid>
      <w:tr w14:paraId="7C75CDD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003366"/>
            <w:tcMar>
              <w:top w:w="140" w:type="dxa"/>
              <w:left w:w="180" w:type="dxa"/>
              <w:bottom w:w="140" w:type="dxa"/>
              <w:right w:w="180" w:type="dxa"/>
            </w:tcMar>
            <w:vAlign w:val="center"/>
          </w:tcPr>
          <w:p w14:paraId="5260DBD3">
            <w:pPr>
              <w:jc w:val="center"/>
            </w:pPr>
            <w:r>
              <w:rPr>
                <w:rFonts w:ascii="微软雅黑" w:hAnsi="微软雅黑" w:eastAsia="微软雅黑"/>
                <w:b/>
                <w:i w:val="0"/>
                <w:color w:val="FFFFFF"/>
                <w:sz w:val="20"/>
              </w:rPr>
              <w:t>模块</w:t>
            </w:r>
          </w:p>
        </w:tc>
        <w:tc>
          <w:tcPr>
            <w:tcW w:w="2304" w:type="dxa"/>
            <w:shd w:val="clear" w:color="auto" w:fill="003366"/>
            <w:tcMar>
              <w:top w:w="140" w:type="dxa"/>
              <w:left w:w="180" w:type="dxa"/>
              <w:bottom w:w="140" w:type="dxa"/>
              <w:right w:w="180" w:type="dxa"/>
            </w:tcMar>
            <w:vAlign w:val="center"/>
          </w:tcPr>
          <w:p w14:paraId="49A5996E">
            <w:pPr>
              <w:jc w:val="center"/>
            </w:pPr>
            <w:r>
              <w:rPr>
                <w:rFonts w:ascii="微软雅黑" w:hAnsi="微软雅黑" w:eastAsia="微软雅黑"/>
                <w:b/>
                <w:i w:val="0"/>
                <w:color w:val="FFFFFF"/>
                <w:sz w:val="20"/>
              </w:rPr>
              <w:t>推荐型号/方案</w:t>
            </w:r>
          </w:p>
        </w:tc>
        <w:tc>
          <w:tcPr>
            <w:tcW w:w="2592" w:type="dxa"/>
            <w:shd w:val="clear" w:color="auto" w:fill="003366"/>
            <w:tcMar>
              <w:top w:w="140" w:type="dxa"/>
              <w:left w:w="180" w:type="dxa"/>
              <w:bottom w:w="140" w:type="dxa"/>
              <w:right w:w="180" w:type="dxa"/>
            </w:tcMar>
            <w:vAlign w:val="center"/>
          </w:tcPr>
          <w:p w14:paraId="24447705">
            <w:pPr>
              <w:jc w:val="center"/>
            </w:pPr>
            <w:r>
              <w:rPr>
                <w:rFonts w:ascii="微软雅黑" w:hAnsi="微软雅黑" w:eastAsia="微软雅黑"/>
                <w:b/>
                <w:i w:val="0"/>
                <w:color w:val="FFFFFF"/>
                <w:sz w:val="20"/>
              </w:rPr>
              <w:t>作用</w:t>
            </w:r>
          </w:p>
        </w:tc>
        <w:tc>
          <w:tcPr>
            <w:tcW w:w="2736" w:type="dxa"/>
            <w:shd w:val="clear" w:color="auto" w:fill="003366"/>
            <w:tcMar>
              <w:top w:w="140" w:type="dxa"/>
              <w:left w:w="180" w:type="dxa"/>
              <w:bottom w:w="140" w:type="dxa"/>
              <w:right w:w="180" w:type="dxa"/>
            </w:tcMar>
            <w:vAlign w:val="center"/>
          </w:tcPr>
          <w:p w14:paraId="1A0CD4A6">
            <w:pPr>
              <w:jc w:val="center"/>
            </w:pPr>
            <w:r>
              <w:rPr>
                <w:rFonts w:ascii="微软雅黑" w:hAnsi="微软雅黑" w:eastAsia="微软雅黑"/>
                <w:b/>
                <w:i w:val="0"/>
                <w:color w:val="FFFFFF"/>
                <w:sz w:val="20"/>
              </w:rPr>
              <w:t>技术说明</w:t>
            </w:r>
          </w:p>
        </w:tc>
      </w:tr>
      <w:tr w14:paraId="2D861066">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4EF2B8D7">
            <w:r>
              <w:rPr>
                <w:rFonts w:ascii="微软雅黑" w:hAnsi="微软雅黑" w:eastAsia="微软雅黑"/>
                <w:b/>
                <w:i w:val="0"/>
                <w:color w:val="000000"/>
                <w:sz w:val="19"/>
              </w:rPr>
              <w:t>AI主控板</w:t>
            </w:r>
          </w:p>
        </w:tc>
        <w:tc>
          <w:tcPr>
            <w:tcW w:w="2304" w:type="dxa"/>
            <w:tcMar>
              <w:top w:w="140" w:type="dxa"/>
              <w:left w:w="180" w:type="dxa"/>
              <w:bottom w:w="140" w:type="dxa"/>
              <w:right w:w="180" w:type="dxa"/>
            </w:tcMar>
            <w:vAlign w:val="center"/>
          </w:tcPr>
          <w:p w14:paraId="1313F3AC">
            <w:r>
              <w:rPr>
                <w:rFonts w:ascii="微软雅黑" w:hAnsi="微软雅黑" w:eastAsia="微软雅黑"/>
                <w:b/>
                <w:i w:val="0"/>
                <w:color w:val="000000"/>
                <w:sz w:val="19"/>
              </w:rPr>
              <w:t>嘉楠 CanMV K230</w:t>
            </w:r>
          </w:p>
        </w:tc>
        <w:tc>
          <w:tcPr>
            <w:tcW w:w="2592" w:type="dxa"/>
            <w:tcMar>
              <w:top w:w="140" w:type="dxa"/>
              <w:left w:w="180" w:type="dxa"/>
              <w:bottom w:w="140" w:type="dxa"/>
              <w:right w:w="180" w:type="dxa"/>
            </w:tcMar>
            <w:vAlign w:val="center"/>
          </w:tcPr>
          <w:p w14:paraId="6AB2F742">
            <w:r>
              <w:rPr>
                <w:rFonts w:ascii="微软雅黑" w:hAnsi="微软雅黑" w:eastAsia="微软雅黑"/>
                <w:b w:val="0"/>
                <w:i w:val="0"/>
                <w:color w:val="000000"/>
                <w:sz w:val="19"/>
              </w:rPr>
              <w:t>运行人脸检测算法、主控逻辑、板载屏幕显示</w:t>
            </w:r>
          </w:p>
        </w:tc>
        <w:tc>
          <w:tcPr>
            <w:tcW w:w="2736" w:type="dxa"/>
            <w:tcMar>
              <w:top w:w="140" w:type="dxa"/>
              <w:left w:w="180" w:type="dxa"/>
              <w:bottom w:w="140" w:type="dxa"/>
              <w:right w:w="180" w:type="dxa"/>
            </w:tcMar>
            <w:vAlign w:val="center"/>
          </w:tcPr>
          <w:p w14:paraId="27348352">
            <w:r>
              <w:rPr>
                <w:rFonts w:ascii="微软雅黑" w:hAnsi="微软雅黑" w:eastAsia="微软雅黑"/>
                <w:b w:val="0"/>
                <w:i w:val="0"/>
                <w:color w:val="000000"/>
                <w:sz w:val="19"/>
              </w:rPr>
              <w:t>双核 RISC-V，内置 1.4T KPU 硬件加速，支持 30 FPS 实时检测</w:t>
            </w:r>
          </w:p>
        </w:tc>
      </w:tr>
      <w:tr w14:paraId="6B814A55">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081821A2">
            <w:r>
              <w:rPr>
                <w:rFonts w:ascii="微软雅黑" w:hAnsi="微软雅黑" w:eastAsia="微软雅黑"/>
                <w:b/>
                <w:i w:val="0"/>
                <w:color w:val="000000"/>
                <w:sz w:val="19"/>
              </w:rPr>
              <w:t>方案一显示器</w:t>
            </w:r>
          </w:p>
        </w:tc>
        <w:tc>
          <w:tcPr>
            <w:tcW w:w="2304" w:type="dxa"/>
            <w:tcMar>
              <w:top w:w="140" w:type="dxa"/>
              <w:left w:w="180" w:type="dxa"/>
              <w:bottom w:w="140" w:type="dxa"/>
              <w:right w:w="180" w:type="dxa"/>
            </w:tcMar>
            <w:vAlign w:val="center"/>
          </w:tcPr>
          <w:p w14:paraId="3CFD0704">
            <w:r>
              <w:rPr>
                <w:rFonts w:ascii="微软雅黑" w:hAnsi="微软雅黑" w:eastAsia="微软雅黑"/>
                <w:b/>
                <w:i w:val="0"/>
                <w:color w:val="000000"/>
                <w:sz w:val="19"/>
              </w:rPr>
              <w:t>7寸电容触摸显示屏(MIPI/HDMI)</w:t>
            </w:r>
          </w:p>
        </w:tc>
        <w:tc>
          <w:tcPr>
            <w:tcW w:w="2592" w:type="dxa"/>
            <w:tcMar>
              <w:top w:w="140" w:type="dxa"/>
              <w:left w:w="180" w:type="dxa"/>
              <w:bottom w:w="140" w:type="dxa"/>
              <w:right w:w="180" w:type="dxa"/>
            </w:tcMar>
            <w:vAlign w:val="center"/>
          </w:tcPr>
          <w:p w14:paraId="6C613FE7">
            <w:r>
              <w:rPr>
                <w:rFonts w:ascii="微软雅黑" w:hAnsi="微软雅黑" w:eastAsia="微软雅黑"/>
                <w:b w:val="0"/>
                <w:i w:val="0"/>
                <w:color w:val="000000"/>
                <w:sz w:val="19"/>
              </w:rPr>
              <w:t>用于大尺寸人脸框与 UI 信息展示（方案一使用）</w:t>
            </w:r>
          </w:p>
        </w:tc>
        <w:tc>
          <w:tcPr>
            <w:tcW w:w="2736" w:type="dxa"/>
            <w:tcMar>
              <w:top w:w="140" w:type="dxa"/>
              <w:left w:w="180" w:type="dxa"/>
              <w:bottom w:w="140" w:type="dxa"/>
              <w:right w:w="180" w:type="dxa"/>
            </w:tcMar>
            <w:vAlign w:val="center"/>
          </w:tcPr>
          <w:p w14:paraId="73AD3F56">
            <w:r>
              <w:rPr>
                <w:rFonts w:ascii="微软雅黑" w:hAnsi="微软雅黑" w:eastAsia="微软雅黑"/>
                <w:b w:val="0"/>
                <w:i w:val="0"/>
                <w:color w:val="000000"/>
                <w:sz w:val="19"/>
              </w:rPr>
              <w:t>高分辨率显示，需要外接排线和支架固定</w:t>
            </w:r>
          </w:p>
        </w:tc>
      </w:tr>
      <w:tr w14:paraId="033A9E98">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498ADFEB">
            <w:r>
              <w:rPr>
                <w:rFonts w:ascii="微软雅黑" w:hAnsi="微软雅黑" w:eastAsia="微软雅黑"/>
                <w:b/>
                <w:i w:val="0"/>
                <w:color w:val="000000"/>
                <w:sz w:val="19"/>
              </w:rPr>
              <w:t>方案二显示器</w:t>
            </w:r>
          </w:p>
        </w:tc>
        <w:tc>
          <w:tcPr>
            <w:tcW w:w="2304" w:type="dxa"/>
            <w:tcMar>
              <w:top w:w="140" w:type="dxa"/>
              <w:left w:w="180" w:type="dxa"/>
              <w:bottom w:w="140" w:type="dxa"/>
              <w:right w:w="180" w:type="dxa"/>
            </w:tcMar>
            <w:vAlign w:val="center"/>
          </w:tcPr>
          <w:p w14:paraId="1F99C731">
            <w:r>
              <w:rPr>
                <w:rFonts w:ascii="微软雅黑" w:hAnsi="微软雅黑" w:eastAsia="微软雅黑"/>
                <w:b/>
                <w:i w:val="0"/>
                <w:color w:val="000000"/>
                <w:sz w:val="19"/>
              </w:rPr>
              <w:t>板载 1.4寸 / 2.0寸 LCD 屏</w:t>
            </w:r>
          </w:p>
        </w:tc>
        <w:tc>
          <w:tcPr>
            <w:tcW w:w="2592" w:type="dxa"/>
            <w:tcMar>
              <w:top w:w="140" w:type="dxa"/>
              <w:left w:w="180" w:type="dxa"/>
              <w:bottom w:w="140" w:type="dxa"/>
              <w:right w:w="180" w:type="dxa"/>
            </w:tcMar>
            <w:vAlign w:val="center"/>
          </w:tcPr>
          <w:p w14:paraId="4C86F077">
            <w:r>
              <w:rPr>
                <w:rFonts w:ascii="微软雅黑" w:hAnsi="微软雅黑" w:eastAsia="微软雅黑"/>
                <w:b w:val="0"/>
                <w:i w:val="0"/>
                <w:color w:val="000000"/>
                <w:sz w:val="19"/>
              </w:rPr>
              <w:t>用于板载直连基础画面预览（方案二使用）</w:t>
            </w:r>
          </w:p>
        </w:tc>
        <w:tc>
          <w:tcPr>
            <w:tcW w:w="2736" w:type="dxa"/>
            <w:tcMar>
              <w:top w:w="140" w:type="dxa"/>
              <w:left w:w="180" w:type="dxa"/>
              <w:bottom w:w="140" w:type="dxa"/>
              <w:right w:w="180" w:type="dxa"/>
            </w:tcMar>
            <w:vAlign w:val="center"/>
          </w:tcPr>
          <w:p w14:paraId="76498ABF">
            <w:r>
              <w:rPr>
                <w:rFonts w:ascii="微软雅黑" w:hAnsi="微软雅黑" w:eastAsia="微软雅黑"/>
                <w:b w:val="0"/>
                <w:i w:val="0"/>
                <w:color w:val="000000"/>
                <w:sz w:val="19"/>
              </w:rPr>
              <w:t>集成在主板边缘，直接驱动，零线缆，节省空间</w:t>
            </w:r>
          </w:p>
        </w:tc>
      </w:tr>
      <w:tr w14:paraId="3794A7DA">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0E82CCFF">
            <w:r>
              <w:rPr>
                <w:rFonts w:ascii="微软雅黑" w:hAnsi="微软雅黑" w:eastAsia="微软雅黑"/>
                <w:b/>
                <w:i w:val="0"/>
                <w:color w:val="000000"/>
                <w:sz w:val="19"/>
              </w:rPr>
              <w:t>摄像头</w:t>
            </w:r>
          </w:p>
        </w:tc>
        <w:tc>
          <w:tcPr>
            <w:tcW w:w="2304" w:type="dxa"/>
            <w:tcMar>
              <w:top w:w="140" w:type="dxa"/>
              <w:left w:w="180" w:type="dxa"/>
              <w:bottom w:w="140" w:type="dxa"/>
              <w:right w:w="180" w:type="dxa"/>
            </w:tcMar>
            <w:vAlign w:val="center"/>
          </w:tcPr>
          <w:p w14:paraId="05F870B5">
            <w:r>
              <w:rPr>
                <w:rFonts w:ascii="微软雅黑" w:hAnsi="微软雅黑" w:eastAsia="微软雅黑"/>
                <w:b/>
                <w:i w:val="0"/>
                <w:color w:val="000000"/>
                <w:sz w:val="19"/>
              </w:rPr>
              <w:t>200W像素 MIPI 摄像头 (OV5647)</w:t>
            </w:r>
          </w:p>
        </w:tc>
        <w:tc>
          <w:tcPr>
            <w:tcW w:w="2592" w:type="dxa"/>
            <w:tcMar>
              <w:top w:w="140" w:type="dxa"/>
              <w:left w:w="180" w:type="dxa"/>
              <w:bottom w:w="140" w:type="dxa"/>
              <w:right w:w="180" w:type="dxa"/>
            </w:tcMar>
            <w:vAlign w:val="center"/>
          </w:tcPr>
          <w:p w14:paraId="1E51B7FB">
            <w:r>
              <w:rPr>
                <w:rFonts w:ascii="微软雅黑" w:hAnsi="微软雅黑" w:eastAsia="微软雅黑"/>
                <w:b w:val="0"/>
                <w:i w:val="0"/>
                <w:color w:val="000000"/>
                <w:sz w:val="19"/>
              </w:rPr>
              <w:t>捕捉前方人脸图像，形成人脸坐标输入</w:t>
            </w:r>
          </w:p>
        </w:tc>
        <w:tc>
          <w:tcPr>
            <w:tcW w:w="2736" w:type="dxa"/>
            <w:tcMar>
              <w:top w:w="140" w:type="dxa"/>
              <w:left w:w="180" w:type="dxa"/>
              <w:bottom w:w="140" w:type="dxa"/>
              <w:right w:w="180" w:type="dxa"/>
            </w:tcMar>
            <w:vAlign w:val="center"/>
          </w:tcPr>
          <w:p w14:paraId="099C7F0E">
            <w:r>
              <w:rPr>
                <w:rFonts w:ascii="微软雅黑" w:hAnsi="微软雅黑" w:eastAsia="微软雅黑"/>
                <w:b w:val="0"/>
                <w:i w:val="0"/>
                <w:color w:val="000000"/>
                <w:sz w:val="19"/>
              </w:rPr>
              <w:t>固定在下方主控板支架上，静止向前，不随眼动</w:t>
            </w:r>
          </w:p>
        </w:tc>
      </w:tr>
      <w:tr w14:paraId="2EAAEF8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79F62F8F">
            <w:r>
              <w:rPr>
                <w:rFonts w:ascii="微软雅黑" w:hAnsi="微软雅黑" w:eastAsia="微软雅黑"/>
                <w:b/>
                <w:i w:val="0"/>
                <w:color w:val="000000"/>
                <w:sz w:val="19"/>
              </w:rPr>
              <w:t>眼部机械机构</w:t>
            </w:r>
          </w:p>
        </w:tc>
        <w:tc>
          <w:tcPr>
            <w:tcW w:w="2304" w:type="dxa"/>
            <w:tcMar>
              <w:top w:w="140" w:type="dxa"/>
              <w:left w:w="180" w:type="dxa"/>
              <w:bottom w:w="140" w:type="dxa"/>
              <w:right w:w="180" w:type="dxa"/>
            </w:tcMar>
            <w:vAlign w:val="center"/>
          </w:tcPr>
          <w:p w14:paraId="06DB027E">
            <w:r>
              <w:rPr>
                <w:rFonts w:ascii="微软雅黑" w:hAnsi="微软雅黑" w:eastAsia="微软雅黑"/>
                <w:b/>
                <w:i w:val="0"/>
                <w:color w:val="000000"/>
                <w:sz w:val="19"/>
              </w:rPr>
              <w:t>ε3.2 仿生眼部机构</w:t>
            </w:r>
          </w:p>
        </w:tc>
        <w:tc>
          <w:tcPr>
            <w:tcW w:w="2592" w:type="dxa"/>
            <w:tcMar>
              <w:top w:w="140" w:type="dxa"/>
              <w:left w:w="180" w:type="dxa"/>
              <w:bottom w:w="140" w:type="dxa"/>
              <w:right w:w="180" w:type="dxa"/>
            </w:tcMar>
            <w:vAlign w:val="center"/>
          </w:tcPr>
          <w:p w14:paraId="5696DEDC">
            <w:r>
              <w:rPr>
                <w:rFonts w:ascii="微软雅黑" w:hAnsi="微软雅黑" w:eastAsia="微软雅黑"/>
                <w:b w:val="0"/>
                <w:i w:val="0"/>
                <w:color w:val="000000"/>
                <w:sz w:val="19"/>
              </w:rPr>
              <w:t>提供双眼球（含眼睑）机械支撑与传动</w:t>
            </w:r>
          </w:p>
        </w:tc>
        <w:tc>
          <w:tcPr>
            <w:tcW w:w="2736" w:type="dxa"/>
            <w:tcMar>
              <w:top w:w="140" w:type="dxa"/>
              <w:left w:w="180" w:type="dxa"/>
              <w:bottom w:w="140" w:type="dxa"/>
              <w:right w:w="180" w:type="dxa"/>
            </w:tcMar>
            <w:vAlign w:val="center"/>
          </w:tcPr>
          <w:p w14:paraId="10967D1D">
            <w:r>
              <w:rPr>
                <w:rFonts w:ascii="微软雅黑" w:hAnsi="微软雅黑" w:eastAsia="微软雅黑"/>
                <w:b w:val="0"/>
                <w:i w:val="0"/>
                <w:color w:val="000000"/>
                <w:sz w:val="19"/>
              </w:rPr>
              <w:t>经典 3D 打印开源设计（Will Cogley 设计），支持完全打印与组装</w:t>
            </w:r>
          </w:p>
        </w:tc>
      </w:tr>
      <w:tr w14:paraId="1FD704E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0876FC18">
            <w:r>
              <w:rPr>
                <w:rFonts w:ascii="微软雅黑" w:hAnsi="微软雅黑" w:eastAsia="微软雅黑"/>
                <w:b/>
                <w:i w:val="0"/>
                <w:color w:val="000000"/>
                <w:sz w:val="19"/>
              </w:rPr>
              <w:t>舵机驱动板</w:t>
            </w:r>
          </w:p>
        </w:tc>
        <w:tc>
          <w:tcPr>
            <w:tcW w:w="2304" w:type="dxa"/>
            <w:tcMar>
              <w:top w:w="140" w:type="dxa"/>
              <w:left w:w="180" w:type="dxa"/>
              <w:bottom w:w="140" w:type="dxa"/>
              <w:right w:w="180" w:type="dxa"/>
            </w:tcMar>
            <w:vAlign w:val="center"/>
          </w:tcPr>
          <w:p w14:paraId="62736E99">
            <w:r>
              <w:rPr>
                <w:rFonts w:ascii="微软雅黑" w:hAnsi="微软雅黑" w:eastAsia="微软雅黑"/>
                <w:b/>
                <w:i w:val="0"/>
                <w:color w:val="000000"/>
                <w:sz w:val="19"/>
              </w:rPr>
              <w:t>PCA9685 16路 PWM 驱动板</w:t>
            </w:r>
          </w:p>
        </w:tc>
        <w:tc>
          <w:tcPr>
            <w:tcW w:w="2592" w:type="dxa"/>
            <w:tcMar>
              <w:top w:w="140" w:type="dxa"/>
              <w:left w:w="180" w:type="dxa"/>
              <w:bottom w:w="140" w:type="dxa"/>
              <w:right w:w="180" w:type="dxa"/>
            </w:tcMar>
            <w:vAlign w:val="center"/>
          </w:tcPr>
          <w:p w14:paraId="6CD7A80C">
            <w:r>
              <w:rPr>
                <w:rFonts w:ascii="微软雅黑" w:hAnsi="微软雅黑" w:eastAsia="微软雅黑"/>
                <w:b w:val="0"/>
                <w:i w:val="0"/>
                <w:color w:val="000000"/>
                <w:sz w:val="19"/>
              </w:rPr>
              <w:t>接收主控 I2C 指令，输出 16路 PWM 脉宽控制舵机</w:t>
            </w:r>
          </w:p>
        </w:tc>
        <w:tc>
          <w:tcPr>
            <w:tcW w:w="2736" w:type="dxa"/>
            <w:tcMar>
              <w:top w:w="140" w:type="dxa"/>
              <w:left w:w="180" w:type="dxa"/>
              <w:bottom w:w="140" w:type="dxa"/>
              <w:right w:w="180" w:type="dxa"/>
            </w:tcMar>
            <w:vAlign w:val="center"/>
          </w:tcPr>
          <w:p w14:paraId="2EB7BBB6">
            <w:r>
              <w:rPr>
                <w:rFonts w:ascii="微软雅黑" w:hAnsi="微软雅黑" w:eastAsia="微软雅黑"/>
                <w:b w:val="0"/>
                <w:i w:val="0"/>
                <w:color w:val="000000"/>
                <w:sz w:val="19"/>
              </w:rPr>
              <w:t>分担主控 IO 口，支持外部独立 5V 供电，有效隔离噪声</w:t>
            </w:r>
          </w:p>
        </w:tc>
      </w:tr>
      <w:tr w14:paraId="34F80512">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177ABDF3">
            <w:r>
              <w:rPr>
                <w:rFonts w:ascii="微软雅黑" w:hAnsi="微软雅黑" w:eastAsia="微软雅黑"/>
                <w:b/>
                <w:i w:val="0"/>
                <w:color w:val="000000"/>
                <w:sz w:val="19"/>
              </w:rPr>
              <w:t>传动舵机</w:t>
            </w:r>
          </w:p>
        </w:tc>
        <w:tc>
          <w:tcPr>
            <w:tcW w:w="2304" w:type="dxa"/>
            <w:tcMar>
              <w:top w:w="140" w:type="dxa"/>
              <w:left w:w="180" w:type="dxa"/>
              <w:bottom w:w="140" w:type="dxa"/>
              <w:right w:w="180" w:type="dxa"/>
            </w:tcMar>
            <w:vAlign w:val="center"/>
          </w:tcPr>
          <w:p w14:paraId="0CDB2CDE">
            <w:r>
              <w:rPr>
                <w:rFonts w:ascii="微软雅黑" w:hAnsi="微软雅黑" w:eastAsia="微软雅黑"/>
                <w:b/>
                <w:i w:val="0"/>
                <w:color w:val="000000"/>
                <w:sz w:val="19"/>
              </w:rPr>
              <w:t>MG90S 金属齿轮微型舵机 × 6</w:t>
            </w:r>
          </w:p>
        </w:tc>
        <w:tc>
          <w:tcPr>
            <w:tcW w:w="2592" w:type="dxa"/>
            <w:tcMar>
              <w:top w:w="140" w:type="dxa"/>
              <w:left w:w="180" w:type="dxa"/>
              <w:bottom w:w="140" w:type="dxa"/>
              <w:right w:w="180" w:type="dxa"/>
            </w:tcMar>
            <w:vAlign w:val="center"/>
          </w:tcPr>
          <w:p w14:paraId="236D9956">
            <w:r>
              <w:rPr>
                <w:rFonts w:ascii="微软雅黑" w:hAnsi="微软雅黑" w:eastAsia="微软雅黑"/>
                <w:b w:val="0"/>
                <w:i w:val="0"/>
                <w:color w:val="000000"/>
                <w:sz w:val="19"/>
              </w:rPr>
              <w:t>控制左右眼球偏转（2个）、上下俯仰（2个）与眼睑眨眼（2个）</w:t>
            </w:r>
          </w:p>
        </w:tc>
        <w:tc>
          <w:tcPr>
            <w:tcW w:w="2736" w:type="dxa"/>
            <w:tcMar>
              <w:top w:w="140" w:type="dxa"/>
              <w:left w:w="180" w:type="dxa"/>
              <w:bottom w:w="140" w:type="dxa"/>
              <w:right w:w="180" w:type="dxa"/>
            </w:tcMar>
            <w:vAlign w:val="center"/>
          </w:tcPr>
          <w:p w14:paraId="562835C2">
            <w:r>
              <w:rPr>
                <w:rFonts w:ascii="微软雅黑" w:hAnsi="微软雅黑" w:eastAsia="微软雅黑"/>
                <w:b w:val="0"/>
                <w:i w:val="0"/>
                <w:color w:val="000000"/>
                <w:sz w:val="19"/>
              </w:rPr>
              <w:t>金属齿轮耐磨，安装在机构后部，通过推杆与眼球/眼睑连动</w:t>
            </w:r>
          </w:p>
        </w:tc>
      </w:tr>
      <w:tr w14:paraId="3FCFDFDB">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44C5B590">
            <w:r>
              <w:rPr>
                <w:rFonts w:ascii="微软雅黑" w:hAnsi="微软雅黑" w:eastAsia="微软雅黑"/>
                <w:b/>
                <w:i w:val="0"/>
                <w:color w:val="000000"/>
                <w:sz w:val="19"/>
              </w:rPr>
              <w:t>电源管理</w:t>
            </w:r>
          </w:p>
        </w:tc>
        <w:tc>
          <w:tcPr>
            <w:tcW w:w="2304" w:type="dxa"/>
            <w:tcMar>
              <w:top w:w="140" w:type="dxa"/>
              <w:left w:w="180" w:type="dxa"/>
              <w:bottom w:w="140" w:type="dxa"/>
              <w:right w:w="180" w:type="dxa"/>
            </w:tcMar>
            <w:vAlign w:val="center"/>
          </w:tcPr>
          <w:p w14:paraId="425327C8">
            <w:r>
              <w:rPr>
                <w:rFonts w:ascii="微软雅黑" w:hAnsi="微软雅黑" w:eastAsia="微软雅黑"/>
                <w:b/>
                <w:i w:val="0"/>
                <w:color w:val="000000"/>
                <w:sz w:val="19"/>
              </w:rPr>
              <w:t>数显 LM2596S 降压模块 × 3</w:t>
            </w:r>
          </w:p>
        </w:tc>
        <w:tc>
          <w:tcPr>
            <w:tcW w:w="2592" w:type="dxa"/>
            <w:tcMar>
              <w:top w:w="140" w:type="dxa"/>
              <w:left w:w="180" w:type="dxa"/>
              <w:bottom w:w="140" w:type="dxa"/>
              <w:right w:w="180" w:type="dxa"/>
            </w:tcMar>
            <w:vAlign w:val="center"/>
          </w:tcPr>
          <w:p w14:paraId="18F9EFEE">
            <w:r>
              <w:rPr>
                <w:rFonts w:ascii="微软雅黑" w:hAnsi="微软雅黑" w:eastAsia="微软雅黑"/>
                <w:b w:val="0"/>
                <w:i w:val="0"/>
                <w:color w:val="000000"/>
                <w:sz w:val="19"/>
              </w:rPr>
              <w:t>将 12V 降为 5V，为主控板、PCA9685 及舵机组分路供电</w:t>
            </w:r>
          </w:p>
        </w:tc>
        <w:tc>
          <w:tcPr>
            <w:tcW w:w="2736" w:type="dxa"/>
            <w:tcMar>
              <w:top w:w="140" w:type="dxa"/>
              <w:left w:w="180" w:type="dxa"/>
              <w:bottom w:w="140" w:type="dxa"/>
              <w:right w:w="180" w:type="dxa"/>
            </w:tcMar>
            <w:vAlign w:val="center"/>
          </w:tcPr>
          <w:p w14:paraId="47E5D519">
            <w:r>
              <w:rPr>
                <w:rFonts w:ascii="微软雅黑" w:hAnsi="微软雅黑" w:eastAsia="微软雅黑"/>
                <w:b w:val="0"/>
                <w:i w:val="0"/>
                <w:color w:val="000000"/>
                <w:sz w:val="19"/>
              </w:rPr>
              <w:t>分路供电防止舵机启动电流拉低电压导致主控重启；数显便于监控</w:t>
            </w:r>
          </w:p>
        </w:tc>
      </w:tr>
      <w:tr w14:paraId="78F7932A">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6D535358">
            <w:r>
              <w:rPr>
                <w:rFonts w:ascii="微软雅黑" w:hAnsi="微软雅黑" w:eastAsia="微软雅黑"/>
                <w:b/>
                <w:i w:val="0"/>
                <w:color w:val="000000"/>
                <w:sz w:val="19"/>
              </w:rPr>
              <w:t>机箱外壳</w:t>
            </w:r>
          </w:p>
        </w:tc>
        <w:tc>
          <w:tcPr>
            <w:tcW w:w="2304" w:type="dxa"/>
            <w:tcMar>
              <w:top w:w="140" w:type="dxa"/>
              <w:left w:w="180" w:type="dxa"/>
              <w:bottom w:w="140" w:type="dxa"/>
              <w:right w:w="180" w:type="dxa"/>
            </w:tcMar>
            <w:vAlign w:val="center"/>
          </w:tcPr>
          <w:p w14:paraId="6BCB9063">
            <w:r>
              <w:rPr>
                <w:rFonts w:ascii="微软雅黑" w:hAnsi="微软雅黑" w:eastAsia="微软雅黑"/>
                <w:b/>
                <w:i w:val="0"/>
                <w:color w:val="000000"/>
                <w:sz w:val="19"/>
              </w:rPr>
              <w:t>黑色六边形机箱 + 前透亚克力面板</w:t>
            </w:r>
          </w:p>
        </w:tc>
        <w:tc>
          <w:tcPr>
            <w:tcW w:w="2592" w:type="dxa"/>
            <w:tcMar>
              <w:top w:w="140" w:type="dxa"/>
              <w:left w:w="180" w:type="dxa"/>
              <w:bottom w:w="140" w:type="dxa"/>
              <w:right w:w="180" w:type="dxa"/>
            </w:tcMar>
            <w:vAlign w:val="center"/>
          </w:tcPr>
          <w:p w14:paraId="34719238">
            <w:r>
              <w:rPr>
                <w:rFonts w:ascii="微软雅黑" w:hAnsi="微软雅黑" w:eastAsia="微软雅黑"/>
                <w:b w:val="0"/>
                <w:i w:val="0"/>
                <w:color w:val="000000"/>
                <w:sz w:val="19"/>
              </w:rPr>
              <w:t>容纳所有器件，作为科普展示载体</w:t>
            </w:r>
          </w:p>
        </w:tc>
        <w:tc>
          <w:tcPr>
            <w:tcW w:w="2736" w:type="dxa"/>
            <w:tcMar>
              <w:top w:w="140" w:type="dxa"/>
              <w:left w:w="180" w:type="dxa"/>
              <w:bottom w:w="140" w:type="dxa"/>
              <w:right w:w="180" w:type="dxa"/>
            </w:tcMar>
            <w:vAlign w:val="center"/>
          </w:tcPr>
          <w:p w14:paraId="6D35E28C">
            <w:r>
              <w:rPr>
                <w:rFonts w:ascii="微软雅黑" w:hAnsi="微软雅黑" w:eastAsia="微软雅黑"/>
                <w:b w:val="0"/>
                <w:i w:val="0"/>
                <w:color w:val="000000"/>
                <w:sz w:val="19"/>
              </w:rPr>
              <w:t>前面板采用全透明亚克力，内装黑色多孔洞洞板，布线美观整齐</w:t>
            </w:r>
          </w:p>
        </w:tc>
      </w:tr>
      <w:tr w14:paraId="731C839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728" w:type="dxa"/>
            <w:tcMar>
              <w:top w:w="140" w:type="dxa"/>
              <w:left w:w="180" w:type="dxa"/>
              <w:bottom w:w="140" w:type="dxa"/>
              <w:right w:w="180" w:type="dxa"/>
            </w:tcMar>
            <w:vAlign w:val="center"/>
          </w:tcPr>
          <w:p w14:paraId="3B40239E">
            <w:r>
              <w:rPr>
                <w:rFonts w:ascii="微软雅黑" w:hAnsi="微软雅黑" w:eastAsia="微软雅黑"/>
                <w:b/>
                <w:i w:val="0"/>
                <w:color w:val="000000"/>
                <w:sz w:val="19"/>
              </w:rPr>
              <w:t>防尘球罩</w:t>
            </w:r>
          </w:p>
        </w:tc>
        <w:tc>
          <w:tcPr>
            <w:tcW w:w="2304" w:type="dxa"/>
            <w:tcMar>
              <w:top w:w="140" w:type="dxa"/>
              <w:left w:w="180" w:type="dxa"/>
              <w:bottom w:w="140" w:type="dxa"/>
              <w:right w:w="180" w:type="dxa"/>
            </w:tcMar>
            <w:vAlign w:val="center"/>
          </w:tcPr>
          <w:p w14:paraId="3E2A77A0">
            <w:r>
              <w:rPr>
                <w:rFonts w:ascii="微软雅黑" w:hAnsi="微软雅黑" w:eastAsia="微软雅黑"/>
                <w:b/>
                <w:i w:val="0"/>
                <w:color w:val="000000"/>
                <w:sz w:val="19"/>
              </w:rPr>
              <w:t>透明亚克力半球防护罩</w:t>
            </w:r>
          </w:p>
        </w:tc>
        <w:tc>
          <w:tcPr>
            <w:tcW w:w="2592" w:type="dxa"/>
            <w:tcMar>
              <w:top w:w="140" w:type="dxa"/>
              <w:left w:w="180" w:type="dxa"/>
              <w:bottom w:w="140" w:type="dxa"/>
              <w:right w:w="180" w:type="dxa"/>
            </w:tcMar>
            <w:vAlign w:val="center"/>
          </w:tcPr>
          <w:p w14:paraId="7D28CAAA">
            <w:r>
              <w:rPr>
                <w:rFonts w:ascii="微软雅黑" w:hAnsi="微软雅黑" w:eastAsia="微软雅黑"/>
                <w:b w:val="0"/>
                <w:i w:val="0"/>
                <w:color w:val="000000"/>
                <w:sz w:val="19"/>
              </w:rPr>
              <w:t>保护外露的机械眼球组件</w:t>
            </w:r>
          </w:p>
        </w:tc>
        <w:tc>
          <w:tcPr>
            <w:tcW w:w="2736" w:type="dxa"/>
            <w:tcMar>
              <w:top w:w="140" w:type="dxa"/>
              <w:left w:w="180" w:type="dxa"/>
              <w:bottom w:w="140" w:type="dxa"/>
              <w:right w:w="180" w:type="dxa"/>
            </w:tcMar>
            <w:vAlign w:val="center"/>
          </w:tcPr>
          <w:p w14:paraId="75D60D03">
            <w:r>
              <w:rPr>
                <w:rFonts w:ascii="微软雅黑" w:hAnsi="微软雅黑" w:eastAsia="微软雅黑"/>
                <w:b w:val="0"/>
                <w:i w:val="0"/>
                <w:color w:val="000000"/>
                <w:sz w:val="19"/>
              </w:rPr>
              <w:t>固定在前面板机械眼球处，防止观众用手直接触摸损坏舵机</w:t>
            </w:r>
          </w:p>
        </w:tc>
      </w:tr>
    </w:tbl>
    <w:p w14:paraId="617647CE">
      <w:pPr>
        <w:spacing w:before="200"/>
      </w:pPr>
    </w:p>
    <w:p w14:paraId="64EEB6EC">
      <w:pPr>
        <w:keepNext/>
        <w:spacing w:before="360" w:after="120"/>
      </w:pPr>
      <w:r>
        <w:rPr>
          <w:rFonts w:ascii="微软雅黑" w:hAnsi="微软雅黑" w:eastAsia="微软雅黑"/>
          <w:b/>
          <w:i w:val="0"/>
          <w:color w:val="003366"/>
          <w:sz w:val="30"/>
        </w:rPr>
        <w:t>四、交互与控制逻辑</w:t>
      </w:r>
    </w:p>
    <w:tbl>
      <w:tblPr>
        <w:tblStyle w:val="32"/>
        <w:tblW w:w="0" w:type="auto"/>
        <w:jc w:val="center"/>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592"/>
        <w:gridCol w:w="3168"/>
        <w:gridCol w:w="3600"/>
      </w:tblGrid>
      <w:tr w14:paraId="43547F9B">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003366"/>
            <w:tcMar>
              <w:top w:w="140" w:type="dxa"/>
              <w:left w:w="180" w:type="dxa"/>
              <w:bottom w:w="140" w:type="dxa"/>
              <w:right w:w="180" w:type="dxa"/>
            </w:tcMar>
            <w:vAlign w:val="center"/>
          </w:tcPr>
          <w:p w14:paraId="3418BF44">
            <w:pPr>
              <w:jc w:val="center"/>
            </w:pPr>
            <w:r>
              <w:rPr>
                <w:rFonts w:ascii="微软雅黑" w:hAnsi="微软雅黑" w:eastAsia="微软雅黑"/>
                <w:b/>
                <w:i w:val="0"/>
                <w:color w:val="FFFFFF"/>
                <w:sz w:val="20"/>
              </w:rPr>
              <w:t>输入</w:t>
            </w:r>
          </w:p>
        </w:tc>
        <w:tc>
          <w:tcPr>
            <w:tcW w:w="3168" w:type="dxa"/>
            <w:shd w:val="clear" w:color="auto" w:fill="003366"/>
            <w:tcMar>
              <w:top w:w="140" w:type="dxa"/>
              <w:left w:w="180" w:type="dxa"/>
              <w:bottom w:w="140" w:type="dxa"/>
              <w:right w:w="180" w:type="dxa"/>
            </w:tcMar>
            <w:vAlign w:val="center"/>
          </w:tcPr>
          <w:p w14:paraId="7B75A9DA">
            <w:pPr>
              <w:jc w:val="center"/>
            </w:pPr>
            <w:r>
              <w:rPr>
                <w:rFonts w:ascii="微软雅黑" w:hAnsi="微软雅黑" w:eastAsia="微软雅黑"/>
                <w:b/>
                <w:i w:val="0"/>
                <w:color w:val="FFFFFF"/>
                <w:sz w:val="20"/>
              </w:rPr>
              <w:t>识别结果</w:t>
            </w:r>
          </w:p>
        </w:tc>
        <w:tc>
          <w:tcPr>
            <w:tcW w:w="3600" w:type="dxa"/>
            <w:shd w:val="clear" w:color="auto" w:fill="003366"/>
            <w:tcMar>
              <w:top w:w="140" w:type="dxa"/>
              <w:left w:w="180" w:type="dxa"/>
              <w:bottom w:w="140" w:type="dxa"/>
              <w:right w:w="180" w:type="dxa"/>
            </w:tcMar>
            <w:vAlign w:val="center"/>
          </w:tcPr>
          <w:p w14:paraId="284D5937">
            <w:pPr>
              <w:jc w:val="center"/>
            </w:pPr>
            <w:r>
              <w:rPr>
                <w:rFonts w:ascii="微软雅黑" w:hAnsi="微软雅黑" w:eastAsia="微软雅黑"/>
                <w:b/>
                <w:i w:val="0"/>
                <w:color w:val="FFFFFF"/>
                <w:sz w:val="20"/>
              </w:rPr>
              <w:t>系统动作</w:t>
            </w:r>
          </w:p>
        </w:tc>
      </w:tr>
      <w:tr w14:paraId="2899CAEA">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592" w:type="dxa"/>
            <w:tcMar>
              <w:top w:w="140" w:type="dxa"/>
              <w:left w:w="180" w:type="dxa"/>
              <w:bottom w:w="140" w:type="dxa"/>
              <w:right w:w="180" w:type="dxa"/>
            </w:tcMar>
            <w:vAlign w:val="center"/>
          </w:tcPr>
          <w:p w14:paraId="35BCE2D8">
            <w:r>
              <w:rPr>
                <w:rFonts w:ascii="微软雅黑" w:hAnsi="微软雅黑" w:eastAsia="微软雅黑"/>
                <w:b/>
                <w:i w:val="0"/>
                <w:color w:val="000000"/>
                <w:sz w:val="19"/>
              </w:rPr>
              <w:t>摄像头视频流</w:t>
            </w:r>
          </w:p>
        </w:tc>
        <w:tc>
          <w:tcPr>
            <w:tcW w:w="3168" w:type="dxa"/>
            <w:tcMar>
              <w:top w:w="140" w:type="dxa"/>
              <w:left w:w="180" w:type="dxa"/>
              <w:bottom w:w="140" w:type="dxa"/>
              <w:right w:w="180" w:type="dxa"/>
            </w:tcMar>
            <w:vAlign w:val="center"/>
          </w:tcPr>
          <w:p w14:paraId="6326FB23">
            <w:r>
              <w:rPr>
                <w:rFonts w:ascii="微软雅黑" w:hAnsi="微软雅黑" w:eastAsia="微软雅黑"/>
                <w:b w:val="0"/>
                <w:i w:val="0"/>
                <w:color w:val="000000"/>
                <w:sz w:val="19"/>
              </w:rPr>
              <w:t>未检测到人脸</w:t>
            </w:r>
          </w:p>
        </w:tc>
        <w:tc>
          <w:tcPr>
            <w:tcW w:w="3600" w:type="dxa"/>
            <w:tcMar>
              <w:top w:w="140" w:type="dxa"/>
              <w:left w:w="180" w:type="dxa"/>
              <w:bottom w:w="140" w:type="dxa"/>
              <w:right w:w="180" w:type="dxa"/>
            </w:tcMar>
            <w:vAlign w:val="center"/>
          </w:tcPr>
          <w:p w14:paraId="0F23E9F4">
            <w:r>
              <w:rPr>
                <w:rFonts w:ascii="微软雅黑" w:hAnsi="微软雅黑" w:eastAsia="微软雅黑"/>
                <w:b w:val="0"/>
                <w:i w:val="0"/>
                <w:color w:val="000000"/>
                <w:sz w:val="19"/>
              </w:rPr>
              <w:t>眼球缓慢左右扫视（寻人状态/待机模式），显示“寻找人脸中...”</w:t>
            </w:r>
          </w:p>
        </w:tc>
      </w:tr>
      <w:tr w14:paraId="202316F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592" w:type="dxa"/>
            <w:tcMar>
              <w:top w:w="140" w:type="dxa"/>
              <w:left w:w="180" w:type="dxa"/>
              <w:bottom w:w="140" w:type="dxa"/>
              <w:right w:w="180" w:type="dxa"/>
            </w:tcMar>
            <w:vAlign w:val="center"/>
          </w:tcPr>
          <w:p w14:paraId="7D9AC09B">
            <w:r>
              <w:rPr>
                <w:rFonts w:ascii="微软雅黑" w:hAnsi="微软雅黑" w:eastAsia="微软雅黑"/>
                <w:b/>
                <w:i w:val="0"/>
                <w:color w:val="000000"/>
                <w:sz w:val="19"/>
              </w:rPr>
              <w:t>摄像头视频流</w:t>
            </w:r>
          </w:p>
        </w:tc>
        <w:tc>
          <w:tcPr>
            <w:tcW w:w="3168" w:type="dxa"/>
            <w:tcMar>
              <w:top w:w="140" w:type="dxa"/>
              <w:left w:w="180" w:type="dxa"/>
              <w:bottom w:w="140" w:type="dxa"/>
              <w:right w:w="180" w:type="dxa"/>
            </w:tcMar>
            <w:vAlign w:val="center"/>
          </w:tcPr>
          <w:p w14:paraId="5609BD19">
            <w:r>
              <w:rPr>
                <w:rFonts w:ascii="微软雅黑" w:hAnsi="微软雅黑" w:eastAsia="微软雅黑"/>
                <w:b w:val="0"/>
                <w:i w:val="0"/>
                <w:color w:val="000000"/>
                <w:sz w:val="19"/>
              </w:rPr>
              <w:t>检测到人脸（获取人脸中心坐标 X, Y）</w:t>
            </w:r>
          </w:p>
        </w:tc>
        <w:tc>
          <w:tcPr>
            <w:tcW w:w="3600" w:type="dxa"/>
            <w:tcMar>
              <w:top w:w="140" w:type="dxa"/>
              <w:left w:w="180" w:type="dxa"/>
              <w:bottom w:w="140" w:type="dxa"/>
              <w:right w:w="180" w:type="dxa"/>
            </w:tcMar>
            <w:vAlign w:val="center"/>
          </w:tcPr>
          <w:p w14:paraId="6901E187">
            <w:r>
              <w:rPr>
                <w:rFonts w:ascii="微软雅黑" w:hAnsi="微软雅黑" w:eastAsia="微软雅黑"/>
                <w:b w:val="0"/>
                <w:i w:val="0"/>
                <w:color w:val="000000"/>
                <w:sz w:val="19"/>
              </w:rPr>
              <w:t>计算人脸偏离图像中心的距离，显示人脸识别框及坐标信息</w:t>
            </w:r>
          </w:p>
        </w:tc>
      </w:tr>
      <w:tr w14:paraId="5A934E7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592" w:type="dxa"/>
            <w:tcMar>
              <w:top w:w="140" w:type="dxa"/>
              <w:left w:w="180" w:type="dxa"/>
              <w:bottom w:w="140" w:type="dxa"/>
              <w:right w:w="180" w:type="dxa"/>
            </w:tcMar>
            <w:vAlign w:val="center"/>
          </w:tcPr>
          <w:p w14:paraId="3369D5D3">
            <w:r>
              <w:rPr>
                <w:rFonts w:ascii="微软雅黑" w:hAnsi="微软雅黑" w:eastAsia="微软雅黑"/>
                <w:b/>
                <w:i w:val="0"/>
                <w:color w:val="000000"/>
                <w:sz w:val="19"/>
              </w:rPr>
              <w:t>算法控制输出</w:t>
            </w:r>
          </w:p>
        </w:tc>
        <w:tc>
          <w:tcPr>
            <w:tcW w:w="3168" w:type="dxa"/>
            <w:tcMar>
              <w:top w:w="140" w:type="dxa"/>
              <w:left w:w="180" w:type="dxa"/>
              <w:bottom w:w="140" w:type="dxa"/>
              <w:right w:w="180" w:type="dxa"/>
            </w:tcMar>
            <w:vAlign w:val="center"/>
          </w:tcPr>
          <w:p w14:paraId="41A54FC7">
            <w:r>
              <w:rPr>
                <w:rFonts w:ascii="微软雅黑" w:hAnsi="微软雅黑" w:eastAsia="微软雅黑"/>
                <w:b w:val="0"/>
                <w:i w:val="0"/>
                <w:color w:val="000000"/>
                <w:sz w:val="19"/>
              </w:rPr>
              <w:t>控制指令（发送至 I2C 控制 PCA9685）</w:t>
            </w:r>
          </w:p>
        </w:tc>
        <w:tc>
          <w:tcPr>
            <w:tcW w:w="3600" w:type="dxa"/>
            <w:tcMar>
              <w:top w:w="140" w:type="dxa"/>
              <w:left w:w="180" w:type="dxa"/>
              <w:bottom w:w="140" w:type="dxa"/>
              <w:right w:w="180" w:type="dxa"/>
            </w:tcMar>
            <w:vAlign w:val="center"/>
          </w:tcPr>
          <w:p w14:paraId="7A023050">
            <w:r>
              <w:rPr>
                <w:rFonts w:ascii="微软雅黑" w:hAnsi="微软雅黑" w:eastAsia="微软雅黑"/>
                <w:b w:val="0"/>
                <w:i w:val="0"/>
                <w:color w:val="000000"/>
                <w:sz w:val="19"/>
              </w:rPr>
              <w:t>驱动 6 个舵机协同工作，控制双眼球进行人脸对焦与随机眨眼/表情</w:t>
            </w:r>
          </w:p>
        </w:tc>
      </w:tr>
      <w:tr w14:paraId="3D271A4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592" w:type="dxa"/>
            <w:tcMar>
              <w:top w:w="140" w:type="dxa"/>
              <w:left w:w="180" w:type="dxa"/>
              <w:bottom w:w="140" w:type="dxa"/>
              <w:right w:w="180" w:type="dxa"/>
            </w:tcMar>
            <w:vAlign w:val="center"/>
          </w:tcPr>
          <w:p w14:paraId="3FC50FC4">
            <w:r>
              <w:rPr>
                <w:rFonts w:ascii="微软雅黑" w:hAnsi="微软雅黑" w:eastAsia="微软雅黑"/>
                <w:b/>
                <w:i w:val="0"/>
                <w:color w:val="000000"/>
                <w:sz w:val="19"/>
              </w:rPr>
              <w:t>数显电源模块</w:t>
            </w:r>
          </w:p>
        </w:tc>
        <w:tc>
          <w:tcPr>
            <w:tcW w:w="3168" w:type="dxa"/>
            <w:tcMar>
              <w:top w:w="140" w:type="dxa"/>
              <w:left w:w="180" w:type="dxa"/>
              <w:bottom w:w="140" w:type="dxa"/>
              <w:right w:w="180" w:type="dxa"/>
            </w:tcMar>
            <w:vAlign w:val="center"/>
          </w:tcPr>
          <w:p w14:paraId="6846AE1D">
            <w:r>
              <w:rPr>
                <w:rFonts w:ascii="微软雅黑" w:hAnsi="微软雅黑" w:eastAsia="微软雅黑"/>
                <w:b w:val="0"/>
                <w:i w:val="0"/>
                <w:color w:val="000000"/>
                <w:sz w:val="19"/>
              </w:rPr>
              <w:t>输出电压监控</w:t>
            </w:r>
          </w:p>
        </w:tc>
        <w:tc>
          <w:tcPr>
            <w:tcW w:w="3600" w:type="dxa"/>
            <w:tcMar>
              <w:top w:w="140" w:type="dxa"/>
              <w:left w:w="180" w:type="dxa"/>
              <w:bottom w:w="140" w:type="dxa"/>
              <w:right w:w="180" w:type="dxa"/>
            </w:tcMar>
            <w:vAlign w:val="center"/>
          </w:tcPr>
          <w:p w14:paraId="3C8B8639">
            <w:r>
              <w:rPr>
                <w:rFonts w:ascii="微软雅黑" w:hAnsi="微软雅黑" w:eastAsia="微软雅黑"/>
                <w:b w:val="0"/>
                <w:i w:val="0"/>
                <w:color w:val="000000"/>
                <w:sz w:val="19"/>
              </w:rPr>
              <w:t>通过板载数显屏幕，实时显示各路供电电压（5.0V），保证工作稳定性</w:t>
            </w:r>
          </w:p>
        </w:tc>
      </w:tr>
    </w:tbl>
    <w:p w14:paraId="5B8D6BB3">
      <w:pPr>
        <w:spacing w:before="200"/>
      </w:pPr>
    </w:p>
    <w:p w14:paraId="5A3DE191">
      <w:pPr>
        <w:keepNext/>
        <w:spacing w:before="360" w:after="120"/>
      </w:pPr>
      <w:r>
        <w:rPr>
          <w:rFonts w:ascii="微软雅黑" w:hAnsi="微软雅黑" w:eastAsia="微软雅黑"/>
          <w:b/>
          <w:i w:val="0"/>
          <w:color w:val="003366"/>
          <w:sz w:val="30"/>
        </w:rPr>
        <w:t>五、外观设计与结构装配</w:t>
      </w:r>
    </w:p>
    <w:p w14:paraId="71E16E01">
      <w:pPr>
        <w:spacing w:after="120" w:line="300" w:lineRule="auto"/>
      </w:pPr>
      <w:r>
        <w:rPr>
          <w:rFonts w:ascii="微软雅黑" w:hAnsi="微软雅黑" w:eastAsia="微软雅黑"/>
          <w:b w:val="0"/>
          <w:i w:val="0"/>
          <w:color w:val="000000"/>
          <w:sz w:val="21"/>
        </w:rPr>
        <w:t>1. 六边形展箱设计：外壳采用黑色六边形对称结构，科技感强，放置稳定。</w:t>
      </w:r>
    </w:p>
    <w:p w14:paraId="0425B868">
      <w:pPr>
        <w:spacing w:after="120" w:line="300" w:lineRule="auto"/>
      </w:pPr>
      <w:r>
        <w:rPr>
          <w:rFonts w:ascii="微软雅黑" w:hAnsi="微软雅黑" w:eastAsia="微软雅黑"/>
          <w:b w:val="0"/>
          <w:i w:val="0"/>
          <w:color w:val="000000"/>
          <w:sz w:val="21"/>
        </w:rPr>
        <w:t>2. 透明探索面板：前挡板为全透明亚克力，内部主板、降压模块、走线一目了然，突出“科普与探究”属性。</w:t>
      </w:r>
    </w:p>
    <w:p w14:paraId="72B9F075">
      <w:pPr>
        <w:spacing w:after="120" w:line="300" w:lineRule="auto"/>
      </w:pPr>
      <w:r>
        <w:rPr>
          <w:rFonts w:ascii="微软雅黑" w:hAnsi="微软雅黑" w:eastAsia="微软雅黑"/>
          <w:b w:val="0"/>
          <w:i w:val="0"/>
          <w:color w:val="000000"/>
          <w:sz w:val="21"/>
        </w:rPr>
        <w:t>3. 仿生双眼机构：采用经典的 ε3.2 仿生眼部机构，双眼球各自悬挂在独立的偏航环与俯仰架中。6 个舵机排列在机构后部，通过细钢丝推杆（pushrods）驱动眼球与眼睑。水平/垂直动作可实现单眼独立运行或双眼协同跟随。摄像头固定在下方的主控板上，保持静止朝前。</w:t>
      </w:r>
    </w:p>
    <w:p w14:paraId="1C2CF12E">
      <w:pPr>
        <w:spacing w:before="200" w:after="100"/>
        <w:jc w:val="center"/>
      </w:pPr>
      <w:r>
        <w:drawing>
          <wp:inline distT="0" distB="0" distL="114300" distR="114300">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14800" cy="4114800"/>
                    </a:xfrm>
                    <a:prstGeom prst="rect">
                      <a:avLst/>
                    </a:prstGeom>
                  </pic:spPr>
                </pic:pic>
              </a:graphicData>
            </a:graphic>
          </wp:inline>
        </w:drawing>
      </w:r>
    </w:p>
    <w:p w14:paraId="40177EE2">
      <w:pPr>
        <w:spacing w:after="300"/>
        <w:jc w:val="center"/>
      </w:pPr>
      <w:r>
        <w:rPr>
          <w:rFonts w:ascii="微软雅黑" w:hAnsi="微软雅黑" w:eastAsia="微软雅黑"/>
          <w:b w:val="0"/>
          <w:i/>
          <w:color w:val="3C3C3C"/>
          <w:sz w:val="18"/>
        </w:rPr>
        <w:t>图 3：机械眼球的双轴（Yaw/Pitch）连杆传动与舵机固定设计详图（此图为概念设计图，最终以实际效果为准）</w:t>
      </w:r>
    </w:p>
    <w:p w14:paraId="4D7C6F02">
      <w:r>
        <w:br w:type="page"/>
      </w:r>
    </w:p>
    <w:p w14:paraId="0B88D252">
      <w:pPr>
        <w:keepNext/>
        <w:spacing w:before="360" w:after="120"/>
      </w:pPr>
      <w:r>
        <w:rPr>
          <w:rFonts w:ascii="微软雅黑" w:hAnsi="微软雅黑" w:eastAsia="微软雅黑"/>
          <w:b/>
          <w:i w:val="0"/>
          <w:color w:val="003366"/>
          <w:sz w:val="30"/>
        </w:rPr>
        <w:t>六、硬件成本估算（双方案对比）</w:t>
      </w:r>
    </w:p>
    <w:tbl>
      <w:tblPr>
        <w:tblStyle w:val="32"/>
        <w:tblW w:w="0" w:type="auto"/>
        <w:jc w:val="center"/>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889"/>
        <w:gridCol w:w="1940"/>
        <w:gridCol w:w="685"/>
        <w:gridCol w:w="884"/>
        <w:gridCol w:w="981"/>
        <w:gridCol w:w="981"/>
        <w:gridCol w:w="3360"/>
      </w:tblGrid>
      <w:tr w14:paraId="165D71A1">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1177" w:type="dxa"/>
            <w:shd w:val="clear" w:color="auto" w:fill="003366"/>
            <w:tcMar>
              <w:top w:w="140" w:type="dxa"/>
              <w:left w:w="180" w:type="dxa"/>
              <w:bottom w:w="140" w:type="dxa"/>
              <w:right w:w="180" w:type="dxa"/>
            </w:tcMar>
            <w:vAlign w:val="center"/>
          </w:tcPr>
          <w:p w14:paraId="7E06D519">
            <w:pPr>
              <w:jc w:val="center"/>
            </w:pPr>
            <w:r>
              <w:rPr>
                <w:rFonts w:ascii="微软雅黑" w:hAnsi="微软雅黑" w:eastAsia="微软雅黑"/>
                <w:b/>
                <w:i w:val="0"/>
                <w:color w:val="FFFFFF"/>
                <w:sz w:val="20"/>
              </w:rPr>
              <w:t>模块</w:t>
            </w:r>
          </w:p>
        </w:tc>
        <w:tc>
          <w:tcPr>
            <w:tcW w:w="2431" w:type="dxa"/>
            <w:shd w:val="clear" w:color="auto" w:fill="003366"/>
            <w:tcMar>
              <w:top w:w="140" w:type="dxa"/>
              <w:left w:w="180" w:type="dxa"/>
              <w:bottom w:w="140" w:type="dxa"/>
              <w:right w:w="180" w:type="dxa"/>
            </w:tcMar>
            <w:vAlign w:val="center"/>
          </w:tcPr>
          <w:p w14:paraId="1F4A08C2">
            <w:pPr>
              <w:jc w:val="center"/>
            </w:pPr>
            <w:r>
              <w:rPr>
                <w:rFonts w:ascii="微软雅黑" w:hAnsi="微软雅黑" w:eastAsia="微软雅黑"/>
                <w:b/>
                <w:i w:val="0"/>
                <w:color w:val="FFFFFF"/>
                <w:sz w:val="20"/>
              </w:rPr>
              <w:t>推荐型号</w:t>
            </w:r>
          </w:p>
        </w:tc>
        <w:tc>
          <w:tcPr>
            <w:tcW w:w="703" w:type="dxa"/>
            <w:shd w:val="clear" w:color="auto" w:fill="003366"/>
            <w:tcMar>
              <w:top w:w="140" w:type="dxa"/>
              <w:left w:w="180" w:type="dxa"/>
              <w:bottom w:w="140" w:type="dxa"/>
              <w:right w:w="180" w:type="dxa"/>
            </w:tcMar>
            <w:vAlign w:val="center"/>
          </w:tcPr>
          <w:p w14:paraId="6B29EB22">
            <w:pPr>
              <w:jc w:val="center"/>
            </w:pPr>
            <w:r>
              <w:rPr>
                <w:rFonts w:ascii="微软雅黑" w:hAnsi="微软雅黑" w:eastAsia="微软雅黑"/>
                <w:b/>
                <w:i w:val="0"/>
                <w:color w:val="FFFFFF"/>
                <w:sz w:val="20"/>
              </w:rPr>
              <w:t>数量</w:t>
            </w:r>
          </w:p>
        </w:tc>
        <w:tc>
          <w:tcPr>
            <w:tcW w:w="1024" w:type="dxa"/>
            <w:shd w:val="clear" w:color="auto" w:fill="003366"/>
            <w:tcMar>
              <w:top w:w="140" w:type="dxa"/>
              <w:left w:w="180" w:type="dxa"/>
              <w:bottom w:w="140" w:type="dxa"/>
              <w:right w:w="180" w:type="dxa"/>
            </w:tcMar>
            <w:vAlign w:val="center"/>
          </w:tcPr>
          <w:p w14:paraId="6E54407C">
            <w:pPr>
              <w:jc w:val="center"/>
            </w:pPr>
            <w:r>
              <w:rPr>
                <w:rFonts w:ascii="微软雅黑" w:hAnsi="微软雅黑" w:eastAsia="微软雅黑"/>
                <w:b/>
                <w:i w:val="0"/>
                <w:color w:val="FFFFFF"/>
                <w:sz w:val="20"/>
              </w:rPr>
              <w:t>估算单价</w:t>
            </w:r>
          </w:p>
        </w:tc>
        <w:tc>
          <w:tcPr>
            <w:tcW w:w="1221" w:type="dxa"/>
            <w:shd w:val="clear" w:color="auto" w:fill="003366"/>
            <w:tcMar>
              <w:top w:w="140" w:type="dxa"/>
              <w:left w:w="180" w:type="dxa"/>
              <w:bottom w:w="140" w:type="dxa"/>
              <w:right w:w="180" w:type="dxa"/>
            </w:tcMar>
            <w:vAlign w:val="center"/>
          </w:tcPr>
          <w:p w14:paraId="32C1DEF3">
            <w:pPr>
              <w:jc w:val="center"/>
            </w:pPr>
            <w:r>
              <w:rPr>
                <w:rFonts w:ascii="微软雅黑" w:hAnsi="微软雅黑" w:eastAsia="微软雅黑"/>
                <w:b/>
                <w:i w:val="0"/>
                <w:color w:val="FFFFFF"/>
                <w:sz w:val="20"/>
              </w:rPr>
              <w:t>方案一小计(7寸屏)</w:t>
            </w:r>
          </w:p>
        </w:tc>
        <w:tc>
          <w:tcPr>
            <w:tcW w:w="1221" w:type="dxa"/>
            <w:shd w:val="clear" w:color="auto" w:fill="003366"/>
            <w:tcMar>
              <w:top w:w="140" w:type="dxa"/>
              <w:left w:w="180" w:type="dxa"/>
              <w:bottom w:w="140" w:type="dxa"/>
              <w:right w:w="180" w:type="dxa"/>
            </w:tcMar>
            <w:vAlign w:val="center"/>
          </w:tcPr>
          <w:p w14:paraId="206F0D8E">
            <w:pPr>
              <w:jc w:val="center"/>
            </w:pPr>
            <w:r>
              <w:rPr>
                <w:rFonts w:ascii="微软雅黑" w:hAnsi="微软雅黑" w:eastAsia="微软雅黑"/>
                <w:b/>
                <w:i w:val="0"/>
                <w:color w:val="FFFFFF"/>
                <w:sz w:val="20"/>
              </w:rPr>
              <w:t>方案二小计(板载屏)</w:t>
            </w:r>
          </w:p>
        </w:tc>
        <w:tc>
          <w:tcPr>
            <w:tcW w:w="1943" w:type="dxa"/>
            <w:shd w:val="clear" w:color="auto" w:fill="003366"/>
            <w:tcMar>
              <w:top w:w="140" w:type="dxa"/>
              <w:left w:w="180" w:type="dxa"/>
              <w:bottom w:w="140" w:type="dxa"/>
              <w:right w:w="180" w:type="dxa"/>
            </w:tcMar>
            <w:vAlign w:val="center"/>
          </w:tcPr>
          <w:p w14:paraId="28A8285B">
            <w:pPr>
              <w:jc w:val="center"/>
            </w:pPr>
            <w:r>
              <w:rPr>
                <w:rFonts w:ascii="微软雅黑" w:hAnsi="微软雅黑" w:eastAsia="微软雅黑"/>
                <w:b/>
                <w:i w:val="0"/>
                <w:color w:val="FFFFFF"/>
                <w:sz w:val="20"/>
              </w:rPr>
              <w:t>淘宝采购链接</w:t>
            </w:r>
          </w:p>
        </w:tc>
      </w:tr>
      <w:tr w14:paraId="75910BA3">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6155F8E5">
            <w:r>
              <w:rPr>
                <w:rFonts w:ascii="微软雅黑" w:hAnsi="微软雅黑" w:eastAsia="微软雅黑"/>
                <w:b/>
                <w:i w:val="0"/>
                <w:color w:val="000000"/>
                <w:sz w:val="19"/>
              </w:rPr>
              <w:t>AI主控与屏幕</w:t>
            </w:r>
          </w:p>
        </w:tc>
        <w:tc>
          <w:tcPr>
            <w:tcW w:w="2431" w:type="dxa"/>
            <w:tcMar>
              <w:top w:w="140" w:type="dxa"/>
              <w:left w:w="180" w:type="dxa"/>
              <w:bottom w:w="140" w:type="dxa"/>
              <w:right w:w="180" w:type="dxa"/>
            </w:tcMar>
            <w:vAlign w:val="center"/>
          </w:tcPr>
          <w:p w14:paraId="44F568F3">
            <w:r>
              <w:rPr>
                <w:rFonts w:ascii="微软雅黑" w:hAnsi="微软雅黑" w:eastAsia="微软雅黑"/>
                <w:b w:val="0"/>
                <w:i w:val="0"/>
                <w:color w:val="000000"/>
                <w:sz w:val="19"/>
              </w:rPr>
              <w:t>CanMV K230 开发板（含板载LCD屏）</w:t>
            </w:r>
          </w:p>
        </w:tc>
        <w:tc>
          <w:tcPr>
            <w:tcW w:w="703" w:type="dxa"/>
            <w:tcMar>
              <w:top w:w="140" w:type="dxa"/>
              <w:left w:w="180" w:type="dxa"/>
              <w:bottom w:w="140" w:type="dxa"/>
              <w:right w:w="180" w:type="dxa"/>
            </w:tcMar>
            <w:vAlign w:val="center"/>
          </w:tcPr>
          <w:p w14:paraId="507188D9">
            <w:r>
              <w:rPr>
                <w:rFonts w:ascii="微软雅黑" w:hAnsi="微软雅黑" w:eastAsia="微软雅黑"/>
                <w:b w:val="0"/>
                <w:i w:val="0"/>
                <w:color w:val="000000"/>
                <w:sz w:val="19"/>
              </w:rPr>
              <w:t>1</w:t>
            </w:r>
          </w:p>
        </w:tc>
        <w:tc>
          <w:tcPr>
            <w:tcW w:w="1024" w:type="dxa"/>
            <w:tcMar>
              <w:top w:w="140" w:type="dxa"/>
              <w:left w:w="180" w:type="dxa"/>
              <w:bottom w:w="140" w:type="dxa"/>
              <w:right w:w="180" w:type="dxa"/>
            </w:tcMar>
            <w:vAlign w:val="center"/>
          </w:tcPr>
          <w:p w14:paraId="26FED01E">
            <w:pPr>
              <w:rPr>
                <w:rFonts w:hint="default" w:eastAsia="宋体"/>
                <w:lang w:val="en-US" w:eastAsia="zh-CN"/>
              </w:rPr>
            </w:pPr>
            <w:r>
              <w:rPr>
                <w:rFonts w:hint="eastAsia" w:eastAsia="宋体"/>
                <w:lang w:val="en-US" w:eastAsia="zh-CN"/>
              </w:rPr>
              <w:t>239元</w:t>
            </w:r>
          </w:p>
        </w:tc>
        <w:tc>
          <w:tcPr>
            <w:tcW w:w="1221" w:type="dxa"/>
            <w:tcMar>
              <w:top w:w="140" w:type="dxa"/>
              <w:left w:w="180" w:type="dxa"/>
              <w:bottom w:w="140" w:type="dxa"/>
              <w:right w:w="180" w:type="dxa"/>
            </w:tcMar>
            <w:vAlign w:val="center"/>
          </w:tcPr>
          <w:p w14:paraId="1683C85E">
            <w:r>
              <w:rPr>
                <w:rFonts w:hint="eastAsia" w:ascii="微软雅黑" w:hAnsi="微软雅黑" w:eastAsia="微软雅黑"/>
                <w:b w:val="0"/>
                <w:i w:val="0"/>
                <w:color w:val="000000"/>
                <w:sz w:val="19"/>
                <w:lang w:val="en-US" w:eastAsia="zh-CN"/>
              </w:rPr>
              <w:t>239 元</w:t>
            </w:r>
          </w:p>
        </w:tc>
        <w:tc>
          <w:tcPr>
            <w:tcW w:w="1221" w:type="dxa"/>
            <w:tcMar>
              <w:top w:w="140" w:type="dxa"/>
              <w:left w:w="180" w:type="dxa"/>
              <w:bottom w:w="140" w:type="dxa"/>
              <w:right w:w="180" w:type="dxa"/>
            </w:tcMar>
            <w:vAlign w:val="center"/>
          </w:tcPr>
          <w:p w14:paraId="3C22D65B">
            <w:r>
              <w:rPr>
                <w:rFonts w:hint="eastAsia" w:ascii="微软雅黑" w:hAnsi="微软雅黑" w:eastAsia="微软雅黑"/>
                <w:b w:val="0"/>
                <w:i w:val="0"/>
                <w:color w:val="000000"/>
                <w:sz w:val="19"/>
                <w:lang w:val="en-US" w:eastAsia="zh-CN"/>
              </w:rPr>
              <w:t>239 元</w:t>
            </w:r>
          </w:p>
        </w:tc>
        <w:tc>
          <w:tcPr>
            <w:tcW w:w="1943" w:type="dxa"/>
            <w:tcMar>
              <w:top w:w="140" w:type="dxa"/>
              <w:left w:w="180" w:type="dxa"/>
              <w:bottom w:w="140" w:type="dxa"/>
              <w:right w:w="180" w:type="dxa"/>
            </w:tcMar>
            <w:vAlign w:val="center"/>
          </w:tcPr>
          <w:p w14:paraId="532A7FFE">
            <w:r>
              <w:rPr>
                <w:rFonts w:ascii="宋体" w:hAnsi="宋体" w:eastAsia="宋体" w:cs="宋体"/>
                <w:sz w:val="24"/>
                <w:szCs w:val="24"/>
              </w:rPr>
              <w:fldChar w:fldCharType="begin"/>
            </w:r>
            <w:r>
              <w:rPr>
                <w:rFonts w:ascii="宋体" w:hAnsi="宋体" w:eastAsia="宋体" w:cs="宋体"/>
                <w:sz w:val="24"/>
                <w:szCs w:val="24"/>
              </w:rPr>
              <w:instrText xml:space="preserve"> HYPERLINK "https://detail.tmall.com/item.htm?id=828785685305&amp;skuId=5557635132923" </w:instrText>
            </w:r>
            <w:r>
              <w:rPr>
                <w:rFonts w:ascii="宋体" w:hAnsi="宋体" w:eastAsia="宋体" w:cs="宋体"/>
                <w:sz w:val="24"/>
                <w:szCs w:val="24"/>
              </w:rPr>
              <w:fldChar w:fldCharType="separate"/>
            </w:r>
            <w:r>
              <w:rPr>
                <w:rStyle w:val="135"/>
                <w:rFonts w:ascii="宋体" w:hAnsi="宋体" w:eastAsia="宋体" w:cs="宋体"/>
                <w:sz w:val="24"/>
                <w:szCs w:val="24"/>
              </w:rPr>
              <w:t>K230视觉识别模块开发板 摄像头CanMV AI大模型K210传感器6T算力-tmall.com天猫</w:t>
            </w:r>
            <w:r>
              <w:rPr>
                <w:rFonts w:ascii="宋体" w:hAnsi="宋体" w:eastAsia="宋体" w:cs="宋体"/>
                <w:sz w:val="24"/>
                <w:szCs w:val="24"/>
              </w:rPr>
              <w:fldChar w:fldCharType="end"/>
            </w:r>
          </w:p>
        </w:tc>
      </w:tr>
      <w:tr w14:paraId="68EC5DF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3AFB15CC">
            <w:r>
              <w:rPr>
                <w:rFonts w:ascii="微软雅黑" w:hAnsi="微软雅黑" w:eastAsia="微软雅黑"/>
                <w:b/>
                <w:i w:val="0"/>
                <w:color w:val="000000"/>
                <w:sz w:val="19"/>
              </w:rPr>
              <w:t>7寸显示屏</w:t>
            </w:r>
          </w:p>
        </w:tc>
        <w:tc>
          <w:tcPr>
            <w:tcW w:w="2431" w:type="dxa"/>
            <w:tcMar>
              <w:top w:w="140" w:type="dxa"/>
              <w:left w:w="180" w:type="dxa"/>
              <w:bottom w:w="140" w:type="dxa"/>
              <w:right w:w="180" w:type="dxa"/>
            </w:tcMar>
            <w:vAlign w:val="center"/>
          </w:tcPr>
          <w:p w14:paraId="442A6AF7">
            <w:r>
              <w:rPr>
                <w:rFonts w:ascii="微软雅黑" w:hAnsi="微软雅黑" w:eastAsia="微软雅黑"/>
                <w:b w:val="0"/>
                <w:i w:val="0"/>
                <w:color w:val="000000"/>
                <w:sz w:val="19"/>
              </w:rPr>
              <w:t>7寸MIPI/HDMI显示电容屏</w:t>
            </w:r>
          </w:p>
        </w:tc>
        <w:tc>
          <w:tcPr>
            <w:tcW w:w="703" w:type="dxa"/>
            <w:tcMar>
              <w:top w:w="140" w:type="dxa"/>
              <w:left w:w="180" w:type="dxa"/>
              <w:bottom w:w="140" w:type="dxa"/>
              <w:right w:w="180" w:type="dxa"/>
            </w:tcMar>
            <w:vAlign w:val="center"/>
          </w:tcPr>
          <w:p w14:paraId="69363158">
            <w:r>
              <w:rPr>
                <w:rFonts w:ascii="微软雅黑" w:hAnsi="微软雅黑" w:eastAsia="微软雅黑"/>
                <w:b w:val="0"/>
                <w:i w:val="0"/>
                <w:color w:val="000000"/>
                <w:sz w:val="19"/>
              </w:rPr>
              <w:t>1/0</w:t>
            </w:r>
          </w:p>
        </w:tc>
        <w:tc>
          <w:tcPr>
            <w:tcW w:w="1024" w:type="dxa"/>
            <w:tcMar>
              <w:top w:w="140" w:type="dxa"/>
              <w:left w:w="180" w:type="dxa"/>
              <w:bottom w:w="140" w:type="dxa"/>
              <w:right w:w="180" w:type="dxa"/>
            </w:tcMar>
            <w:vAlign w:val="center"/>
          </w:tcPr>
          <w:p w14:paraId="5391B347">
            <w:r>
              <w:rPr>
                <w:rFonts w:ascii="微软雅黑" w:hAnsi="微软雅黑" w:eastAsia="微软雅黑"/>
                <w:b w:val="0"/>
                <w:i w:val="0"/>
                <w:color w:val="000000"/>
                <w:sz w:val="19"/>
              </w:rPr>
              <w:t>180 元</w:t>
            </w:r>
          </w:p>
        </w:tc>
        <w:tc>
          <w:tcPr>
            <w:tcW w:w="1221" w:type="dxa"/>
            <w:tcMar>
              <w:top w:w="140" w:type="dxa"/>
              <w:left w:w="180" w:type="dxa"/>
              <w:bottom w:w="140" w:type="dxa"/>
              <w:right w:w="180" w:type="dxa"/>
            </w:tcMar>
            <w:vAlign w:val="center"/>
          </w:tcPr>
          <w:p w14:paraId="3CFC1315">
            <w:r>
              <w:rPr>
                <w:rFonts w:hint="eastAsia" w:ascii="微软雅黑" w:hAnsi="微软雅黑" w:eastAsia="微软雅黑"/>
                <w:b w:val="0"/>
                <w:i w:val="0"/>
                <w:color w:val="000000"/>
                <w:sz w:val="19"/>
                <w:lang w:val="en-US" w:eastAsia="zh-CN"/>
              </w:rPr>
              <w:t>180 元</w:t>
            </w:r>
          </w:p>
        </w:tc>
        <w:tc>
          <w:tcPr>
            <w:tcW w:w="1221" w:type="dxa"/>
            <w:tcMar>
              <w:top w:w="140" w:type="dxa"/>
              <w:left w:w="180" w:type="dxa"/>
              <w:bottom w:w="140" w:type="dxa"/>
              <w:right w:w="180" w:type="dxa"/>
            </w:tcMar>
            <w:vAlign w:val="center"/>
          </w:tcPr>
          <w:p w14:paraId="43B521BF">
            <w:r>
              <w:rPr>
                <w:rFonts w:ascii="微软雅黑" w:hAnsi="微软雅黑" w:eastAsia="微软雅黑"/>
                <w:b w:val="0"/>
                <w:i w:val="0"/>
                <w:color w:val="000000"/>
                <w:sz w:val="19"/>
              </w:rPr>
              <w:t>0 元</w:t>
            </w:r>
          </w:p>
        </w:tc>
        <w:tc>
          <w:tcPr>
            <w:tcW w:w="1943" w:type="dxa"/>
            <w:tcMar>
              <w:top w:w="140" w:type="dxa"/>
              <w:left w:w="180" w:type="dxa"/>
              <w:bottom w:w="140" w:type="dxa"/>
              <w:right w:w="180" w:type="dxa"/>
            </w:tcMar>
            <w:vAlign w:val="center"/>
          </w:tcPr>
          <w:p w14:paraId="2DE48E95">
            <w:r>
              <w:rPr>
                <w:rFonts w:ascii="宋体" w:hAnsi="宋体" w:eastAsia="宋体" w:cs="宋体"/>
                <w:sz w:val="24"/>
                <w:szCs w:val="24"/>
              </w:rPr>
              <w:fldChar w:fldCharType="begin"/>
            </w:r>
            <w:r>
              <w:rPr>
                <w:rFonts w:ascii="宋体" w:hAnsi="宋体" w:eastAsia="宋体" w:cs="宋体"/>
                <w:sz w:val="24"/>
                <w:szCs w:val="24"/>
              </w:rPr>
              <w:instrText xml:space="preserve"> HYPERLINK "https://item.taobao.com/item.htm?abbucket=4&amp;id=917609330271&amp;mi_id=0000-MbDlJmU001wKCrTI0OyoXMF0JRdgDnkX_efJu2ChqU&amp;ns=1&amp;priceTId=2150434417817867597314249e1060&amp;skuId=5953061074994&amp;spm=a21n57.1.hoverItem.3&amp;utparam={"aplus_abtest":"cf23454a8b856369a34df2c6df10e43b"}&amp;xxc=taobaoSearch" </w:instrText>
            </w:r>
            <w:r>
              <w:rPr>
                <w:rFonts w:ascii="宋体" w:hAnsi="宋体" w:eastAsia="宋体" w:cs="宋体"/>
                <w:sz w:val="24"/>
                <w:szCs w:val="24"/>
              </w:rPr>
              <w:fldChar w:fldCharType="separate"/>
            </w:r>
            <w:r>
              <w:rPr>
                <w:rStyle w:val="135"/>
                <w:rFonts w:ascii="宋体" w:hAnsi="宋体" w:eastAsia="宋体" w:cs="宋体"/>
                <w:sz w:val="24"/>
                <w:szCs w:val="24"/>
              </w:rPr>
              <w:t>鲁班猫7寸电容触摸屏 鲁班猫屏幕 野火MIPI屏触摸 MIPI屏 鲁班猫-淘宝网</w:t>
            </w:r>
            <w:r>
              <w:rPr>
                <w:rFonts w:ascii="宋体" w:hAnsi="宋体" w:eastAsia="宋体" w:cs="宋体"/>
                <w:sz w:val="24"/>
                <w:szCs w:val="24"/>
              </w:rPr>
              <w:fldChar w:fldCharType="end"/>
            </w:r>
          </w:p>
        </w:tc>
      </w:tr>
      <w:tr w14:paraId="254084FA">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39768C2E">
            <w:r>
              <w:rPr>
                <w:rFonts w:ascii="微软雅黑" w:hAnsi="微软雅黑" w:eastAsia="微软雅黑"/>
                <w:b/>
                <w:i w:val="0"/>
                <w:color w:val="000000"/>
                <w:sz w:val="19"/>
              </w:rPr>
              <w:t>舵机驱动板</w:t>
            </w:r>
          </w:p>
        </w:tc>
        <w:tc>
          <w:tcPr>
            <w:tcW w:w="2431" w:type="dxa"/>
            <w:tcMar>
              <w:top w:w="140" w:type="dxa"/>
              <w:left w:w="180" w:type="dxa"/>
              <w:bottom w:w="140" w:type="dxa"/>
              <w:right w:w="180" w:type="dxa"/>
            </w:tcMar>
            <w:vAlign w:val="center"/>
          </w:tcPr>
          <w:p w14:paraId="672BAFDB">
            <w:r>
              <w:rPr>
                <w:rFonts w:ascii="微软雅黑" w:hAnsi="微软雅黑" w:eastAsia="微软雅黑"/>
                <w:b w:val="0"/>
                <w:i w:val="0"/>
                <w:color w:val="000000"/>
                <w:sz w:val="19"/>
              </w:rPr>
              <w:t>PCA9685 16路 PWM 舵机驱动板</w:t>
            </w:r>
          </w:p>
        </w:tc>
        <w:tc>
          <w:tcPr>
            <w:tcW w:w="703" w:type="dxa"/>
            <w:tcMar>
              <w:top w:w="140" w:type="dxa"/>
              <w:left w:w="180" w:type="dxa"/>
              <w:bottom w:w="140" w:type="dxa"/>
              <w:right w:w="180" w:type="dxa"/>
            </w:tcMar>
            <w:vAlign w:val="center"/>
          </w:tcPr>
          <w:p w14:paraId="5FB84C40">
            <w:r>
              <w:rPr>
                <w:rFonts w:ascii="微软雅黑" w:hAnsi="微软雅黑" w:eastAsia="微软雅黑"/>
                <w:b w:val="0"/>
                <w:i w:val="0"/>
                <w:color w:val="000000"/>
                <w:sz w:val="19"/>
              </w:rPr>
              <w:t>1</w:t>
            </w:r>
          </w:p>
        </w:tc>
        <w:tc>
          <w:tcPr>
            <w:tcW w:w="1024" w:type="dxa"/>
            <w:tcMar>
              <w:top w:w="140" w:type="dxa"/>
              <w:left w:w="180" w:type="dxa"/>
              <w:bottom w:w="140" w:type="dxa"/>
              <w:right w:w="180" w:type="dxa"/>
            </w:tcMar>
            <w:vAlign w:val="center"/>
          </w:tcPr>
          <w:p w14:paraId="7255DEA6">
            <w:r>
              <w:rPr>
                <w:rFonts w:hint="eastAsia" w:ascii="微软雅黑" w:hAnsi="微软雅黑" w:eastAsia="微软雅黑"/>
                <w:b w:val="0"/>
                <w:i w:val="0"/>
                <w:color w:val="000000"/>
                <w:sz w:val="19"/>
                <w:lang w:val="en-US" w:eastAsia="zh-CN"/>
              </w:rPr>
              <w:t>20</w:t>
            </w:r>
            <w:r>
              <w:rPr>
                <w:rFonts w:ascii="微软雅黑" w:hAnsi="微软雅黑" w:eastAsia="微软雅黑"/>
                <w:b w:val="0"/>
                <w:i w:val="0"/>
                <w:color w:val="000000"/>
                <w:sz w:val="19"/>
              </w:rPr>
              <w:t xml:space="preserve"> 元</w:t>
            </w:r>
          </w:p>
        </w:tc>
        <w:tc>
          <w:tcPr>
            <w:tcW w:w="1221" w:type="dxa"/>
            <w:tcMar>
              <w:top w:w="140" w:type="dxa"/>
              <w:left w:w="180" w:type="dxa"/>
              <w:bottom w:w="140" w:type="dxa"/>
              <w:right w:w="180" w:type="dxa"/>
            </w:tcMar>
            <w:vAlign w:val="center"/>
          </w:tcPr>
          <w:p w14:paraId="33D864CE">
            <w:r>
              <w:rPr>
                <w:rFonts w:hint="eastAsia" w:ascii="微软雅黑" w:hAnsi="微软雅黑" w:eastAsia="微软雅黑"/>
                <w:b w:val="0"/>
                <w:i w:val="0"/>
                <w:color w:val="000000"/>
                <w:sz w:val="19"/>
                <w:lang w:val="en-US" w:eastAsia="zh-CN"/>
              </w:rPr>
              <w:t>20 元</w:t>
            </w:r>
          </w:p>
        </w:tc>
        <w:tc>
          <w:tcPr>
            <w:tcW w:w="1221" w:type="dxa"/>
            <w:tcMar>
              <w:top w:w="140" w:type="dxa"/>
              <w:left w:w="180" w:type="dxa"/>
              <w:bottom w:w="140" w:type="dxa"/>
              <w:right w:w="180" w:type="dxa"/>
            </w:tcMar>
            <w:vAlign w:val="center"/>
          </w:tcPr>
          <w:p w14:paraId="77D76D73">
            <w:r>
              <w:rPr>
                <w:rFonts w:hint="eastAsia" w:ascii="微软雅黑" w:hAnsi="微软雅黑" w:eastAsia="微软雅黑"/>
                <w:b w:val="0"/>
                <w:i w:val="0"/>
                <w:color w:val="000000"/>
                <w:sz w:val="19"/>
                <w:lang w:val="en-US" w:eastAsia="zh-CN"/>
              </w:rPr>
              <w:t>20 元</w:t>
            </w:r>
          </w:p>
        </w:tc>
        <w:tc>
          <w:tcPr>
            <w:tcW w:w="1943" w:type="dxa"/>
            <w:tcMar>
              <w:top w:w="140" w:type="dxa"/>
              <w:left w:w="180" w:type="dxa"/>
              <w:bottom w:w="140" w:type="dxa"/>
              <w:right w:w="180" w:type="dxa"/>
            </w:tcMar>
            <w:vAlign w:val="center"/>
          </w:tcPr>
          <w:p w14:paraId="612C9ADC">
            <w:r>
              <w:rPr>
                <w:rFonts w:ascii="宋体" w:hAnsi="宋体" w:eastAsia="宋体" w:cs="宋体"/>
                <w:sz w:val="24"/>
                <w:szCs w:val="24"/>
              </w:rPr>
              <w:fldChar w:fldCharType="begin"/>
            </w:r>
            <w:r>
              <w:rPr>
                <w:rFonts w:ascii="宋体" w:hAnsi="宋体" w:eastAsia="宋体" w:cs="宋体"/>
                <w:sz w:val="24"/>
                <w:szCs w:val="24"/>
              </w:rPr>
              <w:instrText xml:space="preserve"> HYPERLINK "https://detail.tmall.com/item.htm?abbucket=4&amp;id=624505789589&amp;loginBonus=1&amp;mi_id=0000U0p-6ATSgydSH3eCcN4yIaGH4Qct4GRSUL-19ET5jBU&amp;ns=1&amp;priceTId=213e030617817872023342840e10ce&amp;skuId=5054325653554&amp;spm=a21n57.sem.item.18.d6ad3903CMwmMv&amp;utparam={"aplus_abtest":"0afcdb69baf19c3c087f5a03a6b597c0"}&amp;xxc=taobaoSearch" </w:instrText>
            </w:r>
            <w:r>
              <w:rPr>
                <w:rFonts w:ascii="宋体" w:hAnsi="宋体" w:eastAsia="宋体" w:cs="宋体"/>
                <w:sz w:val="24"/>
                <w:szCs w:val="24"/>
              </w:rPr>
              <w:fldChar w:fldCharType="separate"/>
            </w:r>
            <w:r>
              <w:rPr>
                <w:rStyle w:val="135"/>
                <w:rFonts w:ascii="宋体" w:hAnsi="宋体" w:eastAsia="宋体" w:cs="宋体"/>
                <w:sz w:val="24"/>
                <w:szCs w:val="24"/>
              </w:rPr>
              <w:t>16路PWM Servo舵机驱动板模块 机器人控制器 IIC接口驱动-tmall.com天猫</w:t>
            </w:r>
            <w:r>
              <w:rPr>
                <w:rFonts w:ascii="宋体" w:hAnsi="宋体" w:eastAsia="宋体" w:cs="宋体"/>
                <w:sz w:val="24"/>
                <w:szCs w:val="24"/>
              </w:rPr>
              <w:fldChar w:fldCharType="end"/>
            </w:r>
          </w:p>
        </w:tc>
      </w:tr>
      <w:tr w14:paraId="4EEB5FE8">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1479A31C">
            <w:r>
              <w:rPr>
                <w:rFonts w:ascii="微软雅黑" w:hAnsi="微软雅黑" w:eastAsia="微软雅黑"/>
                <w:b/>
                <w:i w:val="0"/>
                <w:color w:val="000000"/>
                <w:sz w:val="19"/>
              </w:rPr>
              <w:t>传动舵机</w:t>
            </w:r>
          </w:p>
        </w:tc>
        <w:tc>
          <w:tcPr>
            <w:tcW w:w="2431" w:type="dxa"/>
            <w:tcMar>
              <w:top w:w="140" w:type="dxa"/>
              <w:left w:w="180" w:type="dxa"/>
              <w:bottom w:w="140" w:type="dxa"/>
              <w:right w:w="180" w:type="dxa"/>
            </w:tcMar>
            <w:vAlign w:val="center"/>
          </w:tcPr>
          <w:p w14:paraId="74B62BEB">
            <w:r>
              <w:rPr>
                <w:rFonts w:ascii="微软雅黑" w:hAnsi="微软雅黑" w:eastAsia="微软雅黑"/>
                <w:b w:val="0"/>
                <w:i w:val="0"/>
                <w:color w:val="000000"/>
                <w:sz w:val="19"/>
              </w:rPr>
              <w:t>MG90S 金属齿轮微型舵机</w:t>
            </w:r>
          </w:p>
        </w:tc>
        <w:tc>
          <w:tcPr>
            <w:tcW w:w="703" w:type="dxa"/>
            <w:tcMar>
              <w:top w:w="140" w:type="dxa"/>
              <w:left w:w="180" w:type="dxa"/>
              <w:bottom w:w="140" w:type="dxa"/>
              <w:right w:w="180" w:type="dxa"/>
            </w:tcMar>
            <w:vAlign w:val="center"/>
          </w:tcPr>
          <w:p w14:paraId="3295151A">
            <w:r>
              <w:rPr>
                <w:rFonts w:ascii="微软雅黑" w:hAnsi="微软雅黑" w:eastAsia="微软雅黑"/>
                <w:b w:val="0"/>
                <w:i w:val="0"/>
                <w:color w:val="000000"/>
                <w:sz w:val="19"/>
              </w:rPr>
              <w:t>6</w:t>
            </w:r>
          </w:p>
        </w:tc>
        <w:tc>
          <w:tcPr>
            <w:tcW w:w="1024" w:type="dxa"/>
            <w:tcMar>
              <w:top w:w="140" w:type="dxa"/>
              <w:left w:w="180" w:type="dxa"/>
              <w:bottom w:w="140" w:type="dxa"/>
              <w:right w:w="180" w:type="dxa"/>
            </w:tcMar>
            <w:vAlign w:val="center"/>
          </w:tcPr>
          <w:p w14:paraId="4E664DCC">
            <w:r>
              <w:rPr>
                <w:rFonts w:ascii="微软雅黑" w:hAnsi="微软雅黑" w:eastAsia="微软雅黑"/>
                <w:b w:val="0"/>
                <w:i w:val="0"/>
                <w:color w:val="000000"/>
                <w:sz w:val="19"/>
              </w:rPr>
              <w:t>12 元</w:t>
            </w:r>
          </w:p>
        </w:tc>
        <w:tc>
          <w:tcPr>
            <w:tcW w:w="1221" w:type="dxa"/>
            <w:tcMar>
              <w:top w:w="140" w:type="dxa"/>
              <w:left w:w="180" w:type="dxa"/>
              <w:bottom w:w="140" w:type="dxa"/>
              <w:right w:w="180" w:type="dxa"/>
            </w:tcMar>
            <w:vAlign w:val="center"/>
          </w:tcPr>
          <w:p w14:paraId="76AAEED0">
            <w:r>
              <w:rPr>
                <w:rFonts w:ascii="微软雅黑" w:hAnsi="微软雅黑" w:eastAsia="微软雅黑"/>
                <w:b w:val="0"/>
                <w:i w:val="0"/>
                <w:color w:val="000000"/>
                <w:sz w:val="19"/>
              </w:rPr>
              <w:t>72 元</w:t>
            </w:r>
          </w:p>
        </w:tc>
        <w:tc>
          <w:tcPr>
            <w:tcW w:w="1221" w:type="dxa"/>
            <w:tcMar>
              <w:top w:w="140" w:type="dxa"/>
              <w:left w:w="180" w:type="dxa"/>
              <w:bottom w:w="140" w:type="dxa"/>
              <w:right w:w="180" w:type="dxa"/>
            </w:tcMar>
            <w:vAlign w:val="center"/>
          </w:tcPr>
          <w:p w14:paraId="3C49C8E6">
            <w:r>
              <w:rPr>
                <w:rFonts w:ascii="微软雅黑" w:hAnsi="微软雅黑" w:eastAsia="微软雅黑"/>
                <w:b w:val="0"/>
                <w:i w:val="0"/>
                <w:color w:val="000000"/>
                <w:sz w:val="19"/>
              </w:rPr>
              <w:t>72 元</w:t>
            </w:r>
          </w:p>
        </w:tc>
        <w:tc>
          <w:tcPr>
            <w:tcW w:w="1943" w:type="dxa"/>
            <w:tcMar>
              <w:top w:w="140" w:type="dxa"/>
              <w:left w:w="180" w:type="dxa"/>
              <w:bottom w:w="140" w:type="dxa"/>
              <w:right w:w="180" w:type="dxa"/>
            </w:tcMar>
            <w:vAlign w:val="center"/>
          </w:tcPr>
          <w:p w14:paraId="2E2E28D6"/>
          <w:p w14:paraId="09E0C09B">
            <w:r>
              <w:rPr>
                <w:rFonts w:ascii="宋体" w:hAnsi="宋体" w:eastAsia="宋体" w:cs="宋体"/>
                <w:sz w:val="24"/>
                <w:szCs w:val="24"/>
              </w:rPr>
              <w:fldChar w:fldCharType="begin"/>
            </w:r>
            <w:r>
              <w:rPr>
                <w:rFonts w:ascii="宋体" w:hAnsi="宋体" w:eastAsia="宋体" w:cs="宋体"/>
                <w:sz w:val="24"/>
                <w:szCs w:val="24"/>
              </w:rPr>
              <w:instrText xml:space="preserve"> HYPERLINK "https://detail.tmall.com/item.htm?ali_refid=a3_430582_1006:1235000100:H:Bvv7vjyWMyABdCYd4g0rfjXmaKglPzUJ:5b579f523ee2bac58ddda06d3504dceb&amp;ali_trackid=282_5b579f523ee2bac58ddda06d3504dceb&amp;id=678107045198&amp;mi_id=0000VJRlsAK7m_ZZZGIKJSD2UgOQcntpWqlR1BKHSUl-imc&amp;mm_sceneid=1_0_463550171_0&amp;priceTId=2150446b17817874397744272e1092&amp;skuId=5996411850739&amp;spm=a21n57.1.hoverItem.1&amp;utparam={"aplus_abtest":"69548fc408f751958960b646787e50ea"}&amp;xxc=ad_ztc" </w:instrText>
            </w:r>
            <w:r>
              <w:rPr>
                <w:rFonts w:ascii="宋体" w:hAnsi="宋体" w:eastAsia="宋体" w:cs="宋体"/>
                <w:sz w:val="24"/>
                <w:szCs w:val="24"/>
              </w:rPr>
              <w:fldChar w:fldCharType="separate"/>
            </w:r>
            <w:r>
              <w:rPr>
                <w:rStyle w:val="135"/>
                <w:rFonts w:ascii="宋体" w:hAnsi="宋体" w:eastAsia="宋体" w:cs="宋体"/>
                <w:sz w:val="24"/>
                <w:szCs w:val="24"/>
              </w:rPr>
              <w:t>MG90S 金属齿（9g尺寸）金属齿轮 14g 倾斜舵机 SG90升级版-tmall.com天猫</w:t>
            </w:r>
            <w:r>
              <w:rPr>
                <w:rFonts w:ascii="宋体" w:hAnsi="宋体" w:eastAsia="宋体" w:cs="宋体"/>
                <w:sz w:val="24"/>
                <w:szCs w:val="24"/>
              </w:rPr>
              <w:fldChar w:fldCharType="end"/>
            </w:r>
          </w:p>
        </w:tc>
      </w:tr>
      <w:tr w14:paraId="31E90E82">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26E98810">
            <w:r>
              <w:rPr>
                <w:rFonts w:ascii="微软雅黑" w:hAnsi="微软雅黑" w:eastAsia="微软雅黑"/>
                <w:b/>
                <w:i w:val="0"/>
                <w:color w:val="000000"/>
                <w:sz w:val="19"/>
              </w:rPr>
              <w:t>电源模块</w:t>
            </w:r>
          </w:p>
        </w:tc>
        <w:tc>
          <w:tcPr>
            <w:tcW w:w="2431" w:type="dxa"/>
            <w:tcMar>
              <w:top w:w="140" w:type="dxa"/>
              <w:left w:w="180" w:type="dxa"/>
              <w:bottom w:w="140" w:type="dxa"/>
              <w:right w:w="180" w:type="dxa"/>
            </w:tcMar>
            <w:vAlign w:val="center"/>
          </w:tcPr>
          <w:p w14:paraId="655343F3">
            <w:r>
              <w:rPr>
                <w:rFonts w:ascii="微软雅黑" w:hAnsi="微软雅黑" w:eastAsia="微软雅黑"/>
                <w:b w:val="0"/>
                <w:i w:val="0"/>
                <w:color w:val="000000"/>
                <w:sz w:val="19"/>
              </w:rPr>
              <w:t>数显 LM2596S 降压模块</w:t>
            </w:r>
          </w:p>
        </w:tc>
        <w:tc>
          <w:tcPr>
            <w:tcW w:w="703" w:type="dxa"/>
            <w:tcMar>
              <w:top w:w="140" w:type="dxa"/>
              <w:left w:w="180" w:type="dxa"/>
              <w:bottom w:w="140" w:type="dxa"/>
              <w:right w:w="180" w:type="dxa"/>
            </w:tcMar>
            <w:vAlign w:val="center"/>
          </w:tcPr>
          <w:p w14:paraId="710DC8F2">
            <w:r>
              <w:rPr>
                <w:rFonts w:ascii="微软雅黑" w:hAnsi="微软雅黑" w:eastAsia="微软雅黑"/>
                <w:b w:val="0"/>
                <w:i w:val="0"/>
                <w:color w:val="000000"/>
                <w:sz w:val="19"/>
              </w:rPr>
              <w:t>3</w:t>
            </w:r>
          </w:p>
        </w:tc>
        <w:tc>
          <w:tcPr>
            <w:tcW w:w="1024" w:type="dxa"/>
            <w:tcMar>
              <w:top w:w="140" w:type="dxa"/>
              <w:left w:w="180" w:type="dxa"/>
              <w:bottom w:w="140" w:type="dxa"/>
              <w:right w:w="180" w:type="dxa"/>
            </w:tcMar>
            <w:vAlign w:val="center"/>
          </w:tcPr>
          <w:p w14:paraId="1D633CE4">
            <w:r>
              <w:rPr>
                <w:rFonts w:hint="eastAsia" w:ascii="微软雅黑" w:hAnsi="微软雅黑" w:eastAsia="微软雅黑"/>
                <w:b w:val="0"/>
                <w:i w:val="0"/>
                <w:color w:val="000000"/>
                <w:sz w:val="19"/>
                <w:lang w:val="en-US" w:eastAsia="zh-CN"/>
              </w:rPr>
              <w:t>10</w:t>
            </w:r>
            <w:r>
              <w:rPr>
                <w:rFonts w:ascii="微软雅黑" w:hAnsi="微软雅黑" w:eastAsia="微软雅黑"/>
                <w:b w:val="0"/>
                <w:i w:val="0"/>
                <w:color w:val="000000"/>
                <w:sz w:val="19"/>
              </w:rPr>
              <w:t xml:space="preserve"> 元</w:t>
            </w:r>
          </w:p>
        </w:tc>
        <w:tc>
          <w:tcPr>
            <w:tcW w:w="1221" w:type="dxa"/>
            <w:tcMar>
              <w:top w:w="140" w:type="dxa"/>
              <w:left w:w="180" w:type="dxa"/>
              <w:bottom w:w="140" w:type="dxa"/>
              <w:right w:w="180" w:type="dxa"/>
            </w:tcMar>
            <w:vAlign w:val="center"/>
          </w:tcPr>
          <w:p w14:paraId="66EC3B14">
            <w:r>
              <w:rPr>
                <w:rFonts w:hint="eastAsia" w:ascii="微软雅黑" w:hAnsi="微软雅黑" w:eastAsia="微软雅黑"/>
                <w:b w:val="0"/>
                <w:i w:val="0"/>
                <w:color w:val="000000"/>
                <w:sz w:val="19"/>
                <w:lang w:val="en-US" w:eastAsia="zh-CN"/>
              </w:rPr>
              <w:t>30 元</w:t>
            </w:r>
          </w:p>
        </w:tc>
        <w:tc>
          <w:tcPr>
            <w:tcW w:w="1221" w:type="dxa"/>
            <w:tcMar>
              <w:top w:w="140" w:type="dxa"/>
              <w:left w:w="180" w:type="dxa"/>
              <w:bottom w:w="140" w:type="dxa"/>
              <w:right w:w="180" w:type="dxa"/>
            </w:tcMar>
            <w:vAlign w:val="center"/>
          </w:tcPr>
          <w:p w14:paraId="2D3E6538">
            <w:r>
              <w:rPr>
                <w:rFonts w:hint="eastAsia" w:ascii="微软雅黑" w:hAnsi="微软雅黑" w:eastAsia="微软雅黑"/>
                <w:b w:val="0"/>
                <w:i w:val="0"/>
                <w:color w:val="000000"/>
                <w:sz w:val="19"/>
                <w:lang w:val="en-US" w:eastAsia="zh-CN"/>
              </w:rPr>
              <w:t>30 元</w:t>
            </w:r>
          </w:p>
        </w:tc>
        <w:tc>
          <w:tcPr>
            <w:tcW w:w="1943" w:type="dxa"/>
            <w:tcMar>
              <w:top w:w="140" w:type="dxa"/>
              <w:left w:w="180" w:type="dxa"/>
              <w:bottom w:w="140" w:type="dxa"/>
              <w:right w:w="180" w:type="dxa"/>
            </w:tcMar>
            <w:vAlign w:val="center"/>
          </w:tcPr>
          <w:p w14:paraId="54D522E6">
            <w:r>
              <w:rPr>
                <w:rFonts w:ascii="宋体" w:hAnsi="宋体" w:eastAsia="宋体" w:cs="宋体"/>
                <w:sz w:val="24"/>
                <w:szCs w:val="24"/>
              </w:rPr>
              <w:fldChar w:fldCharType="begin"/>
            </w:r>
            <w:r>
              <w:rPr>
                <w:rFonts w:ascii="宋体" w:hAnsi="宋体" w:eastAsia="宋体" w:cs="宋体"/>
                <w:sz w:val="24"/>
                <w:szCs w:val="24"/>
              </w:rPr>
              <w:instrText xml:space="preserve"> HYPERLINK "https://detail.tmall.com/item.htm?ali_refid=a3_430582_1006:1109983619:H:7rXMHPrSZu/+/wnuyhbbNA==:b784e1a54267fba82ce971f7d45f608f&amp;ali_trackid=282_b784e1a54267fba82ce971f7d45f608f&amp;id=41286472621&amp;mi_id=0000Yceqd71_CbfZcuQbr-p1KWfV14LfmUTxoqQUu3Ym-EM&amp;mm_sceneid=1_0_98938874_0&amp;priceTId=2150446b17817875211334177e1092&amp;spm=a21n57.1.hoverItem.1&amp;utparam={"aplus_abtest":"eac87602dd0a5a79183393521d7a8daa"}&amp;xxc=ad_ztc" </w:instrText>
            </w:r>
            <w:r>
              <w:rPr>
                <w:rFonts w:ascii="宋体" w:hAnsi="宋体" w:eastAsia="宋体" w:cs="宋体"/>
                <w:sz w:val="24"/>
                <w:szCs w:val="24"/>
              </w:rPr>
              <w:fldChar w:fldCharType="separate"/>
            </w:r>
            <w:r>
              <w:rPr>
                <w:rStyle w:val="135"/>
                <w:rFonts w:ascii="宋体" w:hAnsi="宋体" w:eastAsia="宋体" w:cs="宋体"/>
                <w:sz w:val="24"/>
                <w:szCs w:val="24"/>
              </w:rPr>
              <w:t>LM2596 DC-DC可调降压模块LM2596S稳压电源模块带数显电压表显示-tmall.com天猫</w:t>
            </w:r>
            <w:r>
              <w:rPr>
                <w:rFonts w:ascii="宋体" w:hAnsi="宋体" w:eastAsia="宋体" w:cs="宋体"/>
                <w:sz w:val="24"/>
                <w:szCs w:val="24"/>
              </w:rPr>
              <w:fldChar w:fldCharType="end"/>
            </w:r>
          </w:p>
        </w:tc>
      </w:tr>
      <w:tr w14:paraId="09EFF5D9">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1591ED14">
            <w:r>
              <w:rPr>
                <w:rFonts w:ascii="微软雅黑" w:hAnsi="微软雅黑" w:eastAsia="微软雅黑"/>
                <w:b/>
                <w:i w:val="0"/>
                <w:color w:val="000000"/>
                <w:sz w:val="19"/>
              </w:rPr>
              <w:t>整机电源</w:t>
            </w:r>
          </w:p>
        </w:tc>
        <w:tc>
          <w:tcPr>
            <w:tcW w:w="2431" w:type="dxa"/>
            <w:tcMar>
              <w:top w:w="140" w:type="dxa"/>
              <w:left w:w="180" w:type="dxa"/>
              <w:bottom w:w="140" w:type="dxa"/>
              <w:right w:w="180" w:type="dxa"/>
            </w:tcMar>
            <w:vAlign w:val="center"/>
          </w:tcPr>
          <w:p w14:paraId="5B52F1AE">
            <w:r>
              <w:rPr>
                <w:rFonts w:ascii="微软雅黑" w:hAnsi="微软雅黑" w:eastAsia="微软雅黑"/>
                <w:b w:val="0"/>
                <w:i w:val="0"/>
                <w:color w:val="000000"/>
                <w:sz w:val="19"/>
              </w:rPr>
              <w:t>12V 2A 电源适配器</w:t>
            </w:r>
          </w:p>
        </w:tc>
        <w:tc>
          <w:tcPr>
            <w:tcW w:w="703" w:type="dxa"/>
            <w:tcMar>
              <w:top w:w="140" w:type="dxa"/>
              <w:left w:w="180" w:type="dxa"/>
              <w:bottom w:w="140" w:type="dxa"/>
              <w:right w:w="180" w:type="dxa"/>
            </w:tcMar>
            <w:vAlign w:val="center"/>
          </w:tcPr>
          <w:p w14:paraId="5B254107">
            <w:r>
              <w:rPr>
                <w:rFonts w:ascii="微软雅黑" w:hAnsi="微软雅黑" w:eastAsia="微软雅黑"/>
                <w:b w:val="0"/>
                <w:i w:val="0"/>
                <w:color w:val="000000"/>
                <w:sz w:val="19"/>
              </w:rPr>
              <w:t>1</w:t>
            </w:r>
          </w:p>
        </w:tc>
        <w:tc>
          <w:tcPr>
            <w:tcW w:w="1024" w:type="dxa"/>
            <w:tcMar>
              <w:top w:w="140" w:type="dxa"/>
              <w:left w:w="180" w:type="dxa"/>
              <w:bottom w:w="140" w:type="dxa"/>
              <w:right w:w="180" w:type="dxa"/>
            </w:tcMar>
            <w:vAlign w:val="center"/>
          </w:tcPr>
          <w:p w14:paraId="1E989956">
            <w:r>
              <w:rPr>
                <w:rFonts w:hint="eastAsia" w:ascii="微软雅黑" w:hAnsi="微软雅黑" w:eastAsia="微软雅黑"/>
                <w:b w:val="0"/>
                <w:i w:val="0"/>
                <w:color w:val="000000"/>
                <w:sz w:val="19"/>
                <w:lang w:val="en-US" w:eastAsia="zh-CN"/>
              </w:rPr>
              <w:t>17</w:t>
            </w:r>
            <w:r>
              <w:rPr>
                <w:rFonts w:ascii="微软雅黑" w:hAnsi="微软雅黑" w:eastAsia="微软雅黑"/>
                <w:b w:val="0"/>
                <w:i w:val="0"/>
                <w:color w:val="000000"/>
                <w:sz w:val="19"/>
              </w:rPr>
              <w:t>元</w:t>
            </w:r>
          </w:p>
        </w:tc>
        <w:tc>
          <w:tcPr>
            <w:tcW w:w="1221" w:type="dxa"/>
            <w:tcMar>
              <w:top w:w="140" w:type="dxa"/>
              <w:left w:w="180" w:type="dxa"/>
              <w:bottom w:w="140" w:type="dxa"/>
              <w:right w:w="180" w:type="dxa"/>
            </w:tcMar>
            <w:vAlign w:val="center"/>
          </w:tcPr>
          <w:p w14:paraId="3BBF45D3">
            <w:r>
              <w:rPr>
                <w:rFonts w:ascii="微软雅黑" w:hAnsi="微软雅黑" w:eastAsia="微软雅黑"/>
                <w:b w:val="0"/>
                <w:i w:val="0"/>
                <w:color w:val="000000"/>
                <w:sz w:val="19"/>
              </w:rPr>
              <w:t>17 元</w:t>
            </w:r>
          </w:p>
        </w:tc>
        <w:tc>
          <w:tcPr>
            <w:tcW w:w="1221" w:type="dxa"/>
            <w:tcMar>
              <w:top w:w="140" w:type="dxa"/>
              <w:left w:w="180" w:type="dxa"/>
              <w:bottom w:w="140" w:type="dxa"/>
              <w:right w:w="180" w:type="dxa"/>
            </w:tcMar>
            <w:vAlign w:val="center"/>
          </w:tcPr>
          <w:p w14:paraId="62F85D8B">
            <w:r>
              <w:rPr>
                <w:rFonts w:ascii="微软雅黑" w:hAnsi="微软雅黑" w:eastAsia="微软雅黑"/>
                <w:b w:val="0"/>
                <w:i w:val="0"/>
                <w:color w:val="000000"/>
                <w:sz w:val="19"/>
              </w:rPr>
              <w:t>17 元</w:t>
            </w:r>
          </w:p>
        </w:tc>
        <w:tc>
          <w:tcPr>
            <w:tcW w:w="1943" w:type="dxa"/>
            <w:tcMar>
              <w:top w:w="140" w:type="dxa"/>
              <w:left w:w="180" w:type="dxa"/>
              <w:bottom w:w="140" w:type="dxa"/>
              <w:right w:w="180" w:type="dxa"/>
            </w:tcMar>
            <w:vAlign w:val="center"/>
          </w:tcPr>
          <w:p w14:paraId="50DF02CF">
            <w:r>
              <w:rPr>
                <w:rFonts w:ascii="宋体" w:hAnsi="宋体" w:eastAsia="宋体" w:cs="宋体"/>
                <w:sz w:val="24"/>
                <w:szCs w:val="24"/>
              </w:rPr>
              <w:fldChar w:fldCharType="begin"/>
            </w:r>
            <w:r>
              <w:rPr>
                <w:rFonts w:ascii="宋体" w:hAnsi="宋体" w:eastAsia="宋体" w:cs="宋体"/>
                <w:sz w:val="24"/>
                <w:szCs w:val="24"/>
              </w:rPr>
              <w:instrText xml:space="preserve"> HYPERLINK "https://detail.tmall.com/item.htm?ali_refid=a3_430582_1006:1400730152:H:y6PWN4uP1N2T8LTR3lDkqvGo6JSQvYH9:a4eed5ac3c04a1ee9ca43ff142c34a60&amp;ali_trackid=318_a4eed5ac3c04a1ee9ca43ff142c34a60&amp;id=955748585322&amp;mi_id=0000YIuKVg46NKmeRwLZ8K1DC_htM6G3dbxySVoGB3ATuCk&amp;mm_sceneid=0_0_1637590162_0&amp;priceTId=2150446b17817876190755890e1092&amp;skuId=5878809372164&amp;spm=a21n57.1.hoverItem.1&amp;utparam={"aplus_abtest":"25bda13aac9ef78b78c7726eaa082a39"}&amp;xxc=ad_ztc" </w:instrText>
            </w:r>
            <w:r>
              <w:rPr>
                <w:rFonts w:ascii="宋体" w:hAnsi="宋体" w:eastAsia="宋体" w:cs="宋体"/>
                <w:sz w:val="24"/>
                <w:szCs w:val="24"/>
              </w:rPr>
              <w:fldChar w:fldCharType="separate"/>
            </w:r>
            <w:r>
              <w:rPr>
                <w:rStyle w:val="135"/>
                <w:rFonts w:ascii="宋体" w:hAnsi="宋体" w:eastAsia="宋体" w:cs="宋体"/>
                <w:sz w:val="24"/>
                <w:szCs w:val="24"/>
              </w:rPr>
              <w:t>3C认证电源适配器5V6V9V12V15V24V1A1.5A2A3A路由器监控器摄像头光猫WIFI交换机LED台灯音响显示器机顶盒圆孔-tmall.com天猫</w:t>
            </w:r>
            <w:r>
              <w:rPr>
                <w:rFonts w:ascii="宋体" w:hAnsi="宋体" w:eastAsia="宋体" w:cs="宋体"/>
                <w:sz w:val="24"/>
                <w:szCs w:val="24"/>
              </w:rPr>
              <w:fldChar w:fldCharType="end"/>
            </w:r>
          </w:p>
        </w:tc>
      </w:tr>
      <w:tr w14:paraId="38EE9DE8">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2EAAB000">
            <w:r>
              <w:rPr>
                <w:rFonts w:ascii="微软雅黑" w:hAnsi="微软雅黑" w:eastAsia="微软雅黑"/>
                <w:b/>
                <w:i w:val="0"/>
                <w:color w:val="000000"/>
                <w:sz w:val="19"/>
              </w:rPr>
              <w:t>结构件</w:t>
            </w:r>
          </w:p>
        </w:tc>
        <w:tc>
          <w:tcPr>
            <w:tcW w:w="2431" w:type="dxa"/>
            <w:tcMar>
              <w:top w:w="140" w:type="dxa"/>
              <w:left w:w="180" w:type="dxa"/>
              <w:bottom w:w="140" w:type="dxa"/>
              <w:right w:w="180" w:type="dxa"/>
            </w:tcMar>
            <w:vAlign w:val="center"/>
          </w:tcPr>
          <w:p w14:paraId="1C2EB27E">
            <w:r>
              <w:rPr>
                <w:rFonts w:ascii="微软雅黑" w:hAnsi="微软雅黑" w:eastAsia="微软雅黑"/>
                <w:b w:val="0"/>
                <w:i w:val="0"/>
                <w:color w:val="000000"/>
                <w:sz w:val="19"/>
              </w:rPr>
              <w:t>3D打印ε3.2眼部机构</w:t>
            </w:r>
          </w:p>
        </w:tc>
        <w:tc>
          <w:tcPr>
            <w:tcW w:w="703" w:type="dxa"/>
            <w:tcMar>
              <w:top w:w="140" w:type="dxa"/>
              <w:left w:w="180" w:type="dxa"/>
              <w:bottom w:w="140" w:type="dxa"/>
              <w:right w:w="180" w:type="dxa"/>
            </w:tcMar>
            <w:vAlign w:val="center"/>
          </w:tcPr>
          <w:p w14:paraId="5C07689E">
            <w:r>
              <w:rPr>
                <w:rFonts w:ascii="微软雅黑" w:hAnsi="微软雅黑" w:eastAsia="微软雅黑"/>
                <w:b w:val="0"/>
                <w:i w:val="0"/>
                <w:color w:val="000000"/>
                <w:sz w:val="19"/>
              </w:rPr>
              <w:t>1套</w:t>
            </w:r>
          </w:p>
        </w:tc>
        <w:tc>
          <w:tcPr>
            <w:tcW w:w="1024" w:type="dxa"/>
            <w:tcMar>
              <w:top w:w="140" w:type="dxa"/>
              <w:left w:w="180" w:type="dxa"/>
              <w:bottom w:w="140" w:type="dxa"/>
              <w:right w:w="180" w:type="dxa"/>
            </w:tcMar>
            <w:vAlign w:val="center"/>
          </w:tcPr>
          <w:p w14:paraId="4D360F76">
            <w:r>
              <w:rPr>
                <w:rFonts w:ascii="微软雅黑" w:hAnsi="微软雅黑" w:eastAsia="微软雅黑"/>
                <w:b w:val="0"/>
                <w:i w:val="0"/>
                <w:color w:val="000000"/>
                <w:sz w:val="19"/>
              </w:rPr>
              <w:t>130 元</w:t>
            </w:r>
          </w:p>
        </w:tc>
        <w:tc>
          <w:tcPr>
            <w:tcW w:w="1221" w:type="dxa"/>
            <w:tcMar>
              <w:top w:w="140" w:type="dxa"/>
              <w:left w:w="180" w:type="dxa"/>
              <w:bottom w:w="140" w:type="dxa"/>
              <w:right w:w="180" w:type="dxa"/>
            </w:tcMar>
            <w:vAlign w:val="center"/>
          </w:tcPr>
          <w:p w14:paraId="164C76A3">
            <w:r>
              <w:rPr>
                <w:rFonts w:ascii="微软雅黑" w:hAnsi="微软雅黑" w:eastAsia="微软雅黑"/>
                <w:b w:val="0"/>
                <w:i w:val="0"/>
                <w:color w:val="000000"/>
                <w:sz w:val="19"/>
              </w:rPr>
              <w:t>130 元</w:t>
            </w:r>
          </w:p>
        </w:tc>
        <w:tc>
          <w:tcPr>
            <w:tcW w:w="1221" w:type="dxa"/>
            <w:tcMar>
              <w:top w:w="140" w:type="dxa"/>
              <w:left w:w="180" w:type="dxa"/>
              <w:bottom w:w="140" w:type="dxa"/>
              <w:right w:w="180" w:type="dxa"/>
            </w:tcMar>
            <w:vAlign w:val="center"/>
          </w:tcPr>
          <w:p w14:paraId="5B6828AC">
            <w:r>
              <w:rPr>
                <w:rFonts w:ascii="微软雅黑" w:hAnsi="微软雅黑" w:eastAsia="微软雅黑"/>
                <w:b w:val="0"/>
                <w:i w:val="0"/>
                <w:color w:val="000000"/>
                <w:sz w:val="19"/>
              </w:rPr>
              <w:t>130 元</w:t>
            </w:r>
          </w:p>
        </w:tc>
        <w:tc>
          <w:tcPr>
            <w:tcW w:w="1943" w:type="dxa"/>
            <w:tcMar>
              <w:top w:w="140" w:type="dxa"/>
              <w:left w:w="180" w:type="dxa"/>
              <w:bottom w:w="140" w:type="dxa"/>
              <w:right w:w="180" w:type="dxa"/>
            </w:tcMar>
            <w:vAlign w:val="center"/>
          </w:tcPr>
          <w:p w14:paraId="1A2BE142"/>
        </w:tc>
      </w:tr>
      <w:tr w14:paraId="43F4B998">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313EFCC5">
            <w:r>
              <w:rPr>
                <w:rFonts w:ascii="微软雅黑" w:hAnsi="微软雅黑" w:eastAsia="微软雅黑"/>
                <w:b/>
                <w:i w:val="0"/>
                <w:color w:val="000000"/>
                <w:sz w:val="19"/>
              </w:rPr>
              <w:t>防尘球罩</w:t>
            </w:r>
          </w:p>
        </w:tc>
        <w:tc>
          <w:tcPr>
            <w:tcW w:w="2431" w:type="dxa"/>
            <w:tcMar>
              <w:top w:w="140" w:type="dxa"/>
              <w:left w:w="180" w:type="dxa"/>
              <w:bottom w:w="140" w:type="dxa"/>
              <w:right w:w="180" w:type="dxa"/>
            </w:tcMar>
            <w:vAlign w:val="center"/>
          </w:tcPr>
          <w:p w14:paraId="6EED404A">
            <w:r>
              <w:rPr>
                <w:rFonts w:ascii="微软雅黑" w:hAnsi="微软雅黑" w:eastAsia="微软雅黑"/>
                <w:b w:val="0"/>
                <w:i w:val="0"/>
                <w:color w:val="000000"/>
                <w:sz w:val="19"/>
              </w:rPr>
              <w:t>透明半球罩（直径约120-150mm）</w:t>
            </w:r>
          </w:p>
        </w:tc>
        <w:tc>
          <w:tcPr>
            <w:tcW w:w="703" w:type="dxa"/>
            <w:tcMar>
              <w:top w:w="140" w:type="dxa"/>
              <w:left w:w="180" w:type="dxa"/>
              <w:bottom w:w="140" w:type="dxa"/>
              <w:right w:w="180" w:type="dxa"/>
            </w:tcMar>
            <w:vAlign w:val="center"/>
          </w:tcPr>
          <w:p w14:paraId="55545E95">
            <w:r>
              <w:rPr>
                <w:rFonts w:ascii="微软雅黑" w:hAnsi="微软雅黑" w:eastAsia="微软雅黑"/>
                <w:b w:val="0"/>
                <w:i w:val="0"/>
                <w:color w:val="000000"/>
                <w:sz w:val="19"/>
              </w:rPr>
              <w:t>1</w:t>
            </w:r>
          </w:p>
        </w:tc>
        <w:tc>
          <w:tcPr>
            <w:tcW w:w="1024" w:type="dxa"/>
            <w:tcMar>
              <w:top w:w="140" w:type="dxa"/>
              <w:left w:w="180" w:type="dxa"/>
              <w:bottom w:w="140" w:type="dxa"/>
              <w:right w:w="180" w:type="dxa"/>
            </w:tcMar>
            <w:vAlign w:val="center"/>
          </w:tcPr>
          <w:p w14:paraId="1EAD6A25">
            <w:r>
              <w:rPr>
                <w:rFonts w:ascii="微软雅黑" w:hAnsi="微软雅黑" w:eastAsia="微软雅黑"/>
                <w:b w:val="0"/>
                <w:i w:val="0"/>
                <w:color w:val="000000"/>
                <w:sz w:val="19"/>
              </w:rPr>
              <w:t>10 元</w:t>
            </w:r>
          </w:p>
        </w:tc>
        <w:tc>
          <w:tcPr>
            <w:tcW w:w="1221" w:type="dxa"/>
            <w:tcMar>
              <w:top w:w="140" w:type="dxa"/>
              <w:left w:w="180" w:type="dxa"/>
              <w:bottom w:w="140" w:type="dxa"/>
              <w:right w:w="180" w:type="dxa"/>
            </w:tcMar>
            <w:vAlign w:val="center"/>
          </w:tcPr>
          <w:p w14:paraId="45B12F78">
            <w:r>
              <w:rPr>
                <w:rFonts w:ascii="微软雅黑" w:hAnsi="微软雅黑" w:eastAsia="微软雅黑"/>
                <w:b w:val="0"/>
                <w:i w:val="0"/>
                <w:color w:val="000000"/>
                <w:sz w:val="19"/>
              </w:rPr>
              <w:t>10 元</w:t>
            </w:r>
          </w:p>
        </w:tc>
        <w:tc>
          <w:tcPr>
            <w:tcW w:w="1221" w:type="dxa"/>
            <w:tcMar>
              <w:top w:w="140" w:type="dxa"/>
              <w:left w:w="180" w:type="dxa"/>
              <w:bottom w:w="140" w:type="dxa"/>
              <w:right w:w="180" w:type="dxa"/>
            </w:tcMar>
            <w:vAlign w:val="center"/>
          </w:tcPr>
          <w:p w14:paraId="6A4B02C8">
            <w:r>
              <w:rPr>
                <w:rFonts w:ascii="微软雅黑" w:hAnsi="微软雅黑" w:eastAsia="微软雅黑"/>
                <w:b w:val="0"/>
                <w:i w:val="0"/>
                <w:color w:val="000000"/>
                <w:sz w:val="19"/>
              </w:rPr>
              <w:t>10 元</w:t>
            </w:r>
          </w:p>
        </w:tc>
        <w:tc>
          <w:tcPr>
            <w:tcW w:w="1943" w:type="dxa"/>
            <w:tcMar>
              <w:top w:w="140" w:type="dxa"/>
              <w:left w:w="180" w:type="dxa"/>
              <w:bottom w:w="140" w:type="dxa"/>
              <w:right w:w="180" w:type="dxa"/>
            </w:tcMar>
            <w:vAlign w:val="center"/>
          </w:tcPr>
          <w:p w14:paraId="7C111239">
            <w:r>
              <w:rPr>
                <w:rFonts w:ascii="宋体" w:hAnsi="宋体" w:eastAsia="宋体" w:cs="宋体"/>
                <w:sz w:val="24"/>
                <w:szCs w:val="24"/>
              </w:rPr>
              <w:fldChar w:fldCharType="begin"/>
            </w:r>
            <w:r>
              <w:rPr>
                <w:rFonts w:ascii="宋体" w:hAnsi="宋体" w:eastAsia="宋体" w:cs="宋体"/>
                <w:sz w:val="24"/>
                <w:szCs w:val="24"/>
              </w:rPr>
              <w:instrText xml:space="preserve"> HYPERLINK "https://item.taobao.com/item.htm?ali_refid=a3_430582_1006:1681745265:H:XPCdud+pet42fEssz7DZum/YUBBQ2Kdo:3165c100b1264670102aa59342d581c6&amp;ali_trackid=318_3165c100b1264670102aa59342d581c6&amp;id=1012428741404&amp;mi_id=0000slSufPu6UC1JGEbtGPewzxqhri2MBn2H_IQjDO7_39I&amp;mm_sceneid=0_0_4669657474_0&amp;priceTId=2150446b17817877019136364e1092&amp;skuId=6179731155089&amp;spm=a21n57.1.hoverItem.1&amp;utparam={"aplus_abtest":"141954592a9ed5c054c968430ce77ec7"}&amp;xxc=ad_ztc" </w:instrText>
            </w:r>
            <w:r>
              <w:rPr>
                <w:rFonts w:ascii="宋体" w:hAnsi="宋体" w:eastAsia="宋体" w:cs="宋体"/>
                <w:sz w:val="24"/>
                <w:szCs w:val="24"/>
              </w:rPr>
              <w:fldChar w:fldCharType="separate"/>
            </w:r>
            <w:r>
              <w:rPr>
                <w:rStyle w:val="135"/>
                <w:rFonts w:ascii="宋体" w:hAnsi="宋体" w:eastAsia="宋体" w:cs="宋体"/>
                <w:sz w:val="24"/>
                <w:szCs w:val="24"/>
              </w:rPr>
              <w:t>源头厂家定制 亚克力半球罩 太空船猫窝罩 有机玻璃高透明半圆罩-淘宝网</w:t>
            </w:r>
            <w:r>
              <w:rPr>
                <w:rFonts w:ascii="宋体" w:hAnsi="宋体" w:eastAsia="宋体" w:cs="宋体"/>
                <w:sz w:val="24"/>
                <w:szCs w:val="24"/>
              </w:rPr>
              <w:fldChar w:fldCharType="end"/>
            </w:r>
          </w:p>
        </w:tc>
      </w:tr>
      <w:tr w14:paraId="785E1A3D">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tcMar>
              <w:top w:w="140" w:type="dxa"/>
              <w:left w:w="180" w:type="dxa"/>
              <w:bottom w:w="140" w:type="dxa"/>
              <w:right w:w="180" w:type="dxa"/>
            </w:tcMar>
            <w:vAlign w:val="center"/>
          </w:tcPr>
          <w:p w14:paraId="04CC2832">
            <w:r>
              <w:rPr>
                <w:rFonts w:ascii="微软雅黑" w:hAnsi="微软雅黑" w:eastAsia="微软雅黑"/>
                <w:b/>
                <w:i w:val="0"/>
                <w:color w:val="000000"/>
                <w:sz w:val="19"/>
              </w:rPr>
              <w:t>辅材线材</w:t>
            </w:r>
          </w:p>
        </w:tc>
        <w:tc>
          <w:tcPr>
            <w:tcW w:w="2431" w:type="dxa"/>
            <w:tcMar>
              <w:top w:w="140" w:type="dxa"/>
              <w:left w:w="180" w:type="dxa"/>
              <w:bottom w:w="140" w:type="dxa"/>
              <w:right w:w="180" w:type="dxa"/>
            </w:tcMar>
            <w:vAlign w:val="center"/>
          </w:tcPr>
          <w:p w14:paraId="0A0ECA1F">
            <w:r>
              <w:rPr>
                <w:rFonts w:ascii="微软雅黑" w:hAnsi="微软雅黑" w:eastAsia="微软雅黑"/>
                <w:b w:val="0"/>
                <w:i w:val="0"/>
                <w:color w:val="000000"/>
                <w:sz w:val="19"/>
              </w:rPr>
              <w:t>杜邦线、螺丝螺母、钢丝推杆</w:t>
            </w:r>
          </w:p>
        </w:tc>
        <w:tc>
          <w:tcPr>
            <w:tcW w:w="703" w:type="dxa"/>
            <w:tcMar>
              <w:top w:w="140" w:type="dxa"/>
              <w:left w:w="180" w:type="dxa"/>
              <w:bottom w:w="140" w:type="dxa"/>
              <w:right w:w="180" w:type="dxa"/>
            </w:tcMar>
            <w:vAlign w:val="center"/>
          </w:tcPr>
          <w:p w14:paraId="520C6E20">
            <w:r>
              <w:rPr>
                <w:rFonts w:ascii="微软雅黑" w:hAnsi="微软雅黑" w:eastAsia="微软雅黑"/>
                <w:b w:val="0"/>
                <w:i w:val="0"/>
                <w:color w:val="000000"/>
                <w:sz w:val="19"/>
              </w:rPr>
              <w:t>1批</w:t>
            </w:r>
          </w:p>
        </w:tc>
        <w:tc>
          <w:tcPr>
            <w:tcW w:w="1024" w:type="dxa"/>
            <w:tcMar>
              <w:top w:w="140" w:type="dxa"/>
              <w:left w:w="180" w:type="dxa"/>
              <w:bottom w:w="140" w:type="dxa"/>
              <w:right w:w="180" w:type="dxa"/>
            </w:tcMar>
            <w:vAlign w:val="center"/>
          </w:tcPr>
          <w:p w14:paraId="507D810B">
            <w:r>
              <w:rPr>
                <w:rFonts w:ascii="微软雅黑" w:hAnsi="微软雅黑" w:eastAsia="微软雅黑"/>
                <w:b w:val="0"/>
                <w:i w:val="0"/>
                <w:color w:val="000000"/>
                <w:sz w:val="19"/>
              </w:rPr>
              <w:t>20 元</w:t>
            </w:r>
          </w:p>
        </w:tc>
        <w:tc>
          <w:tcPr>
            <w:tcW w:w="1221" w:type="dxa"/>
            <w:tcMar>
              <w:top w:w="140" w:type="dxa"/>
              <w:left w:w="180" w:type="dxa"/>
              <w:bottom w:w="140" w:type="dxa"/>
              <w:right w:w="180" w:type="dxa"/>
            </w:tcMar>
            <w:vAlign w:val="center"/>
          </w:tcPr>
          <w:p w14:paraId="6F03CB73">
            <w:r>
              <w:rPr>
                <w:rFonts w:ascii="微软雅黑" w:hAnsi="微软雅黑" w:eastAsia="微软雅黑"/>
                <w:b w:val="0"/>
                <w:i w:val="0"/>
                <w:color w:val="000000"/>
                <w:sz w:val="19"/>
              </w:rPr>
              <w:t>20 元</w:t>
            </w:r>
          </w:p>
        </w:tc>
        <w:tc>
          <w:tcPr>
            <w:tcW w:w="1221" w:type="dxa"/>
            <w:tcMar>
              <w:top w:w="140" w:type="dxa"/>
              <w:left w:w="180" w:type="dxa"/>
              <w:bottom w:w="140" w:type="dxa"/>
              <w:right w:w="180" w:type="dxa"/>
            </w:tcMar>
            <w:vAlign w:val="center"/>
          </w:tcPr>
          <w:p w14:paraId="24D3FEAC">
            <w:r>
              <w:rPr>
                <w:rFonts w:ascii="微软雅黑" w:hAnsi="微软雅黑" w:eastAsia="微软雅黑"/>
                <w:b w:val="0"/>
                <w:i w:val="0"/>
                <w:color w:val="000000"/>
                <w:sz w:val="19"/>
              </w:rPr>
              <w:t>20 元</w:t>
            </w:r>
          </w:p>
        </w:tc>
        <w:tc>
          <w:tcPr>
            <w:tcW w:w="1943" w:type="dxa"/>
            <w:tcMar>
              <w:top w:w="140" w:type="dxa"/>
              <w:left w:w="180" w:type="dxa"/>
              <w:bottom w:w="140" w:type="dxa"/>
              <w:right w:w="180" w:type="dxa"/>
            </w:tcMar>
            <w:vAlign w:val="center"/>
          </w:tcPr>
          <w:p w14:paraId="0C64214A">
            <w:bookmarkStart w:id="0" w:name="_GoBack"/>
            <w:bookmarkEnd w:id="0"/>
          </w:p>
        </w:tc>
      </w:tr>
      <w:tr w14:paraId="26E1201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1177" w:type="dxa"/>
            <w:shd w:val="clear" w:color="auto" w:fill="F2F2F2"/>
            <w:tcMar>
              <w:top w:w="140" w:type="dxa"/>
              <w:left w:w="180" w:type="dxa"/>
              <w:bottom w:w="140" w:type="dxa"/>
              <w:right w:w="180" w:type="dxa"/>
            </w:tcMar>
            <w:vAlign w:val="center"/>
          </w:tcPr>
          <w:p w14:paraId="08B50C64">
            <w:r>
              <w:rPr>
                <w:rFonts w:ascii="微软雅黑" w:hAnsi="微软雅黑" w:eastAsia="微软雅黑"/>
                <w:b/>
                <w:i w:val="0"/>
                <w:color w:val="000000"/>
                <w:sz w:val="19"/>
              </w:rPr>
              <w:t>合计</w:t>
            </w:r>
          </w:p>
        </w:tc>
        <w:tc>
          <w:tcPr>
            <w:tcW w:w="2431" w:type="dxa"/>
            <w:shd w:val="clear" w:color="auto" w:fill="F2F2F2"/>
            <w:tcMar>
              <w:top w:w="140" w:type="dxa"/>
              <w:left w:w="180" w:type="dxa"/>
              <w:bottom w:w="140" w:type="dxa"/>
              <w:right w:w="180" w:type="dxa"/>
            </w:tcMar>
            <w:vAlign w:val="center"/>
          </w:tcPr>
          <w:p w14:paraId="610C7660">
            <w:r>
              <w:rPr>
                <w:rFonts w:ascii="微软雅黑" w:hAnsi="微软雅黑" w:eastAsia="微软雅黑"/>
                <w:b/>
                <w:i w:val="0"/>
                <w:color w:val="000000"/>
                <w:sz w:val="19"/>
              </w:rPr>
              <w:t>整机核心硬件及结构估算总价</w:t>
            </w:r>
          </w:p>
        </w:tc>
        <w:tc>
          <w:tcPr>
            <w:tcW w:w="703" w:type="dxa"/>
            <w:shd w:val="clear" w:color="auto" w:fill="F2F2F2"/>
            <w:tcMar>
              <w:top w:w="140" w:type="dxa"/>
              <w:left w:w="180" w:type="dxa"/>
              <w:bottom w:w="140" w:type="dxa"/>
              <w:right w:w="180" w:type="dxa"/>
            </w:tcMar>
            <w:vAlign w:val="center"/>
          </w:tcPr>
          <w:p w14:paraId="76E48CC9">
            <w:r>
              <w:rPr>
                <w:rFonts w:ascii="微软雅黑" w:hAnsi="微软雅黑" w:eastAsia="微软雅黑"/>
                <w:b/>
                <w:i w:val="0"/>
                <w:color w:val="000000"/>
                <w:sz w:val="19"/>
              </w:rPr>
              <w:t>—</w:t>
            </w:r>
          </w:p>
        </w:tc>
        <w:tc>
          <w:tcPr>
            <w:tcW w:w="1024" w:type="dxa"/>
            <w:shd w:val="clear" w:color="auto" w:fill="F2F2F2"/>
            <w:tcMar>
              <w:top w:w="140" w:type="dxa"/>
              <w:left w:w="180" w:type="dxa"/>
              <w:bottom w:w="140" w:type="dxa"/>
              <w:right w:w="180" w:type="dxa"/>
            </w:tcMar>
            <w:vAlign w:val="center"/>
          </w:tcPr>
          <w:p w14:paraId="3171E5A0">
            <w:r>
              <w:rPr>
                <w:rFonts w:ascii="微软雅黑" w:hAnsi="微软雅黑" w:eastAsia="微软雅黑"/>
                <w:b/>
                <w:i w:val="0"/>
                <w:color w:val="000000"/>
                <w:sz w:val="19"/>
              </w:rPr>
              <w:t>—</w:t>
            </w:r>
          </w:p>
        </w:tc>
        <w:tc>
          <w:tcPr>
            <w:tcW w:w="1221" w:type="dxa"/>
            <w:shd w:val="clear" w:color="auto" w:fill="F2F2F2"/>
            <w:tcMar>
              <w:top w:w="140" w:type="dxa"/>
              <w:left w:w="180" w:type="dxa"/>
              <w:bottom w:w="140" w:type="dxa"/>
              <w:right w:w="180" w:type="dxa"/>
            </w:tcMar>
            <w:vAlign w:val="center"/>
          </w:tcPr>
          <w:p w14:paraId="797E9949">
            <w:r>
              <w:rPr>
                <w:rFonts w:ascii="微软雅黑" w:hAnsi="微软雅黑" w:eastAsia="微软雅黑"/>
                <w:b/>
                <w:i w:val="0"/>
                <w:color w:val="000000"/>
                <w:sz w:val="19"/>
              </w:rPr>
              <w:t>718 元</w:t>
            </w:r>
          </w:p>
        </w:tc>
        <w:tc>
          <w:tcPr>
            <w:tcW w:w="1221" w:type="dxa"/>
            <w:shd w:val="clear" w:color="auto" w:fill="F2F2F2"/>
            <w:tcMar>
              <w:top w:w="140" w:type="dxa"/>
              <w:left w:w="180" w:type="dxa"/>
              <w:bottom w:w="140" w:type="dxa"/>
              <w:right w:w="180" w:type="dxa"/>
            </w:tcMar>
            <w:vAlign w:val="center"/>
          </w:tcPr>
          <w:p w14:paraId="31BB0063">
            <w:r>
              <w:rPr>
                <w:rFonts w:ascii="微软雅黑" w:hAnsi="微软雅黑" w:eastAsia="微软雅黑"/>
                <w:b/>
                <w:i w:val="0"/>
                <w:color w:val="000000"/>
                <w:sz w:val="19"/>
              </w:rPr>
              <w:t>538 元</w:t>
            </w:r>
          </w:p>
        </w:tc>
        <w:tc>
          <w:tcPr>
            <w:tcW w:w="1943" w:type="dxa"/>
            <w:shd w:val="clear" w:color="auto" w:fill="F2F2F2"/>
            <w:tcMar>
              <w:top w:w="140" w:type="dxa"/>
              <w:left w:w="180" w:type="dxa"/>
              <w:bottom w:w="140" w:type="dxa"/>
              <w:right w:w="180" w:type="dxa"/>
            </w:tcMar>
            <w:vAlign w:val="center"/>
          </w:tcPr>
          <w:p w14:paraId="531D50D9">
            <w:r>
              <w:rPr>
                <w:rFonts w:ascii="微软雅黑" w:hAnsi="微软雅黑" w:eastAsia="微软雅黑"/>
                <w:b/>
                <w:i w:val="0"/>
                <w:color w:val="000000"/>
                <w:sz w:val="19"/>
              </w:rPr>
              <w:t>—</w:t>
            </w:r>
          </w:p>
        </w:tc>
      </w:tr>
    </w:tbl>
    <w:p w14:paraId="59208164">
      <w:pPr>
        <w:spacing w:before="200"/>
      </w:pPr>
    </w:p>
    <w:p w14:paraId="05B97407">
      <w:pPr>
        <w:keepNext/>
        <w:spacing w:before="360" w:after="120"/>
      </w:pPr>
      <w:r>
        <w:rPr>
          <w:rFonts w:ascii="微软雅黑" w:hAnsi="微软雅黑" w:eastAsia="微软雅黑"/>
          <w:b/>
          <w:i w:val="0"/>
          <w:color w:val="003366"/>
          <w:sz w:val="30"/>
        </w:rPr>
        <w:t>七、软件开发环境与AI算法</w:t>
      </w:r>
    </w:p>
    <w:p w14:paraId="7B7A0AA6">
      <w:pPr>
        <w:spacing w:after="120" w:line="300" w:lineRule="auto"/>
      </w:pPr>
      <w:r>
        <w:rPr>
          <w:rFonts w:ascii="微软雅黑" w:hAnsi="微软雅黑" w:eastAsia="微软雅黑"/>
          <w:b w:val="0"/>
          <w:i w:val="0"/>
          <w:color w:val="000000"/>
          <w:sz w:val="21"/>
        </w:rPr>
        <w:t>1. 开发工具链：K230 SDK 配合 RT-Smart / Linux 系统，支持 CanMV (MicroPython) 快速开发。同时配合 OpenCV-Python 进行常规图像处理与参数调试。</w:t>
      </w:r>
    </w:p>
    <w:p w14:paraId="215B6B55">
      <w:pPr>
        <w:spacing w:after="120" w:line="300" w:lineRule="auto"/>
      </w:pPr>
      <w:r>
        <w:rPr>
          <w:rFonts w:ascii="微软雅黑" w:hAnsi="微软雅黑" w:eastAsia="微软雅黑"/>
          <w:b w:val="0"/>
          <w:i w:val="0"/>
          <w:color w:val="000000"/>
          <w:sz w:val="21"/>
        </w:rPr>
        <w:t>2. AI 人脸检测算法：采用低功耗、高帧率的人脸检测模型（如 YOLOv5-Face 裁剪版 或 RetinaFace-MobileNet），通过 K230 KPU 硬件加速推理，推理时间小于 15ms，保证整体系统控制延迟低于 50ms。</w:t>
      </w:r>
    </w:p>
    <w:p w14:paraId="3BC85014">
      <w:pPr>
        <w:spacing w:after="120" w:line="300" w:lineRule="auto"/>
      </w:pPr>
      <w:r>
        <w:rPr>
          <w:rFonts w:ascii="微软雅黑" w:hAnsi="微软雅黑" w:eastAsia="微软雅黑"/>
          <w:b w:val="0"/>
          <w:i w:val="0"/>
          <w:color w:val="000000"/>
          <w:sz w:val="21"/>
        </w:rPr>
        <w:t>3. 舵机控制算法：采用位置式 PID 调节，根据人脸中心坐标与图像中心坐标的误差（Error_X, Error_Y）实时计算舵机控制 PWM 占空比。</w:t>
      </w:r>
    </w:p>
    <w:p w14:paraId="2556F464">
      <w:pPr>
        <w:keepNext/>
        <w:spacing w:before="360" w:after="120"/>
      </w:pPr>
      <w:r>
        <w:rPr>
          <w:rFonts w:ascii="微软雅黑" w:hAnsi="微软雅黑" w:eastAsia="微软雅黑"/>
          <w:b/>
          <w:i w:val="0"/>
          <w:color w:val="003366"/>
          <w:sz w:val="30"/>
        </w:rPr>
        <w:t>八、版本规划与开发排期</w:t>
      </w:r>
    </w:p>
    <w:tbl>
      <w:tblPr>
        <w:tblStyle w:val="32"/>
        <w:tblW w:w="0" w:type="auto"/>
        <w:jc w:val="center"/>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160"/>
        <w:gridCol w:w="2592"/>
        <w:gridCol w:w="4608"/>
      </w:tblGrid>
      <w:tr w14:paraId="1B12203C">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003366"/>
            <w:tcMar>
              <w:top w:w="140" w:type="dxa"/>
              <w:left w:w="180" w:type="dxa"/>
              <w:bottom w:w="140" w:type="dxa"/>
              <w:right w:w="180" w:type="dxa"/>
            </w:tcMar>
            <w:vAlign w:val="center"/>
          </w:tcPr>
          <w:p w14:paraId="754F9E3A">
            <w:pPr>
              <w:jc w:val="center"/>
            </w:pPr>
            <w:r>
              <w:rPr>
                <w:rFonts w:ascii="微软雅黑" w:hAnsi="微软雅黑" w:eastAsia="微软雅黑"/>
                <w:b/>
                <w:i w:val="0"/>
                <w:color w:val="FFFFFF"/>
                <w:sz w:val="20"/>
              </w:rPr>
              <w:t>版本</w:t>
            </w:r>
          </w:p>
        </w:tc>
        <w:tc>
          <w:tcPr>
            <w:tcW w:w="2592" w:type="dxa"/>
            <w:shd w:val="clear" w:color="auto" w:fill="003366"/>
            <w:tcMar>
              <w:top w:w="140" w:type="dxa"/>
              <w:left w:w="180" w:type="dxa"/>
              <w:bottom w:w="140" w:type="dxa"/>
              <w:right w:w="180" w:type="dxa"/>
            </w:tcMar>
            <w:vAlign w:val="center"/>
          </w:tcPr>
          <w:p w14:paraId="6C5F2C33">
            <w:pPr>
              <w:jc w:val="center"/>
            </w:pPr>
            <w:r>
              <w:rPr>
                <w:rFonts w:ascii="微软雅黑" w:hAnsi="微软雅黑" w:eastAsia="微软雅黑"/>
                <w:b/>
                <w:i w:val="0"/>
                <w:color w:val="FFFFFF"/>
                <w:sz w:val="20"/>
              </w:rPr>
              <w:t>目标</w:t>
            </w:r>
          </w:p>
        </w:tc>
        <w:tc>
          <w:tcPr>
            <w:tcW w:w="4608" w:type="dxa"/>
            <w:shd w:val="clear" w:color="auto" w:fill="003366"/>
            <w:tcMar>
              <w:top w:w="140" w:type="dxa"/>
              <w:left w:w="180" w:type="dxa"/>
              <w:bottom w:w="140" w:type="dxa"/>
              <w:right w:w="180" w:type="dxa"/>
            </w:tcMar>
            <w:vAlign w:val="center"/>
          </w:tcPr>
          <w:p w14:paraId="2DFC310E">
            <w:pPr>
              <w:jc w:val="center"/>
            </w:pPr>
            <w:r>
              <w:rPr>
                <w:rFonts w:ascii="微软雅黑" w:hAnsi="微软雅黑" w:eastAsia="微软雅黑"/>
                <w:b/>
                <w:i w:val="0"/>
                <w:color w:val="FFFFFF"/>
                <w:sz w:val="20"/>
              </w:rPr>
              <w:t>核心功能</w:t>
            </w:r>
          </w:p>
        </w:tc>
      </w:tr>
      <w:tr w14:paraId="51E2E3DB">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160" w:type="dxa"/>
            <w:tcMar>
              <w:top w:w="140" w:type="dxa"/>
              <w:left w:w="180" w:type="dxa"/>
              <w:bottom w:w="140" w:type="dxa"/>
              <w:right w:w="180" w:type="dxa"/>
            </w:tcMar>
            <w:vAlign w:val="center"/>
          </w:tcPr>
          <w:p w14:paraId="4DCABADD">
            <w:r>
              <w:rPr>
                <w:rFonts w:ascii="微软雅黑" w:hAnsi="微软雅黑" w:eastAsia="微软雅黑"/>
                <w:b/>
                <w:i w:val="0"/>
                <w:color w:val="000000"/>
                <w:sz w:val="19"/>
              </w:rPr>
              <w:t>V1 原型调试版</w:t>
            </w:r>
          </w:p>
        </w:tc>
        <w:tc>
          <w:tcPr>
            <w:tcW w:w="2592" w:type="dxa"/>
            <w:tcMar>
              <w:top w:w="140" w:type="dxa"/>
              <w:left w:w="180" w:type="dxa"/>
              <w:bottom w:w="140" w:type="dxa"/>
              <w:right w:w="180" w:type="dxa"/>
            </w:tcMar>
            <w:vAlign w:val="center"/>
          </w:tcPr>
          <w:p w14:paraId="7853CF47">
            <w:r>
              <w:rPr>
                <w:rFonts w:ascii="微软雅黑" w:hAnsi="微软雅黑" w:eastAsia="微软雅黑"/>
                <w:b w:val="0"/>
                <w:i w:val="0"/>
                <w:color w:val="000000"/>
                <w:sz w:val="19"/>
              </w:rPr>
              <w:t>验证硬件通信与算法</w:t>
            </w:r>
          </w:p>
        </w:tc>
        <w:tc>
          <w:tcPr>
            <w:tcW w:w="4608" w:type="dxa"/>
            <w:tcMar>
              <w:top w:w="140" w:type="dxa"/>
              <w:left w:w="180" w:type="dxa"/>
              <w:bottom w:w="140" w:type="dxa"/>
              <w:right w:w="180" w:type="dxa"/>
            </w:tcMar>
            <w:vAlign w:val="center"/>
          </w:tcPr>
          <w:p w14:paraId="4AC5E3DF">
            <w:r>
              <w:rPr>
                <w:rFonts w:ascii="微软雅黑" w:hAnsi="微软雅黑" w:eastAsia="微软雅黑"/>
                <w:b w:val="0"/>
                <w:i w:val="0"/>
                <w:color w:val="000000"/>
                <w:sz w:val="19"/>
              </w:rPr>
              <w:t>完成 K230 SDK 开发环境搭建，跑通基本人脸检测模型，通过 GPIO 控制两个舵机进行基础角度转动，板载屏幕点亮。</w:t>
            </w:r>
          </w:p>
        </w:tc>
      </w:tr>
      <w:tr w14:paraId="01303305">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160" w:type="dxa"/>
            <w:tcMar>
              <w:top w:w="140" w:type="dxa"/>
              <w:left w:w="180" w:type="dxa"/>
              <w:bottom w:w="140" w:type="dxa"/>
              <w:right w:w="180" w:type="dxa"/>
            </w:tcMar>
            <w:vAlign w:val="center"/>
          </w:tcPr>
          <w:p w14:paraId="573423FA">
            <w:r>
              <w:rPr>
                <w:rFonts w:ascii="微软雅黑" w:hAnsi="微软雅黑" w:eastAsia="微软雅黑"/>
                <w:b/>
                <w:i w:val="0"/>
                <w:color w:val="000000"/>
                <w:sz w:val="19"/>
              </w:rPr>
              <w:t>V2 随动联动版</w:t>
            </w:r>
          </w:p>
        </w:tc>
        <w:tc>
          <w:tcPr>
            <w:tcW w:w="2592" w:type="dxa"/>
            <w:tcMar>
              <w:top w:w="140" w:type="dxa"/>
              <w:left w:w="180" w:type="dxa"/>
              <w:bottom w:w="140" w:type="dxa"/>
              <w:right w:w="180" w:type="dxa"/>
            </w:tcMar>
            <w:vAlign w:val="center"/>
          </w:tcPr>
          <w:p w14:paraId="221A0D77">
            <w:r>
              <w:rPr>
                <w:rFonts w:ascii="微软雅黑" w:hAnsi="微软雅黑" w:eastAsia="微软雅黑"/>
                <w:b w:val="0"/>
                <w:i w:val="0"/>
                <w:color w:val="000000"/>
                <w:sz w:val="19"/>
              </w:rPr>
              <w:t>完成双轴眼球的平滑跟随</w:t>
            </w:r>
          </w:p>
        </w:tc>
        <w:tc>
          <w:tcPr>
            <w:tcW w:w="4608" w:type="dxa"/>
            <w:tcMar>
              <w:top w:w="140" w:type="dxa"/>
              <w:left w:w="180" w:type="dxa"/>
              <w:bottom w:w="140" w:type="dxa"/>
              <w:right w:w="180" w:type="dxa"/>
            </w:tcMar>
            <w:vAlign w:val="center"/>
          </w:tcPr>
          <w:p w14:paraId="710742E6">
            <w:r>
              <w:rPr>
                <w:rFonts w:ascii="微软雅黑" w:hAnsi="微软雅黑" w:eastAsia="微软雅黑"/>
                <w:b w:val="0"/>
                <w:i w:val="0"/>
                <w:color w:val="000000"/>
                <w:sz w:val="19"/>
              </w:rPr>
              <w:t>编写基于图像坐标偏差的舵机反馈控制算法，实现眼球对人脸的实时平滑跟随；优化死区范围，防止舵机震颤。</w:t>
            </w:r>
          </w:p>
        </w:tc>
      </w:tr>
      <w:tr w14:paraId="3E0B6AB7">
        <w:tblPrEx>
          <w:tblBorders>
            <w:top w:val="single" w:color="5C5C5C" w:sz="6" w:space="0"/>
            <w:left w:val="none" w:color="auto" w:sz="0" w:space="0"/>
            <w:bottom w:val="single" w:color="5C5C5C"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2160" w:type="dxa"/>
            <w:tcMar>
              <w:top w:w="140" w:type="dxa"/>
              <w:left w:w="180" w:type="dxa"/>
              <w:bottom w:w="140" w:type="dxa"/>
              <w:right w:w="180" w:type="dxa"/>
            </w:tcMar>
            <w:vAlign w:val="center"/>
          </w:tcPr>
          <w:p w14:paraId="4B95B405">
            <w:r>
              <w:rPr>
                <w:rFonts w:ascii="微软雅黑" w:hAnsi="微软雅黑" w:eastAsia="微软雅黑"/>
                <w:b/>
                <w:i w:val="0"/>
                <w:color w:val="000000"/>
                <w:sz w:val="19"/>
              </w:rPr>
              <w:t>V3 交付优化版</w:t>
            </w:r>
          </w:p>
        </w:tc>
        <w:tc>
          <w:tcPr>
            <w:tcW w:w="2592" w:type="dxa"/>
            <w:tcMar>
              <w:top w:w="140" w:type="dxa"/>
              <w:left w:w="180" w:type="dxa"/>
              <w:bottom w:w="140" w:type="dxa"/>
              <w:right w:w="180" w:type="dxa"/>
            </w:tcMar>
            <w:vAlign w:val="center"/>
          </w:tcPr>
          <w:p w14:paraId="642FB554">
            <w:r>
              <w:rPr>
                <w:rFonts w:ascii="微软雅黑" w:hAnsi="微软雅黑" w:eastAsia="微软雅黑"/>
                <w:b w:val="0"/>
                <w:i w:val="0"/>
                <w:color w:val="000000"/>
                <w:sz w:val="19"/>
              </w:rPr>
              <w:t>整机装配与科普交互优化</w:t>
            </w:r>
          </w:p>
        </w:tc>
        <w:tc>
          <w:tcPr>
            <w:tcW w:w="4608" w:type="dxa"/>
            <w:tcMar>
              <w:top w:w="140" w:type="dxa"/>
              <w:left w:w="180" w:type="dxa"/>
              <w:bottom w:w="140" w:type="dxa"/>
              <w:right w:w="180" w:type="dxa"/>
            </w:tcMar>
            <w:vAlign w:val="center"/>
          </w:tcPr>
          <w:p w14:paraId="0057433B">
            <w:r>
              <w:rPr>
                <w:rFonts w:ascii="微软雅黑" w:hAnsi="微软雅黑" w:eastAsia="微软雅黑"/>
                <w:b w:val="0"/>
                <w:i w:val="0"/>
                <w:color w:val="000000"/>
                <w:sz w:val="19"/>
              </w:rPr>
              <w:t>完成六边形展箱装配、三路分流电源布线、美化走线；增加寻人模式（无人时扫视）；在透明面板印制科普文字与原理说明。</w:t>
            </w:r>
          </w:p>
        </w:tc>
      </w:tr>
    </w:tbl>
    <w:p w14:paraId="268CD0F2">
      <w:pPr>
        <w:spacing w:before="200"/>
      </w:pPr>
    </w:p>
    <w:p w14:paraId="73AD0AEE">
      <w:pPr>
        <w:keepNext/>
        <w:spacing w:before="360" w:after="120"/>
      </w:pPr>
      <w:r>
        <w:rPr>
          <w:rFonts w:ascii="微软雅黑" w:hAnsi="微软雅黑" w:eastAsia="微软雅黑"/>
          <w:b/>
          <w:i w:val="0"/>
          <w:color w:val="003366"/>
          <w:sz w:val="30"/>
        </w:rPr>
        <w:t>九、科普教育价值</w:t>
      </w:r>
    </w:p>
    <w:p w14:paraId="389982D0">
      <w:pPr>
        <w:spacing w:after="120" w:line="300" w:lineRule="auto"/>
      </w:pPr>
      <w:r>
        <w:rPr>
          <w:rFonts w:ascii="微软雅黑" w:hAnsi="微软雅黑" w:eastAsia="微软雅黑"/>
          <w:b w:val="0"/>
          <w:i w:val="0"/>
          <w:color w:val="000000"/>
          <w:sz w:val="21"/>
        </w:rPr>
        <w:t>本装置作为科普教具，具有极高的多学科融合教育价值（STEAM 教育）：</w:t>
      </w:r>
    </w:p>
    <w:p w14:paraId="2EF888F2">
      <w:pPr>
        <w:spacing w:after="120" w:line="300" w:lineRule="auto"/>
      </w:pPr>
      <w:r>
        <w:rPr>
          <w:rFonts w:ascii="微软雅黑" w:hAnsi="微软雅黑" w:eastAsia="微软雅黑"/>
          <w:b w:val="0"/>
          <w:i w:val="0"/>
          <w:color w:val="000000"/>
          <w:sz w:val="21"/>
        </w:rPr>
        <w:t>1. 信息技术与AI：学生可直观观察到 AI 主控如何通过摄像头获取视频流，并在屏幕上看到人脸检测框，了解图像处理、边缘端 AI 计算及视频分析的基本原理。</w:t>
      </w:r>
    </w:p>
    <w:p w14:paraId="574E59C5">
      <w:pPr>
        <w:spacing w:after="120" w:line="300" w:lineRule="auto"/>
      </w:pPr>
      <w:r>
        <w:rPr>
          <w:rFonts w:ascii="微软雅黑" w:hAnsi="微软雅黑" w:eastAsia="微软雅黑"/>
          <w:b w:val="0"/>
          <w:i w:val="0"/>
          <w:color w:val="000000"/>
          <w:sz w:val="21"/>
        </w:rPr>
        <w:t>2. 物理与力学：展示了舵机的 PWM 控制原理，以及如何通过四杆机构、双轴联动机构将电机的旋转转化为眼球在水平和垂直方向的平滑视线跟随，体现了机械结构设计在机器人动作控制中的核心作用。</w:t>
      </w:r>
    </w:p>
    <w:p w14:paraId="3310D492">
      <w:pPr>
        <w:spacing w:after="120" w:line="300" w:lineRule="auto"/>
      </w:pPr>
      <w:r>
        <w:rPr>
          <w:rFonts w:ascii="微软雅黑" w:hAnsi="微软雅黑" w:eastAsia="微软雅黑"/>
          <w:b w:val="0"/>
          <w:i w:val="0"/>
          <w:color w:val="000000"/>
          <w:sz w:val="21"/>
        </w:rPr>
        <w:t>3. 科学思维与社会探讨：通过全透明面板展示内部走线和降压原理，激发学生的探究兴趣，引导学生思考 AI 视觉技术在人脸识别、隐私保护以及社会伦理方面的应用界限。</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Kozuka Mincho Pr6N R">
    <w:panose1 w:val="02020400000000000000"/>
    <w:charset w:val="80"/>
    <w:family w:val="auto"/>
    <w:pitch w:val="default"/>
    <w:sig w:usb0="000002D7" w:usb1="2AC71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31BE0"/>
    <w:rsid w:val="25982B00"/>
    <w:rsid w:val="52854FEC"/>
    <w:rsid w:val="590F57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1227</Words>
  <Characters>1422</Characters>
  <Lines>0</Lines>
  <Paragraphs>0</Paragraphs>
  <TotalTime>26</TotalTime>
  <ScaleCrop>false</ScaleCrop>
  <LinksUpToDate>false</LinksUpToDate>
  <CharactersWithSpaces>1512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ℳℓ言ℳℓ羽ℳℓ</cp:lastModifiedBy>
  <dcterms:modified xsi:type="dcterms:W3CDTF">2026-06-18T13:02:53Z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eyJoZGlkIjoiNzJhN2UyY2IyZjY1YTQ5MmNmMTcwN2Q4YmE5MjU2ODkiLCJ1c2VySWQiOiI1MTI0MTUwMTQifQ==</vt:lpwstr>
  </property>
  <property fmtid="{D5CDD505-2E9C-101B-9397-08002B2CF9AE}" pid="3" name="KSOProductBuildVer">
    <vt:lpwstr>2052-12.1.0.20784</vt:lpwstr>
  </property>
  <property fmtid="{D5CDD505-2E9C-101B-9397-08002B2CF9AE}" pid="4" name="ICV">
    <vt:lpwstr>6570474EF17547388AB11A2536D1165F_12</vt:lpwstr>
  </property>
</Properties>
</file>