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星闪测距速度卡限算法设计报告</w:t>
      </w:r>
    </w:p>
    <w:p/>
    <w:p/>
    <w:p/>
    <w:p/>
    <w:p/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文档属性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星闪测距速度卡限算法设计报告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星闪(NearLink)/类蓝牙CS 相位测距(PBR)后处理 —— 速度卡限模块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草稿(待评审)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内部资料,注意保密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编写人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审核人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批准人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2026-09-22</w:t>
            </w:r>
          </w:p>
        </w:tc>
      </w:tr>
    </w:tbl>
    <w:p>
      <w:r>
        <w:br w:type="page"/>
      </w:r>
    </w:p>
    <w:bookmarkStart w:id="20" w:name="修订记录"/>
    <w:p>
      <w:pPr>
        <w:pStyle w:val="Heading2"/>
      </w:pPr>
      <w:r>
        <w:t xml:space="preserve">修订记录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修订内容摘要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编写人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初稿。系统化梳理相位差DFT测速、两档标准差静止判据、限幅算法的设计原理,搭建仿真框架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修正相位差/标准差公式:现网实为”先分别取相位再相减”+</w:t>
            </w:r>
            <w:r>
              <w:t xml:space="preserve">“</w:t>
            </w:r>
            <w:r>
              <w:t xml:space="preserve">复数标准差(到均值向量的均方根偏离,无量纲[0,1])</w:t>
            </w:r>
            <w:r>
              <w:t xml:space="preserve">”</w:t>
            </w:r>
            <w:r>
              <w:t xml:space="preserve">,而非V0.1误判的”复数直接相减取相角”。重新仿真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代入确认的真实协议参数:测量间隔 Δt=200ms(5Hz)、扫频频段 2400~2479MHz(79MHz带宽)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代入确认的 K=2(双程)、频点间隔1MHz/80频点全用、典型工作距离0~100m以上、速度分级定义(慢速&lt;0.3、步行&lt;2、快速&lt;5 m/s)、DFT测速搜索范围±5m/s与分辨率0.05m/s。发现”步行误判”问题,取代此前基于错误速度范围的”快速运动误判”结论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代入确认的真实RSSI实测点(1m约-60dBm,20m约-80dBm),结合接收机噪声系数换算真实单频点SNR(约16~47dB),复核”步行误判”问题,确认其在真实信号强度水平下稳健存在。本版本定稿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0"/>
    <w:bookmarkStart w:id="21" w:name="目录"/>
    <w:p>
      <w:pPr>
        <w:pStyle w:val="Heading2"/>
      </w:pPr>
      <w:r>
        <w:t xml:space="preserve">目录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</w:p>
        <w:p>
          <w:r>
            <w:fldChar w:fldCharType="begin" w:dirty="true"/>
          </w:r>
          <w:r>
            <w:instrText xml:space="preserve"> TOC \o "1-3" \h \z \u </w:instrText>
          </w:r>
          <w:r>
            <w:fldChar w:fldCharType="separate"/>
          </w:r>
          <w:r>
            <w:t>请在 Word 中右键点击此处并选择"更新域"以生成目录。</w:t>
          </w:r>
          <w:r>
            <w:fldChar w:fldCharType="end"/>
          </w:r>
        </w:p>
      </w:sdtContent>
    </w:sdt>
    <w:p>
      <w:r>
        <w:br w:type="page"/>
      </w:r>
    </w:p>
    <w:bookmarkEnd w:id="21"/>
    <w:bookmarkStart w:id="22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星闪(NearLink)近场测距采用与蓝牙 Channel Sounding(CS)类似的相位测距(PBR)机制。</w:t>
      </w:r>
      <w:r>
        <w:t xml:space="preserve"> </w:t>
      </w:r>
      <w:r>
        <w:t xml:space="preserve">现网在基线测距模块之上叠加了一个”速度卡限”后处理模块:通过相邻两次测量的相位差,</w:t>
      </w:r>
      <w:r>
        <w:t xml:space="preserve"> </w:t>
      </w:r>
      <w:r>
        <w:t xml:space="preserve">用 DFT 斜率法估计设备运动速度(v_hat),并用相位差重建的复数标准差(std)判断设备</w:t>
      </w:r>
      <w:r>
        <w:t xml:space="preserve"> </w:t>
      </w:r>
      <w:r>
        <w:t xml:space="preserve">是否静止,据此对测距输出做动态限幅,抑制静止/低速场景下的野值跳变。本报告系统化</w:t>
      </w:r>
      <w:r>
        <w:t xml:space="preserve"> </w:t>
      </w:r>
      <w:r>
        <w:t xml:space="preserve">梳理该算法的信号模型与两档判据设计原理,并通过仿真对其关键假设做定量验证。</w:t>
      </w:r>
    </w:p>
    <w:p>
      <w:pPr>
        <w:pStyle w:val="BodyText"/>
      </w:pPr>
      <w:r>
        <w:t xml:space="preserve">报告经过五轮迭代:V0.1 起草仿真框架;V0.2 修正了相位差与标准差的计算公式(现网</w:t>
      </w:r>
      <w:r>
        <w:t xml:space="preserve"> </w:t>
      </w:r>
      <w:r>
        <w:t xml:space="preserve">实为”先取相位再相减”+</w:t>
      </w:r>
      <w:r>
        <w:t xml:space="preserve">“</w:t>
      </w:r>
      <w:r>
        <w:t xml:space="preserve">复数标准差</w:t>
      </w:r>
      <w:r>
        <w:t xml:space="preserve">”</w:t>
      </w:r>
      <w:r>
        <w:t xml:space="preserve">,而非最初假设的”复数直接相减取相角”);V0.3~V0.5</w:t>
      </w:r>
      <w:r>
        <w:t xml:space="preserve"> </w:t>
      </w:r>
      <w:r>
        <w:t xml:space="preserve">逐步代入需求方确认的真实协议参数(测量间隔、扫频频段、单程/双程系数、工作距离范围、</w:t>
      </w:r>
      <w:r>
        <w:t xml:space="preserve"> </w:t>
      </w:r>
      <w:r>
        <w:t xml:space="preserve">速度分级、DFT搜索范围)与真实 RSSI 实测数据。</w:t>
      </w:r>
    </w:p>
    <w:p>
      <w:pPr>
        <w:pStyle w:val="BodyText"/>
      </w:pPr>
      <w:r>
        <w:rPr>
          <w:bCs/>
          <w:b/>
        </w:rPr>
        <w:t xml:space="preserve">核心结论</w:t>
      </w:r>
      <w:r>
        <w:t xml:space="preserve">:代入全部已确认的真实参数后,仿真显示该算法对”快速”运动(2~5 m/s)</w:t>
      </w:r>
      <w:r>
        <w:t xml:space="preserve"> </w:t>
      </w:r>
      <w:r>
        <w:t xml:space="preserve">能够 100% 正确识别为非静止状态,限幅输出可以很好地跟踪真实轨迹;但对”步行”速度</w:t>
      </w:r>
      <w:r>
        <w:t xml:space="preserve"> </w:t>
      </w:r>
      <w:r>
        <w:t xml:space="preserve">(0.3~2 m/s,很可能是最常见的日常使用场景)的标准差判据仍有约</w:t>
      </w:r>
      <w:r>
        <w:t xml:space="preserve"> </w:t>
      </w:r>
      <w:r>
        <w:rPr>
          <w:bCs/>
          <w:b/>
        </w:rPr>
        <w:t xml:space="preserve">64%~76%</w:t>
      </w:r>
      <w:r>
        <w:t xml:space="preserve"> </w:t>
      </w:r>
      <w:r>
        <w:t xml:space="preserve">的</w:t>
      </w:r>
      <w:r>
        <w:t xml:space="preserve"> </w:t>
      </w:r>
      <w:r>
        <w:t xml:space="preserve">概率将其误判为静止状态,触发最强的 0.1 倍收紧限幅,导致限幅输出在持续步行场景下</w:t>
      </w:r>
      <w:r>
        <w:t xml:space="preserve"> </w:t>
      </w:r>
      <w:r>
        <w:t xml:space="preserve">严重滞后于真实轨迹。该结论已用需求方提供的真实 RSSI 实测点换算出的真实信噪比</w:t>
      </w:r>
      <w:r>
        <w:t xml:space="preserve"> </w:t>
      </w:r>
      <w:r>
        <w:t xml:space="preserve">(约16~47dB)复核,并对唯一仍未确定的接收机噪声系数做了敏感性分析,置信度较高。</w:t>
      </w:r>
      <w:r>
        <w:t xml:space="preserve"> </w:t>
      </w:r>
      <w:r>
        <w:t xml:space="preserve">此外,限幅逻辑本身存在”一次较大野值造成的偏移在观测窗口内不易自行恢复”的固有性质,</w:t>
      </w:r>
      <w:r>
        <w:t xml:space="preserve"> </w:t>
      </w:r>
      <w:r>
        <w:t xml:space="preserve">与判据准确性无关。</w:t>
      </w:r>
    </w:p>
    <w:p>
      <w:pPr>
        <w:pStyle w:val="BodyText"/>
      </w:pPr>
      <w:r>
        <w:t xml:space="preserve">本报告建议:后续实测验证应优先聚焦”步行速度场景下 std 判据的真实表现”,并结合第</w:t>
      </w:r>
      <w:r>
        <w:t xml:space="preserve"> </w:t>
      </w:r>
      <w:r>
        <w:t xml:space="preserve">5 章风险清单与第 7 章建议,评估是否需要调整两档阈值、限幅系数或为限幅逻辑增加纠偏</w:t>
      </w:r>
      <w:r>
        <w:t xml:space="preserve"> </w:t>
      </w:r>
      <w:r>
        <w:t xml:space="preserve">机制。</w:t>
      </w:r>
    </w:p>
    <w:p>
      <w:r>
        <w:br w:type="page"/>
      </w:r>
    </w:p>
    <w:bookmarkEnd w:id="22"/>
    <w:bookmarkStart w:id="27" w:name="概述"/>
    <w:p>
      <w:pPr>
        <w:pStyle w:val="Heading1"/>
      </w:pPr>
      <w:r>
        <w:t xml:space="preserve">1 概述</w:t>
      </w:r>
    </w:p>
    <w:bookmarkStart w:id="23" w:name="背景"/>
    <w:p>
      <w:pPr>
        <w:pStyle w:val="Heading2"/>
      </w:pPr>
      <w:r>
        <w:t xml:space="preserve">1.1 背景</w:t>
      </w:r>
    </w:p>
    <w:p>
      <w:pPr>
        <w:pStyle w:val="FirstParagraph"/>
      </w:pPr>
      <w:r>
        <w:t xml:space="preserve">星闪(NearLink)近场测距与蓝牙 Channel Sounding(CS)采用相似的相位测距(Phase-Based</w:t>
      </w:r>
      <w:r>
        <w:t xml:space="preserve"> </w:t>
      </w:r>
      <w:r>
        <w:t xml:space="preserve">Ranging, PBR)机制: 收发双方在一组频点(信道)上交换单音信号并记录 IQ 复采样,通过</w:t>
      </w:r>
      <w:r>
        <w:t xml:space="preserve"> </w:t>
      </w:r>
      <w:r>
        <w:t xml:space="preserve">IQ 相位随频点变化的斜率解算收发双方之间的飞行时间/距离。</w:t>
      </w:r>
    </w:p>
    <w:p>
      <w:pPr>
        <w:pStyle w:val="BodyText"/>
      </w:pPr>
      <w:r>
        <w:t xml:space="preserve">相位测距对多径、噪声较为敏感,尤其当</w:t>
      </w:r>
      <w:r>
        <w:rPr>
          <w:bCs/>
          <w:b/>
        </w:rPr>
        <w:t xml:space="preserve">设备处于静止状态</w:t>
      </w:r>
      <w:r>
        <w:t xml:space="preserve">时,理想情况下连续多次测距</w:t>
      </w:r>
      <w:r>
        <w:t xml:space="preserve"> </w:t>
      </w:r>
      <w:r>
        <w:t xml:space="preserve">值应该保持平稳,但受噪声、多径时变、干扰等因素影响,原始测距值(d_raw)仍可能出现</w:t>
      </w:r>
      <w:r>
        <w:t xml:space="preserve"> </w:t>
      </w:r>
      <w:r>
        <w:t xml:space="preserve">“</w:t>
      </w:r>
      <w:r>
        <w:t xml:space="preserve">野值跳变</w:t>
      </w:r>
      <w:r>
        <w:t xml:space="preserve">”</w:t>
      </w:r>
      <w:r>
        <w:t xml:space="preserve">。为了在静止/低速场景下抑制这类不合理波动,现网引入了一个</w:t>
      </w:r>
      <w:r>
        <w:rPr>
          <w:bCs/>
          <w:b/>
        </w:rPr>
        <w:t xml:space="preserve">基于相邻两次</w:t>
      </w:r>
      <w:r>
        <w:rPr>
          <w:bCs/>
          <w:b/>
        </w:rPr>
        <w:t xml:space="preserve"> </w:t>
      </w:r>
      <w:r>
        <w:rPr>
          <w:bCs/>
          <w:b/>
        </w:rPr>
        <w:t xml:space="preserve">测量相位差估计运动速度</w:t>
      </w:r>
      <w:r>
        <w:t xml:space="preserve">的后处理模块,用速度信息反推”这段时间内测距值理应变化多少”,</w:t>
      </w:r>
      <w:r>
        <w:t xml:space="preserve"> </w:t>
      </w:r>
      <w:r>
        <w:t xml:space="preserve">以此为测距输出设置动态限幅范围。</w:t>
      </w:r>
    </w:p>
    <w:bookmarkEnd w:id="23"/>
    <w:bookmarkStart w:id="24" w:name="目的"/>
    <w:p>
      <w:pPr>
        <w:pStyle w:val="Heading2"/>
      </w:pPr>
      <w:r>
        <w:t xml:space="preserve">1.2 目的</w:t>
      </w:r>
    </w:p>
    <w:p>
      <w:pPr>
        <w:pStyle w:val="FirstParagraph"/>
      </w:pPr>
      <w:r>
        <w:t xml:space="preserve">本报告的目的是:</w:t>
      </w:r>
    </w:p>
    <w:p>
      <w:pPr>
        <w:numPr>
          <w:ilvl w:val="0"/>
          <w:numId w:val="1001"/>
        </w:numPr>
        <w:pStyle w:val="Compact"/>
      </w:pPr>
      <w:r>
        <w:t xml:space="preserve">系统化描述该速度卡限算法的信号模型、计算步骤与两档判据的设计原理;</w:t>
      </w:r>
    </w:p>
    <w:p>
      <w:pPr>
        <w:numPr>
          <w:ilvl w:val="0"/>
          <w:numId w:val="1001"/>
        </w:numPr>
        <w:pStyle w:val="Compact"/>
      </w:pPr>
      <w:r>
        <w:t xml:space="preserve">用仿真手段验证算法在给定参数下的行为,包括速度估计精度、标准差判据的区分能力、</w:t>
      </w:r>
      <w:r>
        <w:t xml:space="preserve"> </w:t>
      </w:r>
      <w:r>
        <w:t xml:space="preserve">限幅前后测距轨迹的对比;</w:t>
      </w:r>
    </w:p>
    <w:p>
      <w:pPr>
        <w:numPr>
          <w:ilvl w:val="0"/>
          <w:numId w:val="1001"/>
        </w:numPr>
        <w:pStyle w:val="Compact"/>
      </w:pPr>
      <w:r>
        <w:t xml:space="preserve">明确指出仿真所依赖的假设参数,标注需要用实测数据替换/校准的位置;</w:t>
      </w:r>
    </w:p>
    <w:p>
      <w:pPr>
        <w:numPr>
          <w:ilvl w:val="0"/>
          <w:numId w:val="1001"/>
        </w:numPr>
        <w:pStyle w:val="Compact"/>
      </w:pPr>
      <w:r>
        <w:t xml:space="preserve">给出下一步实测验证计划与设计建议。</w:t>
      </w:r>
    </w:p>
    <w:bookmarkEnd w:id="24"/>
    <w:bookmarkStart w:id="25" w:name="范围与假设说明"/>
    <w:p>
      <w:pPr>
        <w:pStyle w:val="Heading2"/>
      </w:pPr>
      <w:r>
        <w:t xml:space="preserve">1.3 范围与假设说明</w:t>
      </w:r>
    </w:p>
    <w:p>
      <w:pPr>
        <w:pStyle w:val="FirstParagraph"/>
      </w:pPr>
      <w:r>
        <w:rPr>
          <w:bCs/>
          <w:b/>
        </w:rPr>
        <w:t xml:space="preserve">不在本报告范围内的内容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基线测距算法(如何从单次测量的 IQ 得到原始测距值 d_raw)本身的设计与实现,本报告将</w:t>
      </w:r>
      <w:r>
        <w:t xml:space="preserve"> </w:t>
      </w:r>
      <w:r>
        <w:t xml:space="preserve">其视为已有的黑盒上游模块;</w:t>
      </w:r>
    </w:p>
    <w:p>
      <w:pPr>
        <w:numPr>
          <w:ilvl w:val="0"/>
          <w:numId w:val="1002"/>
        </w:numPr>
        <w:pStyle w:val="Compact"/>
      </w:pPr>
      <w:r>
        <w:t xml:space="preserve">星闪 CS 底层协议帧结构、频点跳变图样、同步与校准流程。</w:t>
      </w:r>
    </w:p>
    <w:p>
      <w:pPr>
        <w:pStyle w:val="FirstParagraph"/>
      </w:pPr>
      <w:r>
        <w:rPr>
          <w:bCs/>
          <w:b/>
        </w:rPr>
        <w:t xml:space="preserve">关于参数确认状态的说明</w:t>
      </w:r>
      <w:r>
        <w:t xml:space="preserve">: 本报告描述的算法(相位差 DFT 测速 + 两档标准差静止判据 +</w:t>
      </w:r>
      <w:r>
        <w:t xml:space="preserve"> </w:t>
      </w:r>
      <w:r>
        <w:t xml:space="preserve">限幅)为</w:t>
      </w:r>
      <w:r>
        <w:rPr>
          <w:bCs/>
          <w:b/>
        </w:rPr>
        <w:t xml:space="preserve">现网已实现算法</w:t>
      </w:r>
      <w:r>
        <w:t xml:space="preserve">。报告历经 V0.1~V0.5 五轮迭代(修订内容见前”修订记录”),</w:t>
      </w:r>
      <w:r>
        <w:t xml:space="preserve"> </w:t>
      </w:r>
      <w:r>
        <w:t xml:space="preserve">已与需求方确认的参数包括:测量间隔 Δt、扫频频段、单程/双程系数 K、频点间隔与频点数、</w:t>
      </w:r>
      <w:r>
        <w:t xml:space="preserve"> </w:t>
      </w:r>
      <w:r>
        <w:t xml:space="preserve">典型工作距离范围、速度分级定义、DFT测速搜索范围与分辨率、以及关键的 RSSI 实测数据。</w:t>
      </w:r>
      <w:r>
        <w:t xml:space="preserve"> </w:t>
      </w:r>
      <w:r>
        <w:t xml:space="preserve">目前仍待确认的参数仅剩接收机噪声系数(NF)与基线测距(d_raw)真实野值特性两项。</w:t>
      </w:r>
    </w:p>
    <w:p>
      <w:pPr>
        <w:pStyle w:val="BodyText"/>
      </w:pPr>
      <w:r>
        <w:t xml:space="preserve">全文中出现的</w:t>
      </w:r>
      <w:r>
        <w:t xml:space="preserve"> </w:t>
      </w:r>
      <w:r>
        <w:rPr>
          <w:bCs/>
          <w:b/>
        </w:rPr>
        <w:t xml:space="preserve">TODO(实测)</w:t>
      </w:r>
      <w:r>
        <w:t xml:space="preserve"> </w:t>
      </w:r>
      <w:r>
        <w:t xml:space="preserve">标记均表示该数值/结论为仿真占位假设,需要用真实协议</w:t>
      </w:r>
      <w:r>
        <w:t xml:space="preserve"> </w:t>
      </w:r>
      <w:r>
        <w:t xml:space="preserve">参数或实测 IQ 数据替换/验证后才能作为最终设计依据,详见第 5、6 章。</w:t>
      </w:r>
    </w:p>
    <w:bookmarkEnd w:id="25"/>
    <w:bookmarkStart w:id="26" w:name="术语和缩略语"/>
    <w:p>
      <w:pPr>
        <w:pStyle w:val="Heading2"/>
      </w:pPr>
      <w:r>
        <w:t xml:space="preserve">1.4 术语和缩略语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符号/缩略语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/ 测量轮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一次完整的多频点相位测距过程,产生一组 IQ(k), k=0..N_F-1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Phase-Based Ranging,基于相位的测距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Sounding,信道探测(蓝牙测距机制)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每轮测量使用的频点(信道)数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相邻频点间隔 (Hz)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相邻两次测量(round n-1 与 round n)之间的时间间隔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单程/双程系数: 单程测距取 1, 双程(收发双方各计一次相位)取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n 轮测量时的真实(单程)距离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θ(k,n)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n 轮测量在频点 k 上的相位, θ(k,n) = angle(IQ(k,n))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IQ(k,n)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n 轮测量在频点 k 上的复采样(含噪声/多径)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Δφ(k)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相邻两轮在频点 k 上的相位差, Δφ(k) = wrap( θ(k,n) − θ(k,n−1)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IQ_diff(k)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由相位差重建的单位复数, IQ_diff(k) = exp( j·Δφ(k)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IQ_diff(k) 到其均值向量的均方根偏离, 无量纲, 取值范围 [0,1] (见 3.1.3 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 Δφ(k) 关于频点 k 的 DFT 斜率拟合换算得到的速度估计 (m/s)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d_raw(n)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基线测距模块给出的第 n 轮原始测距值 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d_out(n)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速度卡限后的第 n 轮测距输出值 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单频点信噪比 (dB)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接收信号强度指示 (dBm)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Figure,接收机噪声系数 (dB)</w:t>
            </w:r>
          </w:p>
        </w:tc>
      </w:tr>
    </w:tbl>
    <w:p>
      <w:r>
        <w:br w:type="page"/>
      </w:r>
    </w:p>
    <w:bookmarkEnd w:id="26"/>
    <w:bookmarkEnd w:id="27"/>
    <w:bookmarkStart w:id="32" w:name="总体方案"/>
    <w:p>
      <w:pPr>
        <w:pStyle w:val="Heading1"/>
      </w:pPr>
      <w:r>
        <w:t xml:space="preserve">2 总体方案</w:t>
      </w:r>
    </w:p>
    <w:bookmarkStart w:id="31" w:name="算法总体框图"/>
    <w:p>
      <w:pPr>
        <w:pStyle w:val="Heading2"/>
      </w:pPr>
      <w:r>
        <w:t xml:space="preserve">2.1 算法总体框图</w:t>
      </w:r>
    </w:p>
    <w:p>
      <w:pPr>
        <w:pStyle w:val="CaptionedFigure"/>
      </w:pPr>
      <w:r>
        <w:drawing>
          <wp:inline>
            <wp:extent cx="5334000" cy="2671262"/>
            <wp:effectExtent b="0" l="0" r="0" t="0"/>
            <wp:docPr descr="图2-1 算法总体框图" title="" id="29" name="Picture"/>
            <a:graphic>
              <a:graphicData uri="http://schemas.openxmlformats.org/drawingml/2006/picture">
                <pic:pic>
                  <pic:nvPicPr>
                    <pic:cNvPr descr="figures/block_diagra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1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图2-1 算法总体框图</w:t>
      </w:r>
    </w:p>
    <w:p>
      <w:pPr>
        <w:pStyle w:val="BodyText"/>
      </w:pPr>
      <w:r>
        <w:t xml:space="preserve">速度/标准差估计模块与限幅模块是本报告的设计范围;基线测距模块视为已有的上游黑盒。</w:t>
      </w:r>
    </w:p>
    <w:p>
      <w:r>
        <w:br w:type="page"/>
      </w:r>
    </w:p>
    <w:bookmarkEnd w:id="31"/>
    <w:bookmarkEnd w:id="32"/>
    <w:bookmarkStart w:id="44" w:name="详细设计"/>
    <w:p>
      <w:pPr>
        <w:pStyle w:val="Heading1"/>
      </w:pPr>
      <w:r>
        <w:t xml:space="preserve">3 详细设计</w:t>
      </w:r>
    </w:p>
    <w:bookmarkStart w:id="37" w:name="相位差与速度估计原理"/>
    <w:p>
      <w:pPr>
        <w:pStyle w:val="Heading2"/>
      </w:pPr>
      <w:r>
        <w:t xml:space="preserve">3.1 相位差与速度估计原理</w:t>
      </w:r>
    </w:p>
    <w:bookmarkStart w:id="33" w:name="单轮测量的理想相位模型"/>
    <w:p>
      <w:pPr>
        <w:pStyle w:val="Heading3"/>
      </w:pPr>
      <w:r>
        <w:t xml:space="preserve">3.1.1 单轮测量的理想相位模型</w:t>
      </w:r>
    </w:p>
    <w:p>
      <w:pPr>
        <w:pStyle w:val="FirstParagraph"/>
      </w:pPr>
      <w:r>
        <w:t xml:space="preserve">第 n 轮测量、第 k 个频点(频率 f_k = k·Δf)上的理想(无噪)相位为:</w:t>
      </w:r>
    </w:p>
    <w:p>
      <w:pPr>
        <w:pStyle w:val="SourceCode"/>
      </w:pPr>
      <w:r>
        <w:rPr>
          <w:rStyle w:val="VerbatimChar"/>
        </w:rPr>
        <w:t xml:space="preserve">θ(k, n) = − 2π · K · f_k · d(n) / c        (mod 2π)</w:t>
      </w:r>
    </w:p>
    <w:p>
      <w:pPr>
        <w:pStyle w:val="FirstParagraph"/>
      </w:pPr>
      <w:r>
        <w:t xml:space="preserve">其中 c 为光速。同一轮内, θ(k,n) 关于频点 k 近似线性(相位斜率), 斜率与距离 d(n)</w:t>
      </w:r>
      <w:r>
        <w:t xml:space="preserve"> </w:t>
      </w:r>
      <w:r>
        <w:t xml:space="preserve">成正比 —— 这是基线测距模块(不在本报告范围)用来解算绝对距离的基本原理。</w:t>
      </w:r>
    </w:p>
    <w:bookmarkEnd w:id="33"/>
    <w:bookmarkStart w:id="34" w:name="相邻两轮的相位差现网实现-已二次确认"/>
    <w:p>
      <w:pPr>
        <w:pStyle w:val="Heading3"/>
      </w:pPr>
      <w:r>
        <w:t xml:space="preserve">3.1.2 相邻两轮的相位差(现网实现, 已二次确认)</w:t>
      </w:r>
    </w:p>
    <w:p>
      <w:pPr>
        <w:pStyle w:val="FirstParagraph"/>
      </w:pPr>
      <w:r>
        <w:t xml:space="preserve">现网真实计算步骤为:</w:t>
      </w:r>
    </w:p>
    <w:p>
      <w:pPr>
        <w:pStyle w:val="SourceCode"/>
      </w:pPr>
      <w:r>
        <w:rPr>
          <w:rStyle w:val="VerbatimChar"/>
        </w:rPr>
        <w:t xml:space="preserve">① θ1(k) = angle( IQ(k, n−1) )              # 分别取相位</w:t>
      </w:r>
      <w:r>
        <w:br/>
      </w:r>
      <w:r>
        <w:rPr>
          <w:rStyle w:val="VerbatimChar"/>
        </w:rPr>
        <w:t xml:space="preserve">② θ2(k) = angle( IQ(k, n) )</w:t>
      </w:r>
      <w:r>
        <w:br/>
      </w:r>
      <w:r>
        <w:rPr>
          <w:rStyle w:val="VerbatimChar"/>
        </w:rPr>
        <w:t xml:space="preserve">③ Δφ(k) = wrap_to_(-π,π]( θ2(k) − θ1(k) )   # 相位直接相减, 而非复数相减</w:t>
      </w:r>
    </w:p>
    <w:p>
      <w:pPr>
        <w:pStyle w:val="FirstParagraph"/>
      </w:pPr>
      <w:r>
        <w:t xml:space="preserve">若两轮之间目标发生了位移 Δd = d(n) − d(n−1)(由速度 v 与测量间隔 Δt 决定,</w:t>
      </w:r>
      <w:r>
        <w:t xml:space="preserve"> </w:t>
      </w:r>
      <w:r>
        <w:t xml:space="preserve">Δd ≈ v·Δt),则理想情况下:</w:t>
      </w:r>
    </w:p>
    <w:p>
      <w:pPr>
        <w:pStyle w:val="SourceCode"/>
      </w:pPr>
      <w:r>
        <w:rPr>
          <w:rStyle w:val="VerbatimChar"/>
        </w:rPr>
        <w:t xml:space="preserve">Δφ(k) = − 2π · K · f_k · Δd / c   (mod 2π, 忽略噪声)</w:t>
      </w:r>
    </w:p>
    <w:p>
      <w:pPr>
        <w:pStyle w:val="FirstParagraph"/>
      </w:pPr>
      <w:r>
        <w:t xml:space="preserve">即 Δφ(k) 是关于频点 k 的线性函数,斜率正比于 Δd(进而正比于速度 v = Δd/Δt)。设备</w:t>
      </w:r>
      <w:r>
        <w:t xml:space="preserve"> </w:t>
      </w:r>
      <w:r>
        <w:t xml:space="preserve">静止(Δd≈0)时,Δφ(k) 应在 0 附近小幅波动;设备运动时,Δφ(k) 应呈现随频点 k 变化的</w:t>
      </w:r>
      <w:r>
        <w:t xml:space="preserve"> </w:t>
      </w:r>
      <w:r>
        <w:t xml:space="preserve">系统性趋势。这是两档静止判据与 DFT 测速的共同设计基础。</w:t>
      </w:r>
    </w:p>
    <w:p>
      <w:pPr>
        <w:pStyle w:val="BodyText"/>
      </w:pPr>
      <w:r>
        <w:rPr>
          <w:bCs/>
          <w:b/>
        </w:rPr>
        <w:t xml:space="preserve">与 V0.1 版本的差异</w:t>
      </w:r>
      <w:r>
        <w:t xml:space="preserve">: V0.1 曾错误地假设现网实现是”复数直接相减后取相角”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angle(IQ2−IQ1)</w:t>
      </w:r>
      <w:r>
        <w:t xml:space="preserve">),并在此基础上推导出”静止时信号项恒为0、std退化为均匀分布噪声”</w:t>
      </w:r>
      <w:r>
        <w:t xml:space="preserve"> </w:t>
      </w:r>
      <w:r>
        <w:t xml:space="preserve">的问题。这一问题</w:t>
      </w:r>
      <w:r>
        <w:rPr>
          <w:bCs/>
          <w:b/>
        </w:rPr>
        <w:t xml:space="preserve">不适用于修正后的”先取相位再相减”公式</w:t>
      </w:r>
      <w:r>
        <w:t xml:space="preserve"> </w:t>
      </w:r>
      <w:r>
        <w:t xml:space="preserve">—— 后者就是 Δθ 本身</w:t>
      </w:r>
      <w:r>
        <w:t xml:space="preserve"> </w:t>
      </w:r>
      <w:r>
        <w:t xml:space="preserve">(数学上等价于</w:t>
      </w:r>
      <w:r>
        <w:t xml:space="preserve"> </w:t>
      </w:r>
      <w:r>
        <w:rPr>
          <w:rStyle w:val="VerbatimChar"/>
        </w:rPr>
        <w:t xml:space="preserve">angle(IQ2·conj(IQ1))</w:t>
      </w:r>
      <w:r>
        <w:t xml:space="preserve">),不存在小信号下的幅度损失问题(详见 4.2</w:t>
      </w:r>
      <w:r>
        <w:t xml:space="preserve"> </w:t>
      </w:r>
      <w:r>
        <w:t xml:space="preserve">节的仿真验证)。</w:t>
      </w:r>
    </w:p>
    <w:bookmarkEnd w:id="34"/>
    <w:bookmarkStart w:id="35" w:name="标准差复数域的定义现网实现-已二次确认"/>
    <w:p>
      <w:pPr>
        <w:pStyle w:val="Heading3"/>
      </w:pPr>
      <w:r>
        <w:t xml:space="preserve">3.1.3 标准差(复数域)的定义(现网实现, 已二次确认)</w:t>
      </w:r>
    </w:p>
    <w:p>
      <w:pPr>
        <w:pStyle w:val="SourceCode"/>
      </w:pPr>
      <w:r>
        <w:rPr>
          <w:rStyle w:val="VerbatimChar"/>
        </w:rPr>
        <w:t xml:space="preserve">④ IQ_diff(k) = exp( j · Δφ(k) )                          # 用相位差重建单位复数</w:t>
      </w:r>
      <w:r>
        <w:br/>
      </w:r>
      <w:r>
        <w:rPr>
          <w:rStyle w:val="VerbatimChar"/>
        </w:rPr>
        <w:t xml:space="preserve">⑤ std = sqrt( mean_k( |IQ_diff(k) − mean_k(IQ_diff(k))|² ) )   # 到均值向量的RMS偏离</w:t>
      </w:r>
    </w:p>
    <w:p>
      <w:pPr>
        <w:pStyle w:val="FirstParagraph"/>
      </w:pPr>
      <w:r>
        <w:t xml:space="preserve">由于 |IQ_diff(k)| ≡ 1,该 std 等价于</w:t>
      </w:r>
      <w:r>
        <w:t xml:space="preserve"> </w:t>
      </w:r>
      <w:r>
        <w:rPr>
          <w:rStyle w:val="VerbatimChar"/>
        </w:rPr>
        <w:t xml:space="preserve">sqrt(1 − R²)</w:t>
      </w:r>
      <w:r>
        <w:t xml:space="preserve">,其中 R = |mean_k(IQ_diff(k))|</w:t>
      </w:r>
      <w:r>
        <w:t xml:space="preserve"> </w:t>
      </w:r>
      <w:r>
        <w:t xml:space="preserve">是复数域均值向量的模长(circular mean resultant length,统计学中常见的”平均向量长</w:t>
      </w:r>
      <w:r>
        <w:t xml:space="preserve"> </w:t>
      </w:r>
      <w:r>
        <w:t xml:space="preserve">度”)。std 的取值范围是</w:t>
      </w:r>
      <w:r>
        <w:t xml:space="preserve"> </w:t>
      </w:r>
      <w:r>
        <w:rPr>
          <w:bCs/>
          <w:b/>
        </w:rPr>
        <w:t xml:space="preserve">[0, 1]、无量纲</w:t>
      </w:r>
      <w:r>
        <w:t xml:space="preserve">(并非弧度):</w:t>
      </w:r>
    </w:p>
    <w:p>
      <w:pPr>
        <w:numPr>
          <w:ilvl w:val="0"/>
          <w:numId w:val="1003"/>
        </w:numPr>
        <w:pStyle w:val="Compact"/>
      </w:pPr>
      <w:r>
        <w:t xml:space="preserve">各频点 Δφ(k) 高度一致(方向集中,R→1)时,std → 0;</w:t>
      </w:r>
    </w:p>
    <w:p>
      <w:pPr>
        <w:numPr>
          <w:ilvl w:val="0"/>
          <w:numId w:val="1003"/>
        </w:numPr>
        <w:pStyle w:val="Compact"/>
      </w:pPr>
      <w:r>
        <w:t xml:space="preserve">各频点 Δφ(k) 分散(方向趋于均匀分布,R→0)时,std → 1。</w:t>
      </w:r>
    </w:p>
    <w:p>
      <w:pPr>
        <w:pStyle w:val="FirstParagraph"/>
      </w:pPr>
      <w:r>
        <w:t xml:space="preserve">这一定义在统计学上属于”圆形标准差”(circular statistics)的一种变体,</w:t>
      </w:r>
      <w:r>
        <w:rPr>
          <w:bCs/>
          <w:b/>
        </w:rPr>
        <w:t xml:space="preserve">天然规避了</w:t>
      </w:r>
      <w:r>
        <w:rPr>
          <w:bCs/>
          <w:b/>
        </w:rPr>
        <w:t xml:space="preserve"> </w:t>
      </w:r>
      <w:r>
        <w:rPr>
          <w:bCs/>
          <w:b/>
        </w:rPr>
        <w:t xml:space="preserve">直接对角度值求普通实数标准差时,在 ±π 处的跳变(wraparound)问题</w:t>
      </w:r>
      <w:r>
        <w:t xml:space="preserve">,也天然对整体旋转</w:t>
      </w:r>
      <w:r>
        <w:t xml:space="preserve"> </w:t>
      </w:r>
      <w:r>
        <w:t xml:space="preserve">不变 —— 见 4.9 节的仿真验证:给所有频点叠加同一个常数相位偏移(如本振/CFO 漂移)不会</w:t>
      </w:r>
      <w:r>
        <w:t xml:space="preserve"> </w:t>
      </w:r>
      <w:r>
        <w:t xml:space="preserve">改变 std 的取值,因为它只是让 IQ_diff(k) 整体旋转,不改变各点到均值向量的相对偏离。</w:t>
      </w:r>
      <w:r>
        <w:t xml:space="preserve"> </w:t>
      </w:r>
      <w:r>
        <w:t xml:space="preserve">这是修正后公式相比”复数直接相减”公式的一个额外优点:</w:t>
      </w:r>
      <w:r>
        <w:rPr>
          <w:bCs/>
          <w:b/>
        </w:rPr>
        <w:t xml:space="preserve">不需要额外担心两轮间残留 CFO</w:t>
      </w:r>
      <w:r>
        <w:rPr>
          <w:bCs/>
          <w:b/>
        </w:rPr>
        <w:t xml:space="preserve"> </w:t>
      </w:r>
      <w:r>
        <w:rPr>
          <w:bCs/>
          <w:b/>
        </w:rPr>
        <w:t xml:space="preserve">的影响</w:t>
      </w:r>
      <w:r>
        <w:t xml:space="preserve">。</w:t>
      </w:r>
    </w:p>
    <w:bookmarkEnd w:id="35"/>
    <w:bookmarkStart w:id="36" w:name="dft-斜率提取速度估计"/>
    <w:p>
      <w:pPr>
        <w:pStyle w:val="Heading3"/>
      </w:pPr>
      <w:r>
        <w:t xml:space="preserve">3.1.4 DFT 斜率提取(速度估计)</w:t>
      </w:r>
    </w:p>
    <w:p>
      <w:pPr>
        <w:pStyle w:val="SourceCode"/>
      </w:pPr>
      <w:r>
        <w:rPr>
          <w:rStyle w:val="VerbatimChar"/>
        </w:rPr>
        <w:t xml:space="preserve">s(k)      = IQ_diff(k) = exp( j · Δφ(k) )</w:t>
      </w:r>
      <w:r>
        <w:br/>
      </w:r>
      <w:r>
        <w:rPr>
          <w:rStyle w:val="VerbatimChar"/>
        </w:rPr>
        <w:t xml:space="preserve">S(m)      = FFT( s(k), 补零至 N_FFT 点 )</w:t>
      </w:r>
      <w:r>
        <w:br/>
      </w:r>
      <w:r>
        <w:rPr>
          <w:rStyle w:val="VerbatimChar"/>
        </w:rPr>
        <w:t xml:space="preserve">m*        = argmax_{m: |v(m)|≤5m/s} |S(m)|     # 已确认: 只在±5m/s对应的频点范围内搜索峰值</w:t>
      </w:r>
      <w:r>
        <w:br/>
      </w:r>
      <w:r>
        <w:rPr>
          <w:rStyle w:val="VerbatimChar"/>
        </w:rPr>
        <w:t xml:space="preserve">slope_hat = 2π · (m*/N_FFT) / Δf     [rad/Hz]</w:t>
      </w:r>
      <w:r>
        <w:br/>
      </w:r>
      <w:r>
        <w:rPr>
          <w:rStyle w:val="VerbatimChar"/>
        </w:rPr>
        <w:t xml:space="preserve">Δd_hat    = − slope_hat · c / (2π·K)</w:t>
      </w:r>
      <w:r>
        <w:br/>
      </w:r>
      <w:r>
        <w:rPr>
          <w:rStyle w:val="VerbatimChar"/>
        </w:rPr>
        <w:t xml:space="preserve">v_hat     = round( (Δd_hat/Δt) / 0.05 ) · 0.05  # 已确认: 按0.05m/s分辨率量化输出</w:t>
      </w:r>
    </w:p>
    <w:p>
      <w:pPr>
        <w:pStyle w:val="FirstParagraph"/>
      </w:pPr>
      <w:r>
        <w:rPr>
          <w:bCs/>
          <w:b/>
        </w:rPr>
        <w:t xml:space="preserve">搜索范围与分辨率已确认</w:t>
      </w:r>
      <w:r>
        <w:t xml:space="preserve">: DFT 测速的搜索范围为 −5~5 m/s,速度分辨率为 0.05 m/s</w:t>
      </w:r>
      <w:r>
        <w:t xml:space="preserve"> </w:t>
      </w:r>
      <w:r>
        <w:t xml:space="preserve">——即峰值搜索被限定在对应 ±5m/s 的频点窗口内(而非在整个不模糊的 DFT 范围内取全局</w:t>
      </w:r>
      <w:r>
        <w:t xml:space="preserve"> </w:t>
      </w:r>
      <w:r>
        <w:t xml:space="preserve">峰值),输出按 0.05 m/s 量化。仿真已按此更新,4.4 节实验1的(c)图验证了这一限定行为:</w:t>
      </w:r>
      <w:r>
        <w:t xml:space="preserve"> </w:t>
      </w:r>
      <w:r>
        <w:t xml:space="preserve">真实速度超出 ±5m/s 后 v_hat 不再跟踪,被限定在搜索窗边界附近。</w:t>
      </w:r>
      <w:r>
        <w:rPr>
          <w:bCs/>
          <w:b/>
        </w:rPr>
        <w:t xml:space="preserve">现网峰值搜索是否</w:t>
      </w:r>
      <w:r>
        <w:rPr>
          <w:bCs/>
          <w:b/>
        </w:rPr>
        <w:t xml:space="preserve"> </w:t>
      </w:r>
      <w:r>
        <w:rPr>
          <w:bCs/>
          <w:b/>
        </w:rPr>
        <w:t xml:space="preserve">额外做了加窗/插值提高分辨率</w:t>
      </w:r>
      <w:r>
        <w:t xml:space="preserve">仍需与研发确认 —— TODO(实测/现网代码核对)。</w:t>
      </w:r>
    </w:p>
    <w:bookmarkEnd w:id="36"/>
    <w:bookmarkEnd w:id="37"/>
    <w:bookmarkStart w:id="40" w:name="稳定性判据复数标准差"/>
    <w:p>
      <w:pPr>
        <w:pStyle w:val="Heading2"/>
      </w:pPr>
      <w:r>
        <w:t xml:space="preserve">3.2 稳定性判据:复数标准差</w:t>
      </w:r>
    </w:p>
    <w:bookmarkStart w:id="38" w:name="两档判据现网取值"/>
    <w:p>
      <w:pPr>
        <w:pStyle w:val="Heading3"/>
      </w:pPr>
      <w:r>
        <w:t xml:space="preserve">3.2.1 两档判据(现网取值)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限幅半宽度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档位1: 低速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 &lt; 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判定为低速运动状态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= |v_hat| · Δt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档位2: 静止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 &lt; 0.3</w:t>
            </w:r>
            <w:r>
              <w:t xml:space="preserve"> </w:t>
            </w:r>
            <w:r>
              <w:rPr>
                <w:bCs/>
                <w:b/>
              </w:rPr>
              <w:t xml:space="preserve">或</w:t>
            </w:r>
            <w:r>
              <w:t xml:space="preserve"> </w:t>
            </w:r>
            <w:r>
              <w:t xml:space="preserve">|v_hat| &lt; 0.1 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判定为静止状态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= 0.1 · |v_hat| · Δt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否则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正常/快速运动状态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不限幅,直接输出 d_raw</w:t>
            </w:r>
          </w:p>
        </w:tc>
      </w:tr>
    </w:tbl>
    <w:p>
      <w:pPr>
        <w:pStyle w:val="BodyText"/>
      </w:pPr>
      <w:r>
        <w:t xml:space="preserve">判据为”或”逻辑: 只要标准差很低,或者 DFT 测速本身给出的速度很小,都认为设备静止,</w:t>
      </w:r>
      <w:r>
        <w:t xml:space="preserve"> </w:t>
      </w:r>
      <w:r>
        <w:t xml:space="preserve">使用更紧的限幅(0.1 倍系数)。档位判断的优先级为: 先判静止(档位2),不满足再判低速</w:t>
      </w:r>
      <w:r>
        <w:t xml:space="preserve"> </w:t>
      </w:r>
      <w:r>
        <w:t xml:space="preserve">(档位1),否则不限幅。std 定义见 3.1.3 节,取值范围 [0,1],0.3/0.6 两个阈值即在此</w:t>
      </w:r>
      <w:r>
        <w:t xml:space="preserve"> </w:t>
      </w:r>
      <w:r>
        <w:t xml:space="preserve">范围内取值,量纲一致,数值上是自洽的。</w:t>
      </w:r>
    </w:p>
    <w:bookmarkEnd w:id="38"/>
    <w:bookmarkStart w:id="39" w:name="两档阈值0.6-0.3-0.1的取值依据"/>
    <w:p>
      <w:pPr>
        <w:pStyle w:val="Heading3"/>
      </w:pPr>
      <w:r>
        <w:t xml:space="preserve">3.2.2 两档阈值(0.6 / 0.3 / 0.1)的取值依据</w:t>
      </w:r>
    </w:p>
    <w:p>
      <w:pPr>
        <w:pStyle w:val="FirstParagraph"/>
      </w:pPr>
      <w:r>
        <w:t xml:space="preserve">现为工程经验值。第 4 章的仿真代入已确认参数后,对这两个阈值做了两方面核查: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std 随 SNR 的变化</w:t>
      </w:r>
      <w:r>
        <w:t xml:space="preserve">(4.2 节): std=0.3 对应单频点 SNR 约 10.5dB,std=0.6 对应</w:t>
      </w:r>
      <w:r>
        <w:t xml:space="preserve"> </w:t>
      </w:r>
      <w:r>
        <w:t xml:space="preserve">约 4.4dB。而由已确认 RSSI 实测点换算出的真实单频点 SNR 约为 16~47dB(见 4.10</w:t>
      </w:r>
      <w:r>
        <w:t xml:space="preserve"> </w:t>
      </w:r>
      <w:r>
        <w:t xml:space="preserve">节),</w:t>
      </w:r>
      <w:r>
        <w:rPr>
          <w:bCs/>
          <w:b/>
        </w:rPr>
        <w:t xml:space="preserve">明显高于这两个阈值对应的 SNR 水平</w:t>
      </w:r>
      <w:r>
        <w:t xml:space="preserve">——也就是说,在真实信号强度下,静止</w:t>
      </w:r>
      <w:r>
        <w:t xml:space="preserve"> </w:t>
      </w:r>
      <w:r>
        <w:t xml:space="preserve">状态的 std 本底值应该远低于 0.3(不会因为噪声偏高而误触发低速/静止判据),这一点</w:t>
      </w:r>
      <w:r>
        <w:t xml:space="preserve"> </w:t>
      </w:r>
      <w:r>
        <w:t xml:space="preserve">在 4.10 节的仿真中也得到了印证。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std 随运动量(位移 Δd)的变化</w:t>
      </w:r>
      <w:r>
        <w:t xml:space="preserve">(4.3 节): 要让 std 从 SNR 决定的本底值升高到</w:t>
      </w:r>
      <w:r>
        <w:t xml:space="preserve"> </w:t>
      </w:r>
      <w:r>
        <w:t xml:space="preserve">越过 0.6 这个低速门限,大约需要 0.6~0.68 米的单轮位移。代入已确认的 Δt=200ms、</w:t>
      </w:r>
      <w:r>
        <w:t xml:space="preserve"> </w:t>
      </w:r>
      <w:r>
        <w:t xml:space="preserve">79MHz 扫频带宽、以及确认的速度分级后:</w:t>
      </w:r>
      <w:r>
        <w:t xml:space="preserve">“</w:t>
      </w:r>
      <w:r>
        <w:t xml:space="preserve">快速</w:t>
      </w:r>
      <w:r>
        <w:t xml:space="preserve">”</w:t>
      </w:r>
      <w:r>
        <w:t xml:space="preserve">(2~5 m/s)运动的单轮位移达到</w:t>
      </w:r>
      <w:r>
        <w:t xml:space="preserve"> </w:t>
      </w:r>
      <w:r>
        <w:t xml:space="preserve">0.4~1.0 米,</w:t>
      </w:r>
      <w:r>
        <w:rPr>
          <w:bCs/>
          <w:b/>
        </w:rPr>
        <w:t xml:space="preserve">已经跨过甚至超出这个门槛</w:t>
      </w:r>
      <w:r>
        <w:t xml:space="preserve">;而”步行”(0.3~2 m/s)运动的单轮位移</w:t>
      </w:r>
      <w:r>
        <w:t xml:space="preserve"> </w:t>
      </w:r>
      <w:r>
        <w:t xml:space="preserve">仅 60mm~400mm,大部分仍处于曲线的平坦区。</w:t>
      </w:r>
    </w:p>
    <w:p>
      <w:pPr>
        <w:pStyle w:val="FirstParagraph"/>
      </w:pPr>
      <w:r>
        <w:t xml:space="preserve">第 2 点结论经 4.5/4.6 节的四级速度分组仿真验证: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快速</w:t>
      </w:r>
      <w:r>
        <w:rPr>
          <w:bCs/>
          <w:b/>
        </w:rPr>
        <w:t xml:space="preserve">”</w:t>
      </w:r>
      <w:r>
        <w:rPr>
          <w:bCs/>
          <w:b/>
        </w:rPr>
        <w:t xml:space="preserve">(2~5 m/s)现在 100% 被</w:t>
      </w:r>
      <w:r>
        <w:rPr>
          <w:bCs/>
          <w:b/>
        </w:rPr>
        <w:t xml:space="preserve"> </w:t>
      </w:r>
      <w:r>
        <w:rPr>
          <w:bCs/>
          <w:b/>
        </w:rPr>
        <w:t xml:space="preserve">正确识别为非静止(0% 误判静止);但”步行”(0.3~2 m/s,大概率是最常见的真实使用</w:t>
      </w:r>
      <w:r>
        <w:rPr>
          <w:bCs/>
          <w:b/>
        </w:rPr>
        <w:t xml:space="preserve"> </w:t>
      </w:r>
      <w:r>
        <w:rPr>
          <w:bCs/>
          <w:b/>
        </w:rPr>
        <w:t xml:space="preserve">场景)仍有约 66% 的样本被判为静止</w:t>
      </w:r>
      <w:r>
        <w:t xml:space="preserve">,触发最强的 0.1 倍收紧系数。这精确定位了</w:t>
      </w:r>
      <w:r>
        <w:t xml:space="preserve"> </w:t>
      </w:r>
      <w:r>
        <w:t xml:space="preserve">std 判据当前的短板区间——不是所有运动都测不准,而是</w:t>
      </w:r>
      <w:r>
        <w:rPr>
          <w:bCs/>
          <w:b/>
        </w:rPr>
        <w:t xml:space="preserve">恰好覆盖最常见的日常步行速度</w:t>
      </w:r>
      <w:r>
        <w:rPr>
          <w:bCs/>
          <w:b/>
        </w:rPr>
        <w:t xml:space="preserve"> </w:t>
      </w:r>
      <w:r>
        <w:rPr>
          <w:bCs/>
          <w:b/>
        </w:rPr>
        <w:t xml:space="preserve">的这个区间</w:t>
      </w:r>
      <w:r>
        <w:t xml:space="preserve">测不准,这正是 4.7 节发现的限幅严重滞后问题的根源。是否需要调整阈值、</w:t>
      </w:r>
      <w:r>
        <w:t xml:space="preserve"> </w:t>
      </w:r>
      <w:r>
        <w:t xml:space="preserve">或改进判据本身(例如引入”运动引起同轮测量等效信噪比下降”这类间接机制,本报告的</w:t>
      </w:r>
      <w:r>
        <w:t xml:space="preserve"> </w:t>
      </w:r>
      <w:r>
        <w:t xml:space="preserve">简化两径信道模型未覆盖此机制),需要用实测数据核实真实 std 分布后决定,详见第</w:t>
      </w:r>
      <w:r>
        <w:t xml:space="preserve"> </w:t>
      </w:r>
      <w:r>
        <w:t xml:space="preserve">5、6 章。</w:t>
      </w:r>
    </w:p>
    <w:bookmarkEnd w:id="39"/>
    <w:bookmarkEnd w:id="40"/>
    <w:bookmarkStart w:id="43" w:name="测距值限幅卡限算法"/>
    <w:p>
      <w:pPr>
        <w:pStyle w:val="Heading2"/>
      </w:pPr>
      <w:r>
        <w:t xml:space="preserve">3.3 测距值限幅(卡限)算法</w:t>
      </w:r>
    </w:p>
    <w:bookmarkStart w:id="41" w:name="限幅逻辑"/>
    <w:p>
      <w:pPr>
        <w:pStyle w:val="Heading3"/>
      </w:pPr>
      <w:r>
        <w:t xml:space="preserve">3.3.1 限幅逻辑</w:t>
      </w:r>
    </w:p>
    <w:p>
      <w:pPr>
        <w:pStyle w:val="SourceCode"/>
      </w:pPr>
      <w:r>
        <w:rPr>
          <w:rStyle w:val="VerbatimChar"/>
        </w:rPr>
        <w:t xml:space="preserve">state(n)   = classify( std(n), v_hat(n) )                # 见 3.2.1 两档判据</w:t>
      </w:r>
      <w:r>
        <w:br/>
      </w:r>
      <w:r>
        <w:rPr>
          <w:rStyle w:val="VerbatimChar"/>
        </w:rPr>
        <w:t xml:space="preserve">range(n)   = |v_hat(n)| · Δt                              若 state = 低速</w:t>
      </w:r>
      <w:r>
        <w:br/>
      </w:r>
      <w:r>
        <w:rPr>
          <w:rStyle w:val="VerbatimChar"/>
        </w:rPr>
        <w:t xml:space="preserve">           = 0.1 · |v_hat(n)| · Δt                        若 state = 静止</w:t>
      </w:r>
      <w:r>
        <w:br/>
      </w:r>
      <w:r>
        <w:rPr>
          <w:rStyle w:val="VerbatimChar"/>
        </w:rPr>
        <w:t xml:space="preserve">           = None (不限幅)                                 若 state = 运动</w:t>
      </w:r>
      <w:r>
        <w:br/>
      </w:r>
      <w:r>
        <w:br/>
      </w:r>
      <w:r>
        <w:rPr>
          <w:rStyle w:val="VerbatimChar"/>
        </w:rPr>
        <w:t xml:space="preserve">若 range(n) 为 None:</w:t>
      </w:r>
      <w:r>
        <w:br/>
      </w:r>
      <w:r>
        <w:rPr>
          <w:rStyle w:val="VerbatimChar"/>
        </w:rPr>
        <w:t xml:space="preserve">    d_out(n) = d_raw(n)</w:t>
      </w:r>
      <w:r>
        <w:br/>
      </w:r>
      <w:r>
        <w:rPr>
          <w:rStyle w:val="VerbatimChar"/>
        </w:rPr>
        <w:t xml:space="preserve">否则:</w:t>
      </w:r>
      <w:r>
        <w:br/>
      </w:r>
      <w:r>
        <w:rPr>
          <w:rStyle w:val="VerbatimChar"/>
        </w:rPr>
        <w:t xml:space="preserve">    d_out(n) = clip( d_raw(n),  d_out(n−1) − range(n),  d_out(n−1) + range(n) )</w:t>
      </w:r>
    </w:p>
    <w:p>
      <w:pPr>
        <w:pStyle w:val="FirstParagraph"/>
      </w:pPr>
      <w:r>
        <w:t xml:space="preserve">即以</w:t>
      </w:r>
      <w:r>
        <w:rPr>
          <w:bCs/>
          <w:b/>
        </w:rPr>
        <w:t xml:space="preserve">上一次限幅后的输出值</w:t>
      </w:r>
      <w:r>
        <w:t xml:space="preserve"> </w:t>
      </w:r>
      <w:r>
        <w:t xml:space="preserve">d_out(n−1) 为中心,按当前档位给出的动态半宽度做硬限幅</w:t>
      </w:r>
      <w:r>
        <w:t xml:space="preserve"> </w:t>
      </w:r>
      <w:r>
        <w:t xml:space="preserve">(clamp),而非直接丢弃超范围的测量或做加权融合(已与需求方确认使用限幅方式)。</w:t>
      </w:r>
    </w:p>
    <w:p>
      <w:pPr>
        <w:pStyle w:val="BodyText"/>
      </w:pPr>
      <w:r>
        <w:t xml:space="preserve">需要注意: range(n) 由 |v_hat(n)| 而非 std(n) 决定大小,std(n) 只决定”走哪一档”</w:t>
      </w:r>
      <w:r>
        <w:t xml:space="preserve"> </w:t>
      </w:r>
      <w:r>
        <w:t xml:space="preserve">(从而决定 0.1 倍收紧系数是否生效)。第 4.4 节显示 v_hat 本身(已确认参数下)在</w:t>
      </w:r>
      <w:r>
        <w:t xml:space="preserve"> </w:t>
      </w:r>
      <w:r>
        <w:t xml:space="preserve">确认的 ±5m/s 搜索范围内已经能较准确地跟踪真实速度;第 4.6 节的仿真显示,std 判据</w:t>
      </w:r>
      <w:r>
        <w:t xml:space="preserve"> </w:t>
      </w:r>
      <w:r>
        <w:t xml:space="preserve">对”快速”(2~5 m/s)运动已能 100% 正确识别为非静止,对应场景下限幅输出跟踪良好。</w:t>
      </w:r>
      <w:r>
        <w:t xml:space="preserve"> </w:t>
      </w:r>
      <w:r>
        <w:t xml:space="preserve">但</w:t>
      </w:r>
      <w:r>
        <w:rPr>
          <w:bCs/>
          <w:b/>
        </w:rPr>
        <w:t xml:space="preserve">对”步行”(0.3~2 m/s,大概率是最常见的真实使用场景)仍有约 2/3 的误判率(判为</w:t>
      </w:r>
      <w:r>
        <w:rPr>
          <w:bCs/>
          <w:b/>
        </w:rPr>
        <w:t xml:space="preserve"> </w:t>
      </w:r>
      <w:r>
        <w:rPr>
          <w:bCs/>
          <w:b/>
        </w:rPr>
        <w:t xml:space="preserve">静止),一旦落入静止档,range 会被强制乘以 0.1,导致限幅后的输出在持续步行场景下</w:t>
      </w:r>
      <w:r>
        <w:rPr>
          <w:bCs/>
          <w:b/>
        </w:rPr>
        <w:t xml:space="preserve"> </w:t>
      </w:r>
      <w:r>
        <w:rPr>
          <w:bCs/>
          <w:b/>
        </w:rPr>
        <w:t xml:space="preserve">严重滞后于真实轨迹</w:t>
      </w:r>
      <w:r>
        <w:t xml:space="preserve">(12 秒的 1.2m/s 匀速步行仿真中,限幅输出的位移量远小于真实</w:t>
      </w:r>
      <w:r>
        <w:t xml:space="preserve"> </w:t>
      </w:r>
      <w:r>
        <w:t xml:space="preserve">位移)。这是本报告目前发现的最重要的风险点,详见 4.7 节。</w:t>
      </w:r>
    </w:p>
    <w:bookmarkEnd w:id="41"/>
    <w:bookmarkStart w:id="42" w:name="边界与冷启动问题待细化标注为开放问题"/>
    <w:p>
      <w:pPr>
        <w:pStyle w:val="Heading3"/>
      </w:pPr>
      <w:r>
        <w:t xml:space="preserve">3.3.2 边界与冷启动问题(待细化,标注为开放问题)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首轮无 d_out(n−1)</w:t>
      </w:r>
      <w:r>
        <w:t xml:space="preserve">: 当前设计取 d_out(0) = d_raw(0)(无历史值可参考,不限幅)。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range(n) = 0 的退化情况</w:t>
      </w:r>
      <w:r>
        <w:t xml:space="preserve">: 当 v_hat(n) 恰好为 0 时,尤其静止档(0.1 倍系数)下</w:t>
      </w:r>
      <w:r>
        <w:t xml:space="preserve"> </w:t>
      </w:r>
      <w:r>
        <w:t xml:space="preserve">range 可能非常接近 0,导致后续测距值被”焊死”在 d_out(n−1),对真实的缓慢漂移不敏感。</w:t>
      </w:r>
      <w:r>
        <w:t xml:space="preserve"> </w:t>
      </w:r>
      <w:r>
        <w:t xml:space="preserve">是否需要设置 range_min 下限保护,现网实现待确认 —— TODO(实测/现网代码核对)。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状态切换的瞬态响应</w:t>
      </w:r>
      <w:r>
        <w:t xml:space="preserve">: 从静止转为运动时,由于限幅以上一次输出为中心,前几轮的</w:t>
      </w:r>
      <w:r>
        <w:t xml:space="preserve"> </w:t>
      </w:r>
      <w:r>
        <w:t xml:space="preserve">d_out 会明显滞后于真实距离变化(见第 4.8 节实验5的过渡场景曲线),该滞后量级</w:t>
      </w:r>
      <w:r>
        <w:t xml:space="preserve"> </w:t>
      </w:r>
      <w:r>
        <w:t xml:space="preserve">需要结合实际业务对响应时延的要求评估是否可接受。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持续”步行速”运动下的严重滞后(高优先级)</w:t>
      </w:r>
      <w:r>
        <w:t xml:space="preserve">: 见第 4.7 节 —— std 判据对”步行”</w:t>
      </w:r>
      <w:r>
        <w:t xml:space="preserve"> </w:t>
      </w:r>
      <w:r>
        <w:t xml:space="preserve">(0.3~2 m/s)运动约 2/3 概率误判为静止,0.1 倍收紧系数会让限幅输出的追赶速度远慢于</w:t>
      </w:r>
      <w:r>
        <w:t xml:space="preserve"> </w:t>
      </w:r>
      <w:r>
        <w:t xml:space="preserve">真实运动速度,且这一滞后</w:t>
      </w:r>
      <w:r>
        <w:rPr>
          <w:bCs/>
          <w:b/>
        </w:rPr>
        <w:t xml:space="preserve">不会随时间自行消失</w:t>
      </w:r>
      <w:r>
        <w:t xml:space="preserve">(见 4.8 节”持续性偏移不可恢复”的</w:t>
      </w:r>
      <w:r>
        <w:t xml:space="preserve"> </w:t>
      </w:r>
      <w:r>
        <w:t xml:space="preserve">分析)。</w:t>
      </w:r>
      <w:r>
        <w:t xml:space="preserve">“</w:t>
      </w:r>
      <w:r>
        <w:t xml:space="preserve">快速</w:t>
      </w:r>
      <w:r>
        <w:t xml:space="preserve">”</w:t>
      </w:r>
      <w:r>
        <w:t xml:space="preserve">(2~5 m/s)运动不受此问题影响。需要在实测阶段重点验证真实 std 分布</w:t>
      </w:r>
      <w:r>
        <w:t xml:space="preserve"> </w:t>
      </w:r>
      <w:r>
        <w:t xml:space="preserve">是否同样在”步行”速度区间表现不佳,并评估是否需要改进设计。</w:t>
      </w:r>
    </w:p>
    <w:p>
      <w:r>
        <w:br w:type="page"/>
      </w:r>
    </w:p>
    <w:bookmarkEnd w:id="42"/>
    <w:bookmarkEnd w:id="43"/>
    <w:bookmarkEnd w:id="44"/>
    <w:bookmarkStart w:id="81" w:name="仿真与验证"/>
    <w:p>
      <w:pPr>
        <w:pStyle w:val="Heading1"/>
      </w:pPr>
      <w:r>
        <w:t xml:space="preserve">4 仿真与验证</w:t>
      </w:r>
    </w:p>
    <w:p>
      <w:pPr>
        <w:pStyle w:val="FirstParagraph"/>
      </w:pPr>
      <w:r>
        <w:t xml:space="preserve">仿真脚本:</w:t>
      </w:r>
      <w:r>
        <w:t xml:space="preserve"> </w:t>
      </w:r>
      <w:r>
        <w:rPr>
          <w:rStyle w:val="VerbatimChar"/>
        </w:rPr>
        <w:t xml:space="preserve">sim/simulate_speed_gate.py</w:t>
      </w:r>
      <w:r>
        <w:t xml:space="preserve">(Python,依赖 numpy/matplotlib),完整实现了</w:t>
      </w:r>
      <w:r>
        <w:t xml:space="preserve"> </w:t>
      </w:r>
      <w:r>
        <w:t xml:space="preserve">第 3 章描述的信号模型与算法链路(含修正后的相位差/复数标准差公式)。运行方式见</w:t>
      </w:r>
      <w:r>
        <w:t xml:space="preserve"> </w:t>
      </w:r>
      <w:r>
        <w:t xml:space="preserve">附录 A。所有图表已生成于</w:t>
      </w:r>
      <w:r>
        <w:t xml:space="preserve"> </w:t>
      </w:r>
      <w:r>
        <w:rPr>
          <w:rStyle w:val="VerbatimChar"/>
        </w:rPr>
        <w:t xml:space="preserve">sim/results/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仿真参数假设一览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扫频频段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2400~2479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Δf(频点间隔)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N_F(频点数)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已确认(全部频点参与)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Δt(测量间隔)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ms (5Hz)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K(单程/双程系数)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2(双程)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DFT测速搜索范围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 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已确认,峰值搜索限定在此窗口内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DFT测速分辨率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已确认,v_hat按此量化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速度分级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慢速&lt;0.3; 步行&lt;2; 快速&lt;5 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典型工作距离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0~100 m 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已确认范围很宽;仿真默认取 1~50m 作为代表场景(该范围下std/v_hat数值基本不受影响)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RSSI(1m / 20m)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-60dBm / -80dBm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已确认实测点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接收机噪声系数(NF)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dB(典型2.4GHz低功耗射频芯片取值范围4~10dB的中间值)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仍为占位假设 —— 唯一仍待确认的关键参数,TODO(实测/查规格书)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单频点 SNR(由RSSI+NF换算)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16~47 dB,随距离(1~100m)变化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由已确认RSSI换算,见4.10节;部分实验仍单独扫描 10/20/30dB 等代表值用于展示趋势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基线测距(d_raw)野值/抖动特性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见4.7节仿真模型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仍为占位假设 —— TODO(实测)</w:t>
            </w:r>
          </w:p>
        </w:tc>
      </w:tr>
    </w:tbl>
    <w:bookmarkStart w:id="48" w:name="静止目标-std-随-snr-的变化"/>
    <w:p>
      <w:pPr>
        <w:pStyle w:val="Heading2"/>
      </w:pPr>
      <w:r>
        <w:t xml:space="preserve">4.2 静止目标 std 随 SNR 的变化</w:t>
      </w:r>
    </w:p>
    <w:p>
      <w:pPr>
        <w:pStyle w:val="CaptionedFigure"/>
      </w:pPr>
      <w:r>
        <w:drawing>
          <wp:inline>
            <wp:extent cx="5334000" cy="3372172"/>
            <wp:effectExtent b="0" l="0" r="0" t="0"/>
            <wp:docPr descr="图4-1 严格静止目标 std 随单频点 SNR 的变化曲线" title="" id="46" name="Picture"/>
            <a:graphic>
              <a:graphicData uri="http://schemas.openxmlformats.org/drawingml/2006/picture">
                <pic:pic>
                  <pic:nvPicPr>
                    <pic:cNvPr descr="../sim/results/exp0_std_vs_sn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2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图4-1 严格静止目标 std 随单频点 SNR 的变化曲线</w:t>
      </w:r>
    </w:p>
    <w:p>
      <w:pPr>
        <w:pStyle w:val="BodyText"/>
      </w:pPr>
      <w:r>
        <w:rPr>
          <w:bCs/>
          <w:b/>
        </w:rPr>
        <w:t xml:space="preserve">方法</w:t>
      </w:r>
      <w:r>
        <w:t xml:space="preserve">: 目标严格静止(v_true=0),扫描单频点 SNR 从 −5 到 40dB,统计 std 的均值与</w:t>
      </w:r>
      <w:r>
        <w:t xml:space="preserve"> </w:t>
      </w:r>
      <w:r>
        <w:t xml:space="preserve">10~90 百分位。</w:t>
      </w:r>
    </w:p>
    <w:p>
      <w:pPr>
        <w:pStyle w:val="BodyText"/>
      </w:pPr>
      <w:r>
        <w:rPr>
          <w:bCs/>
          <w:b/>
        </w:rPr>
        <w:t xml:space="preserve">结果</w:t>
      </w:r>
      <w:r>
        <w:t xml:space="preserve">: std 随 SNR 提升单调下降,从低 SNR 时接近 1(均匀分布上限)平滑下降到高 SNR</w:t>
      </w:r>
      <w:r>
        <w:t xml:space="preserve"> </w:t>
      </w:r>
      <w:r>
        <w:t xml:space="preserve">时接近 0。std=0.3(静止门限)对应 SNR≈10.5dB;std=0.6(低速门限)对应 SNR≈4.4dB。</w:t>
      </w:r>
    </w:p>
    <w:p>
      <w:pPr>
        <w:pStyle w:val="BodyText"/>
      </w:pPr>
      <w:r>
        <w:rPr>
          <w:bCs/>
          <w:b/>
        </w:rPr>
        <w:t xml:space="preserve">结论</w:t>
      </w:r>
      <w:r>
        <w:t xml:space="preserve">: 修正后的”先取相位再相减 + 复数标准差”公式在数学上是良态的 —— 不再出现</w:t>
      </w:r>
      <w:r>
        <w:t xml:space="preserve"> </w:t>
      </w:r>
      <w:r>
        <w:t xml:space="preserve">V0.1 版本中”静止时 std 恒为均匀分布上限、与 SNR 无关”的退化现象。这验证了公式修正的</w:t>
      </w:r>
      <w:r>
        <w:t xml:space="preserve"> </w:t>
      </w:r>
      <w:r>
        <w:t xml:space="preserve">必要性和正确性。同时也说明,在缺乏运动的情况下,std 本身就是一个合理的</w:t>
      </w:r>
      <w:r>
        <w:rPr>
          <w:bCs/>
          <w:b/>
        </w:rPr>
        <w:t xml:space="preserve">信道质量</w:t>
      </w:r>
      <w:r>
        <w:rPr>
          <w:bCs/>
          <w:b/>
        </w:rPr>
        <w:t xml:space="preserve"> </w:t>
      </w:r>
      <w:r>
        <w:rPr>
          <w:bCs/>
          <w:b/>
        </w:rPr>
        <w:t xml:space="preserve">(SNR)指示器</w:t>
      </w:r>
      <w:r>
        <w:t xml:space="preserve">,这一点在解读 4.5 节结果时很关键。(该结论只与 SNR 有关,与 Δt/</w:t>
      </w:r>
      <w:r>
        <w:t xml:space="preserve"> </w:t>
      </w:r>
      <w:r>
        <w:t xml:space="preserve">扫频带宽无关,因此代入已确认的 Δt/频段后数值基本不变。)</w:t>
      </w:r>
    </w:p>
    <w:bookmarkEnd w:id="48"/>
    <w:bookmarkStart w:id="52" w:name="std-对运动量单轮位移-δd的响应曲线"/>
    <w:p>
      <w:pPr>
        <w:pStyle w:val="Heading2"/>
      </w:pPr>
      <w:r>
        <w:t xml:space="preserve">4.3 std 对运动量(单轮位移 Δd)的响应曲线</w:t>
      </w:r>
    </w:p>
    <w:p>
      <w:pPr>
        <w:pStyle w:val="CaptionedFigure"/>
      </w:pPr>
      <w:r>
        <w:drawing>
          <wp:inline>
            <wp:extent cx="5334000" cy="3372172"/>
            <wp:effectExtent b="0" l="0" r="0" t="0"/>
            <wp:docPr descr="图4-2 std 随单轮位移 Δd 的响应曲线" title="" id="50" name="Picture"/>
            <a:graphic>
              <a:graphicData uri="http://schemas.openxmlformats.org/drawingml/2006/picture">
                <pic:pic>
                  <pic:nvPicPr>
                    <pic:cNvPr descr="../sim/results/exp0b_std_vs_motio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2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图4-2 std 随单轮位移 Δd 的响应曲线</w:t>
      </w:r>
    </w:p>
    <w:p>
      <w:pPr>
        <w:pStyle w:val="BodyText"/>
      </w:pPr>
      <w:r>
        <w:rPr>
          <w:bCs/>
          <w:b/>
        </w:rPr>
        <w:t xml:space="preserve">方法</w:t>
      </w:r>
      <w:r>
        <w:t xml:space="preserve">: 固定 SNR(10/20/30dB 三档),扫描相邻两轮之间的位移 Δd(对数坐标,从</w:t>
      </w:r>
      <w:r>
        <w:t xml:space="preserve"> </w:t>
      </w:r>
      <w:r>
        <w:t xml:space="preserve">0.1mm 到约 32m),观察 std 何时开始明显抬升、何时越过两档阈值。图中标注了</w:t>
      </w:r>
      <w:r>
        <w:rPr>
          <w:bCs/>
          <w:b/>
        </w:rPr>
        <w:t xml:space="preserve">已确认</w:t>
      </w:r>
      <w:r>
        <w:t xml:space="preserve"> </w:t>
      </w:r>
      <w:r>
        <w:t xml:space="preserve">Δt=200ms 下,</w:t>
      </w:r>
      <w:r>
        <w:t xml:space="preserve">“</w:t>
      </w:r>
      <w:r>
        <w:t xml:space="preserve">步行</w:t>
      </w:r>
      <w:r>
        <w:t xml:space="preserve">”</w:t>
      </w:r>
      <w:r>
        <w:t xml:space="preserve">上限(2 m/s)与”快速”上限(5 m/s)对应的单轮位移(分别为</w:t>
      </w:r>
      <w:r>
        <w:t xml:space="preserve"> </w:t>
      </w:r>
      <w:r>
        <w:t xml:space="preserve">400mm 与 1000mm)。</w:t>
      </w:r>
    </w:p>
    <w:p>
      <w:pPr>
        <w:pStyle w:val="BodyText"/>
      </w:pPr>
      <w:r>
        <w:rPr>
          <w:bCs/>
          <w:b/>
        </w:rPr>
        <w:t xml:space="preserve">结果</w:t>
      </w:r>
      <w:r>
        <w:t xml:space="preserve">: 三条曲线在 Δd 小于约 0.05~0.1m 时保持在各自 SNR 对应的本底值附近基本</w:t>
      </w:r>
      <w:r>
        <w:t xml:space="preserve"> </w:t>
      </w:r>
      <w:r>
        <w:t xml:space="preserve">不变,随后开始抬升,越过低速门限(0.6)大致需要 0.6~0.68m 的单轮位移(与 SNR 关系</w:t>
      </w:r>
      <w:r>
        <w:t xml:space="preserve"> </w:t>
      </w:r>
      <w:r>
        <w:t xml:space="preserve">不大)。</w:t>
      </w:r>
      <w:r>
        <w:t xml:space="preserve">“</w:t>
      </w:r>
      <w:r>
        <w:t xml:space="preserve">步行</w:t>
      </w:r>
      <w:r>
        <w:t xml:space="preserve">”</w:t>
      </w:r>
      <w:r>
        <w:t xml:space="preserve">上限(400mm)仍处于曲线抬升的早段,尚未到达低速门限;而”快速”上限</w:t>
      </w:r>
      <w:r>
        <w:t xml:space="preserve"> </w:t>
      </w:r>
      <w:r>
        <w:t xml:space="preserve">(1000mm)已经</w:t>
      </w:r>
      <w:r>
        <w:rPr>
          <w:bCs/>
          <w:b/>
        </w:rPr>
        <w:t xml:space="preserve">明显超过</w:t>
      </w:r>
      <w:r>
        <w:t xml:space="preserve">越过低速门限所需的位移量。</w:t>
      </w:r>
    </w:p>
    <w:p>
      <w:pPr>
        <w:pStyle w:val="BodyText"/>
      </w:pPr>
      <w:r>
        <w:rPr>
          <w:bCs/>
          <w:b/>
        </w:rPr>
        <w:t xml:space="preserve">结论</w:t>
      </w:r>
      <w:r>
        <w:t xml:space="preserve">: 代入已确认的 Δt=200ms、79MHz 扫频带宽、以及确认的速度分级后:</w:t>
      </w:r>
      <w:r>
        <w:t xml:space="preserve">“</w:t>
      </w:r>
      <w:r>
        <w:t xml:space="preserve">快速</w:t>
      </w:r>
      <w:r>
        <w:t xml:space="preserve">”</w:t>
      </w:r>
      <w:r>
        <w:t xml:space="preserve"> </w:t>
      </w:r>
      <w:r>
        <w:t xml:space="preserve">(2~5 m/s)运动的单轮位移已经足以让 std 明显抬升、越过甚至超出两档阈值;但”步行”</w:t>
      </w:r>
      <w:r>
        <w:t xml:space="preserve"> </w:t>
      </w:r>
      <w:r>
        <w:t xml:space="preserve">(0.3~2 m/s)运动的单轮位移(60~400mm)大部分仍处于曲线平坦区,不足以被 std 可靠</w:t>
      </w:r>
      <w:r>
        <w:t xml:space="preserve"> </w:t>
      </w:r>
      <w:r>
        <w:t xml:space="preserve">感知。这与 4.5/4.6 节的定量结果一致,并精确定位了判据灵敏度不足的具体速度区间。</w:t>
      </w:r>
    </w:p>
    <w:bookmarkEnd w:id="52"/>
    <w:bookmarkStart w:id="56" w:name="速度估计-v_hat-与标准差随真实速度的变化"/>
    <w:p>
      <w:pPr>
        <w:pStyle w:val="Heading2"/>
      </w:pPr>
      <w:r>
        <w:t xml:space="preserve">4.4 速度估计 v_hat 与标准差随真实速度的变化</w:t>
      </w:r>
    </w:p>
    <w:p>
      <w:pPr>
        <w:pStyle w:val="CaptionedFigure"/>
      </w:pPr>
      <w:r>
        <w:drawing>
          <wp:inline>
            <wp:extent cx="5334000" cy="1554561"/>
            <wp:effectExtent b="0" l="0" r="0" t="0"/>
            <wp:docPr descr="图4-3 速度估计 v_hat 与标准差随真实速度的变化" title="" id="54" name="Picture"/>
            <a:graphic>
              <a:graphicData uri="http://schemas.openxmlformats.org/drawingml/2006/picture">
                <pic:pic>
                  <pic:nvPicPr>
                    <pic:cNvPr descr="../sim/results/exp1_speed_respon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4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图4-3 速度估计 v_hat 与标准差随真实速度的变化</w:t>
      </w:r>
    </w:p>
    <w:p>
      <w:pPr>
        <w:pStyle w:val="BodyText"/>
      </w:pPr>
      <w:r>
        <w:rPr>
          <w:bCs/>
          <w:b/>
        </w:rPr>
        <w:t xml:space="preserve">方法</w:t>
      </w:r>
      <w:r>
        <w:t xml:space="preserve">: (a)(b) 真实速度 v_true 在</w:t>
      </w:r>
      <w:r>
        <w:rPr>
          <w:bCs/>
          <w:b/>
        </w:rPr>
        <w:t xml:space="preserve">已确认的 DFT 搜索范围</w:t>
      </w:r>
      <w:r>
        <w:t xml:space="preserve"> </w:t>
      </w:r>
      <w:r>
        <w:t xml:space="preserve">[−5, 5] m/s 内扫描,</w:t>
      </w:r>
      <w:r>
        <w:t xml:space="preserve"> </w:t>
      </w:r>
      <w:r>
        <w:t xml:space="preserve">SNR 分别取 10/20/30dB;(c) 在信噪比更高(40dB)的条件下,专门观察 v_hat 在搜索边界</w:t>
      </w:r>
      <w:r>
        <w:t xml:space="preserve"> </w:t>
      </w:r>
      <w:r>
        <w:t xml:space="preserve">(±5m/s)附近与之外的行为。</w:t>
      </w:r>
    </w:p>
    <w:p>
      <w:pPr>
        <w:pStyle w:val="BodyText"/>
      </w:pPr>
      <w:r>
        <w:rPr>
          <w:bCs/>
          <w:b/>
        </w:rPr>
        <w:t xml:space="preserve">结果</w:t>
      </w:r>
      <w:r>
        <w:t xml:space="preserve">: (a) v_hat 的均值在 SNR=10/20/30dB</w:t>
      </w:r>
      <w:r>
        <w:t xml:space="preserve"> </w:t>
      </w:r>
      <w:r>
        <w:rPr>
          <w:bCs/>
          <w:b/>
        </w:rPr>
        <w:t xml:space="preserve">全部</w:t>
      </w:r>
      <w:r>
        <w:t xml:space="preserve">紧密跟随真实速度的对角线,</w:t>
      </w:r>
      <w:r>
        <w:t xml:space="preserve"> </w:t>
      </w:r>
      <w:r>
        <w:t xml:space="preserve">在整个确认的搜索范围内都是无偏估计,噪声随 SNR 降低而增大但趋势清晰;(b) std 随</w:t>
      </w:r>
      <w:r>
        <w:t xml:space="preserve"> </w:t>
      </w:r>
      <w:r>
        <w:t xml:space="preserve">|v_true| 增大而上升,呈 V 形对称曲线,在 |v_true|≈1.5~2m/s(SNR 20/30dB)附近越过</w:t>
      </w:r>
      <w:r>
        <w:t xml:space="preserve"> </w:t>
      </w:r>
      <w:r>
        <w:t xml:space="preserve">静止门限(0.3),需要接近搜索边界(约 4~5 m/s)才能越过低速门限(0.6);(c) 真实</w:t>
      </w:r>
      <w:r>
        <w:t xml:space="preserve"> </w:t>
      </w:r>
      <w:r>
        <w:t xml:space="preserve">速度超过确认的 ±5m/s 搜索边界后,v_hat 不再跟踪真实值,而是被限定在边界附近 ——</w:t>
      </w:r>
      <w:r>
        <w:t xml:space="preserve"> </w:t>
      </w:r>
      <w:r>
        <w:t xml:space="preserve">符合”峰值搜索被限定在±5m/s窗口内”的设计预期,验证了仿真实现与已确认的搜索范围/</w:t>
      </w:r>
      <w:r>
        <w:t xml:space="preserve"> </w:t>
      </w:r>
      <w:r>
        <w:t xml:space="preserve">分辨率设定一致。</w:t>
      </w:r>
    </w:p>
    <w:p>
      <w:pPr>
        <w:pStyle w:val="BodyText"/>
      </w:pPr>
      <w:r>
        <w:rPr>
          <w:bCs/>
          <w:b/>
        </w:rPr>
        <w:t xml:space="preserve">结论</w:t>
      </w:r>
      <w:r>
        <w:t xml:space="preserve">: 已确认的 Δt=200ms、80 个频点、以及限定在 ±5m/s 的搜索窗口,使 DFT 斜率法</w:t>
      </w:r>
      <w:r>
        <w:t xml:space="preserve"> </w:t>
      </w:r>
      <w:r>
        <w:t xml:space="preserve">对 v_hat 的估计在整个确认速度范围内都相当准确、无偏。std 判据则明显更”迟钝”——</w:t>
      </w:r>
      <w:r>
        <w:t xml:space="preserve"> </w:t>
      </w:r>
      <w:r>
        <w:t xml:space="preserve">要到接近搜索边界的高速才会明显抬升。</w:t>
      </w:r>
      <w:r>
        <w:rPr>
          <w:bCs/>
          <w:b/>
        </w:rPr>
        <w:t xml:space="preserve">v_hat 的实际可用灵敏度明显领先于 std 判据</w:t>
      </w:r>
      <w:r>
        <w:t xml:space="preserve">,</w:t>
      </w:r>
      <w:r>
        <w:t xml:space="preserve"> </w:t>
      </w:r>
      <w:r>
        <w:t xml:space="preserve">这一现象在 4.7 节的限幅效果实验中有具体、值得警惕的体现。</w:t>
      </w:r>
    </w:p>
    <w:bookmarkEnd w:id="56"/>
    <w:bookmarkStart w:id="60" w:name="四级运动状态下-std-分布"/>
    <w:p>
      <w:pPr>
        <w:pStyle w:val="Heading2"/>
      </w:pPr>
      <w:r>
        <w:t xml:space="preserve">4.5 四级运动状态下 std 分布</w:t>
      </w:r>
    </w:p>
    <w:p>
      <w:pPr>
        <w:pStyle w:val="CaptionedFigure"/>
      </w:pPr>
      <w:r>
        <w:drawing>
          <wp:inline>
            <wp:extent cx="5334000" cy="3580027"/>
            <wp:effectExtent b="0" l="0" r="0" t="0"/>
            <wp:docPr descr="图4-4 四级运动状态下 std 分布箱线图" title="" id="58" name="Picture"/>
            <a:graphic>
              <a:graphicData uri="http://schemas.openxmlformats.org/drawingml/2006/picture">
                <pic:pic>
                  <pic:nvPicPr>
                    <pic:cNvPr descr="../sim/results/exp2_std_distribu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0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图4-4 四级运动状态下 std 分布箱线图</w:t>
      </w:r>
    </w:p>
    <w:p>
      <w:pPr>
        <w:pStyle w:val="BodyText"/>
      </w:pPr>
      <w:r>
        <w:rPr>
          <w:bCs/>
          <w:b/>
        </w:rPr>
        <w:t xml:space="preserve">方法</w:t>
      </w:r>
      <w:r>
        <w:t xml:space="preserve">: 在 SNR=20dB 条件下,对静止/慢速(&lt;0.3)/步行(0.3</w:t>
      </w:r>
      <w:r>
        <w:rPr>
          <w:vertAlign w:val="subscript"/>
        </w:rPr>
        <w:t xml:space="preserve">2)/快速(2</w:t>
      </w:r>
      <w:r>
        <w:t xml:space="preserve">5 m/s)</w:t>
      </w:r>
      <w:r>
        <w:t xml:space="preserve"> </w:t>
      </w:r>
      <w:r>
        <w:t xml:space="preserve">四种已确认的运动状态各做 1000 次蒙特卡洛试验,绘制 std 分布箱线图。</w:t>
      </w:r>
    </w:p>
    <w:p>
      <w:pPr>
        <w:pStyle w:val="BodyText"/>
      </w:pPr>
      <w:r>
        <w:rPr>
          <w:bCs/>
          <w:b/>
        </w:rPr>
        <w:t xml:space="preserve">结果</w:t>
      </w:r>
      <w:r>
        <w:t xml:space="preserve">:</w:t>
      </w:r>
      <w:r>
        <w:t xml:space="preserve"> </w:t>
      </w:r>
      <w:r>
        <w:t xml:space="preserve">“</w:t>
      </w:r>
      <w:r>
        <w:t xml:space="preserve">快速</w:t>
      </w:r>
      <w:r>
        <w:t xml:space="preserve">”</w:t>
      </w:r>
      <w:r>
        <w:t xml:space="preserve">(2~5 m/s)的 std 分布(中位数 0.62,10~90 百分位 0.43~0.78)</w:t>
      </w:r>
      <w:r>
        <w:t xml:space="preserve"> </w:t>
      </w:r>
      <w:r>
        <w:t xml:space="preserve">已经</w:t>
      </w:r>
      <w:r>
        <w:rPr>
          <w:bCs/>
          <w:b/>
        </w:rPr>
        <w:t xml:space="preserve">整体位于低速门限(0.6)附近及以上</w:t>
      </w:r>
      <w:r>
        <w:t xml:space="preserve">;</w:t>
      </w:r>
      <w:r>
        <w:t xml:space="preserve">“</w:t>
      </w:r>
      <w:r>
        <w:t xml:space="preserve">步行</w:t>
      </w:r>
      <w:r>
        <w:t xml:space="preserve">”</w:t>
      </w:r>
      <w:r>
        <w:t xml:space="preserve">(0.3~2 m/s)的 std 分布(中位数</w:t>
      </w:r>
      <w:r>
        <w:t xml:space="preserve"> </w:t>
      </w:r>
      <w:r>
        <w:t xml:space="preserve">0.24,10~90 百分位 0.13~0.36)明显高于静止/慢速,但</w:t>
      </w:r>
      <w:r>
        <w:rPr>
          <w:bCs/>
          <w:b/>
        </w:rPr>
        <w:t xml:space="preserve">大部分仍低于静止门限</w:t>
      </w:r>
      <w:r>
        <w:rPr>
          <w:bCs/>
          <w:b/>
        </w:rPr>
        <w:t xml:space="preserve"> </w:t>
      </w:r>
      <w:r>
        <w:rPr>
          <w:bCs/>
          <w:b/>
        </w:rPr>
        <w:t xml:space="preserve">(0.3)</w:t>
      </w:r>
      <w:r>
        <w:t xml:space="preserve">;</w:t>
      </w:r>
      <w:r>
        <w:t xml:space="preserve">“</w:t>
      </w:r>
      <w:r>
        <w:t xml:space="preserve">静止</w:t>
      </w:r>
      <w:r>
        <w:t xml:space="preserve">”</w:t>
      </w:r>
      <w:r>
        <w:t xml:space="preserve">(中位数 0.099)与”慢速”(中位数 0.106)依然高度重叠,难以区分。</w:t>
      </w:r>
    </w:p>
    <w:bookmarkEnd w:id="60"/>
    <w:bookmarkStart w:id="64" w:name="两档判据分类性能混淆矩阵-阈值扫描"/>
    <w:p>
      <w:pPr>
        <w:pStyle w:val="Heading2"/>
      </w:pPr>
      <w:r>
        <w:t xml:space="preserve">4.6 两档判据分类性能(混淆矩阵 + 阈值扫描)</w:t>
      </w:r>
    </w:p>
    <w:p>
      <w:pPr>
        <w:pStyle w:val="CaptionedFigure"/>
      </w:pPr>
      <w:r>
        <w:drawing>
          <wp:inline>
            <wp:extent cx="5334000" cy="2320690"/>
            <wp:effectExtent b="0" l="0" r="0" t="0"/>
            <wp:docPr descr="图4-5 两档判据分类性能:混淆矩阵与阈值扫描" title="" id="62" name="Picture"/>
            <a:graphic>
              <a:graphicData uri="http://schemas.openxmlformats.org/drawingml/2006/picture">
                <pic:pic>
                  <pic:nvPicPr>
                    <pic:cNvPr descr="../sim/results/exp3_classifier_performanc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0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图4-5 两档判据分类性能:混淆矩阵与阈值扫描</w:t>
      </w:r>
    </w:p>
    <w:p>
      <w:pPr>
        <w:pStyle w:val="BodyText"/>
      </w:pPr>
      <w:r>
        <w:rPr>
          <w:bCs/>
          <w:b/>
        </w:rPr>
        <w:t xml:space="preserve">方法</w:t>
      </w:r>
      <w:r>
        <w:t xml:space="preserve">: (a) 用现网阈值(0.6/0.3/0.1)对静止/慢速/步行/快速四种真实状态做分类,</w:t>
      </w:r>
      <w:r>
        <w:t xml:space="preserve"> </w:t>
      </w:r>
      <w:r>
        <w:t xml:space="preserve">统计混淆矩阵;(b) 扫描静止档 std 阈值,统计”真实静止→判定为静止”的检出率与</w:t>
      </w:r>
      <w:r>
        <w:t xml:space="preserve"> </w:t>
      </w:r>
      <w:r>
        <w:t xml:space="preserve">“</w:t>
      </w:r>
      <w:r>
        <w:t xml:space="preserve">真实快速(2~5m/s)→判定为静止</w:t>
      </w:r>
      <w:r>
        <w:t xml:space="preserve">”</w:t>
      </w:r>
      <w:r>
        <w:t xml:space="preserve">的虚警率。</w:t>
      </w:r>
    </w:p>
    <w:p>
      <w:pPr>
        <w:pStyle w:val="BodyText"/>
      </w:pPr>
      <w:r>
        <w:rPr>
          <w:bCs/>
          <w:b/>
        </w:rPr>
        <w:t xml:space="preserve">结果</w:t>
      </w:r>
      <w:r>
        <w:t xml:space="preserve">: (a) 在 SNR=20dB 占位条件下: 真实静止 100% 判静止(符合预期);真实慢速</w:t>
      </w:r>
      <w:r>
        <w:t xml:space="preserve"> </w:t>
      </w:r>
      <w:r>
        <w:t xml:space="preserve">仍 100% 判静止(与静止无法区分,符合 4.5 节发现);</w:t>
      </w:r>
      <w:r>
        <w:rPr>
          <w:bCs/>
          <w:b/>
        </w:rPr>
        <w:t xml:space="preserve">真实步行(0.3~2 m/s)中 66%</w:t>
      </w:r>
      <w:r>
        <w:rPr>
          <w:bCs/>
          <w:b/>
        </w:rPr>
        <w:t xml:space="preserve"> </w:t>
      </w:r>
      <w:r>
        <w:rPr>
          <w:bCs/>
          <w:b/>
        </w:rPr>
        <w:t xml:space="preserve">(396/600)被误判为静止,34%(204/600)被正确识别为”低速”</w:t>
      </w:r>
      <w:r>
        <w:t xml:space="preserve">,没有样本触发”运动”档;</w:t>
      </w:r>
      <w:r>
        <w:t xml:space="preserve"> </w:t>
      </w:r>
      <w:r>
        <w:rPr>
          <w:bCs/>
          <w:b/>
        </w:rPr>
        <w:t xml:space="preserve">真实快速(2~5 m/s)中 0% 判静止,45%(270/600)判”低速”,55%(330/600)判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运动</w:t>
      </w:r>
      <w:r>
        <w:rPr>
          <w:bCs/>
          <w:b/>
        </w:rPr>
        <w:t xml:space="preserve">”</w:t>
      </w:r>
      <w:r>
        <w:t xml:space="preserve"> </w:t>
      </w:r>
      <w:r>
        <w:t xml:space="preserve">—— 100% 被正确识别为非静止状态。(b) 阈值扫描显示,静止门限 0.3 处,快速</w:t>
      </w:r>
      <w:r>
        <w:t xml:space="preserve"> </w:t>
      </w:r>
      <w:r>
        <w:t xml:space="preserve">运动样本的虚警率(被误判入静止门限内的比例)为 0%。</w:t>
      </w:r>
    </w:p>
    <w:p>
      <w:pPr>
        <w:pStyle w:val="BodyText"/>
      </w:pPr>
      <w:r>
        <w:rPr>
          <w:bCs/>
          <w:b/>
        </w:rPr>
        <w:t xml:space="preserve">结论</w:t>
      </w:r>
      <w:r>
        <w:t xml:space="preserve">: 代入已确认的速度分级后,</w:t>
      </w:r>
      <w:r>
        <w:rPr>
          <w:bCs/>
          <w:b/>
        </w:rPr>
        <w:t xml:space="preserve">“</w:t>
      </w:r>
      <w:r>
        <w:rPr>
          <w:bCs/>
          <w:b/>
        </w:rPr>
        <w:t xml:space="preserve">快速</w:t>
      </w:r>
      <w:r>
        <w:rPr>
          <w:bCs/>
          <w:b/>
        </w:rPr>
        <w:t xml:space="preserve">”</w:t>
      </w:r>
      <w:r>
        <w:rPr>
          <w:bCs/>
          <w:b/>
        </w:rPr>
        <w:t xml:space="preserve">(2~5 m/s)运动已经能被 std 判据 100%</w:t>
      </w:r>
      <w:r>
        <w:rPr>
          <w:bCs/>
          <w:b/>
        </w:rPr>
        <w:t xml:space="preserve"> </w:t>
      </w:r>
      <w:r>
        <w:rPr>
          <w:bCs/>
          <w:b/>
        </w:rPr>
        <w:t xml:space="preserve">正确识别为非静止,不存在早期版本(基于错误速度范围猜测)所述的误判问题</w:t>
      </w:r>
      <w:r>
        <w:t xml:space="preserve">。但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步行</w:t>
      </w:r>
      <w:r>
        <w:rPr>
          <w:bCs/>
          <w:b/>
        </w:rPr>
        <w:t xml:space="preserve">”</w:t>
      </w:r>
      <w:r>
        <w:rPr>
          <w:bCs/>
          <w:b/>
        </w:rPr>
        <w:t xml:space="preserve">(0.3~2 m/s,大概率是最常见的日常使用速度)仍有约 2/3 的样本被误判为静止</w:t>
      </w:r>
      <w:r>
        <w:t xml:space="preserve">,</w:t>
      </w:r>
      <w:r>
        <w:t xml:space="preserve"> </w:t>
      </w:r>
      <w:r>
        <w:t xml:space="preserve">触发最强的 0.1 倍收紧限幅——</w:t>
      </w:r>
      <w:r>
        <w:rPr>
          <w:bCs/>
          <w:b/>
        </w:rPr>
        <w:t xml:space="preserve">这才是 4.7 节发现的限幅严重滞后问题的真实、精确的</w:t>
      </w:r>
      <w:r>
        <w:rPr>
          <w:bCs/>
          <w:b/>
        </w:rPr>
        <w:t xml:space="preserve"> </w:t>
      </w:r>
      <w:r>
        <w:rPr>
          <w:bCs/>
          <w:b/>
        </w:rPr>
        <w:t xml:space="preserve">成因</w:t>
      </w:r>
      <w:r>
        <w:t xml:space="preserve">,需要重点关注,因为”步行”很可能是实际业务中最常见的运动场景。</w:t>
      </w:r>
    </w:p>
    <w:bookmarkEnd w:id="64"/>
    <w:bookmarkStart w:id="68" w:name="限幅效果步行-vs-快速-反差明显"/>
    <w:p>
      <w:pPr>
        <w:pStyle w:val="Heading2"/>
      </w:pPr>
      <w:r>
        <w:t xml:space="preserve">4.7 限幅效果:</w:t>
      </w:r>
      <w:r>
        <w:t xml:space="preserve">“</w:t>
      </w:r>
      <w:r>
        <w:t xml:space="preserve">步行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快速</w:t>
      </w:r>
      <w:r>
        <w:t xml:space="preserve">”</w:t>
      </w:r>
      <w:r>
        <w:t xml:space="preserve"> </w:t>
      </w:r>
      <w:r>
        <w:t xml:space="preserve">反差明显</w:t>
      </w:r>
    </w:p>
    <w:p>
      <w:pPr>
        <w:pStyle w:val="CaptionedFigure"/>
      </w:pPr>
      <w:r>
        <w:drawing>
          <wp:inline>
            <wp:extent cx="5334000" cy="7452731"/>
            <wp:effectExtent b="0" l="0" r="0" t="0"/>
            <wp:docPr descr="图4-6 速度卡限对测距输出轨迹的影响(步行 vs 快速对比)" title="" id="66" name="Picture"/>
            <a:graphic>
              <a:graphicData uri="http://schemas.openxmlformats.org/drawingml/2006/picture">
                <pic:pic>
                  <pic:nvPicPr>
                    <pic:cNvPr descr="../sim/results/exp4_gating_trace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52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图4-6 速度卡限对测距输出轨迹的影响(步行 vs 快速对比)</w:t>
      </w:r>
    </w:p>
    <w:p>
      <w:pPr>
        <w:pStyle w:val="BodyText"/>
      </w:pPr>
      <w:r>
        <w:rPr>
          <w:bCs/>
          <w:b/>
        </w:rPr>
        <w:t xml:space="preserve">方法</w:t>
      </w:r>
      <w:r>
        <w:t xml:space="preserve">: 构造四种基线测距轨迹场景(静止叠加多径野值 / 步行 1.2m/s(步行档代表值)/</w:t>
      </w:r>
      <w:r>
        <w:t xml:space="preserve"> </w:t>
      </w:r>
      <w:r>
        <w:t xml:space="preserve">快速 3.0m/s(快速档代表值)/ 静止→运动→静止过渡,每种场景 60 轮、对应 12 秒),用</w:t>
      </w:r>
      <w:r>
        <w:t xml:space="preserve"> </w:t>
      </w:r>
      <w:r>
        <w:t xml:space="preserve">本报告实现的 DFT 测速 + 复数标准差判据驱动限幅逻辑,对比限幅前后(d_raw vs d_out)</w:t>
      </w:r>
      <w:r>
        <w:t xml:space="preserve"> </w:t>
      </w:r>
      <w:r>
        <w:t xml:space="preserve">与真实距离(d_true)的轨迹。</w:t>
      </w:r>
    </w:p>
    <w:p>
      <w:pPr>
        <w:pStyle w:val="BodyText"/>
      </w:pPr>
      <w:r>
        <w:rPr>
          <w:bCs/>
          <w:b/>
        </w:rPr>
        <w:t xml:space="preserve">结果</w:t>
      </w:r>
      <w:r>
        <w:t xml:space="preserve">(RMSE 单位: m):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RMSE(d_raw, d_true)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RMSE(d_out, d_true)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静止 + 多径野值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限幅有效压制野值,符合预期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步行 1.2m/s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7.39(严重劣化)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见下方分析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 3.0m/s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0.063(基本持平/略有改善)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与d_raw几乎重合,跟踪良好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静止→运动→静止过渡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1.11(劣化)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过渡段经过”步行”速度区间, 见下方分析</w:t>
            </w:r>
          </w:p>
        </w:tc>
      </w:tr>
    </w:tbl>
    <w:p>
      <w:pPr>
        <w:pStyle w:val="BodyText"/>
      </w:pPr>
      <w:r>
        <w:rPr>
          <w:bCs/>
          <w:b/>
        </w:rPr>
        <w:t xml:space="preserve">图中最直观的现象</w:t>
      </w:r>
      <w:r>
        <w:t xml:space="preserve">:</w:t>
      </w:r>
      <w:r>
        <w:t xml:space="preserve">“</w:t>
      </w:r>
      <w:r>
        <w:t xml:space="preserve">快速</w:t>
      </w:r>
      <w:r>
        <w:t xml:space="preserve">”</w:t>
      </w:r>
      <w:r>
        <w:t xml:space="preserve">(3.0m/s)场景中 d_out 与 d_true/d_raw 几乎完全重合</w:t>
      </w:r>
      <w:r>
        <w:t xml:space="preserve"> </w:t>
      </w:r>
      <w:r>
        <w:t xml:space="preserve">(全程紧密跟踪 12 秒内 3→38m 的匀速运动);而”步行”(1.2m/s)场景中 d_out 在 12</w:t>
      </w:r>
      <w:r>
        <w:t xml:space="preserve"> </w:t>
      </w:r>
      <w:r>
        <w:t xml:space="preserve">秒内只从 3m 爬升到约 4.4m,而真实距离已经到达 17.2m——</w:t>
      </w:r>
      <w:r>
        <w:rPr>
          <w:bCs/>
          <w:b/>
        </w:rPr>
        <w:t xml:space="preserve">明显”跟不上”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成因</w:t>
      </w:r>
      <w:r>
        <w:t xml:space="preserve">: 结合 4.6 节的混淆矩阵——1.2m/s 的步行运动大概率被判据误判为”静止”</w:t>
      </w:r>
      <w:r>
        <w:t xml:space="preserve"> </w:t>
      </w:r>
      <w:r>
        <w:t xml:space="preserve">(该速度落在”步行”档,约66%概率被误判),此时限幅系数是最紧的</w:t>
      </w:r>
      <w:r>
        <w:t xml:space="preserve"> </w:t>
      </w:r>
      <w:r>
        <w:rPr>
          <w:bCs/>
          <w:b/>
        </w:rPr>
        <w:t xml:space="preserve">0.1 倍</w:t>
      </w:r>
      <w:r>
        <w:t xml:space="preserve"> </w:t>
      </w:r>
      <w:r>
        <w:t xml:space="preserve">(range = 0.1·|v_hat|·Δt),即使 v_hat 本身估计准确(4.4 节已证明),乘以 0.1</w:t>
      </w:r>
      <w:r>
        <w:t xml:space="preserve"> </w:t>
      </w:r>
      <w:r>
        <w:t xml:space="preserve">之后单轮允许的位移也只有真实位移的十分之一,持续多轮后差距不断累积、永不追平</w:t>
      </w:r>
      <w:r>
        <w:t xml:space="preserve"> </w:t>
      </w:r>
      <w:r>
        <w:t xml:space="preserve">(限幅是”速率限制”,不是”数值修正”,详见 4.8 节的进一步分析)。</w:t>
      </w:r>
      <w:r>
        <w:rPr>
          <w:bCs/>
          <w:b/>
        </w:rPr>
        <w:t xml:space="preserve">这意味着:如果</w:t>
      </w:r>
      <w:r>
        <w:rPr>
          <w:bCs/>
          <w:b/>
        </w:rPr>
        <w:t xml:space="preserve"> </w:t>
      </w:r>
      <w:r>
        <w:rPr>
          <w:bCs/>
          <w:b/>
        </w:rPr>
        <w:t xml:space="preserve">实测数据证实真实系统中步行速度的运动也有类似比例的样本被 std 判为”静止”,现有算法</w:t>
      </w:r>
      <w:r>
        <w:rPr>
          <w:bCs/>
          <w:b/>
        </w:rPr>
        <w:t xml:space="preserve"> </w:t>
      </w:r>
      <w:r>
        <w:rPr>
          <w:bCs/>
          <w:b/>
        </w:rPr>
        <w:t xml:space="preserve">可能在人员/设备以正常步行速度持续移动的场景下让测距值长时间”粘滞”在旧位置附近,</w:t>
      </w:r>
      <w:r>
        <w:rPr>
          <w:bCs/>
          <w:b/>
        </w:rPr>
        <w:t xml:space="preserve"> </w:t>
      </w:r>
      <w:r>
        <w:rPr>
          <w:bCs/>
          <w:b/>
        </w:rPr>
        <w:t xml:space="preserve">而这很可能是最常见的日常使用场景</w:t>
      </w:r>
      <w:r>
        <w:t xml:space="preserve">,是一个需要在实测阶段重点验证、必要时调整设计</w:t>
      </w:r>
      <w:r>
        <w:t xml:space="preserve"> </w:t>
      </w:r>
      <w:r>
        <w:t xml:space="preserve">(如针对”步行”速度区间收紧静止判据阈值、提高静止档限幅系数下限、或为限幅逻辑增加</w:t>
      </w:r>
      <w:r>
        <w:t xml:space="preserve"> </w:t>
      </w:r>
      <w:r>
        <w:t xml:space="preserve">追赶机制)的风险点,已列入第 5 章风险清单首位。</w:t>
      </w:r>
      <w:r>
        <w:t xml:space="preserve">“</w:t>
      </w:r>
      <w:r>
        <w:t xml:space="preserve">快速</w:t>
      </w:r>
      <w:r>
        <w:t xml:space="preserve">”</w:t>
      </w:r>
      <w:r>
        <w:t xml:space="preserve">运动不受此问题影响,可以</w:t>
      </w:r>
      <w:r>
        <w:t xml:space="preserve"> </w:t>
      </w:r>
      <w:r>
        <w:t xml:space="preserve">放心。</w:t>
      </w:r>
    </w:p>
    <w:bookmarkEnd w:id="68"/>
    <w:bookmarkStart w:id="72" w:name="理想oracle判据下限幅逻辑本身的效果"/>
    <w:p>
      <w:pPr>
        <w:pStyle w:val="Heading2"/>
      </w:pPr>
      <w:r>
        <w:t xml:space="preserve">4.8 理想(oracle)判据下限幅逻辑本身的效果</w:t>
      </w:r>
    </w:p>
    <w:p>
      <w:pPr>
        <w:pStyle w:val="CaptionedFigure"/>
      </w:pPr>
      <w:r>
        <w:drawing>
          <wp:inline>
            <wp:extent cx="5334000" cy="7452731"/>
            <wp:effectExtent b="0" l="0" r="0" t="0"/>
            <wp:docPr descr="图4-7 理想(oracle)判据下限幅逻辑本身的效果" title="" id="70" name="Picture"/>
            <a:graphic>
              <a:graphicData uri="http://schemas.openxmlformats.org/drawingml/2006/picture">
                <pic:pic>
                  <pic:nvPicPr>
                    <pic:cNvPr descr="../sim/results/exp5_oracle_gating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52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图4-7 理想(oracle)判据下限幅逻辑本身的效果</w:t>
      </w:r>
    </w:p>
    <w:p>
      <w:pPr>
        <w:pStyle w:val="BodyText"/>
      </w:pPr>
      <w:r>
        <w:t xml:space="preserve">为了把”限幅逻辑本身是否有效”与”当前公式能否提供准确的 v_hat/std”这两个问题</w:t>
      </w:r>
      <w:r>
        <w:t xml:space="preserve"> </w:t>
      </w:r>
      <w:r>
        <w:t xml:space="preserve">解耦,本实验</w:t>
      </w:r>
      <w:r>
        <w:rPr>
          <w:bCs/>
          <w:b/>
        </w:rPr>
        <w:t xml:space="preserve">直接使用真实速度 v_true</w:t>
      </w:r>
      <w:r>
        <w:t xml:space="preserve">(而非由 IQ 估计出的 v_hat/std,低速档边界</w:t>
      </w:r>
      <w:r>
        <w:t xml:space="preserve"> </w:t>
      </w:r>
      <w:r>
        <w:t xml:space="preserve">取步行/快速分界的 2m/s)驱动同一套两档限幅逻辑,代表”上游速度/状态判据 100% 准确”</w:t>
      </w:r>
      <w:r>
        <w:t xml:space="preserve"> </w:t>
      </w:r>
      <w:r>
        <w:t xml:space="preserve">的理想情况。</w:t>
      </w:r>
    </w:p>
    <w:p>
      <w:pPr>
        <w:pStyle w:val="BodyText"/>
      </w:pPr>
      <w:r>
        <w:rPr>
          <w:bCs/>
          <w:b/>
        </w:rPr>
        <w:t xml:space="preserve">结果</w:t>
      </w:r>
      <w:r>
        <w:t xml:space="preserve">(RMSE 单位: m):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RMSE(d_raw, d_true)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RMSE(d_out, d_true)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静止 + 多径野值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有效压制野值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步行 1.2m/s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0.472(略劣于d_raw)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见下方分析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 3.0m/s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0.117(与d_raw相同)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判为”运动”档,不限幅,原样输出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静止→运动→静止过渡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基本正常,响应滞后可接受</w:t>
            </w:r>
          </w:p>
        </w:tc>
      </w:tr>
    </w:tbl>
    <w:p>
      <w:pPr>
        <w:pStyle w:val="BodyText"/>
      </w:pPr>
      <w:r>
        <w:rPr>
          <w:bCs/>
          <w:b/>
        </w:rPr>
        <w:t xml:space="preserve">新发现</w:t>
      </w:r>
      <w:r>
        <w:t xml:space="preserve">: 即使判据 100% 准确(低速档限幅系数按真实速度精确匹配, range=|v_true|</w:t>
      </w:r>
      <w:r>
        <w:t xml:space="preserve"> </w:t>
      </w:r>
      <w:r>
        <w:t xml:space="preserve">·Δt,理论上应与真实位移完全一致),</w:t>
      </w:r>
      <w:r>
        <w:t xml:space="preserve">“</w:t>
      </w:r>
      <w:r>
        <w:t xml:space="preserve">步行</w:t>
      </w:r>
      <w:r>
        <w:t xml:space="preserve">”</w:t>
      </w:r>
      <w:r>
        <w:t xml:space="preserve">场景的 d_out 仍然是一条与 d_true</w:t>
      </w:r>
      <w:r>
        <w:t xml:space="preserve"> </w:t>
      </w:r>
      <w:r>
        <w:rPr>
          <w:bCs/>
          <w:b/>
        </w:rPr>
        <w:t xml:space="preserve">平行</w:t>
      </w:r>
      <w:r>
        <w:rPr>
          <w:bCs/>
          <w:b/>
        </w:rPr>
        <w:t xml:space="preserve"> </w:t>
      </w:r>
      <w:r>
        <w:rPr>
          <w:bCs/>
          <w:b/>
        </w:rPr>
        <w:t xml:space="preserve">但存在轻微持续偏移</w:t>
      </w:r>
      <w:r>
        <w:t xml:space="preserve">的直线(见图)。</w:t>
      </w:r>
      <w:r>
        <w:rPr>
          <w:bCs/>
          <w:b/>
        </w:rPr>
        <w:t xml:space="preserve">原因</w:t>
      </w:r>
      <w:r>
        <w:t xml:space="preserve">: 仿真早期出现的一次基线测距野值被</w:t>
      </w:r>
      <w:r>
        <w:t xml:space="preserve"> </w:t>
      </w:r>
      <w:r>
        <w:t xml:space="preserve">限幅”卡住”在偏离真实值的位置;此后由于限幅的每轮允许位移恰好等于真实速度对应的</w:t>
      </w:r>
      <w:r>
        <w:t xml:space="preserve"> </w:t>
      </w:r>
      <w:r>
        <w:t xml:space="preserve">位移量(range = |v|·Δt),d_out 只能跟上 d_true 的</w:t>
      </w:r>
      <w:r>
        <w:rPr>
          <w:bCs/>
          <w:b/>
        </w:rPr>
        <w:t xml:space="preserve">斜率</w:t>
      </w:r>
      <w:r>
        <w:t xml:space="preserve">,却没有多余的”富余</w:t>
      </w:r>
      <w:r>
        <w:t xml:space="preserve"> </w:t>
      </w:r>
      <w:r>
        <w:t xml:space="preserve">速度”去追赶已经产生的偏移——</w:t>
      </w:r>
      <w:r>
        <w:rPr>
          <w:bCs/>
          <w:b/>
        </w:rPr>
        <w:t xml:space="preserve">这一偏移在整个观测窗口内趋于持续存在,不会自行</w:t>
      </w:r>
      <w:r>
        <w:rPr>
          <w:bCs/>
          <w:b/>
        </w:rPr>
        <w:t xml:space="preserve"> </w:t>
      </w:r>
      <w:r>
        <w:rPr>
          <w:bCs/>
          <w:b/>
        </w:rPr>
        <w:t xml:space="preserve">收敛</w:t>
      </w:r>
      <w:r>
        <w:t xml:space="preserve">。</w:t>
      </w:r>
      <w:r>
        <w:t xml:space="preserve">“</w:t>
      </w:r>
      <w:r>
        <w:t xml:space="preserve">快速</w:t>
      </w:r>
      <w:r>
        <w:t xml:space="preserve">”</w:t>
      </w:r>
      <w:r>
        <w:t xml:space="preserve">场景因为被判为”运动”档、完全不限幅,因此 d_out 与 d_raw 完全相同,</w:t>
      </w:r>
      <w:r>
        <w:t xml:space="preserve"> </w:t>
      </w:r>
      <w:r>
        <w:t xml:space="preserve">不受此问题影响。</w:t>
      </w:r>
    </w:p>
    <w:p>
      <w:pPr>
        <w:pStyle w:val="BodyText"/>
      </w:pPr>
      <w:r>
        <w:rPr>
          <w:bCs/>
          <w:b/>
        </w:rPr>
        <w:t xml:space="preserve">结论</w:t>
      </w:r>
      <w:r>
        <w:t xml:space="preserve">: 这是限幅逻辑本身(与判据准不准确无关)的一个固有性质:</w:t>
      </w:r>
      <w:r>
        <w:rPr>
          <w:bCs/>
          <w:b/>
        </w:rPr>
        <w:t xml:space="preserve">限幅是纯粹的速率</w:t>
      </w:r>
      <w:r>
        <w:rPr>
          <w:bCs/>
          <w:b/>
        </w:rPr>
        <w:t xml:space="preserve"> </w:t>
      </w:r>
      <w:r>
        <w:rPr>
          <w:bCs/>
          <w:b/>
        </w:rPr>
        <w:t xml:space="preserve">限制器,没有误差反馈/修正机制</w:t>
      </w:r>
      <w:r>
        <w:t xml:space="preserve">,一旦因为野值、冷启动等原因产生偏移,只要之后的</w:t>
      </w:r>
      <w:r>
        <w:t xml:space="preserve"> </w:t>
      </w:r>
      <w:r>
        <w:t xml:space="preserve">真实运动速度让限幅始终”贴边”运行,偏移就无法被追平。这与第 3.3.2 节已提出的</w:t>
      </w:r>
      <w:r>
        <w:t xml:space="preserve"> </w:t>
      </w:r>
      <w:r>
        <w:t xml:space="preserve">“</w:t>
      </w:r>
      <w:r>
        <w:t xml:space="preserve">range_min 下限保护、冷启动处理</w:t>
      </w:r>
      <w:r>
        <w:t xml:space="preserve">”</w:t>
      </w:r>
      <w:r>
        <w:t xml:space="preserve">等开放问题是同一类问题的不同表现,建议在实测阶段</w:t>
      </w:r>
      <w:r>
        <w:t xml:space="preserve"> </w:t>
      </w:r>
      <w:r>
        <w:t xml:space="preserve">一并评估是否需要为限幅逻辑增加纠偏机制(例如允许限幅半宽度在检测到长时间贴边时</w:t>
      </w:r>
      <w:r>
        <w:t xml:space="preserve"> </w:t>
      </w:r>
      <w:r>
        <w:t xml:space="preserve">逐步放宽)。</w:t>
      </w:r>
    </w:p>
    <w:bookmarkEnd w:id="72"/>
    <w:bookmarkStart w:id="76" w:name="std-对公共相位偏移cfo的不变性验证"/>
    <w:p>
      <w:pPr>
        <w:pStyle w:val="Heading2"/>
      </w:pPr>
      <w:r>
        <w:t xml:space="preserve">4.9 std 对公共相位偏移(CFO)的不变性验证</w:t>
      </w:r>
    </w:p>
    <w:p>
      <w:pPr>
        <w:pStyle w:val="CaptionedFigure"/>
      </w:pPr>
      <w:r>
        <w:drawing>
          <wp:inline>
            <wp:extent cx="5334000" cy="3528407"/>
            <wp:effectExtent b="0" l="0" r="0" t="0"/>
            <wp:docPr descr="图4-8 std 对公共相位偏移(CFO)的不变性验证" title="" id="74" name="Picture"/>
            <a:graphic>
              <a:graphicData uri="http://schemas.openxmlformats.org/drawingml/2006/picture">
                <pic:pic>
                  <pic:nvPicPr>
                    <pic:cNvPr descr="../sim/results/exp6_cfo_invarianc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8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图4-8 std 对公共相位偏移(CFO)的不变性验证</w:t>
      </w:r>
    </w:p>
    <w:p>
      <w:pPr>
        <w:pStyle w:val="BodyText"/>
      </w:pPr>
      <w:r>
        <w:rPr>
          <w:bCs/>
          <w:b/>
        </w:rPr>
        <w:t xml:space="preserve">方法</w:t>
      </w:r>
      <w:r>
        <w:t xml:space="preserve">: 在两轮 IQ 之间人为叠加一个从 0 到 3rad 的公共相位偏移(代表本振/CFO</w:t>
      </w:r>
      <w:r>
        <w:t xml:space="preserve"> </w:t>
      </w:r>
      <w:r>
        <w:t xml:space="preserve">漂移,对所有频点相同),观察 std 的变化。</w:t>
      </w:r>
    </w:p>
    <w:p>
      <w:pPr>
        <w:pStyle w:val="BodyText"/>
      </w:pPr>
      <w:r>
        <w:rPr>
          <w:bCs/>
          <w:b/>
        </w:rPr>
        <w:t xml:space="preserve">结果</w:t>
      </w:r>
      <w:r>
        <w:t xml:space="preserve">: std 全程稳定在 0.098~0.100 区间,相对变化幅度仅约 1.3%,基本不受叠加的</w:t>
      </w:r>
      <w:r>
        <w:t xml:space="preserve"> </w:t>
      </w:r>
      <w:r>
        <w:t xml:space="preserve">公共相位偏移影响。</w:t>
      </w:r>
    </w:p>
    <w:p>
      <w:pPr>
        <w:pStyle w:val="BodyText"/>
      </w:pPr>
      <w:r>
        <w:rPr>
          <w:bCs/>
          <w:b/>
        </w:rPr>
        <w:t xml:space="preserve">结论</w:t>
      </w:r>
      <w:r>
        <w:t xml:space="preserve">: 验证了 3.1.3 节的解析结论——修正后的复数标准差定义对整体相位旋转(如两轮</w:t>
      </w:r>
      <w:r>
        <w:t xml:space="preserve"> </w:t>
      </w:r>
      <w:r>
        <w:t xml:space="preserve">间的 CFO/本振漂移)天然不变。这是相比”复数直接相减”公式的一个额外优点,现网无需</w:t>
      </w:r>
      <w:r>
        <w:t xml:space="preserve"> </w:t>
      </w:r>
      <w:r>
        <w:t xml:space="preserve">为 CFO 残留误差做额外补偿即可保证 std 判据的物理意义稳定。</w:t>
      </w:r>
    </w:p>
    <w:bookmarkEnd w:id="76"/>
    <w:bookmarkStart w:id="80" w:name="用真实rssi实测点换算的真实snr重新评估步行误判问题"/>
    <w:p>
      <w:pPr>
        <w:pStyle w:val="Heading2"/>
      </w:pPr>
      <w:r>
        <w:t xml:space="preserve">4.10 用真实RSSI实测点换算的真实SNR重新评估”步行误判”问题</w:t>
      </w:r>
    </w:p>
    <w:p>
      <w:pPr>
        <w:pStyle w:val="CaptionedFigure"/>
      </w:pPr>
      <w:r>
        <w:drawing>
          <wp:inline>
            <wp:extent cx="5334000" cy="2042973"/>
            <wp:effectExtent b="0" l="0" r="0" t="0"/>
            <wp:docPr descr="图4-9 用真实RSSI换算SNR重新评估”步行误判”问题" title="" id="78" name="Picture"/>
            <a:graphic>
              <a:graphicData uri="http://schemas.openxmlformats.org/drawingml/2006/picture">
                <pic:pic>
                  <pic:nvPicPr>
                    <pic:cNvPr descr="../sim/results/exp7_real_snr_classification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2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图4-9 用真实RSSI换算SNR重新评估”步行误判”问题</w:t>
      </w:r>
    </w:p>
    <w:p>
      <w:pPr>
        <w:pStyle w:val="BodyText"/>
      </w:pPr>
      <w:r>
        <w:rPr>
          <w:bCs/>
          <w:b/>
        </w:rPr>
        <w:t xml:space="preserve">背景</w:t>
      </w:r>
      <w:r>
        <w:t xml:space="preserve">: 现网没有单频点 SNR 上报,只有 RSSI 上报,已确认 1m 处 RSSI 约 -60dBm、</w:t>
      </w:r>
      <w:r>
        <w:t xml:space="preserve"> </w:t>
      </w:r>
      <w:r>
        <w:t xml:space="preserve">20m 处约 -80dBm。RSSI 本身不是 SNR,需要结合接收机噪声底噪(热噪声 + 接收机噪声</w:t>
      </w:r>
      <w:r>
        <w:t xml:space="preserve"> </w:t>
      </w:r>
      <w:r>
        <w:t xml:space="preserve">系数 NF)才能换算。本实验按 1MHz 有效带宽计算热噪声基准(−174dBm/Hz + 60dB =</w:t>
      </w:r>
      <w:r>
        <w:t xml:space="preserve"> </w:t>
      </w:r>
      <w:r>
        <w:t xml:space="preserve">−114dBm),叠加占位假设的 NF=7dB(典型 2.4GHz 低功耗射频芯片量级 4~10dB 的中间值),</w:t>
      </w:r>
      <w:r>
        <w:t xml:space="preserve"> </w:t>
      </w:r>
      <w:r>
        <w:t xml:space="preserve">得到噪声底噪 ≈ −107dBm;并用两个已确认 RSSI 点拟合对数距离路径损耗模型(拟合路径</w:t>
      </w:r>
      <w:r>
        <w:t xml:space="preserve"> </w:t>
      </w:r>
      <w:r>
        <w:t xml:space="preserve">损耗指数 n≈1.54),外推到其它距离,换算出</w:t>
      </w:r>
      <w:r>
        <w:rPr>
          <w:bCs/>
          <w:b/>
        </w:rPr>
        <w:t xml:space="preserve">单频点 SNR 随工作距离的变化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方法</w:t>
      </w:r>
      <w:r>
        <w:t xml:space="preserve">: (a) 展示由已确认 RSSI 换算出的 SNR 随距离(1~100m,对数坐标)变化曲线,</w:t>
      </w:r>
      <w:r>
        <w:t xml:space="preserve"> </w:t>
      </w:r>
      <w:r>
        <w:t xml:space="preserve">标出 1m/20m 两个实测点;(b) 在这些真实换算 SNR 下,重新统计”步行”(0.3~2m/s)与</w:t>
      </w:r>
      <w:r>
        <w:t xml:space="preserve"> </w:t>
      </w:r>
      <w:r>
        <w:t xml:space="preserve">“</w:t>
      </w:r>
      <w:r>
        <w:t xml:space="preserve">快速</w:t>
      </w:r>
      <w:r>
        <w:t xml:space="preserve">”</w:t>
      </w:r>
      <w:r>
        <w:t xml:space="preserve">(2~5m/s)两档速度的静止误判率随距离的变化。</w:t>
      </w:r>
    </w:p>
    <w:p>
      <w:pPr>
        <w:pStyle w:val="BodyText"/>
      </w:pPr>
      <w:r>
        <w:rPr>
          <w:bCs/>
          <w:b/>
        </w:rPr>
        <w:t xml:space="preserve">结果</w:t>
      </w:r>
      <w:r>
        <w:t xml:space="preserve">: (a) 换算 SNR 从 1m 处的 47dB 逐渐下降到 100m 处的约 16dB(外推值,仅基于</w:t>
      </w:r>
      <w:r>
        <w:t xml:space="preserve"> </w:t>
      </w:r>
      <w:r>
        <w:t xml:space="preserve">2个点拟合,需要实测验证)。(b)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步行</w:t>
      </w:r>
      <w:r>
        <w:rPr>
          <w:bCs/>
          <w:b/>
        </w:rPr>
        <w:t xml:space="preserve">”</w:t>
      </w:r>
      <w:r>
        <w:rPr>
          <w:bCs/>
          <w:b/>
        </w:rPr>
        <w:t xml:space="preserve">的静止误判率在整个 1~100m 距离范围内保持在</w:t>
      </w:r>
      <w:r>
        <w:rPr>
          <w:bCs/>
          <w:b/>
        </w:rPr>
        <w:t xml:space="preserve"> </w:t>
      </w:r>
      <w:r>
        <w:rPr>
          <w:bCs/>
          <w:b/>
        </w:rPr>
        <w:t xml:space="preserve">64%~76%,比此前用 20dB 占位假设估计的 66% 更高,并未随 SNR 升高(近距离)而改善</w:t>
      </w:r>
      <w:r>
        <w:t xml:space="preserve">;</w:t>
      </w:r>
      <w:r>
        <w:t xml:space="preserve"> </w:t>
      </w:r>
      <w:r>
        <w:t xml:space="preserve">“</w:t>
      </w:r>
      <w:r>
        <w:t xml:space="preserve">快速</w:t>
      </w:r>
      <w:r>
        <w:t xml:space="preserve">”</w:t>
      </w:r>
      <w:r>
        <w:t xml:space="preserve">在全部距离下误判率均为 0%。</w:t>
      </w:r>
    </w:p>
    <w:p>
      <w:pPr>
        <w:pStyle w:val="BodyText"/>
      </w:pPr>
      <w:r>
        <w:rPr>
          <w:bCs/>
          <w:b/>
        </w:rPr>
        <w:t xml:space="preserve">结论</w:t>
      </w:r>
      <w:r>
        <w:t xml:space="preserve">: 这是本报告目前证据链最完整的发现——</w:t>
      </w:r>
      <w:r>
        <w:rPr>
          <w:bCs/>
          <w:b/>
        </w:rPr>
        <w:t xml:space="preserve">“</w:t>
      </w:r>
      <w:r>
        <w:rPr>
          <w:bCs/>
          <w:b/>
        </w:rPr>
        <w:t xml:space="preserve">步行误判静止</w:t>
      </w:r>
      <w:r>
        <w:rPr>
          <w:bCs/>
          <w:b/>
        </w:rPr>
        <w:t xml:space="preserve">”</w:t>
      </w:r>
      <w:r>
        <w:rPr>
          <w:bCs/>
          <w:b/>
        </w:rPr>
        <w:t xml:space="preserve">问题在需求方提供的</w:t>
      </w:r>
      <w:r>
        <w:rPr>
          <w:bCs/>
          <w:b/>
        </w:rPr>
        <w:t xml:space="preserve"> </w:t>
      </w:r>
      <w:r>
        <w:rPr>
          <w:bCs/>
          <w:b/>
        </w:rPr>
        <w:t xml:space="preserve">真实 RSSI 水平下(换算 SNR 16~47dB)稳健存在,甚至比此前占位假设下的估计更严重</w:t>
      </w:r>
      <w:r>
        <w:t xml:space="preserve">,</w:t>
      </w:r>
      <w:r>
        <w:t xml:space="preserve"> </w:t>
      </w:r>
      <w:r>
        <w:t xml:space="preserve">不是某个随意选取的 SNR 数值造成的巧合。原因可以从 4.3 节理解: 提升 SNR 会降低”静止”</w:t>
      </w:r>
      <w:r>
        <w:t xml:space="preserve"> </w:t>
      </w:r>
      <w:r>
        <w:t xml:space="preserve">状态 std 的本底噪声值,但”步行”运动本身产生的确定性相位信号强度不随 SNR 变化,</w:t>
      </w:r>
      <w:r>
        <w:t xml:space="preserve"> </w:t>
      </w:r>
      <w:r>
        <w:t xml:space="preserve">在 SNR 很高时,std 从更低的本底出发去够 0.3 的静止门限,需要跨越的”距离”其实更长</w:t>
      </w:r>
      <w:r>
        <w:t xml:space="preserve"> </w:t>
      </w:r>
      <w:r>
        <w:t xml:space="preserve">——所以更高的 SNR 未必能让 std 更容易越过阈值,与直觉相反。这进一步说明,仅靠调高</w:t>
      </w:r>
      <w:r>
        <w:t xml:space="preserve"> </w:t>
      </w:r>
      <w:r>
        <w:t xml:space="preserve">硬件灵敏度/信号质量并不能自动解决”步行误判”问题,阈值或判据机制本身可能需要针对性</w:t>
      </w:r>
      <w:r>
        <w:t xml:space="preserve"> </w:t>
      </w:r>
      <w:r>
        <w:t xml:space="preserve">调整。对 NF 做了 4~10dB 的敏感性复核:步行误判率在此区间内保持在 49%~77%(NF 越大、</w:t>
      </w:r>
      <w:r>
        <w:t xml:space="preserve"> </w:t>
      </w:r>
      <w:r>
        <w:t xml:space="preserve">距离越远,误判率略有下降,但仍然是多数样本被误判),结论对 NF 的具体取值不敏感——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步行误判</w:t>
      </w:r>
      <w:r>
        <w:rPr>
          <w:bCs/>
          <w:b/>
        </w:rPr>
        <w:t xml:space="preserve">”</w:t>
      </w:r>
      <w:r>
        <w:rPr>
          <w:bCs/>
          <w:b/>
        </w:rPr>
        <w:t xml:space="preserve">是一个在整个合理 NF 范围内都稳健存在的问题</w:t>
      </w:r>
      <w:r>
        <w:t xml:space="preserve">,而不是某个参数选取的</w:t>
      </w:r>
      <w:r>
        <w:t xml:space="preserve"> </w:t>
      </w:r>
      <w:r>
        <w:t xml:space="preserve">巧合(TODO: 用实测NF或直接实测SNR做最终复核)。</w:t>
      </w:r>
    </w:p>
    <w:p>
      <w:r>
        <w:br w:type="page"/>
      </w:r>
    </w:p>
    <w:bookmarkEnd w:id="80"/>
    <w:bookmarkEnd w:id="81"/>
    <w:bookmarkStart w:id="82" w:name="风险评估"/>
    <w:p>
      <w:pPr>
        <w:pStyle w:val="Heading1"/>
      </w:pPr>
      <w:r>
        <w:t xml:space="preserve">5 风险评估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</w:t>
            </w:r>
            <w:r>
              <w:rPr>
                <w:bCs/>
                <w:b/>
              </w:rPr>
              <w:t xml:space="preserve">步行速度</w:t>
            </w:r>
            <w:r>
              <w:t xml:space="preserve">(0.3~2m/s)运动下, std 判据约 64%~77% 概率误判为静止(已用真实RSSI换算SNR复核, 见4.10节), 导致限幅输出严重滞后真实轨迹;</w:t>
            </w:r>
            <w:r>
              <w:t xml:space="preserve"> </w:t>
            </w:r>
            <w:r>
              <w:rPr>
                <w:bCs/>
                <w:b/>
              </w:rPr>
              <w:t xml:space="preserve">快速(2~5m/s)已验证在全部确认距离下表现良好, 不受影响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高置信度待验证假设(已用真实RSSI数据复核)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若真实系统同样成立, 可能导致最常见的步行场景下测距值长时间”粘滞”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限幅逻辑无纠偏机制, 一次野值/冷启动偏移可能在观测窗口内不会自行收敛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待验证假设(逻辑固有性质)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可能导致偏移长期存在, 需评估是否加纠偏机制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接收机噪声系数(NF)的准确值(唯一仍未确认的关键物理参数, 已用4~10dB敏感性复核确认风险1的结论不敏感于NF取值)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影响RSSI到SNR换算的精确度, 见4.10节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基线测距(d_raw)真实的抖动/野值统计特性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影响4.7/4.8节限幅效果评估的真实性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 对”慢速”(&lt;0.3m/s)与”静止”仍难以区分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待验证假设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慢速场景下静止判据可能过度触发, 见4.5/4.6节(影响范围小于步行档)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0.6/0.3/0.1 三个阈值的标定依据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需要实测 std/v_hat 分布重新扫描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DFT 峰值搜索是否有额外加窗/插值处理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实现细节确认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 v_hat 精度,需与现网代码核对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range_min 下限保护是否存在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实现细节确认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影响静止档是否会”焊死”测距输出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冷启动(首轮无 d_out(n-1))处理方式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实现细节确认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影响上电初期输出行为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状态切换瞬态响应时延是否满足业务要求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待验证假设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见4.8节过渡场景,需实测数据复核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p>
      <w:r>
        <w:br w:type="page"/>
      </w:r>
    </w:p>
    <w:bookmarkEnd w:id="82"/>
    <w:bookmarkStart w:id="86" w:name="实测验证计划"/>
    <w:p>
      <w:pPr>
        <w:pStyle w:val="Heading1"/>
      </w:pPr>
      <w:r>
        <w:t xml:space="preserve">6 实测验证计划</w:t>
      </w:r>
    </w:p>
    <w:p>
      <w:pPr>
        <w:pStyle w:val="FirstParagraph"/>
      </w:pPr>
      <w:r>
        <w:t xml:space="preserve">本章所有具体数值、图表均为</w:t>
      </w:r>
      <w:r>
        <w:rPr>
          <w:bCs/>
          <w:b/>
        </w:rPr>
        <w:t xml:space="preserve">占位</w:t>
      </w:r>
      <w:r>
        <w:t xml:space="preserve">,需要在拿到实测 IQ 数据后补充完整 —— 整章标注</w:t>
      </w:r>
      <w:r>
        <w:t xml:space="preserve"> </w:t>
      </w:r>
      <w:r>
        <w:t xml:space="preserve">TODO(实测)。</w:t>
      </w:r>
    </w:p>
    <w:bookmarkStart w:id="83" w:name="测试场景设计"/>
    <w:p>
      <w:pPr>
        <w:pStyle w:val="Heading2"/>
      </w:pPr>
      <w:r>
        <w:t xml:space="preserve">6.1 测试场景设计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严格静止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设备固定于支架,记录 IQ 与对应的 d_raw 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组,不同绝对距离(覆盖0~100m代表性取样)/环境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静止(带微动)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设备置于人手持/桌面等有微小振动的场景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慢速运动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&lt;0.3 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组,含不同方向(靠近/远离)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步行运动(最高优先级)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0.3~2 m/s,尤其覆盖常见步行速度(约1~1.5m/s)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≥15 组,足够长时长(≥10~20秒连续步行)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快速运动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2~5 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组(仿真显示该档已表现良好,验证优先级可降低)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静止↔运动切换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用于评估状态切换瞬态响应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 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不同信道环境/距离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近距离 LOS、远距离 LOS(含较大距离,呼应0~100m+的确认工作范围)、室内 NLOS/多径丰富环境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每种环境覆盖上述场景</w:t>
            </w:r>
          </w:p>
        </w:tc>
      </w:tr>
    </w:tbl>
    <w:bookmarkEnd w:id="83"/>
    <w:bookmarkStart w:id="84" w:name="需要采集的数据"/>
    <w:p>
      <w:pPr>
        <w:pStyle w:val="Heading2"/>
      </w:pPr>
      <w:r>
        <w:t xml:space="preserve">6.2 需要采集的数据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最高优先级</w:t>
      </w:r>
      <w:r>
        <w:t xml:space="preserve">: 真实系统中,</w:t>
      </w:r>
      <w:r>
        <w:rPr>
          <w:bCs/>
          <w:b/>
        </w:rPr>
        <w:t xml:space="preserve">持续步行速度(0.3~2 m/s,尤其1~1.5m/s典型步行速度)</w:t>
      </w:r>
      <w:r>
        <w:t xml:space="preserve"> </w:t>
      </w:r>
      <w:r>
        <w:t xml:space="preserve">场景下 std 的实际分布,用于直接验证/证伪 4.6/4.7/4.10 节发现的”约 2/3~3/4 步行</w:t>
      </w:r>
      <w:r>
        <w:t xml:space="preserve"> </w:t>
      </w:r>
      <w:r>
        <w:t xml:space="preserve">速度样本被误判为静止、导致限幅严重滞后”的问题是否在真实系统中也存在。该问题已经</w:t>
      </w:r>
      <w:r>
        <w:t xml:space="preserve"> </w:t>
      </w:r>
      <w:r>
        <w:t xml:space="preserve">用需求方提供的真实 RSSI 实测点复核过(见4.10节),置信度较高,不再是单纯的占位假设</w:t>
      </w:r>
      <w:r>
        <w:t xml:space="preserve"> </w:t>
      </w:r>
      <w:r>
        <w:t xml:space="preserve">推论。</w:t>
      </w:r>
      <w:r>
        <w:t xml:space="preserve">“</w:t>
      </w:r>
      <w:r>
        <w:t xml:space="preserve">快速</w:t>
      </w:r>
      <w:r>
        <w:t xml:space="preserve">”</w:t>
      </w:r>
      <w:r>
        <w:t xml:space="preserve">(2~5m/s)已经在仿真中表现良好,实测验证优先级可以低一些;</w:t>
      </w:r>
    </w:p>
    <w:p>
      <w:pPr>
        <w:numPr>
          <w:ilvl w:val="0"/>
          <w:numId w:val="1006"/>
        </w:numPr>
        <w:pStyle w:val="Compact"/>
      </w:pPr>
      <w:r>
        <w:t xml:space="preserve">每轮测量的原始 IQ(k,n) 复采样(全部 N_F 个频点),而不仅仅是最终测距值,用于</w:t>
      </w:r>
      <w:r>
        <w:t xml:space="preserve"> </w:t>
      </w:r>
      <w:r>
        <w:t xml:space="preserve">离线复现 Δφ(k)、std、v_hat 的真实分布;</w:t>
      </w:r>
    </w:p>
    <w:p>
      <w:pPr>
        <w:numPr>
          <w:ilvl w:val="0"/>
          <w:numId w:val="1006"/>
        </w:numPr>
        <w:pStyle w:val="Compact"/>
      </w:pPr>
      <w:r>
        <w:t xml:space="preserve">高精度 ground-truth 位置/速度参考(如光学动捕、编码器滑轨、RTK),用于标定</w:t>
      </w:r>
      <w:r>
        <w:t xml:space="preserve"> </w:t>
      </w:r>
      <w:r>
        <w:t xml:space="preserve">v_true 与 std/v_hat 的真实映射关系,覆盖足够长的持续运动时间(≥10~20秒),以便</w:t>
      </w:r>
      <w:r>
        <w:t xml:space="preserve"> </w:t>
      </w:r>
      <w:r>
        <w:t xml:space="preserve">观察 4.7 节发现的滞后是否会随时间累积;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接收机噪声系数(NF)的实测值或规格书取值</w:t>
      </w:r>
      <w:r>
        <w:t xml:space="preserve">(目前唯一仍未确认的关键物理参数,</w:t>
      </w:r>
      <w:r>
        <w:t xml:space="preserve"> </w:t>
      </w:r>
      <w:r>
        <w:t xml:space="preserve">已用 4~10dB 的合理区间做过敏感性复核,见4.10节,但精确值仍需确认),用于把 RSSI</w:t>
      </w:r>
      <w:r>
        <w:t xml:space="preserve"> </w:t>
      </w:r>
      <w:r>
        <w:t xml:space="preserve">换算为更准确的单频点 SNR;若条件允许,直接实测/上报单频点 SNR 可以完全绕开这一步</w:t>
      </w:r>
      <w:r>
        <w:t xml:space="preserve"> </w:t>
      </w:r>
      <w:r>
        <w:t xml:space="preserve">换算;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基线测距(d_raw)模块真实的抖动幅度与野值概率/幅度分布</w:t>
      </w:r>
      <w:r>
        <w:t xml:space="preserve">(第 4.7 节仿真中使用的</w:t>
      </w:r>
      <w:r>
        <w:t xml:space="preserve"> </w:t>
      </w:r>
      <w:r>
        <w:t xml:space="preserve">是简化占位模型),用于替换仿真中的野值模型,得到更贴近真实的限幅效果评估;</w:t>
      </w:r>
    </w:p>
    <w:p>
      <w:pPr>
        <w:numPr>
          <w:ilvl w:val="0"/>
          <w:numId w:val="1006"/>
        </w:numPr>
        <w:pStyle w:val="Compact"/>
      </w:pPr>
      <w:r>
        <w:t xml:space="preserve">若条件允许,采集”运动中单轮内部”的相位稳定性数据(而不仅是轮间差异),用于验证</w:t>
      </w:r>
      <w:r>
        <w:t xml:space="preserve"> </w:t>
      </w:r>
      <w:r>
        <w:t xml:space="preserve">3.2.2 节提出的”运动导致同轮测量等效SNR下降”这一间接机制假设是否成立。</w:t>
      </w:r>
    </w:p>
    <w:bookmarkEnd w:id="84"/>
    <w:bookmarkStart w:id="85" w:name="待验证标定的结论清单"/>
    <w:p>
      <w:pPr>
        <w:pStyle w:val="Heading2"/>
      </w:pPr>
      <w:r>
        <w:t xml:space="preserve">6.3 待验证/标定的结论清单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(高优先级)</w:t>
      </w:r>
      <w:r>
        <w:t xml:space="preserve"> </w:t>
      </w:r>
      <w:r>
        <w:t xml:space="preserve">第 4.6/4.7/4.10 节发现的”步行速度(0.3~2m/s)约 2/3~3/4 概率被</w:t>
      </w:r>
      <w:r>
        <w:t xml:space="preserve"> </w:t>
      </w:r>
      <w:r>
        <w:t xml:space="preserve">误判为静止、导致限幅严重滞后真实轨迹”的问题,在真实系统中是否存在——该结论已经</w:t>
      </w:r>
      <w:r>
        <w:t xml:space="preserve"> </w:t>
      </w:r>
      <w:r>
        <w:t xml:space="preserve">用需求方提供的真实 RSSI 数据复核,置信度较高,是否需要调整两档阈值或限幅系数是</w:t>
      </w:r>
      <w:r>
        <w:t xml:space="preserve"> </w:t>
      </w:r>
      <w:r>
        <w:t xml:space="preserve">下一步的关键决策点(注意:</w:t>
      </w:r>
      <w:r>
        <w:t xml:space="preserve"> </w:t>
      </w:r>
      <w:r>
        <w:t xml:space="preserve">“</w:t>
      </w:r>
      <w:r>
        <w:t xml:space="preserve">快速</w:t>
      </w:r>
      <w:r>
        <w:t xml:space="preserve">”</w:t>
      </w:r>
      <w:r>
        <w:t xml:space="preserve">2~5m/s 已验证表现良好,无需同等优先级验证)。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(高优先级)</w:t>
      </w:r>
      <w:r>
        <w:t xml:space="preserve"> </w:t>
      </w:r>
      <w:r>
        <w:t xml:space="preserve">第 4.8 节发现的”限幅逻辑无纠偏机制、偏移不会自行收敛”的问题,在</w:t>
      </w:r>
      <w:r>
        <w:t xml:space="preserve"> </w:t>
      </w:r>
      <w:r>
        <w:t xml:space="preserve">真实基线测距野值特性下的实际影响有多大,是否需要为限幅逻辑增加纠偏/追赶机制。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接收机噪声系数(NF)的准确值</w:t>
      </w:r>
      <w:r>
        <w:t xml:space="preserve">(目前唯一仍未确认的关键物理参数),用于把已</w:t>
      </w:r>
      <w:r>
        <w:t xml:space="preserve"> </w:t>
      </w:r>
      <w:r>
        <w:t xml:space="preserve">确认的 RSSI 更精确地换算为单频点 SNR(4.10节的敏感性分析显示该问题的结论对 NF</w:t>
      </w:r>
      <w:r>
        <w:t xml:space="preserve"> </w:t>
      </w:r>
      <w:r>
        <w:t xml:space="preserve">在合理区间内的取值不敏感,但精确值仍有助于收紧仿真参数)。</w:t>
      </w:r>
    </w:p>
    <w:p>
      <w:pPr>
        <w:numPr>
          <w:ilvl w:val="0"/>
          <w:numId w:val="1007"/>
        </w:numPr>
        <w:pStyle w:val="Compact"/>
      </w:pPr>
      <w:r>
        <w:t xml:space="preserve">两档阈值(0.6 / 0.3 / 0.1)在真实 std 分布下的检出率/虚警率(参照4.6节的分析</w:t>
      </w:r>
      <w:r>
        <w:t xml:space="preserve"> </w:t>
      </w:r>
      <w:r>
        <w:t xml:space="preserve">方法,用实测数据重新绘制阈值扫描曲线),重点关注能否更好地区分”步行”与”静止”。</w:t>
      </w:r>
    </w:p>
    <w:p>
      <w:pPr>
        <w:numPr>
          <w:ilvl w:val="0"/>
          <w:numId w:val="1007"/>
        </w:numPr>
        <w:pStyle w:val="Compact"/>
      </w:pPr>
      <w:r>
        <w:t xml:space="preserve">DFT 斜率法 v_hat 相对真实速度的估计偏差与噪声水平(参照4.4节的分析方法) ——</w:t>
      </w:r>
      <w:r>
        <w:t xml:space="preserve"> </w:t>
      </w:r>
      <w:r>
        <w:t xml:space="preserve">已确认参数下 v_hat 在仿真中表现良好,需要实测数据确认这一点在真实系统中也成立。</w:t>
      </w:r>
    </w:p>
    <w:p>
      <w:pPr>
        <w:numPr>
          <w:ilvl w:val="0"/>
          <w:numId w:val="1007"/>
        </w:numPr>
        <w:pStyle w:val="Compact"/>
      </w:pPr>
      <w:r>
        <w:t xml:space="preserve">限幅逻辑(第 3.3 节)在真实基线测距野值分布下的实际抑制效果(参照4.7/4.8节的</w:t>
      </w:r>
      <w:r>
        <w:t xml:space="preserve"> </w:t>
      </w:r>
      <w:r>
        <w:t xml:space="preserve">分析方法,用真实 d_raw 数据替换仿真中的野值模型)。</w:t>
      </w:r>
    </w:p>
    <w:p>
      <w:pPr>
        <w:numPr>
          <w:ilvl w:val="0"/>
          <w:numId w:val="1007"/>
        </w:numPr>
        <w:pStyle w:val="Compact"/>
      </w:pPr>
      <w:r>
        <w:t xml:space="preserve">range_min 下限保护、冷启动、状态切换瞬态响应等第 3.3.2 节列出的边界问题的现网</w:t>
      </w:r>
      <w:r>
        <w:t xml:space="preserve"> </w:t>
      </w:r>
      <w:r>
        <w:t xml:space="preserve">实际处理方式,以及 DFT 峰值搜索是否有额外加窗/插值处理。</w:t>
      </w:r>
    </w:p>
    <w:p>
      <w:r>
        <w:br w:type="page"/>
      </w:r>
    </w:p>
    <w:bookmarkEnd w:id="85"/>
    <w:bookmarkEnd w:id="86"/>
    <w:bookmarkStart w:id="89" w:name="结论与建议"/>
    <w:p>
      <w:pPr>
        <w:pStyle w:val="Heading1"/>
      </w:pPr>
      <w:r>
        <w:t xml:space="preserve">7 结论与建议</w:t>
      </w:r>
    </w:p>
    <w:bookmarkStart w:id="87" w:name="总体结论"/>
    <w:p>
      <w:pPr>
        <w:pStyle w:val="Heading2"/>
      </w:pPr>
      <w:r>
        <w:t xml:space="preserve">7.1 总体结论</w:t>
      </w:r>
    </w:p>
    <w:p>
      <w:pPr>
        <w:numPr>
          <w:ilvl w:val="0"/>
          <w:numId w:val="1008"/>
        </w:numPr>
        <w:pStyle w:val="Compact"/>
      </w:pPr>
      <w:r>
        <w:t xml:space="preserve">现网速度卡限算法的核心公式(相位差计算、复数标准差、DFT测速)在数学上是良态、</w:t>
      </w:r>
      <w:r>
        <w:t xml:space="preserve"> </w:t>
      </w:r>
      <w:r>
        <w:t xml:space="preserve">自洽的,V0.2 版本已修正了最初对公式的误解并通过仿真验证(第 3.1、4.2、4.9 章节)。</w:t>
      </w:r>
    </w:p>
    <w:p>
      <w:pPr>
        <w:numPr>
          <w:ilvl w:val="0"/>
          <w:numId w:val="1008"/>
        </w:numPr>
        <w:pStyle w:val="Compact"/>
      </w:pPr>
      <w:r>
        <w:t xml:space="preserve">代入全部已确认的真实协议参数(Δt、扫频频段、K、工作距离、速度分级、DFT搜索范围)</w:t>
      </w:r>
      <w:r>
        <w:t xml:space="preserve"> </w:t>
      </w:r>
      <w:r>
        <w:t xml:space="preserve">与真实 RSSI 实测数据后,算法对”快速”运动(2~5 m/s)表现良好,能够 100% 正确</w:t>
      </w:r>
      <w:r>
        <w:t xml:space="preserve"> </w:t>
      </w:r>
      <w:r>
        <w:t xml:space="preserve">识别为非静止状态,限幅输出可以很好地跟踪真实轨迹。</w:t>
      </w:r>
    </w:p>
    <w:p>
      <w:pPr>
        <w:numPr>
          <w:ilvl w:val="0"/>
          <w:numId w:val="1008"/>
        </w:numPr>
        <w:pStyle w:val="Compact"/>
      </w:pPr>
      <w:r>
        <w:t xml:space="preserve">算法对”步行”速度(0.3~2 m/s)存在较严重的静止误判问题(约64%~76%概率),该</w:t>
      </w:r>
      <w:r>
        <w:t xml:space="preserve"> </w:t>
      </w:r>
      <w:r>
        <w:t xml:space="preserve">问题已用真实 RSSI 数据复核,置信度较高。由于步行很可能是最常见的实际使用场景,</w:t>
      </w:r>
      <w:r>
        <w:t xml:space="preserve"> </w:t>
      </w:r>
      <w:r>
        <w:t xml:space="preserve">这是当前设计中最值得关注的风险点。</w:t>
      </w:r>
    </w:p>
    <w:p>
      <w:pPr>
        <w:numPr>
          <w:ilvl w:val="0"/>
          <w:numId w:val="1008"/>
        </w:numPr>
        <w:pStyle w:val="Compact"/>
      </w:pPr>
      <w:r>
        <w:t xml:space="preserve">限幅逻辑本身(与判据准确性无关)存在”偏移不易自行收敛”的固有性质。</w:t>
      </w:r>
    </w:p>
    <w:bookmarkEnd w:id="87"/>
    <w:bookmarkStart w:id="88" w:name="建议"/>
    <w:p>
      <w:pPr>
        <w:pStyle w:val="Heading2"/>
      </w:pPr>
      <w:r>
        <w:t xml:space="preserve">7.2 建议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优先开展”步行速度”场景的实测验证</w:t>
      </w:r>
      <w:r>
        <w:t xml:space="preserve">(见第 6 章),用真实 IQ 数据复算 std 的</w:t>
      </w:r>
      <w:r>
        <w:t xml:space="preserve"> </w:t>
      </w:r>
      <w:r>
        <w:t xml:space="preserve">真实分布,确认第 5 章风险清单第 1 项是否在真实系统中成立。</w:t>
      </w:r>
    </w:p>
    <w:p>
      <w:pPr>
        <w:numPr>
          <w:ilvl w:val="0"/>
          <w:numId w:val="1009"/>
        </w:numPr>
        <w:pStyle w:val="Compact"/>
      </w:pPr>
      <w:r>
        <w:t xml:space="preserve">若实测确认”步行误判”问题成立,建议评估以下改进方向,并结合实测数据比选:</w:t>
      </w:r>
    </w:p>
    <w:p>
      <w:pPr>
        <w:numPr>
          <w:ilvl w:val="1"/>
          <w:numId w:val="1010"/>
        </w:numPr>
        <w:pStyle w:val="Compact"/>
      </w:pPr>
      <w:r>
        <w:t xml:space="preserve">针对”步行”速度区间收紧静止判据阈值,或改用连续函数替代当前的硬阈值分档;</w:t>
      </w:r>
    </w:p>
    <w:p>
      <w:pPr>
        <w:numPr>
          <w:ilvl w:val="1"/>
          <w:numId w:val="1010"/>
        </w:numPr>
        <w:pStyle w:val="Compact"/>
      </w:pPr>
      <w:r>
        <w:t xml:space="preserve">提高静止档限幅系数(当前 0.1 倍)的下限,或使其随 v_hat 的置信度自适应;</w:t>
      </w:r>
    </w:p>
    <w:p>
      <w:pPr>
        <w:numPr>
          <w:ilvl w:val="1"/>
          <w:numId w:val="1010"/>
        </w:numPr>
        <w:pStyle w:val="Compact"/>
      </w:pPr>
      <w:r>
        <w:t xml:space="preserve">为限幅逻辑增加纠偏/追赶机制,解决”偏移不易自行收敛”的问题(第 5 章风险第2项)。</w:t>
      </w:r>
    </w:p>
    <w:p>
      <w:pPr>
        <w:numPr>
          <w:ilvl w:val="0"/>
          <w:numId w:val="1009"/>
        </w:numPr>
        <w:pStyle w:val="Compact"/>
      </w:pPr>
      <w:r>
        <w:t xml:space="preserve">尽快确认接收机噪声系数(NF)与基线测距(d_raw)真实野值特性两项剩余参数,将</w:t>
      </w:r>
      <w:r>
        <w:t xml:space="preserve"> </w:t>
      </w:r>
      <w:r>
        <w:t xml:space="preserve">仿真模型的占位假设替换为实测输入,提高后续结论的精确度。</w:t>
      </w:r>
    </w:p>
    <w:p>
      <w:pPr>
        <w:numPr>
          <w:ilvl w:val="0"/>
          <w:numId w:val="1009"/>
        </w:numPr>
        <w:pStyle w:val="Compact"/>
      </w:pPr>
      <w:r>
        <w:t xml:space="preserve">与研发确认 DFT 峰值搜索的具体实现细节(加窗/插值)、range_min 下限保护、冷启动</w:t>
      </w:r>
      <w:r>
        <w:t xml:space="preserve"> </w:t>
      </w:r>
      <w:r>
        <w:t xml:space="preserve">处理方式等实现层面的开放问题(第 3.3.2 节),确保仿真模型与现网实现完全对齐。</w:t>
      </w:r>
    </w:p>
    <w:p>
      <w:r>
        <w:br w:type="page"/>
      </w:r>
    </w:p>
    <w:bookmarkEnd w:id="88"/>
    <w:bookmarkEnd w:id="89"/>
    <w:bookmarkStart w:id="90" w:name="附录a-仿真脚本运行说明"/>
    <w:p>
      <w:pPr>
        <w:pStyle w:val="Heading1"/>
      </w:pPr>
      <w:r>
        <w:t xml:space="preserve">附录A 仿真脚本运行说明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sim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simulate_speed_gate.py</w:t>
      </w:r>
    </w:p>
    <w:p>
      <w:pPr>
        <w:pStyle w:val="FirstParagraph"/>
      </w:pPr>
      <w:r>
        <w:t xml:space="preserve">依赖: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(</w:t>
      </w:r>
      <w:r>
        <w:rPr>
          <w:rStyle w:val="VerbatimChar"/>
        </w:rPr>
        <w:t xml:space="preserve">pip install numpy matplotlib</w:t>
      </w:r>
      <w:r>
        <w:t xml:space="preserve">)。</w:t>
      </w:r>
    </w:p>
    <w:p>
      <w:pPr>
        <w:pStyle w:val="BodyText"/>
      </w:pPr>
      <w:r>
        <w:t xml:space="preserve">输出: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sim/results/exp0_std_vs_snr.png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exp7_real_snr_classification.png</w:t>
      </w:r>
      <w:r>
        <w:t xml:space="preserve">: 对应第 4 章各实验图;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sim/results/summary.json</w:t>
      </w:r>
      <w:r>
        <w:t xml:space="preserve">: 全部实验的关键数值结果(均值、RMSE 等),供报告引用与后续复核对比。</w:t>
      </w:r>
    </w:p>
    <w:p>
      <w:pPr>
        <w:pStyle w:val="FirstParagraph"/>
      </w:pPr>
      <w:r>
        <w:t xml:space="preserve">脚本内所有可调参数集中在文件顶部”1. 仿真参数”一节,并逐一标注</w:t>
      </w:r>
      <w:r>
        <w:t xml:space="preserve"> </w:t>
      </w:r>
      <w:r>
        <w:rPr>
          <w:rStyle w:val="VerbatimChar"/>
        </w:rPr>
        <w:t xml:space="preserve">TODO(实测)</w:t>
      </w:r>
      <w:r>
        <w:t xml:space="preserve">,</w:t>
      </w:r>
      <w:r>
        <w:t xml:space="preserve"> </w:t>
      </w:r>
      <w:r>
        <w:t xml:space="preserve">替换为现网真实参数后可直接重新运行,复现本报告全部图表。</w:t>
      </w:r>
    </w:p>
    <w:bookmarkEnd w:id="90"/>
    <w:bookmarkStart w:id="91" w:name="附录b-核心公式速查"/>
    <w:p>
      <w:pPr>
        <w:pStyle w:val="Heading1"/>
      </w:pPr>
      <w:r>
        <w:t xml:space="preserve">附录B 核心公式速查</w:t>
      </w:r>
    </w:p>
    <w:p>
      <w:pPr>
        <w:pStyle w:val="SourceCode"/>
      </w:pPr>
      <w:r>
        <w:rPr>
          <w:rStyle w:val="VerbatimChar"/>
        </w:rPr>
        <w:t xml:space="preserve">θ1(k), θ2(k) = angle(IQ(k,n−1)), angle(IQ(k,n))</w:t>
      </w:r>
      <w:r>
        <w:br/>
      </w:r>
      <w:r>
        <w:rPr>
          <w:rStyle w:val="VerbatimChar"/>
        </w:rPr>
        <w:t xml:space="preserve">Δφ(k)        = wrap_to_(-π,π]( θ2(k) − θ1(k) )</w:t>
      </w:r>
      <w:r>
        <w:br/>
      </w:r>
      <w:r>
        <w:rPr>
          <w:rStyle w:val="VerbatimChar"/>
        </w:rPr>
        <w:t xml:space="preserve">IQ_diff(k)   = exp( j·Δφ(k) )</w:t>
      </w:r>
      <w:r>
        <w:br/>
      </w:r>
      <w:r>
        <w:rPr>
          <w:rStyle w:val="VerbatimChar"/>
        </w:rPr>
        <w:t xml:space="preserve">std          = sqrt( mean_k( |IQ_diff(k) − mean_k(IQ_diff(k))|² ) )     # 无量纲 [0,1]</w:t>
      </w:r>
      <w:r>
        <w:br/>
      </w:r>
      <w:r>
        <w:rPr>
          <w:rStyle w:val="VerbatimChar"/>
        </w:rPr>
        <w:t xml:space="preserve">v_hat        = DFT_slope( {Δφ(k)}, 搜索范围±5m/s, 分辨率0.05m/s ) 换算得到 (见 3.1.4 节)</w:t>
      </w:r>
      <w:r>
        <w:br/>
      </w:r>
      <w:r>
        <w:br/>
      </w:r>
      <w:r>
        <w:rPr>
          <w:rStyle w:val="VerbatimChar"/>
        </w:rPr>
        <w:t xml:space="preserve">state = 静止   若 std &lt; 0.3  或  |v_hat| &lt; 0.1</w:t>
      </w:r>
      <w:r>
        <w:br/>
      </w:r>
      <w:r>
        <w:rPr>
          <w:rStyle w:val="VerbatimChar"/>
        </w:rPr>
        <w:t xml:space="preserve">state = 低速   若 std &lt; 0.6 (且不满足静止条件)</w:t>
      </w:r>
      <w:r>
        <w:br/>
      </w:r>
      <w:r>
        <w:rPr>
          <w:rStyle w:val="VerbatimChar"/>
        </w:rPr>
        <w:t xml:space="preserve">state = 运动   否则</w:t>
      </w:r>
      <w:r>
        <w:br/>
      </w:r>
      <w:r>
        <w:br/>
      </w:r>
      <w:r>
        <w:rPr>
          <w:rStyle w:val="VerbatimChar"/>
        </w:rPr>
        <w:t xml:space="preserve">range = |v_hat|·Δt        (低速档)</w:t>
      </w:r>
      <w:r>
        <w:br/>
      </w:r>
      <w:r>
        <w:rPr>
          <w:rStyle w:val="VerbatimChar"/>
        </w:rPr>
        <w:t xml:space="preserve">      = 0.1·|v_hat|·Δt    (静止档)</w:t>
      </w:r>
      <w:r>
        <w:br/>
      </w:r>
      <w:r>
        <w:br/>
      </w:r>
      <w:r>
        <w:rPr>
          <w:rStyle w:val="VerbatimChar"/>
        </w:rPr>
        <w:t xml:space="preserve">d_out(n) = clip( d_raw(n), d_out(n−1) − range, d_out(n−1) + range )   (低速/静止档)</w:t>
      </w:r>
      <w:r>
        <w:br/>
      </w:r>
      <w:r>
        <w:rPr>
          <w:rStyle w:val="VerbatimChar"/>
        </w:rPr>
        <w:t xml:space="preserve">d_out(n) = d_raw(n)                                                    (运动档)</w:t>
      </w:r>
    </w:p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星闪测距速度卡限算法设计报告</dc:title>
  <dc:creator/>
  <cp:keywords/>
  <dcterms:created xsi:type="dcterms:W3CDTF">2026-09-22T09:36:41Z</dcterms:created>
  <dcterms:modified xsi:type="dcterms:W3CDTF">2026-09-22T09:36:41Z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