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GT</w:t>
      </w:r>
    </w:p>
    <w:p>
      <w:r>
        <w:t>-</w:t>
      </w:r>
      <w:r>
        <w:rPr>
          <w:rFonts w:hint="eastAsia"/>
        </w:rPr>
        <w:t>自动程序修复（A</w:t>
      </w:r>
      <w:r>
        <w:t>PR</w:t>
      </w:r>
      <w:r>
        <w:rPr>
          <w:rFonts w:hint="eastAsia"/>
        </w:rPr>
        <w:t>）工作</w:t>
      </w:r>
    </w:p>
    <w:p>
      <w:pPr>
        <w:ind w:firstLine="420"/>
        <w:rPr>
          <w:rFonts w:hint="eastAsia"/>
        </w:rPr>
      </w:pPr>
      <w:r>
        <w:rPr>
          <w:rFonts w:hint="eastAsia"/>
        </w:rPr>
        <w:t>-背景</w:t>
      </w:r>
    </w:p>
    <w:p>
      <w:pPr>
        <w:ind w:left="420" w:firstLine="420"/>
      </w:pPr>
      <w:r>
        <w:rPr>
          <w:rFonts w:hint="eastAsia"/>
        </w:rPr>
        <w:t>-已有</w:t>
      </w:r>
      <w:r>
        <w:t>SOTA</w:t>
      </w:r>
      <w:r>
        <w:rPr>
          <w:rFonts w:hint="eastAsia"/>
        </w:rPr>
        <w:t>：缺乏数据，修复种类有限</w:t>
      </w:r>
    </w:p>
    <w:p>
      <w:pPr>
        <w:ind w:left="420" w:firstLine="420"/>
      </w:pPr>
      <w:r>
        <w:t>-LLM</w:t>
      </w:r>
      <w:r>
        <w:rPr>
          <w:rFonts w:hint="eastAsia"/>
        </w:rPr>
        <w:t>经过大量代码预训练，在A</w:t>
      </w:r>
      <w:r>
        <w:t>PR</w:t>
      </w:r>
      <w:r>
        <w:rPr>
          <w:rFonts w:hint="eastAsia"/>
        </w:rPr>
        <w:t>有潜力</w:t>
      </w:r>
    </w:p>
    <w:p>
      <w:pPr>
        <w:ind w:left="420" w:firstLine="420"/>
        <w:rPr>
          <w:rFonts w:hint="eastAsia"/>
        </w:rPr>
      </w:pPr>
      <w:r>
        <w:rPr>
          <w:rFonts w:hint="eastAsia"/>
        </w:rPr>
        <w:t>-缺乏最先进L</w:t>
      </w:r>
      <w:r>
        <w:t>LM</w:t>
      </w:r>
      <w:r>
        <w:rPr>
          <w:rFonts w:hint="eastAsia"/>
        </w:rPr>
        <w:t>在</w:t>
      </w:r>
      <w:r>
        <w:t>APR</w:t>
      </w:r>
      <w:r>
        <w:rPr>
          <w:rFonts w:hint="eastAsia"/>
        </w:rPr>
        <w:t>应用的研究</w:t>
      </w:r>
    </w:p>
    <w:p>
      <w:r>
        <w:tab/>
      </w:r>
      <w:r>
        <w:t>-</w:t>
      </w:r>
      <w:r>
        <w:rPr>
          <w:rFonts w:hint="eastAsia"/>
        </w:rPr>
        <w:t>方法</w:t>
      </w:r>
    </w:p>
    <w:p>
      <w:r>
        <w:tab/>
      </w:r>
      <w:r>
        <w:tab/>
      </w:r>
      <w:r>
        <w:t>-9</w:t>
      </w:r>
      <w:r>
        <w:rPr>
          <w:rFonts w:hint="eastAsia"/>
        </w:rPr>
        <w:t>个不同规模L</w:t>
      </w:r>
      <w:r>
        <w:t>LM</w:t>
      </w:r>
      <w:r>
        <w:rPr>
          <w:rFonts w:hint="eastAsia"/>
        </w:rPr>
        <w:t>，参数量1</w:t>
      </w:r>
      <w:r>
        <w:t>25M-20B</w:t>
      </w:r>
    </w:p>
    <w:p>
      <w:pPr>
        <w:ind w:left="420" w:firstLine="420"/>
        <w:rPr>
          <w:rFonts w:hint="eastAsia"/>
        </w:rPr>
      </w:pPr>
      <w:r>
        <w:t>-</w:t>
      </w:r>
      <w:r>
        <w:rPr>
          <w:rFonts w:hint="eastAsia"/>
        </w:rPr>
        <w:t>种类：生成、填空</w:t>
      </w:r>
    </w:p>
    <w:p>
      <w:r>
        <w:tab/>
      </w:r>
      <w:r>
        <w:tab/>
      </w:r>
      <w:r>
        <w:t>-3</w:t>
      </w:r>
      <w:r>
        <w:rPr>
          <w:rFonts w:hint="eastAsia"/>
        </w:rPr>
        <w:t>种任务格式：修改整个函数、填空、输出单行</w:t>
      </w:r>
    </w:p>
    <w:p>
      <w:r>
        <w:tab/>
      </w:r>
      <w:r>
        <w:tab/>
      </w:r>
      <w:r>
        <w:t>-</w:t>
      </w:r>
      <w:r>
        <w:rPr>
          <w:rFonts w:hint="eastAsia"/>
        </w:rPr>
        <w:t>指标：b</w:t>
      </w:r>
      <w:r>
        <w:t>ug</w:t>
      </w:r>
      <w:r>
        <w:rPr>
          <w:rFonts w:hint="eastAsia"/>
        </w:rPr>
        <w:t>修复数量、生成速度、编译率</w:t>
      </w:r>
    </w:p>
    <w:p>
      <w:r>
        <w:tab/>
      </w:r>
      <w:r>
        <w:t>-</w:t>
      </w:r>
      <w:r>
        <w:rPr>
          <w:rFonts w:hint="eastAsia"/>
        </w:rPr>
        <w:t>贡献</w:t>
      </w:r>
    </w:p>
    <w:p>
      <w:pPr>
        <w:rPr>
          <w:rFonts w:hint="eastAsia"/>
        </w:rPr>
      </w:pPr>
      <w:r>
        <w:tab/>
      </w:r>
      <w:r>
        <w:tab/>
      </w:r>
      <w:r>
        <w:t>-</w:t>
      </w:r>
      <w:r>
        <w:rPr>
          <w:rFonts w:hint="eastAsia"/>
        </w:rPr>
        <w:t>发现了</w:t>
      </w:r>
    </w:p>
    <w:p>
      <w:r>
        <w:tab/>
      </w:r>
      <w:r>
        <w:tab/>
      </w:r>
      <w:r>
        <w:tab/>
      </w:r>
      <w:r>
        <w:t>-LLM</w:t>
      </w:r>
      <w:r>
        <w:rPr>
          <w:rFonts w:hint="eastAsia"/>
        </w:rPr>
        <w:t>表现远优于S</w:t>
      </w:r>
      <w:r>
        <w:t>OTA</w:t>
      </w:r>
    </w:p>
    <w:p>
      <w:r>
        <w:tab/>
      </w:r>
      <w:r>
        <w:tab/>
      </w:r>
      <w:r>
        <w:tab/>
      </w:r>
      <w:r>
        <w:t>-</w:t>
      </w:r>
      <w:r>
        <w:rPr>
          <w:rFonts w:hint="eastAsia"/>
        </w:rPr>
        <w:t>规模效应</w:t>
      </w:r>
    </w:p>
    <w:p>
      <w:r>
        <w:tab/>
      </w:r>
      <w:r>
        <w:tab/>
      </w:r>
      <w:r>
        <w:tab/>
      </w:r>
      <w:r>
        <w:t>-</w:t>
      </w:r>
      <w:r>
        <w:rPr>
          <w:rFonts w:hint="eastAsia"/>
        </w:rPr>
        <w:t>错误行的后缀对修复数量和编译率影响大</w:t>
      </w:r>
    </w:p>
    <w:p>
      <w:pPr>
        <w:rPr>
          <w:rFonts w:hint="eastAsia"/>
        </w:rPr>
      </w:pPr>
      <w:r>
        <w:tab/>
      </w:r>
      <w:r>
        <w:tab/>
      </w:r>
      <w:r>
        <w:tab/>
      </w:r>
      <w:r>
        <w:t>-LLM</w:t>
      </w:r>
      <w:r>
        <w:rPr>
          <w:rFonts w:hint="eastAsia"/>
        </w:rPr>
        <w:t>判断正确补丁更自然，可用于补丁推荐的排名或正确性检查</w:t>
      </w:r>
    </w:p>
    <w:p>
      <w:r>
        <w:tab/>
      </w:r>
      <w:r>
        <w:t>-</w:t>
      </w:r>
      <w:r>
        <w:rPr>
          <w:rFonts w:hint="eastAsia"/>
        </w:rPr>
        <w:t>展望</w:t>
      </w:r>
    </w:p>
    <w:p>
      <w:pPr>
        <w:rPr>
          <w:rFonts w:hint="eastAsia"/>
        </w:rPr>
      </w:pPr>
      <w:r>
        <w:tab/>
      </w:r>
      <w:r>
        <w:tab/>
      </w:r>
      <w:r>
        <w:t>-</w:t>
      </w:r>
      <w:r>
        <w:rPr>
          <w:rFonts w:hint="eastAsia"/>
        </w:rPr>
        <w:t>增加样本、融合模板</w:t>
      </w:r>
    </w:p>
    <w:p>
      <w:pPr>
        <w:rPr>
          <w:rFonts w:hint="default"/>
          <w:lang w:val="en-US" w:eastAsia="zh-CN"/>
        </w:rPr>
      </w:pPr>
    </w:p>
    <w:p>
      <w:pPr>
        <w:rPr>
          <w:rFonts w:hint="eastAsia"/>
          <w:lang w:val="en-US" w:eastAsia="zh-CN"/>
        </w:rPr>
      </w:pPr>
      <w:r>
        <w:rPr>
          <w:rFonts w:hint="eastAsia"/>
          <w:lang w:val="en-US" w:eastAsia="zh-CN"/>
        </w:rPr>
        <w:t>删除式：</w:t>
      </w:r>
    </w:p>
    <w:p>
      <w:pPr>
        <w:rPr>
          <w:rFonts w:hint="eastAsia"/>
          <w:lang w:val="en-US" w:eastAsia="zh-CN"/>
        </w:rPr>
      </w:pPr>
      <w:r>
        <w:drawing>
          <wp:inline distT="0" distB="0" distL="114300" distR="114300">
            <wp:extent cx="3941445" cy="4495165"/>
            <wp:effectExtent l="0" t="0" r="825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941445" cy="4495165"/>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生成式：</w:t>
      </w:r>
    </w:p>
    <w:p>
      <w:r>
        <w:drawing>
          <wp:inline distT="0" distB="0" distL="114300" distR="114300">
            <wp:extent cx="5156200" cy="3225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156200" cy="3225800"/>
                    </a:xfrm>
                    <a:prstGeom prst="rect">
                      <a:avLst/>
                    </a:prstGeom>
                    <a:noFill/>
                    <a:ln>
                      <a:noFill/>
                    </a:ln>
                  </pic:spPr>
                </pic:pic>
              </a:graphicData>
            </a:graphic>
          </wp:inline>
        </w:drawing>
      </w:r>
    </w:p>
    <w:p/>
    <w:p>
      <w:pPr>
        <w:rPr>
          <w:rFonts w:hint="eastAsia"/>
          <w:lang w:val="en-US" w:eastAsia="zh-CN"/>
        </w:rPr>
      </w:pPr>
      <w:r>
        <w:rPr>
          <w:rFonts w:hint="eastAsia"/>
          <w:lang w:val="en-US" w:eastAsia="zh-CN"/>
        </w:rPr>
        <w:t>小绿鲸：</w:t>
      </w:r>
    </w:p>
    <w:p>
      <w:pPr>
        <w:ind w:firstLine="420"/>
        <w:rPr>
          <w:rFonts w:ascii="PingFang SC" w:hAnsi="PingFang SC"/>
          <w:color w:val="7A6A47"/>
          <w:szCs w:val="21"/>
          <w:shd w:val="clear" w:color="auto" w:fill="FFFFFF"/>
        </w:rPr>
      </w:pPr>
      <w:r>
        <w:rPr>
          <w:rFonts w:ascii="PingFang SC" w:hAnsi="PingFang SC"/>
          <w:color w:val="7A6A47"/>
          <w:szCs w:val="21"/>
          <w:shd w:val="clear" w:color="auto" w:fill="FFFFFF"/>
        </w:rPr>
        <w:t>本文介绍了在大型预训练语言模型时代进行自动程序修复的方法。研究团队提出了几个研究问题，并使用不同的APR基准进行评估。他们实现了一个基于Python的生成流程，并使用PyTorch和Hugging Face加载模型权重和生成输出。他们还介绍了使用的数据集和评估结果。该研究对于理解和应用大型预训练语言模型在自动程序修复领域的潜力具有重要意义。</w:t>
      </w:r>
    </w:p>
    <w:p/>
    <w:p/>
    <w:p>
      <w:pPr>
        <w:rPr>
          <w:rFonts w:hint="default"/>
          <w:lang w:val="en-US" w:eastAsia="zh-CN"/>
        </w:rPr>
      </w:pPr>
      <w:r>
        <w:rPr>
          <w:rFonts w:hint="eastAsia"/>
          <w:lang w:val="en-US" w:eastAsia="zh-CN"/>
        </w:rPr>
        <w:t>忠诚性：1-（总结∉GT）/总结</w:t>
      </w:r>
    </w:p>
    <w:p>
      <w:pPr>
        <w:rPr>
          <w:rFonts w:hint="default"/>
          <w:lang w:val="en-US" w:eastAsia="zh-CN"/>
        </w:rPr>
      </w:pPr>
      <w:r>
        <w:rPr>
          <w:rFonts w:hint="eastAsia"/>
          <w:lang w:val="en-US" w:eastAsia="zh-CN"/>
        </w:rPr>
        <w:t>全面性：总结∈GT/GT</w:t>
      </w:r>
    </w:p>
    <w:p>
      <w:pPr>
        <w:rPr>
          <w:rFonts w:hint="eastAsia"/>
          <w:lang w:val="en-US" w:eastAsia="zh-CN"/>
        </w:rPr>
      </w:pPr>
      <w:r>
        <w:rPr>
          <w:rFonts w:hint="eastAsia"/>
          <w:lang w:val="en-US" w:eastAsia="zh-CN"/>
        </w:rPr>
        <w:t>简洁性：总结点数/总结字数 ÷ GT点数/GT字数</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删除式</w:t>
      </w:r>
    </w:p>
    <w:p>
      <w:pPr>
        <w:rPr>
          <w:rFonts w:hint="default"/>
          <w:lang w:val="en-US" w:eastAsia="zh-CN"/>
        </w:rPr>
      </w:pPr>
      <w:r>
        <w:rPr>
          <w:rFonts w:hint="eastAsia"/>
          <w:lang w:val="en-US" w:eastAsia="zh-CN"/>
        </w:rPr>
        <w:t>忠诚性：1 - 1/15</w:t>
      </w:r>
    </w:p>
    <w:p>
      <w:pPr>
        <w:rPr>
          <w:rFonts w:hint="default"/>
          <w:lang w:val="en-US" w:eastAsia="zh-CN"/>
        </w:rPr>
      </w:pPr>
      <w:r>
        <w:rPr>
          <w:rFonts w:hint="eastAsia"/>
          <w:lang w:val="en-US" w:eastAsia="zh-CN"/>
        </w:rPr>
        <w:t>全面性：1</w:t>
      </w:r>
    </w:p>
    <w:p>
      <w:pPr>
        <w:rPr>
          <w:rFonts w:hint="default"/>
          <w:lang w:val="en-US" w:eastAsia="zh-CN"/>
        </w:rPr>
      </w:pPr>
      <w:r>
        <w:rPr>
          <w:rFonts w:hint="eastAsia"/>
          <w:lang w:val="en-US" w:eastAsia="zh-CN"/>
        </w:rPr>
        <w:t>简洁性：14/274 ÷ 14/202 =0.737</w:t>
      </w:r>
    </w:p>
    <w:p>
      <w:pPr>
        <w:rPr>
          <w:rFonts w:hint="eastAsia"/>
          <w:lang w:val="en-US" w:eastAsia="zh-CN"/>
        </w:rPr>
      </w:pPr>
    </w:p>
    <w:p>
      <w:pPr>
        <w:rPr>
          <w:rFonts w:hint="eastAsia"/>
          <w:lang w:val="en-US" w:eastAsia="zh-CN"/>
        </w:rPr>
      </w:pPr>
      <w:r>
        <w:rPr>
          <w:rFonts w:hint="eastAsia"/>
          <w:lang w:val="en-US" w:eastAsia="zh-CN"/>
        </w:rPr>
        <w:t>生成式</w:t>
      </w:r>
    </w:p>
    <w:p>
      <w:pPr>
        <w:rPr>
          <w:rFonts w:hint="default"/>
          <w:lang w:val="en-US" w:eastAsia="zh-CN"/>
        </w:rPr>
      </w:pPr>
      <w:r>
        <w:rPr>
          <w:rFonts w:hint="eastAsia"/>
          <w:lang w:val="en-US" w:eastAsia="zh-CN"/>
        </w:rPr>
        <w:t>忠诚性：1-1/15</w:t>
      </w:r>
    </w:p>
    <w:p>
      <w:pPr>
        <w:rPr>
          <w:rFonts w:hint="default"/>
          <w:lang w:val="en-US" w:eastAsia="zh-CN"/>
        </w:rPr>
      </w:pPr>
      <w:r>
        <w:rPr>
          <w:rFonts w:hint="eastAsia"/>
          <w:lang w:val="en-US" w:eastAsia="zh-CN"/>
        </w:rPr>
        <w:t>全面性：1</w:t>
      </w:r>
    </w:p>
    <w:p>
      <w:pPr>
        <w:rPr>
          <w:rFonts w:hint="default"/>
          <w:lang w:val="en-US" w:eastAsia="zh-CN"/>
        </w:rPr>
      </w:pPr>
      <w:r>
        <w:rPr>
          <w:rFonts w:hint="eastAsia"/>
          <w:lang w:val="en-US" w:eastAsia="zh-CN"/>
        </w:rPr>
        <w:t>简洁性：14/240 ÷ 14/202 =0.842</w:t>
      </w:r>
    </w:p>
    <w:p>
      <w:pPr>
        <w:rPr>
          <w:rFonts w:hint="eastAsia"/>
          <w:lang w:val="en-US" w:eastAsia="zh-CN"/>
        </w:rPr>
      </w:pPr>
    </w:p>
    <w:p>
      <w:pPr>
        <w:rPr>
          <w:rFonts w:hint="eastAsia"/>
          <w:lang w:val="en-US" w:eastAsia="zh-CN"/>
        </w:rPr>
      </w:pPr>
      <w:r>
        <w:rPr>
          <w:rFonts w:hint="eastAsia"/>
          <w:lang w:val="en-US" w:eastAsia="zh-CN"/>
        </w:rPr>
        <w:t>小绿鲸</w:t>
      </w:r>
    </w:p>
    <w:p>
      <w:pPr>
        <w:rPr>
          <w:rFonts w:hint="default"/>
          <w:lang w:val="en-US" w:eastAsia="zh-CN"/>
        </w:rPr>
      </w:pPr>
      <w:r>
        <w:rPr>
          <w:rFonts w:hint="eastAsia"/>
          <w:lang w:val="en-US" w:eastAsia="zh-CN"/>
        </w:rPr>
        <w:t>忠诚性：1-3/5</w:t>
      </w:r>
    </w:p>
    <w:p>
      <w:pPr>
        <w:rPr>
          <w:rFonts w:hint="default"/>
          <w:lang w:val="en-US" w:eastAsia="zh-CN"/>
        </w:rPr>
      </w:pPr>
      <w:r>
        <w:rPr>
          <w:rFonts w:hint="eastAsia"/>
          <w:lang w:val="en-US" w:eastAsia="zh-CN"/>
        </w:rPr>
        <w:t>全面性：2/14</w:t>
      </w:r>
    </w:p>
    <w:p>
      <w:pPr>
        <w:rPr>
          <w:rFonts w:hint="default"/>
          <w:lang w:val="en-US" w:eastAsia="zh-CN"/>
        </w:rPr>
      </w:pPr>
      <w:bookmarkStart w:id="0" w:name="_GoBack"/>
      <w:r>
        <w:rPr>
          <w:rFonts w:hint="eastAsia"/>
          <w:lang w:val="en-US" w:eastAsia="zh-CN"/>
        </w:rPr>
        <w:t>简洁性：2/148 ÷14/202 = 0.487</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ingFang SC">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VkZGVhNDI3Zjk4NThiOGJjNzY3YTdiOTc2MDA3ODgifQ=="/>
  </w:docVars>
  <w:rsids>
    <w:rsidRoot w:val="012F762C"/>
    <w:rsid w:val="012F7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2023-12-22T08:27:00Z</dcterms:created>
  <dc:creator>耿耿星河欲曙天</dc:creator>
  <cp:lastModifiedBy>耿耿星河欲曙天</cp:lastModifiedBy>
  <dcterms:modified xsi:type="dcterms:W3CDTF">2023-12-22T08:54:09Z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DD2756ECC1D048EDABBEC2C984BB0B44_11</vt:lpwstr>
  </property>
</Properties>
</file>