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这事，真带劲</w:t>
        <w:br/>
        <w:br/>
        <w:t xml:space="preserve">　　传承历史悠久的文化——陶艺，亲手抚过光滑晶亮的釉面，细细品味瓷器之美，这事真带劲！</w:t>
        <w:br/>
        <w:br/>
        <w:t xml:space="preserve">　　小时候，我痴迷于陶艺——这门特别的艺术。我喜欢看电视上的老工匠用粗糙的双手抚摸温润的瓷器，眼神中满是怜爱与期待；喜欢看纤细的瓶子上细致的纹路；喜欢五大名窑各不相同的极致美学……但我最想要的，便是自己造一件瓷器。</w:t>
        <w:br/>
        <w:br/>
        <w:t xml:space="preserve">　　在我的央求下，母亲终于同意了。</w:t>
        <w:br/>
        <w:br/>
        <w:t xml:space="preserve">　　第一次踏入陶艺店是一种新奇的体验。一家小店中散发着陶泥独有的清香，身后的窑炉不停地冒着小火苗。我在“窑炉气氛”中，开始了我自己的、独有的艺术创作。</w:t>
        <w:br/>
        <w:br/>
        <w:t xml:space="preserve">　　第一步是打泥，也就是去除陶泥的气孔。我认为这一步很简单，便不以为然地去做。谁知不一会儿我就忙活得精疲力尽。指导的老师语重心长地跟我说：“做陶器要慢慢来。”可我还是不服气：一鼓作气不好吗？凭什么要那么慢？</w:t>
        <w:br/>
        <w:br/>
        <w:t xml:space="preserve">　　过了一会儿后，老师终于引导我走到了拉坯机前。我立马激动万分，终于可以开始塑形了！在老师和把手的帮助下，我开始了陶艺的第一项工作。仅在十分钟后，我便完成了塑形，一个花瓶便跃然眼前。最后最重要的一步来了——上色。我小心翼翼地把天青色和釉蓝涂抹在花瓶的表面，却越来越急躁，仿佛有一团火在燃烧。豆大的汗珠一滴滴地落在我的身上，终于，我无法克制自己的急性子，把颜料打翻在了花瓶上。</w:t>
        <w:br/>
        <w:br/>
        <w:t xml:space="preserve">　　我吃了一惊，那抹蓝色在青色的花瓶中显得格外耀眼。完了，全完了。前功尽弃的我仿佛立于一片无人的冰原之上，被失望与自责所包围。</w:t>
        <w:br/>
        <w:br/>
        <w:t xml:space="preserve">　　这时，老师走了过来，对我语重心长地说：“陶艺是一个慢的过程。它不仅是一门艺术，还是戒骄戒躁、静心修德的过程。”我恍然大悟，仿佛明白了什么。于是，我把那抹天蓝画成了沙漠湖泊，点上绿色作树木点缀……终于，一幅绝美的“海子风光图”便展现在眼前。</w:t>
        <w:br/>
        <w:br/>
        <w:t xml:space="preserve">　　几天后，我便收到了我的作品，心里别有一番滋味。陶艺带给我的，不仅仅是一件精美的器皿，更是那种传承的精神：陶艺如生活，需静下心来，细细品味，才知这事带劲之处！</w:t>
      </w:r>
    </w:p>
    <w:p>
      <w:pPr>
        <w:pStyle w:val="Heading1"/>
      </w:pPr>
      <w:r>
        <w:t>整体点评与评分</w:t>
      </w:r>
    </w:p>
    <w:p>
      <w:r>
        <w:t>预估得分：48/60</w:t>
      </w:r>
    </w:p>
    <w:p>
      <w:r>
        <w:t>本文立意积极，围绕‘陶艺’展开，体现了对传统文化的热爱与个人成长的感悟，符合上海中考作文‘成长体验+文化传承’的常见命题方向。优点在于选材独特、情感真挚、结构完整，结尾有升华。但存在明显不足：一是叙事节奏失衡，前期铺垫冗长，高潮（失败与顿悟）描写仓促；二是心理刻画较浅，未能深入展现‘急躁—挫败—反思—转化’的内心转变过程；三是语言表达较为平直，缺乏细节描写与修辞张力，部分语句逻辑松散（如‘在老师和把手的帮助下’表述不清）。整体属于二类中上水平，距一类文尚有提升空间。</w:t>
      </w:r>
    </w:p>
    <w:p>
      <w:pPr>
        <w:pStyle w:val="Heading1"/>
      </w:pPr>
      <w:r>
        <w:t>写作思路与结构进阶</w:t>
      </w:r>
    </w:p>
    <w:p>
      <w:r>
        <w:t>当前思路停留在‘记一次做陶艺的经历→失败→老师点拨→成功’的线性叙事，虽有感悟但流于口号化（‘需静下心来’）。高分进阶应实现从‘事件记录’到‘心灵成长’的跃升：可将‘打翻颜料’作为转折点，深入刻画那一刻的羞愧、慌乱与自我怀疑，再通过老师话语触发对‘慢’与‘容错’的哲学思考——陶艺之美不在完美无瑕，而在接纳意外、化拙为巧的生命智慧。结尾可联系生活：学习、人际交往中是否也常因求快而焦虑？真正的‘带劲’，是学会在不完美中创造美，这比完成一件作品更珍贵。</w:t>
      </w:r>
    </w:p>
    <w:p>
      <w:pPr>
        <w:pStyle w:val="Heading1"/>
      </w:pPr>
      <w:r>
        <w:t>多维审题与构思拓展</w:t>
      </w:r>
    </w:p>
    <w:p>
      <w:r>
        <w:t>构思一：‘瑕疵即天工’——在不完美中看见美的觉醒</w:t>
      </w:r>
    </w:p>
    <w:p>
      <w:r>
        <w:t>聚焦打翻颜料后的‘意外之美’，将‘失误’转化为审美契机。立意：成长不是追求完美，而是学会与缺憾共处，并从中发现独特价值。可引用《庄子》‘人皆知有用之用，而莫知无用之用’，或苏轼‘人有悲欢离合，月有阴晴圆缺’，强调生命本真的不完美之美。</w:t>
      </w:r>
    </w:p>
    <w:p>
      <w:r>
        <w:t>构思二：‘手与泥的对话’——慢工艺中的时间哲学</w:t>
      </w:r>
    </w:p>
    <w:p>
      <w:r>
        <w:t>以‘慢’为核心，对比现代社会的快节奏与陶艺所需的沉静。立意：真正的‘带劲’源于深度投入带来的精神满足，而非结果本身。可结合‘窑变’现象（烧制中不可控的变化），隐喻人生需留白与等待，呼应陶渊明‘悠然见南山’的闲适心境。</w:t>
      </w:r>
    </w:p>
    <w:p>
      <w:pPr>
        <w:pStyle w:val="Heading1"/>
      </w:pPr>
      <w:r>
        <w:t>详细修改建议与升格示例</w:t>
      </w:r>
    </w:p>
    <w:p>
      <w:r>
        <w:rPr>
          <w:b/>
        </w:rPr>
        <w:t xml:space="preserve">1. [环境烘托 + 心理刻画] </w:t>
      </w:r>
      <w:r>
        <w:rPr>
          <w:i/>
        </w:rPr>
        <w:br/>
        <w:t>原文：我喜欢看电视上的老工匠用粗糙的双手抚摸温润的瓷器，眼神中满是怜爱与期待</w:t>
      </w:r>
      <w:r>
        <w:br/>
        <w:t>分析：原句仅陈述喜好，缺乏画面感与情感渗透。可强化触觉对比（粗糙/温润）与眼神细节，暗示‘我’对匠人精神的向往。</w:t>
      </w:r>
      <w:r>
        <w:rPr>
          <w:b/>
        </w:rPr>
        <w:br/>
        <w:t>升格示例：电视里，老匠人布满沟壑的手掌缓缓抚过釉面，那温润如玉的瓷身仿佛有了呼吸；他浑浊的眼底漾着光，像守着初生的婴孩——那一刻，我多想成为那双手下的泥土。</w:t>
      </w:r>
    </w:p>
    <w:p>
      <w:r>
        <w:rPr>
          <w:b/>
        </w:rPr>
        <w:t xml:space="preserve">2. [环境烘托 + 感官描写] </w:t>
      </w:r>
      <w:r>
        <w:rPr>
          <w:i/>
        </w:rPr>
        <w:br/>
        <w:t>原文：一家小店中散发着陶泥独有的清香，身后的窑炉不停地冒着小火苗</w:t>
      </w:r>
      <w:r>
        <w:br/>
        <w:t>分析：‘清香’‘小火苗’表述笼统，未能营造沉浸式氛围。应调动多重感官，突出陶艺空间的原始生命力。</w:t>
      </w:r>
      <w:r>
        <w:rPr>
          <w:b/>
        </w:rPr>
        <w:br/>
        <w:t>升格示例：推门而入，湿润的陶土气息裹挟着草木灰的微呛扑面而来；身后窑口吐着幽蓝火舌，噼啪作响，仿佛大地深处的心跳。</w:t>
      </w:r>
    </w:p>
    <w:p>
      <w:r>
        <w:rPr>
          <w:b/>
        </w:rPr>
        <w:t xml:space="preserve">3. [心理刻画 + 动作细节] </w:t>
      </w:r>
      <w:r>
        <w:rPr>
          <w:i/>
        </w:rPr>
        <w:br/>
        <w:t>原文：豆大的汗珠一滴滴地落在我的身上，终于，我无法克制自己的急性子，把颜料打翻在了花瓶上</w:t>
      </w:r>
      <w:r>
        <w:br/>
        <w:t>分析：汗珠描写套路化，未体现心理焦灼。应将生理反应与情绪联动，增强戏剧张力。</w:t>
      </w:r>
      <w:r>
        <w:rPr>
          <w:b/>
        </w:rPr>
        <w:br/>
        <w:t>升格示例：额角的汗珠滚落，在颈间划出冰凉的轨迹，可指尖却烫得发颤——那团无名火越烧越旺，终于‘哐当’一声，青釉泼洒如泪，漫过素坯的脊背。</w:t>
      </w:r>
    </w:p>
    <w:p>
      <w:r>
        <w:rPr>
          <w:b/>
        </w:rPr>
        <w:t xml:space="preserve">4. [比喻升级 + 情感深化] </w:t>
      </w:r>
      <w:r>
        <w:rPr>
          <w:i/>
        </w:rPr>
        <w:br/>
        <w:t>原文：前功尽弃的我仿佛立于一片无人的冰原之上，被失望与自责所包围</w:t>
      </w:r>
      <w:r>
        <w:br/>
        <w:t>分析：‘冰原’比喻稍显空泛，可更具体化孤独感，并衔接后续转化。</w:t>
      </w:r>
      <w:r>
        <w:rPr>
          <w:b/>
        </w:rPr>
        <w:br/>
        <w:t>升格示例：世界骤然失声，只剩我僵立原地，看那抹刺目的蓝在青瓷上蔓延——像一道无法愈合的伤口，割裂了所有骄傲。</w:t>
      </w:r>
    </w:p>
    <w:p>
      <w:r>
        <w:rPr>
          <w:b/>
        </w:rPr>
        <w:t xml:space="preserve">5. [细节具象化 + 象征手法] </w:t>
      </w:r>
      <w:r>
        <w:rPr>
          <w:i/>
        </w:rPr>
        <w:br/>
        <w:t>原文：我把那抹天蓝画成了沙漠湖泊，点上绿色作树木点缀……终于，一幅绝美的‘海子风光图’便展现在眼前</w:t>
      </w:r>
      <w:r>
        <w:br/>
        <w:t>分析：‘点上绿色’过于简略，削弱了‘化败笔为神来之笔’的震撼。应描绘创作时的专注与灵感迸发。</w:t>
      </w:r>
      <w:r>
        <w:rPr>
          <w:b/>
        </w:rPr>
        <w:br/>
        <w:t>升格示例：我屏住呼吸，以枯枝为笔，蘸取残余的钴蓝，在釉面勾出一泓碧水；又撕碎绿釉纸屑撒作胡杨林——荒漠竟在指间生出了春天。</w:t>
      </w:r>
    </w:p>
    <w:p>
      <w:pPr>
        <w:pStyle w:val="Heading1"/>
      </w:pPr>
      <w:r>
        <w:t>三种风格润色示范</w:t>
      </w:r>
    </w:p>
    <w:p>
      <w:r>
        <w:rPr>
          <w:b/>
        </w:rPr>
        <w:t>【上海中考·真情实感风】</w:t>
      </w:r>
    </w:p>
    <w:p>
      <w:r>
        <w:t>示例 1</w:t>
      </w:r>
    </w:p>
    <w:p>
      <w:r>
        <w:t>原文片段：母亲终于同意了</w:t>
      </w:r>
    </w:p>
    <w:p>
      <w:r>
        <w:t>升格内容：妈妈犹豫了很久，最后轻轻摸了摸我的头：‘去吧，别怕弄脏手。’</w:t>
      </w:r>
    </w:p>
    <w:p>
      <w:r>
        <w:t>解析：加入动作与口语，凸显亲子温情，符合‘真实动人’要求。</w:t>
      </w:r>
    </w:p>
    <w:p/>
    <w:p>
      <w:r>
        <w:t>示例 2</w:t>
      </w:r>
    </w:p>
    <w:p>
      <w:r>
        <w:t>原文片段：我吃了一惊，那抹蓝色在青色的花瓶中显得格外耀眼</w:t>
      </w:r>
    </w:p>
    <w:p>
      <w:r>
        <w:t>升格内容：心猛地一沉——那摊蓝釉正顺着瓶身往下淌，像我此刻止不住的泪水。</w:t>
      </w:r>
    </w:p>
    <w:p>
      <w:r>
        <w:t>解析：以生理反应映射心理，增强代入感。</w:t>
      </w:r>
    </w:p>
    <w:p/>
    <w:p>
      <w:r>
        <w:t>示例 3</w:t>
      </w:r>
    </w:p>
    <w:p>
      <w:r>
        <w:t>原文片段：心里别有一番滋味</w:t>
      </w:r>
    </w:p>
    <w:p>
      <w:r>
        <w:t>升格内容：捧着成品回家的路上，阳光暖融融的，可指尖还残留着陶土的凉意，心里却涨满了说不出的踏实。</w:t>
      </w:r>
    </w:p>
    <w:p>
      <w:r>
        <w:t>解析：用触觉对比传递复杂心绪，避免空泛抒情。</w:t>
      </w:r>
    </w:p>
    <w:p/>
    <w:p>
      <w:r>
        <w:t>---</w:t>
      </w:r>
    </w:p>
    <w:p>
      <w:r>
        <w:rPr>
          <w:b/>
        </w:rPr>
        <w:t>【名家·经典散文风】</w:t>
      </w:r>
    </w:p>
    <w:p>
      <w:r>
        <w:t>示例 1</w:t>
      </w:r>
    </w:p>
    <w:p>
      <w:r>
        <w:t>原文片段：一家小店中散发着陶泥独有的清香</w:t>
      </w:r>
    </w:p>
    <w:p>
      <w:r>
        <w:t>升格内容：小店不过丈许，泥香却浓得化不开，混着柴火气，倒像是把整个江南的春雨都揉进了土里。</w:t>
      </w:r>
    </w:p>
    <w:p>
      <w:r>
        <w:t>解析：汪曾祺式白描，以‘丈许’‘春雨’赋予空间诗意。</w:t>
      </w:r>
    </w:p>
    <w:p/>
    <w:p>
      <w:r>
        <w:t>示例 2</w:t>
      </w:r>
    </w:p>
    <w:p>
      <w:r>
        <w:t>原文片段：指导的老师语重心长地跟我说：‘做陶器要慢慢来。’</w:t>
      </w:r>
    </w:p>
    <w:p>
      <w:r>
        <w:t>升格内容：师傅没抬头，只把泥团往转盘中央一蹾：‘急什么？泥巴认得人心。’</w:t>
      </w:r>
    </w:p>
    <w:p>
      <w:r>
        <w:t>解析：李娟式质朴对话，动作细节替代说教，更具生活质感。</w:t>
      </w:r>
    </w:p>
    <w:p/>
    <w:p>
      <w:r>
        <w:t>示例 3</w:t>
      </w:r>
    </w:p>
    <w:p>
      <w:r>
        <w:t>原文片段：陶艺带给我的，不仅仅是一件精美的器皿</w:t>
      </w:r>
    </w:p>
    <w:p>
      <w:r>
        <w:t>升格内容：后来才懂，那窑火煨熟的何止是泥胎？分明是少年人毛躁的魂灵。</w:t>
      </w:r>
    </w:p>
    <w:p>
      <w:r>
        <w:t>解析：以‘煨熟魂灵’替代直白议论，含蓄隽永。</w:t>
      </w:r>
    </w:p>
    <w:p/>
    <w:p>
      <w:r>
        <w:t>---</w:t>
      </w:r>
    </w:p>
    <w:p>
      <w:r>
        <w:rPr>
          <w:b/>
        </w:rPr>
        <w:t>【诗意哲理·名句引用风】</w:t>
      </w:r>
    </w:p>
    <w:p>
      <w:r>
        <w:t>示例 1</w:t>
      </w:r>
    </w:p>
    <w:p>
      <w:r>
        <w:t>原文片段：做陶器要慢慢来</w:t>
      </w:r>
    </w:p>
    <w:p>
      <w:r>
        <w:t>升格内容：‘欲速则不达’，老师的话让我想起东坡先生‘博观而约取，厚积而薄发’——原来这转盘上的泥，亦需岁月沉淀。</w:t>
      </w:r>
    </w:p>
    <w:p>
      <w:r>
        <w:t>解析：化用苏轼名句，将工艺哲理与文学经典融合。</w:t>
      </w:r>
    </w:p>
    <w:p/>
    <w:p>
      <w:r>
        <w:t>示例 2</w:t>
      </w:r>
    </w:p>
    <w:p>
      <w:r>
        <w:t>原文片段：把颜料打翻在了花瓶上</w:t>
      </w:r>
    </w:p>
    <w:p>
      <w:r>
        <w:t>升格内容：青釉倾颓之际，忽忆太白‘天生我材必有用’——或许这泼洒的蓝，正是天工预留的留白？</w:t>
      </w:r>
    </w:p>
    <w:p>
      <w:r>
        <w:t>解析：借李白诗句反转挫折意义，体现思辨性。</w:t>
      </w:r>
    </w:p>
    <w:p/>
    <w:p>
      <w:r>
        <w:t>示例 3</w:t>
      </w:r>
    </w:p>
    <w:p>
      <w:r>
        <w:t>原文片段：这事真带劲</w:t>
      </w:r>
    </w:p>
    <w:p>
      <w:r>
        <w:t>升格内容：方知稼轩所言‘却道天凉好个秋’的深意：真正的酣畅，原在静水流深处。</w:t>
      </w:r>
    </w:p>
    <w:p>
      <w:r>
        <w:t>解析：以辛弃疾词收束，将‘带劲’升华为东方美学境界。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