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作文润色与修改建议</w:t>
      </w:r>
    </w:p>
    <w:p>
      <w:pPr>
        <w:pStyle w:val="Heading1"/>
      </w:pPr>
      <w:r>
        <w:t>原文内容</w:t>
      </w:r>
    </w:p>
    <w:p>
      <w:r>
        <w:t>这事，真带劲</w:t>
        <w:br/>
        <w:br/>
        <w:t xml:space="preserve">　　传承历史悠久的文化——陶艺，亲手抚过光滑晶亮的釉面，细细品味瓷器之美，这事真带劲！</w:t>
        <w:br/>
        <w:br/>
        <w:t xml:space="preserve">　　小时候，我痴迷于陶艺——这门特别的艺术。我喜欢看电视上的老工匠用粗糙的双手抚摸温润的瓷器，眼神中满是怜爱与期待；喜欢看纤细的瓶子上细致的纹路；喜欢五大名窑各不相同的极致美学……但我最想要的，便是自己造一件瓷器。</w:t>
        <w:br/>
        <w:br/>
        <w:t xml:space="preserve">　　在我的央求下，母亲终于同意了。</w:t>
        <w:br/>
        <w:br/>
        <w:t xml:space="preserve">　　第一次踏入陶艺店是一种新奇的体验。一家小店中散发着陶泥独有的清香，身后的窑炉不停地冒着小火苗。我在“窑炉气氛”中，开始了我自己的、独有的艺术创作。</w:t>
        <w:br/>
        <w:br/>
        <w:t xml:space="preserve">　　第一步是打泥，也就是去除陶泥的气孔。我认为这一步很简单，便不以为然地去做。谁知不一会儿我就忙活得精疲力尽。指导的老师语重心长地跟我说：“做陶器要慢慢来。”可我还是不服气：一鼓作气不好吗？凭什么要那么慢？</w:t>
        <w:br/>
        <w:br/>
        <w:t xml:space="preserve">　　过了一会儿后，老师终于引导我走到了陶艺机前。我立马激动万分，终于可以开始塑形了！在老师和把手的帮助下，我开始了陶艺的第一项工作。仅在十分钟后，我便完成了塑形，一个花瓶便跃然眼前。最后最重要的一步来了——上色。我小心翼翼地把天青色和釉蓝涂抹在花瓶的表面，却越来越急躁，仿佛有一团火在燃烧。豆大的汗珠一滴滴地落在我的身上，终于，我无法克制自己的急性子，把颜料打翻在了花瓶上。</w:t>
        <w:br/>
        <w:br/>
        <w:t xml:space="preserve">　　我吃了一惊，那抹蓝色在青色的花瓶中显得格外耀眼。完了，全完了。前功尽弃的我仿佛立于一片无人的冰原之上，被失望与自责所包围。</w:t>
        <w:br/>
        <w:br/>
        <w:t xml:space="preserve">　　这时，老师走了过来，对我语重心长地说：“陶艺是一个慢的过程。它不仅是一门艺术，还是戒骄戒躁、静心修德的过程。”我恍然大悟，仿佛明白了什么。于是，我把那抹天蓝画成了沙漠湖泊，点上绿色作树木点缀……终于，一幅绝美的“海子风光图”便展现在眼前。</w:t>
        <w:br/>
        <w:br/>
        <w:t xml:space="preserve">　　几天后，我便收到了我的作品，心里别有一番滋味。陶艺带给我的，不仅仅是一件精美的器皿，更是那种传承的精神：陶艺如生活，需静下心来，细细品味，才知这事带劲之处！</w:t>
      </w:r>
    </w:p>
    <w:p>
      <w:pPr>
        <w:pStyle w:val="Heading1"/>
      </w:pPr>
      <w:r>
        <w:t>整体点评与评分</w:t>
      </w:r>
    </w:p>
    <w:p>
      <w:r>
        <w:t xml:space="preserve">【上海中考作文评分标准视角下的专业评价】  </w:t>
        <w:br/>
        <w:t>（预初学生习作《这事，真带劲》）</w:t>
        <w:br/>
        <w:br/>
        <w:t>一、全文最大的Top5加分项：</w:t>
        <w:br/>
        <w:br/>
        <w:t xml:space="preserve">1. **立意鲜明，文化传承意识突出**  </w:t>
        <w:br/>
        <w:t xml:space="preserve">   作文以“陶艺”为载体，不仅写出个人体验，更自然升华到对中华传统工艺精神的体悟——“戒骄戒躁、静心修德”，契合上海中考作文“关注生活、体现思考”的导向，具有较强的文化厚度与思想深度。</w:t>
        <w:br/>
        <w:br/>
        <w:t xml:space="preserve">2. **结构完整，起承转合清晰**  </w:t>
        <w:br/>
        <w:t xml:space="preserve">   开篇点题→童年兴趣铺垫→实践过程（挫折与顿悟）→结尾升华，符合记叙文“事件—情感—哲理”三层递进结构。尤其“打翻颜料”作为转折点设计巧妙，推动情节与心理双重变化。</w:t>
        <w:br/>
        <w:br/>
        <w:t xml:space="preserve">3. **细节描写生动，感官调动充分**  </w:t>
        <w:br/>
        <w:t xml:space="preserve">   如“陶泥独有的清香”“窑炉不停地冒着小火苗”“豆大的汗珠一滴滴地落在我的身上”等句，综合运用嗅觉、视觉、触觉描写，营造出沉浸式场景，增强画面感与真实感。</w:t>
        <w:br/>
        <w:br/>
        <w:t xml:space="preserve">4. **语言富有表现力，部分用词精准**  </w:t>
        <w:br/>
        <w:t xml:space="preserve">   “跃然眼前”“立于一片无人的冰原之上”“海子风光图”等表达形象贴切；“釉蓝”“天青色”“五大名窑”等专业词汇的恰当使用，体现作者一定的文化积累与语言敏感度。</w:t>
        <w:br/>
        <w:br/>
        <w:t xml:space="preserve">5. **主题扣题紧密，“带劲”贯穿始终**  </w:t>
        <w:br/>
        <w:t xml:space="preserve">   标题“这事，真带劲”在开头点出、结尾呼应，并通过“痴迷”“激动万分”“别有一番滋味”等情绪词层层强化“带劲”的内涵——从表面趣味升华为精神收获，避免空洞口号。</w:t>
        <w:br/>
        <w:br/>
        <w:t>二、全文最大的Top5减分项及具体修改建议：</w:t>
        <w:br/>
        <w:br/>
        <w:t xml:space="preserve">1. **叙事节奏失衡，重点环节展开不足**  </w:t>
        <w:br/>
        <w:t xml:space="preserve">   【问题】塑形仅用“十分钟后完成”一笔带过，而上色失误后的“改画沙漠湖泊”过程过于简略，导致关键转折缺乏细节支撑，削弱了“顿悟”的说服力。  </w:t>
        <w:br/>
        <w:t xml:space="preserve">   【修改建议】应扩充“如何将失误转化为创意”的心理活动与操作细节。例如：“我盯着那片刺眼的蓝，忽然想起老师说‘瑕疵也是陶的一部分’，于是屏住呼吸，用细笔蘸水晕染边缘，再以枯枝蘸绿点出几丛胡杨……”</w:t>
        <w:br/>
        <w:br/>
        <w:t xml:space="preserve">2. **人物对话略显生硬，缺乏个性与情境感**  </w:t>
        <w:br/>
        <w:t xml:space="preserve">   【问题】老师两次发言均为“语重心长地说”，内容偏说教（如“陶艺是一个慢的过程”），不符合真实教学场景，也削弱了感染力。  </w:t>
        <w:br/>
        <w:t xml:space="preserve">   【修改建议】可改为更具动作与语气特色的对话。例如：老师蹲下来，指尖轻轻抚过我颤抖的手背：“你看这泥，急了就裂，慢了才圆。你的心，也得像它一样沉下去。”  </w:t>
        <w:br/>
        <w:br/>
        <w:t xml:space="preserve">3. **部分用词不当或搭配欠妥**  </w:t>
        <w:br/>
        <w:t xml:space="preserve">   【问题】如“在‘窑炉气氛’中”表述不准确（“气氛”多指人际氛围）；“独有的艺术创作”中“独有”冗余；“前功尽弃的我仿佛立于……”主谓搭配稍显突兀。  </w:t>
        <w:br/>
        <w:t xml:space="preserve">   【修改建议】“窑炉气氛”改为“窑火氤氲的暖意中”；“独有的”删去；“前功尽弃”后加逗号，改为“我仿佛被抛入……”使比喻更自然。</w:t>
        <w:br/>
        <w:br/>
        <w:t xml:space="preserve">4. **结尾升华略显直白，哲理表达可更含蓄深刻**  </w:t>
        <w:br/>
        <w:t xml:space="preserve">   【问题】“陶艺如生活，需静下心来……”直接点明寓意，缺乏文学留白，易被判定为“贴标签式议论”。  </w:t>
        <w:br/>
        <w:t xml:space="preserve">   【修改建议】可借物喻理，如：“如今每当我看见案头那只青蓝相间的花瓶，釉面流淌着意外的湖光，便知真正的‘带劲’，原是慢火煨出的回甘。”</w:t>
        <w:br/>
        <w:br/>
        <w:t xml:space="preserve">5. **逻辑衔接存在微瑕，因果过渡可更严密**  </w:t>
        <w:br/>
        <w:t xml:space="preserve">   【问题】从“打翻颜料”到“画成海子风光”之间缺乏心理转变的铺垫，显得突兀；且未交代为何选择“沙漠湖泊”这一意象。  </w:t>
        <w:br/>
        <w:t xml:space="preserve">   【修改建议】增加内心挣扎与灵感闪现的过程：“那抹蓝越看越像戈壁深处的一汪泉……我忽然想起敦煌壁画里的月牙泉——何不将错就错？”使转化更具合理性与文化关联性。</w:t>
        <w:br/>
        <w:br/>
        <w:t>综评：该文作为预初学生习作，已展现出超越年龄的选材眼光与结构意识，若在细节真实度、语言精准度及思想含蓄性上进一步打磨，完全具备冲刺中考一类卷的潜力。</w:t>
      </w:r>
    </w:p>
    <w:p>
      <w:pPr>
        <w:pStyle w:val="Heading1"/>
      </w:pPr>
      <w:r>
        <w:t>详细修改建议与升格示例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