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这事，真带劲</w:t>
      </w:r>
    </w:p>
    <w:p>
      <w:pPr>
        <w:jc w:val="both"/>
      </w:pPr>
      <w:r>
        <w:t>传承历史悠久的文化——陶艺，亲手抚过光滑晶亮的釉面，细细品味瓷器之美，这事真带劲！</w:t>
      </w:r>
    </w:p>
    <w:p>
      <w:pPr>
        <w:jc w:val="both"/>
      </w:pPr>
      <w:r>
        <w:t>小时候，我痴迷于陶艺——这门特别的艺术。我喜欢看电视上的老工匠用粗糙的双手抚摸温润的瓷器，眼神中满是怜爱与期待；喜欢看纤细的瓶子上细致的纹路；喜欢五大名窑各不相同的极致美学……但我最想要的，便是自己造一件瓷器。</w:t>
      </w:r>
    </w:p>
    <w:p>
      <w:pPr>
        <w:jc w:val="both"/>
      </w:pPr>
      <w:r>
        <w:t>在我的央求下，母亲终于同意了。</w:t>
      </w:r>
    </w:p>
    <w:p>
      <w:pPr>
        <w:jc w:val="both"/>
      </w:pPr>
      <w:r>
        <w:t>第一次踏入陶艺店是一种新奇的体验。一家小店中散发着陶泥独有的清香，身后的窑炉不停地冒着小火苗。我在“窑炉气氛”中，开始了我自己的、独有的艺术创作。</w:t>
      </w:r>
    </w:p>
    <w:p>
      <w:pPr>
        <w:jc w:val="both"/>
      </w:pPr>
      <w:r>
        <w:t>第一步是打泥，也就是去除陶泥的气孔。我认为这一步很简单，便不以为然地去做。谁知不一会儿我就忙活得精疲力尽。指导的老师语重心长地跟我说：“做陶器要慢慢来。”可我还是不服气：一鼓作气不好吗？凭什么要那么慢？</w:t>
      </w:r>
    </w:p>
    <w:p>
      <w:pPr>
        <w:jc w:val="both"/>
      </w:pPr>
      <w:r>
        <w:t>过了一会儿后，老师终于引导我走到了拉坯机前。我立马激动万分，终于可以开始塑形了！在老师和把手的帮助下，我开始了陶艺的第一项工作。仅在十分钟后，我便完成了塑形，一个花瓶便跃然眼前。最后最重要的一步来了——上色。我小心翼翼地把天青色和釉蓝涂抹在花瓶的表面，却越来越急躁，仿佛有一团火在燃烧。豆大的汗珠一滴滴地落在我的身上，终于，我无法克制自己的急性子，把颜料打翻在了花瓶上。</w:t>
      </w:r>
    </w:p>
    <w:p>
      <w:pPr>
        <w:jc w:val="both"/>
      </w:pPr>
      <w:r>
        <w:t>我吃了一惊，那抹蓝色在青色的花瓶中显得格外耀眼。完了，全完了。前功尽弃的我仿佛立于一片无人的冰原之上，被失望与自责所包围。</w:t>
      </w:r>
    </w:p>
    <w:p>
      <w:pPr>
        <w:jc w:val="both"/>
      </w:pPr>
      <w:r>
        <w:t>这时，老师走了过来，对我语重心长地说：“陶艺是一个慢的过程。它不仅是一门艺术，还是戒骄戒躁、静心修德的过程。”我恍然大悟，仿佛明白了什么。于是，我把那抹天蓝画成了沙漠湖泊，点上绿色作树木点缀……终于，一幅绝美的“海子风光图”便展现在眼前。</w:t>
      </w:r>
    </w:p>
    <w:p>
      <w:pPr>
        <w:jc w:val="both"/>
      </w:pPr>
      <w:r>
        <w:t>几天后，我便收到了我的作品，心里别有一番滋味。陶艺带给我的，不仅仅是一件精美的器皿，更是那种传承的精神：陶艺如生活，需静下心来，细细品味，才知这事带劲之处！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