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AF201" w14:textId="3A50B468" w:rsidR="00374280" w:rsidRDefault="00374280" w:rsidP="004367C8">
      <w:pPr>
        <w:pStyle w:val="Title"/>
        <w:jc w:val="center"/>
        <w:rPr>
          <w:rFonts w:ascii="Helvetica" w:hAnsi="Helvetica"/>
        </w:rPr>
      </w:pPr>
      <w:r w:rsidRPr="004367C8">
        <w:rPr>
          <w:rFonts w:ascii="Helvetica" w:hAnsi="Helvetica"/>
        </w:rPr>
        <w:t>Freddie Mac Projects</w:t>
      </w:r>
    </w:p>
    <w:p w14:paraId="46638E21" w14:textId="745074EE" w:rsidR="004367C8" w:rsidRDefault="004367C8" w:rsidP="004367C8"/>
    <w:p w14:paraId="4DA2D2B5" w14:textId="7A7A5A85" w:rsidR="004367C8" w:rsidRDefault="004367C8" w:rsidP="004367C8"/>
    <w:sdt>
      <w:sdtPr>
        <w:rPr>
          <w:b w:val="0"/>
          <w:bCs w:val="0"/>
          <w:caps w:val="0"/>
          <w:color w:val="auto"/>
          <w:spacing w:val="0"/>
          <w:sz w:val="24"/>
          <w:szCs w:val="24"/>
        </w:rPr>
        <w:id w:val="1121342627"/>
        <w:docPartObj>
          <w:docPartGallery w:val="Table of Contents"/>
          <w:docPartUnique/>
        </w:docPartObj>
      </w:sdtPr>
      <w:sdtEndPr>
        <w:rPr>
          <w:noProof/>
        </w:rPr>
      </w:sdtEndPr>
      <w:sdtContent>
        <w:p w14:paraId="3B45069A" w14:textId="31881CF1" w:rsidR="004367C8" w:rsidRDefault="004367C8">
          <w:pPr>
            <w:pStyle w:val="TOCHeading"/>
          </w:pPr>
          <w:r>
            <w:t>Table of Contents</w:t>
          </w:r>
        </w:p>
        <w:p w14:paraId="3F77960E" w14:textId="147E5517" w:rsidR="00EA7EBC" w:rsidRDefault="004367C8">
          <w:pPr>
            <w:pStyle w:val="TOC1"/>
            <w:tabs>
              <w:tab w:val="right" w:leader="dot" w:pos="9350"/>
            </w:tabs>
            <w:rPr>
              <w:rFonts w:asciiTheme="minorHAnsi" w:eastAsiaTheme="minorEastAsia" w:hAnsiTheme="minorHAnsi"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9198619" w:history="1">
            <w:r w:rsidR="00EA7EBC" w:rsidRPr="00CB34E4">
              <w:rPr>
                <w:rStyle w:val="Hyperlink"/>
                <w:noProof/>
              </w:rPr>
              <w:t>Dataset Overview</w:t>
            </w:r>
            <w:r w:rsidR="00EA7EBC">
              <w:rPr>
                <w:noProof/>
                <w:webHidden/>
              </w:rPr>
              <w:tab/>
            </w:r>
            <w:r w:rsidR="00EA7EBC">
              <w:rPr>
                <w:noProof/>
                <w:webHidden/>
              </w:rPr>
              <w:fldChar w:fldCharType="begin"/>
            </w:r>
            <w:r w:rsidR="00EA7EBC">
              <w:rPr>
                <w:noProof/>
                <w:webHidden/>
              </w:rPr>
              <w:instrText xml:space="preserve"> PAGEREF _Toc59198619 \h </w:instrText>
            </w:r>
            <w:r w:rsidR="00EA7EBC">
              <w:rPr>
                <w:noProof/>
                <w:webHidden/>
              </w:rPr>
            </w:r>
            <w:r w:rsidR="00EA7EBC">
              <w:rPr>
                <w:noProof/>
                <w:webHidden/>
              </w:rPr>
              <w:fldChar w:fldCharType="separate"/>
            </w:r>
            <w:r w:rsidR="00EA7EBC">
              <w:rPr>
                <w:noProof/>
                <w:webHidden/>
              </w:rPr>
              <w:t>3</w:t>
            </w:r>
            <w:r w:rsidR="00EA7EBC">
              <w:rPr>
                <w:noProof/>
                <w:webHidden/>
              </w:rPr>
              <w:fldChar w:fldCharType="end"/>
            </w:r>
          </w:hyperlink>
        </w:p>
        <w:p w14:paraId="69C465AF" w14:textId="20343BDD" w:rsidR="00EA7EBC" w:rsidRDefault="00EA7EBC">
          <w:pPr>
            <w:pStyle w:val="TOC2"/>
            <w:tabs>
              <w:tab w:val="right" w:leader="dot" w:pos="9350"/>
            </w:tabs>
            <w:rPr>
              <w:rFonts w:asciiTheme="minorHAnsi" w:eastAsiaTheme="minorEastAsia" w:hAnsiTheme="minorHAnsi" w:cstheme="minorBidi"/>
              <w:b w:val="0"/>
              <w:bCs w:val="0"/>
              <w:noProof/>
              <w:sz w:val="24"/>
              <w:szCs w:val="24"/>
            </w:rPr>
          </w:pPr>
          <w:hyperlink w:anchor="_Toc59198620" w:history="1">
            <w:r w:rsidRPr="00CB34E4">
              <w:rPr>
                <w:rStyle w:val="Hyperlink"/>
                <w:noProof/>
              </w:rPr>
              <w:t>Origination Data</w:t>
            </w:r>
            <w:r>
              <w:rPr>
                <w:noProof/>
                <w:webHidden/>
              </w:rPr>
              <w:tab/>
            </w:r>
            <w:r>
              <w:rPr>
                <w:noProof/>
                <w:webHidden/>
              </w:rPr>
              <w:fldChar w:fldCharType="begin"/>
            </w:r>
            <w:r>
              <w:rPr>
                <w:noProof/>
                <w:webHidden/>
              </w:rPr>
              <w:instrText xml:space="preserve"> PAGEREF _Toc59198620 \h </w:instrText>
            </w:r>
            <w:r>
              <w:rPr>
                <w:noProof/>
                <w:webHidden/>
              </w:rPr>
            </w:r>
            <w:r>
              <w:rPr>
                <w:noProof/>
                <w:webHidden/>
              </w:rPr>
              <w:fldChar w:fldCharType="separate"/>
            </w:r>
            <w:r>
              <w:rPr>
                <w:noProof/>
                <w:webHidden/>
              </w:rPr>
              <w:t>3</w:t>
            </w:r>
            <w:r>
              <w:rPr>
                <w:noProof/>
                <w:webHidden/>
              </w:rPr>
              <w:fldChar w:fldCharType="end"/>
            </w:r>
          </w:hyperlink>
        </w:p>
        <w:p w14:paraId="2E7DD92B" w14:textId="1D282941" w:rsidR="00EA7EBC" w:rsidRDefault="00EA7EBC">
          <w:pPr>
            <w:pStyle w:val="TOC2"/>
            <w:tabs>
              <w:tab w:val="right" w:leader="dot" w:pos="9350"/>
            </w:tabs>
            <w:rPr>
              <w:rFonts w:asciiTheme="minorHAnsi" w:eastAsiaTheme="minorEastAsia" w:hAnsiTheme="minorHAnsi" w:cstheme="minorBidi"/>
              <w:b w:val="0"/>
              <w:bCs w:val="0"/>
              <w:noProof/>
              <w:sz w:val="24"/>
              <w:szCs w:val="24"/>
            </w:rPr>
          </w:pPr>
          <w:hyperlink w:anchor="_Toc59198621" w:history="1">
            <w:r w:rsidRPr="00CB34E4">
              <w:rPr>
                <w:rStyle w:val="Hyperlink"/>
                <w:noProof/>
              </w:rPr>
              <w:t>Monthly Performance Data</w:t>
            </w:r>
            <w:r>
              <w:rPr>
                <w:noProof/>
                <w:webHidden/>
              </w:rPr>
              <w:tab/>
            </w:r>
            <w:r>
              <w:rPr>
                <w:noProof/>
                <w:webHidden/>
              </w:rPr>
              <w:fldChar w:fldCharType="begin"/>
            </w:r>
            <w:r>
              <w:rPr>
                <w:noProof/>
                <w:webHidden/>
              </w:rPr>
              <w:instrText xml:space="preserve"> PAGEREF _Toc59198621 \h </w:instrText>
            </w:r>
            <w:r>
              <w:rPr>
                <w:noProof/>
                <w:webHidden/>
              </w:rPr>
            </w:r>
            <w:r>
              <w:rPr>
                <w:noProof/>
                <w:webHidden/>
              </w:rPr>
              <w:fldChar w:fldCharType="separate"/>
            </w:r>
            <w:r>
              <w:rPr>
                <w:noProof/>
                <w:webHidden/>
              </w:rPr>
              <w:t>5</w:t>
            </w:r>
            <w:r>
              <w:rPr>
                <w:noProof/>
                <w:webHidden/>
              </w:rPr>
              <w:fldChar w:fldCharType="end"/>
            </w:r>
          </w:hyperlink>
        </w:p>
        <w:p w14:paraId="2D01245C" w14:textId="78C27344" w:rsidR="00EA7EBC" w:rsidRDefault="00EA7EBC">
          <w:pPr>
            <w:pStyle w:val="TOC1"/>
            <w:tabs>
              <w:tab w:val="right" w:leader="dot" w:pos="9350"/>
            </w:tabs>
            <w:rPr>
              <w:rFonts w:asciiTheme="minorHAnsi" w:eastAsiaTheme="minorEastAsia" w:hAnsiTheme="minorHAnsi" w:cstheme="minorBidi"/>
              <w:b w:val="0"/>
              <w:bCs w:val="0"/>
              <w:i w:val="0"/>
              <w:iCs w:val="0"/>
              <w:noProof/>
            </w:rPr>
          </w:pPr>
          <w:hyperlink w:anchor="_Toc59198622" w:history="1">
            <w:r w:rsidRPr="00CB34E4">
              <w:rPr>
                <w:rStyle w:val="Hyperlink"/>
                <w:noProof/>
              </w:rPr>
              <w:t>Project 1 – Changes in Mortgage Portfolio</w:t>
            </w:r>
            <w:r>
              <w:rPr>
                <w:noProof/>
                <w:webHidden/>
              </w:rPr>
              <w:tab/>
            </w:r>
            <w:r>
              <w:rPr>
                <w:noProof/>
                <w:webHidden/>
              </w:rPr>
              <w:fldChar w:fldCharType="begin"/>
            </w:r>
            <w:r>
              <w:rPr>
                <w:noProof/>
                <w:webHidden/>
              </w:rPr>
              <w:instrText xml:space="preserve"> PAGEREF _Toc59198622 \h </w:instrText>
            </w:r>
            <w:r>
              <w:rPr>
                <w:noProof/>
                <w:webHidden/>
              </w:rPr>
            </w:r>
            <w:r>
              <w:rPr>
                <w:noProof/>
                <w:webHidden/>
              </w:rPr>
              <w:fldChar w:fldCharType="separate"/>
            </w:r>
            <w:r>
              <w:rPr>
                <w:noProof/>
                <w:webHidden/>
              </w:rPr>
              <w:t>8</w:t>
            </w:r>
            <w:r>
              <w:rPr>
                <w:noProof/>
                <w:webHidden/>
              </w:rPr>
              <w:fldChar w:fldCharType="end"/>
            </w:r>
          </w:hyperlink>
        </w:p>
        <w:p w14:paraId="1FDC99D1" w14:textId="0D6ED03A" w:rsidR="00EA7EBC" w:rsidRDefault="00EA7EBC">
          <w:pPr>
            <w:pStyle w:val="TOC2"/>
            <w:tabs>
              <w:tab w:val="right" w:leader="dot" w:pos="9350"/>
            </w:tabs>
            <w:rPr>
              <w:rFonts w:asciiTheme="minorHAnsi" w:eastAsiaTheme="minorEastAsia" w:hAnsiTheme="minorHAnsi" w:cstheme="minorBidi"/>
              <w:b w:val="0"/>
              <w:bCs w:val="0"/>
              <w:noProof/>
              <w:sz w:val="24"/>
              <w:szCs w:val="24"/>
            </w:rPr>
          </w:pPr>
          <w:hyperlink w:anchor="_Toc59198623" w:history="1">
            <w:r w:rsidRPr="00CB34E4">
              <w:rPr>
                <w:rStyle w:val="Hyperlink"/>
                <w:noProof/>
              </w:rPr>
              <w:t>1.1 Background</w:t>
            </w:r>
            <w:r>
              <w:rPr>
                <w:noProof/>
                <w:webHidden/>
              </w:rPr>
              <w:tab/>
            </w:r>
            <w:r>
              <w:rPr>
                <w:noProof/>
                <w:webHidden/>
              </w:rPr>
              <w:fldChar w:fldCharType="begin"/>
            </w:r>
            <w:r>
              <w:rPr>
                <w:noProof/>
                <w:webHidden/>
              </w:rPr>
              <w:instrText xml:space="preserve"> PAGEREF _Toc59198623 \h </w:instrText>
            </w:r>
            <w:r>
              <w:rPr>
                <w:noProof/>
                <w:webHidden/>
              </w:rPr>
            </w:r>
            <w:r>
              <w:rPr>
                <w:noProof/>
                <w:webHidden/>
              </w:rPr>
              <w:fldChar w:fldCharType="separate"/>
            </w:r>
            <w:r>
              <w:rPr>
                <w:noProof/>
                <w:webHidden/>
              </w:rPr>
              <w:t>8</w:t>
            </w:r>
            <w:r>
              <w:rPr>
                <w:noProof/>
                <w:webHidden/>
              </w:rPr>
              <w:fldChar w:fldCharType="end"/>
            </w:r>
          </w:hyperlink>
        </w:p>
        <w:p w14:paraId="6D05A9D6" w14:textId="66A65A56" w:rsidR="00EA7EBC" w:rsidRDefault="00EA7EBC">
          <w:pPr>
            <w:pStyle w:val="TOC2"/>
            <w:tabs>
              <w:tab w:val="right" w:leader="dot" w:pos="9350"/>
            </w:tabs>
            <w:rPr>
              <w:rFonts w:asciiTheme="minorHAnsi" w:eastAsiaTheme="minorEastAsia" w:hAnsiTheme="minorHAnsi" w:cstheme="minorBidi"/>
              <w:b w:val="0"/>
              <w:bCs w:val="0"/>
              <w:noProof/>
              <w:sz w:val="24"/>
              <w:szCs w:val="24"/>
            </w:rPr>
          </w:pPr>
          <w:hyperlink w:anchor="_Toc59198624" w:history="1">
            <w:r w:rsidRPr="00CB34E4">
              <w:rPr>
                <w:rStyle w:val="Hyperlink"/>
                <w:noProof/>
              </w:rPr>
              <w:t>1.2 Sample</w:t>
            </w:r>
            <w:r>
              <w:rPr>
                <w:noProof/>
                <w:webHidden/>
              </w:rPr>
              <w:tab/>
            </w:r>
            <w:r>
              <w:rPr>
                <w:noProof/>
                <w:webHidden/>
              </w:rPr>
              <w:fldChar w:fldCharType="begin"/>
            </w:r>
            <w:r>
              <w:rPr>
                <w:noProof/>
                <w:webHidden/>
              </w:rPr>
              <w:instrText xml:space="preserve"> PAGEREF _Toc59198624 \h </w:instrText>
            </w:r>
            <w:r>
              <w:rPr>
                <w:noProof/>
                <w:webHidden/>
              </w:rPr>
            </w:r>
            <w:r>
              <w:rPr>
                <w:noProof/>
                <w:webHidden/>
              </w:rPr>
              <w:fldChar w:fldCharType="separate"/>
            </w:r>
            <w:r>
              <w:rPr>
                <w:noProof/>
                <w:webHidden/>
              </w:rPr>
              <w:t>8</w:t>
            </w:r>
            <w:r>
              <w:rPr>
                <w:noProof/>
                <w:webHidden/>
              </w:rPr>
              <w:fldChar w:fldCharType="end"/>
            </w:r>
          </w:hyperlink>
        </w:p>
        <w:p w14:paraId="0D515874" w14:textId="243AD11F" w:rsidR="00EA7EBC" w:rsidRDefault="00EA7EBC">
          <w:pPr>
            <w:pStyle w:val="TOC2"/>
            <w:tabs>
              <w:tab w:val="right" w:leader="dot" w:pos="9350"/>
            </w:tabs>
            <w:rPr>
              <w:rFonts w:asciiTheme="minorHAnsi" w:eastAsiaTheme="minorEastAsia" w:hAnsiTheme="minorHAnsi" w:cstheme="minorBidi"/>
              <w:b w:val="0"/>
              <w:bCs w:val="0"/>
              <w:noProof/>
              <w:sz w:val="24"/>
              <w:szCs w:val="24"/>
            </w:rPr>
          </w:pPr>
          <w:hyperlink w:anchor="_Toc59198625" w:history="1">
            <w:r w:rsidRPr="00CB34E4">
              <w:rPr>
                <w:rStyle w:val="Hyperlink"/>
                <w:noProof/>
              </w:rPr>
              <w:t>1.3 Hypotheses - origination</w:t>
            </w:r>
            <w:r>
              <w:rPr>
                <w:noProof/>
                <w:webHidden/>
              </w:rPr>
              <w:tab/>
            </w:r>
            <w:r>
              <w:rPr>
                <w:noProof/>
                <w:webHidden/>
              </w:rPr>
              <w:fldChar w:fldCharType="begin"/>
            </w:r>
            <w:r>
              <w:rPr>
                <w:noProof/>
                <w:webHidden/>
              </w:rPr>
              <w:instrText xml:space="preserve"> PAGEREF _Toc59198625 \h </w:instrText>
            </w:r>
            <w:r>
              <w:rPr>
                <w:noProof/>
                <w:webHidden/>
              </w:rPr>
            </w:r>
            <w:r>
              <w:rPr>
                <w:noProof/>
                <w:webHidden/>
              </w:rPr>
              <w:fldChar w:fldCharType="separate"/>
            </w:r>
            <w:r>
              <w:rPr>
                <w:noProof/>
                <w:webHidden/>
              </w:rPr>
              <w:t>8</w:t>
            </w:r>
            <w:r>
              <w:rPr>
                <w:noProof/>
                <w:webHidden/>
              </w:rPr>
              <w:fldChar w:fldCharType="end"/>
            </w:r>
          </w:hyperlink>
        </w:p>
        <w:p w14:paraId="04BB083A" w14:textId="4C032649" w:rsidR="00EA7EBC" w:rsidRDefault="00EA7EBC">
          <w:pPr>
            <w:pStyle w:val="TOC2"/>
            <w:tabs>
              <w:tab w:val="right" w:leader="dot" w:pos="9350"/>
            </w:tabs>
            <w:rPr>
              <w:rFonts w:asciiTheme="minorHAnsi" w:eastAsiaTheme="minorEastAsia" w:hAnsiTheme="minorHAnsi" w:cstheme="minorBidi"/>
              <w:b w:val="0"/>
              <w:bCs w:val="0"/>
              <w:noProof/>
              <w:sz w:val="24"/>
              <w:szCs w:val="24"/>
            </w:rPr>
          </w:pPr>
          <w:hyperlink w:anchor="_Toc59198626" w:history="1">
            <w:r w:rsidRPr="00CB34E4">
              <w:rPr>
                <w:rStyle w:val="Hyperlink"/>
                <w:noProof/>
              </w:rPr>
              <w:t>1.4 Definition of Delinquency - Performance</w:t>
            </w:r>
            <w:r>
              <w:rPr>
                <w:noProof/>
                <w:webHidden/>
              </w:rPr>
              <w:tab/>
            </w:r>
            <w:r>
              <w:rPr>
                <w:noProof/>
                <w:webHidden/>
              </w:rPr>
              <w:fldChar w:fldCharType="begin"/>
            </w:r>
            <w:r>
              <w:rPr>
                <w:noProof/>
                <w:webHidden/>
              </w:rPr>
              <w:instrText xml:space="preserve"> PAGEREF _Toc59198626 \h </w:instrText>
            </w:r>
            <w:r>
              <w:rPr>
                <w:noProof/>
                <w:webHidden/>
              </w:rPr>
            </w:r>
            <w:r>
              <w:rPr>
                <w:noProof/>
                <w:webHidden/>
              </w:rPr>
              <w:fldChar w:fldCharType="separate"/>
            </w:r>
            <w:r>
              <w:rPr>
                <w:noProof/>
                <w:webHidden/>
              </w:rPr>
              <w:t>8</w:t>
            </w:r>
            <w:r>
              <w:rPr>
                <w:noProof/>
                <w:webHidden/>
              </w:rPr>
              <w:fldChar w:fldCharType="end"/>
            </w:r>
          </w:hyperlink>
        </w:p>
        <w:p w14:paraId="16374162" w14:textId="1251273C" w:rsidR="00EA7EBC" w:rsidRDefault="00EA7EBC">
          <w:pPr>
            <w:pStyle w:val="TOC1"/>
            <w:tabs>
              <w:tab w:val="right" w:leader="dot" w:pos="9350"/>
            </w:tabs>
            <w:rPr>
              <w:rFonts w:asciiTheme="minorHAnsi" w:eastAsiaTheme="minorEastAsia" w:hAnsiTheme="minorHAnsi" w:cstheme="minorBidi"/>
              <w:b w:val="0"/>
              <w:bCs w:val="0"/>
              <w:i w:val="0"/>
              <w:iCs w:val="0"/>
              <w:noProof/>
            </w:rPr>
          </w:pPr>
          <w:hyperlink w:anchor="_Toc59198627" w:history="1">
            <w:r w:rsidRPr="00CB34E4">
              <w:rPr>
                <w:rStyle w:val="Hyperlink"/>
                <w:noProof/>
              </w:rPr>
              <w:t>Project 2 – Risk / Delinquency Model</w:t>
            </w:r>
            <w:r>
              <w:rPr>
                <w:noProof/>
                <w:webHidden/>
              </w:rPr>
              <w:tab/>
            </w:r>
            <w:r>
              <w:rPr>
                <w:noProof/>
                <w:webHidden/>
              </w:rPr>
              <w:fldChar w:fldCharType="begin"/>
            </w:r>
            <w:r>
              <w:rPr>
                <w:noProof/>
                <w:webHidden/>
              </w:rPr>
              <w:instrText xml:space="preserve"> PAGEREF _Toc59198627 \h </w:instrText>
            </w:r>
            <w:r>
              <w:rPr>
                <w:noProof/>
                <w:webHidden/>
              </w:rPr>
            </w:r>
            <w:r>
              <w:rPr>
                <w:noProof/>
                <w:webHidden/>
              </w:rPr>
              <w:fldChar w:fldCharType="separate"/>
            </w:r>
            <w:r>
              <w:rPr>
                <w:noProof/>
                <w:webHidden/>
              </w:rPr>
              <w:t>10</w:t>
            </w:r>
            <w:r>
              <w:rPr>
                <w:noProof/>
                <w:webHidden/>
              </w:rPr>
              <w:fldChar w:fldCharType="end"/>
            </w:r>
          </w:hyperlink>
        </w:p>
        <w:p w14:paraId="60D41BCD" w14:textId="7094C7FC" w:rsidR="00EA7EBC" w:rsidRDefault="00EA7EBC">
          <w:pPr>
            <w:pStyle w:val="TOC2"/>
            <w:tabs>
              <w:tab w:val="right" w:leader="dot" w:pos="9350"/>
            </w:tabs>
            <w:rPr>
              <w:rFonts w:asciiTheme="minorHAnsi" w:eastAsiaTheme="minorEastAsia" w:hAnsiTheme="minorHAnsi" w:cstheme="minorBidi"/>
              <w:b w:val="0"/>
              <w:bCs w:val="0"/>
              <w:noProof/>
              <w:sz w:val="24"/>
              <w:szCs w:val="24"/>
            </w:rPr>
          </w:pPr>
          <w:hyperlink w:anchor="_Toc59198628" w:history="1">
            <w:r w:rsidRPr="00CB34E4">
              <w:rPr>
                <w:rStyle w:val="Hyperlink"/>
                <w:noProof/>
              </w:rPr>
              <w:t>2.1 Business Purpose</w:t>
            </w:r>
            <w:r>
              <w:rPr>
                <w:noProof/>
                <w:webHidden/>
              </w:rPr>
              <w:tab/>
            </w:r>
            <w:r>
              <w:rPr>
                <w:noProof/>
                <w:webHidden/>
              </w:rPr>
              <w:fldChar w:fldCharType="begin"/>
            </w:r>
            <w:r>
              <w:rPr>
                <w:noProof/>
                <w:webHidden/>
              </w:rPr>
              <w:instrText xml:space="preserve"> PAGEREF _Toc59198628 \h </w:instrText>
            </w:r>
            <w:r>
              <w:rPr>
                <w:noProof/>
                <w:webHidden/>
              </w:rPr>
            </w:r>
            <w:r>
              <w:rPr>
                <w:noProof/>
                <w:webHidden/>
              </w:rPr>
              <w:fldChar w:fldCharType="separate"/>
            </w:r>
            <w:r>
              <w:rPr>
                <w:noProof/>
                <w:webHidden/>
              </w:rPr>
              <w:t>10</w:t>
            </w:r>
            <w:r>
              <w:rPr>
                <w:noProof/>
                <w:webHidden/>
              </w:rPr>
              <w:fldChar w:fldCharType="end"/>
            </w:r>
          </w:hyperlink>
        </w:p>
        <w:p w14:paraId="443B6116" w14:textId="163886F4" w:rsidR="00EA7EBC" w:rsidRDefault="00EA7EBC">
          <w:pPr>
            <w:pStyle w:val="TOC2"/>
            <w:tabs>
              <w:tab w:val="right" w:leader="dot" w:pos="9350"/>
            </w:tabs>
            <w:rPr>
              <w:rFonts w:asciiTheme="minorHAnsi" w:eastAsiaTheme="minorEastAsia" w:hAnsiTheme="minorHAnsi" w:cstheme="minorBidi"/>
              <w:b w:val="0"/>
              <w:bCs w:val="0"/>
              <w:noProof/>
              <w:sz w:val="24"/>
              <w:szCs w:val="24"/>
            </w:rPr>
          </w:pPr>
          <w:hyperlink w:anchor="_Toc59198629" w:history="1">
            <w:r w:rsidRPr="00CB34E4">
              <w:rPr>
                <w:rStyle w:val="Hyperlink"/>
                <w:noProof/>
              </w:rPr>
              <w:t>2.2 Sample</w:t>
            </w:r>
            <w:r>
              <w:rPr>
                <w:noProof/>
                <w:webHidden/>
              </w:rPr>
              <w:tab/>
            </w:r>
            <w:r>
              <w:rPr>
                <w:noProof/>
                <w:webHidden/>
              </w:rPr>
              <w:fldChar w:fldCharType="begin"/>
            </w:r>
            <w:r>
              <w:rPr>
                <w:noProof/>
                <w:webHidden/>
              </w:rPr>
              <w:instrText xml:space="preserve"> PAGEREF _Toc59198629 \h </w:instrText>
            </w:r>
            <w:r>
              <w:rPr>
                <w:noProof/>
                <w:webHidden/>
              </w:rPr>
            </w:r>
            <w:r>
              <w:rPr>
                <w:noProof/>
                <w:webHidden/>
              </w:rPr>
              <w:fldChar w:fldCharType="separate"/>
            </w:r>
            <w:r>
              <w:rPr>
                <w:noProof/>
                <w:webHidden/>
              </w:rPr>
              <w:t>10</w:t>
            </w:r>
            <w:r>
              <w:rPr>
                <w:noProof/>
                <w:webHidden/>
              </w:rPr>
              <w:fldChar w:fldCharType="end"/>
            </w:r>
          </w:hyperlink>
        </w:p>
        <w:p w14:paraId="35086C20" w14:textId="3418AF79" w:rsidR="00EA7EBC" w:rsidRDefault="00EA7EBC">
          <w:pPr>
            <w:pStyle w:val="TOC2"/>
            <w:tabs>
              <w:tab w:val="right" w:leader="dot" w:pos="9350"/>
            </w:tabs>
            <w:rPr>
              <w:rFonts w:asciiTheme="minorHAnsi" w:eastAsiaTheme="minorEastAsia" w:hAnsiTheme="minorHAnsi" w:cstheme="minorBidi"/>
              <w:b w:val="0"/>
              <w:bCs w:val="0"/>
              <w:noProof/>
              <w:sz w:val="24"/>
              <w:szCs w:val="24"/>
            </w:rPr>
          </w:pPr>
          <w:hyperlink w:anchor="_Toc59198630" w:history="1">
            <w:r w:rsidRPr="00CB34E4">
              <w:rPr>
                <w:rStyle w:val="Hyperlink"/>
                <w:noProof/>
              </w:rPr>
              <w:t>2.3 Data Cleaning</w:t>
            </w:r>
            <w:r>
              <w:rPr>
                <w:noProof/>
                <w:webHidden/>
              </w:rPr>
              <w:tab/>
            </w:r>
            <w:r>
              <w:rPr>
                <w:noProof/>
                <w:webHidden/>
              </w:rPr>
              <w:fldChar w:fldCharType="begin"/>
            </w:r>
            <w:r>
              <w:rPr>
                <w:noProof/>
                <w:webHidden/>
              </w:rPr>
              <w:instrText xml:space="preserve"> PAGEREF _Toc59198630 \h </w:instrText>
            </w:r>
            <w:r>
              <w:rPr>
                <w:noProof/>
                <w:webHidden/>
              </w:rPr>
            </w:r>
            <w:r>
              <w:rPr>
                <w:noProof/>
                <w:webHidden/>
              </w:rPr>
              <w:fldChar w:fldCharType="separate"/>
            </w:r>
            <w:r>
              <w:rPr>
                <w:noProof/>
                <w:webHidden/>
              </w:rPr>
              <w:t>10</w:t>
            </w:r>
            <w:r>
              <w:rPr>
                <w:noProof/>
                <w:webHidden/>
              </w:rPr>
              <w:fldChar w:fldCharType="end"/>
            </w:r>
          </w:hyperlink>
        </w:p>
        <w:p w14:paraId="1F28C704" w14:textId="75A812EB" w:rsidR="00EA7EBC" w:rsidRDefault="00EA7EBC">
          <w:pPr>
            <w:pStyle w:val="TOC2"/>
            <w:tabs>
              <w:tab w:val="right" w:leader="dot" w:pos="9350"/>
            </w:tabs>
            <w:rPr>
              <w:rFonts w:asciiTheme="minorHAnsi" w:eastAsiaTheme="minorEastAsia" w:hAnsiTheme="minorHAnsi" w:cstheme="minorBidi"/>
              <w:b w:val="0"/>
              <w:bCs w:val="0"/>
              <w:noProof/>
              <w:sz w:val="24"/>
              <w:szCs w:val="24"/>
            </w:rPr>
          </w:pPr>
          <w:hyperlink w:anchor="_Toc59198631" w:history="1">
            <w:r w:rsidRPr="00CB34E4">
              <w:rPr>
                <w:rStyle w:val="Hyperlink"/>
                <w:noProof/>
              </w:rPr>
              <w:t>2.4 Modeling Method</w:t>
            </w:r>
            <w:r>
              <w:rPr>
                <w:noProof/>
                <w:webHidden/>
              </w:rPr>
              <w:tab/>
            </w:r>
            <w:r>
              <w:rPr>
                <w:noProof/>
                <w:webHidden/>
              </w:rPr>
              <w:fldChar w:fldCharType="begin"/>
            </w:r>
            <w:r>
              <w:rPr>
                <w:noProof/>
                <w:webHidden/>
              </w:rPr>
              <w:instrText xml:space="preserve"> PAGEREF _Toc59198631 \h </w:instrText>
            </w:r>
            <w:r>
              <w:rPr>
                <w:noProof/>
                <w:webHidden/>
              </w:rPr>
            </w:r>
            <w:r>
              <w:rPr>
                <w:noProof/>
                <w:webHidden/>
              </w:rPr>
              <w:fldChar w:fldCharType="separate"/>
            </w:r>
            <w:r>
              <w:rPr>
                <w:noProof/>
                <w:webHidden/>
              </w:rPr>
              <w:t>11</w:t>
            </w:r>
            <w:r>
              <w:rPr>
                <w:noProof/>
                <w:webHidden/>
              </w:rPr>
              <w:fldChar w:fldCharType="end"/>
            </w:r>
          </w:hyperlink>
        </w:p>
        <w:p w14:paraId="7A67B18D" w14:textId="3265C8AD" w:rsidR="00EA7EBC" w:rsidRDefault="00EA7EBC">
          <w:pPr>
            <w:pStyle w:val="TOC2"/>
            <w:tabs>
              <w:tab w:val="right" w:leader="dot" w:pos="9350"/>
            </w:tabs>
            <w:rPr>
              <w:rFonts w:asciiTheme="minorHAnsi" w:eastAsiaTheme="minorEastAsia" w:hAnsiTheme="minorHAnsi" w:cstheme="minorBidi"/>
              <w:b w:val="0"/>
              <w:bCs w:val="0"/>
              <w:noProof/>
              <w:sz w:val="24"/>
              <w:szCs w:val="24"/>
            </w:rPr>
          </w:pPr>
          <w:hyperlink w:anchor="_Toc59198632" w:history="1">
            <w:r w:rsidRPr="00CB34E4">
              <w:rPr>
                <w:rStyle w:val="Hyperlink"/>
                <w:noProof/>
              </w:rPr>
              <w:t>2.5 Out-of-time Validation</w:t>
            </w:r>
            <w:r>
              <w:rPr>
                <w:noProof/>
                <w:webHidden/>
              </w:rPr>
              <w:tab/>
            </w:r>
            <w:r>
              <w:rPr>
                <w:noProof/>
                <w:webHidden/>
              </w:rPr>
              <w:fldChar w:fldCharType="begin"/>
            </w:r>
            <w:r>
              <w:rPr>
                <w:noProof/>
                <w:webHidden/>
              </w:rPr>
              <w:instrText xml:space="preserve"> PAGEREF _Toc59198632 \h </w:instrText>
            </w:r>
            <w:r>
              <w:rPr>
                <w:noProof/>
                <w:webHidden/>
              </w:rPr>
            </w:r>
            <w:r>
              <w:rPr>
                <w:noProof/>
                <w:webHidden/>
              </w:rPr>
              <w:fldChar w:fldCharType="separate"/>
            </w:r>
            <w:r>
              <w:rPr>
                <w:noProof/>
                <w:webHidden/>
              </w:rPr>
              <w:t>11</w:t>
            </w:r>
            <w:r>
              <w:rPr>
                <w:noProof/>
                <w:webHidden/>
              </w:rPr>
              <w:fldChar w:fldCharType="end"/>
            </w:r>
          </w:hyperlink>
        </w:p>
        <w:p w14:paraId="77136AE6" w14:textId="4BD4E255" w:rsidR="00EA7EBC" w:rsidRDefault="00EA7EBC">
          <w:pPr>
            <w:pStyle w:val="TOC2"/>
            <w:tabs>
              <w:tab w:val="right" w:leader="dot" w:pos="9350"/>
            </w:tabs>
            <w:rPr>
              <w:rFonts w:asciiTheme="minorHAnsi" w:eastAsiaTheme="minorEastAsia" w:hAnsiTheme="minorHAnsi" w:cstheme="minorBidi"/>
              <w:b w:val="0"/>
              <w:bCs w:val="0"/>
              <w:noProof/>
              <w:sz w:val="24"/>
              <w:szCs w:val="24"/>
            </w:rPr>
          </w:pPr>
          <w:hyperlink w:anchor="_Toc59198633" w:history="1">
            <w:r w:rsidRPr="00CB34E4">
              <w:rPr>
                <w:rStyle w:val="Hyperlink"/>
                <w:noProof/>
              </w:rPr>
              <w:t>2.6 A discussion on the model score from logistic regression</w:t>
            </w:r>
            <w:r>
              <w:rPr>
                <w:noProof/>
                <w:webHidden/>
              </w:rPr>
              <w:tab/>
            </w:r>
            <w:r>
              <w:rPr>
                <w:noProof/>
                <w:webHidden/>
              </w:rPr>
              <w:fldChar w:fldCharType="begin"/>
            </w:r>
            <w:r>
              <w:rPr>
                <w:noProof/>
                <w:webHidden/>
              </w:rPr>
              <w:instrText xml:space="preserve"> PAGEREF _Toc59198633 \h </w:instrText>
            </w:r>
            <w:r>
              <w:rPr>
                <w:noProof/>
                <w:webHidden/>
              </w:rPr>
            </w:r>
            <w:r>
              <w:rPr>
                <w:noProof/>
                <w:webHidden/>
              </w:rPr>
              <w:fldChar w:fldCharType="separate"/>
            </w:r>
            <w:r>
              <w:rPr>
                <w:noProof/>
                <w:webHidden/>
              </w:rPr>
              <w:t>12</w:t>
            </w:r>
            <w:r>
              <w:rPr>
                <w:noProof/>
                <w:webHidden/>
              </w:rPr>
              <w:fldChar w:fldCharType="end"/>
            </w:r>
          </w:hyperlink>
        </w:p>
        <w:p w14:paraId="3EF90359" w14:textId="25CB33B9" w:rsidR="00EA7EBC" w:rsidRDefault="00EA7EBC">
          <w:pPr>
            <w:pStyle w:val="TOC1"/>
            <w:tabs>
              <w:tab w:val="right" w:leader="dot" w:pos="9350"/>
            </w:tabs>
            <w:rPr>
              <w:rFonts w:asciiTheme="minorHAnsi" w:eastAsiaTheme="minorEastAsia" w:hAnsiTheme="minorHAnsi" w:cstheme="minorBidi"/>
              <w:b w:val="0"/>
              <w:bCs w:val="0"/>
              <w:i w:val="0"/>
              <w:iCs w:val="0"/>
              <w:noProof/>
            </w:rPr>
          </w:pPr>
          <w:hyperlink w:anchor="_Toc59198634" w:history="1">
            <w:r w:rsidRPr="00CB34E4">
              <w:rPr>
                <w:rStyle w:val="Hyperlink"/>
                <w:noProof/>
              </w:rPr>
              <w:t>Project 3 – Prepayment Model</w:t>
            </w:r>
            <w:r>
              <w:rPr>
                <w:noProof/>
                <w:webHidden/>
              </w:rPr>
              <w:tab/>
            </w:r>
            <w:r>
              <w:rPr>
                <w:noProof/>
                <w:webHidden/>
              </w:rPr>
              <w:fldChar w:fldCharType="begin"/>
            </w:r>
            <w:r>
              <w:rPr>
                <w:noProof/>
                <w:webHidden/>
              </w:rPr>
              <w:instrText xml:space="preserve"> PAGEREF _Toc59198634 \h </w:instrText>
            </w:r>
            <w:r>
              <w:rPr>
                <w:noProof/>
                <w:webHidden/>
              </w:rPr>
            </w:r>
            <w:r>
              <w:rPr>
                <w:noProof/>
                <w:webHidden/>
              </w:rPr>
              <w:fldChar w:fldCharType="separate"/>
            </w:r>
            <w:r>
              <w:rPr>
                <w:noProof/>
                <w:webHidden/>
              </w:rPr>
              <w:t>13</w:t>
            </w:r>
            <w:r>
              <w:rPr>
                <w:noProof/>
                <w:webHidden/>
              </w:rPr>
              <w:fldChar w:fldCharType="end"/>
            </w:r>
          </w:hyperlink>
        </w:p>
        <w:p w14:paraId="720248AB" w14:textId="21B7EF8F" w:rsidR="00EA7EBC" w:rsidRDefault="00EA7EBC">
          <w:pPr>
            <w:pStyle w:val="TOC2"/>
            <w:tabs>
              <w:tab w:val="right" w:leader="dot" w:pos="9350"/>
            </w:tabs>
            <w:rPr>
              <w:rFonts w:asciiTheme="minorHAnsi" w:eastAsiaTheme="minorEastAsia" w:hAnsiTheme="minorHAnsi" w:cstheme="minorBidi"/>
              <w:b w:val="0"/>
              <w:bCs w:val="0"/>
              <w:noProof/>
              <w:sz w:val="24"/>
              <w:szCs w:val="24"/>
            </w:rPr>
          </w:pPr>
          <w:hyperlink w:anchor="_Toc59198635" w:history="1">
            <w:r w:rsidRPr="00CB34E4">
              <w:rPr>
                <w:rStyle w:val="Hyperlink"/>
                <w:noProof/>
              </w:rPr>
              <w:t>3.1 Definition of prepayment</w:t>
            </w:r>
            <w:r>
              <w:rPr>
                <w:noProof/>
                <w:webHidden/>
              </w:rPr>
              <w:tab/>
            </w:r>
            <w:r>
              <w:rPr>
                <w:noProof/>
                <w:webHidden/>
              </w:rPr>
              <w:fldChar w:fldCharType="begin"/>
            </w:r>
            <w:r>
              <w:rPr>
                <w:noProof/>
                <w:webHidden/>
              </w:rPr>
              <w:instrText xml:space="preserve"> PAGEREF _Toc59198635 \h </w:instrText>
            </w:r>
            <w:r>
              <w:rPr>
                <w:noProof/>
                <w:webHidden/>
              </w:rPr>
            </w:r>
            <w:r>
              <w:rPr>
                <w:noProof/>
                <w:webHidden/>
              </w:rPr>
              <w:fldChar w:fldCharType="separate"/>
            </w:r>
            <w:r>
              <w:rPr>
                <w:noProof/>
                <w:webHidden/>
              </w:rPr>
              <w:t>13</w:t>
            </w:r>
            <w:r>
              <w:rPr>
                <w:noProof/>
                <w:webHidden/>
              </w:rPr>
              <w:fldChar w:fldCharType="end"/>
            </w:r>
          </w:hyperlink>
        </w:p>
        <w:p w14:paraId="5CAAB211" w14:textId="066B52B7" w:rsidR="00EA7EBC" w:rsidRDefault="00EA7EBC">
          <w:pPr>
            <w:pStyle w:val="TOC2"/>
            <w:tabs>
              <w:tab w:val="right" w:leader="dot" w:pos="9350"/>
            </w:tabs>
            <w:rPr>
              <w:rFonts w:asciiTheme="minorHAnsi" w:eastAsiaTheme="minorEastAsia" w:hAnsiTheme="minorHAnsi" w:cstheme="minorBidi"/>
              <w:b w:val="0"/>
              <w:bCs w:val="0"/>
              <w:noProof/>
              <w:sz w:val="24"/>
              <w:szCs w:val="24"/>
            </w:rPr>
          </w:pPr>
          <w:hyperlink w:anchor="_Toc59198636" w:history="1">
            <w:r w:rsidRPr="00CB34E4">
              <w:rPr>
                <w:rStyle w:val="Hyperlink"/>
                <w:noProof/>
              </w:rPr>
              <w:t>3.2 Criteria for defining prepayment in our data</w:t>
            </w:r>
            <w:r>
              <w:rPr>
                <w:noProof/>
                <w:webHidden/>
              </w:rPr>
              <w:tab/>
            </w:r>
            <w:r>
              <w:rPr>
                <w:noProof/>
                <w:webHidden/>
              </w:rPr>
              <w:fldChar w:fldCharType="begin"/>
            </w:r>
            <w:r>
              <w:rPr>
                <w:noProof/>
                <w:webHidden/>
              </w:rPr>
              <w:instrText xml:space="preserve"> PAGEREF _Toc59198636 \h </w:instrText>
            </w:r>
            <w:r>
              <w:rPr>
                <w:noProof/>
                <w:webHidden/>
              </w:rPr>
            </w:r>
            <w:r>
              <w:rPr>
                <w:noProof/>
                <w:webHidden/>
              </w:rPr>
              <w:fldChar w:fldCharType="separate"/>
            </w:r>
            <w:r>
              <w:rPr>
                <w:noProof/>
                <w:webHidden/>
              </w:rPr>
              <w:t>13</w:t>
            </w:r>
            <w:r>
              <w:rPr>
                <w:noProof/>
                <w:webHidden/>
              </w:rPr>
              <w:fldChar w:fldCharType="end"/>
            </w:r>
          </w:hyperlink>
        </w:p>
        <w:p w14:paraId="1B7E3063" w14:textId="021B79C6" w:rsidR="00EA7EBC" w:rsidRDefault="00EA7EBC">
          <w:pPr>
            <w:pStyle w:val="TOC2"/>
            <w:tabs>
              <w:tab w:val="right" w:leader="dot" w:pos="9350"/>
            </w:tabs>
            <w:rPr>
              <w:rFonts w:asciiTheme="minorHAnsi" w:eastAsiaTheme="minorEastAsia" w:hAnsiTheme="minorHAnsi" w:cstheme="minorBidi"/>
              <w:b w:val="0"/>
              <w:bCs w:val="0"/>
              <w:noProof/>
              <w:sz w:val="24"/>
              <w:szCs w:val="24"/>
            </w:rPr>
          </w:pPr>
          <w:hyperlink w:anchor="_Toc59198637" w:history="1">
            <w:r w:rsidRPr="00CB34E4">
              <w:rPr>
                <w:rStyle w:val="Hyperlink"/>
                <w:noProof/>
              </w:rPr>
              <w:t>3.3 A note of a weak model</w:t>
            </w:r>
            <w:r>
              <w:rPr>
                <w:noProof/>
                <w:webHidden/>
              </w:rPr>
              <w:tab/>
            </w:r>
            <w:r>
              <w:rPr>
                <w:noProof/>
                <w:webHidden/>
              </w:rPr>
              <w:fldChar w:fldCharType="begin"/>
            </w:r>
            <w:r>
              <w:rPr>
                <w:noProof/>
                <w:webHidden/>
              </w:rPr>
              <w:instrText xml:space="preserve"> PAGEREF _Toc59198637 \h </w:instrText>
            </w:r>
            <w:r>
              <w:rPr>
                <w:noProof/>
                <w:webHidden/>
              </w:rPr>
            </w:r>
            <w:r>
              <w:rPr>
                <w:noProof/>
                <w:webHidden/>
              </w:rPr>
              <w:fldChar w:fldCharType="separate"/>
            </w:r>
            <w:r>
              <w:rPr>
                <w:noProof/>
                <w:webHidden/>
              </w:rPr>
              <w:t>13</w:t>
            </w:r>
            <w:r>
              <w:rPr>
                <w:noProof/>
                <w:webHidden/>
              </w:rPr>
              <w:fldChar w:fldCharType="end"/>
            </w:r>
          </w:hyperlink>
        </w:p>
        <w:p w14:paraId="53130341" w14:textId="183B489A" w:rsidR="00EA7EBC" w:rsidRDefault="00EA7EBC">
          <w:pPr>
            <w:pStyle w:val="TOC1"/>
            <w:tabs>
              <w:tab w:val="right" w:leader="dot" w:pos="9350"/>
            </w:tabs>
            <w:rPr>
              <w:rFonts w:asciiTheme="minorHAnsi" w:eastAsiaTheme="minorEastAsia" w:hAnsiTheme="minorHAnsi" w:cstheme="minorBidi"/>
              <w:b w:val="0"/>
              <w:bCs w:val="0"/>
              <w:i w:val="0"/>
              <w:iCs w:val="0"/>
              <w:noProof/>
            </w:rPr>
          </w:pPr>
          <w:hyperlink w:anchor="_Toc59198638" w:history="1">
            <w:r w:rsidRPr="00CB34E4">
              <w:rPr>
                <w:rStyle w:val="Hyperlink"/>
                <w:noProof/>
              </w:rPr>
              <w:t>Project 4 – Transition of Loan Status</w:t>
            </w:r>
            <w:r>
              <w:rPr>
                <w:noProof/>
                <w:webHidden/>
              </w:rPr>
              <w:tab/>
            </w:r>
            <w:r>
              <w:rPr>
                <w:noProof/>
                <w:webHidden/>
              </w:rPr>
              <w:fldChar w:fldCharType="begin"/>
            </w:r>
            <w:r>
              <w:rPr>
                <w:noProof/>
                <w:webHidden/>
              </w:rPr>
              <w:instrText xml:space="preserve"> PAGEREF _Toc59198638 \h </w:instrText>
            </w:r>
            <w:r>
              <w:rPr>
                <w:noProof/>
                <w:webHidden/>
              </w:rPr>
            </w:r>
            <w:r>
              <w:rPr>
                <w:noProof/>
                <w:webHidden/>
              </w:rPr>
              <w:fldChar w:fldCharType="separate"/>
            </w:r>
            <w:r>
              <w:rPr>
                <w:noProof/>
                <w:webHidden/>
              </w:rPr>
              <w:t>14</w:t>
            </w:r>
            <w:r>
              <w:rPr>
                <w:noProof/>
                <w:webHidden/>
              </w:rPr>
              <w:fldChar w:fldCharType="end"/>
            </w:r>
          </w:hyperlink>
        </w:p>
        <w:p w14:paraId="1B70C4C9" w14:textId="59790545" w:rsidR="00EA7EBC" w:rsidRDefault="00EA7EBC">
          <w:pPr>
            <w:pStyle w:val="TOC2"/>
            <w:tabs>
              <w:tab w:val="right" w:leader="dot" w:pos="9350"/>
            </w:tabs>
            <w:rPr>
              <w:rFonts w:asciiTheme="minorHAnsi" w:eastAsiaTheme="minorEastAsia" w:hAnsiTheme="minorHAnsi" w:cstheme="minorBidi"/>
              <w:b w:val="0"/>
              <w:bCs w:val="0"/>
              <w:noProof/>
              <w:sz w:val="24"/>
              <w:szCs w:val="24"/>
            </w:rPr>
          </w:pPr>
          <w:hyperlink w:anchor="_Toc59198639" w:history="1">
            <w:r w:rsidRPr="00CB34E4">
              <w:rPr>
                <w:rStyle w:val="Hyperlink"/>
                <w:noProof/>
              </w:rPr>
              <w:t>4.1 Business Purpose</w:t>
            </w:r>
            <w:r>
              <w:rPr>
                <w:noProof/>
                <w:webHidden/>
              </w:rPr>
              <w:tab/>
            </w:r>
            <w:r>
              <w:rPr>
                <w:noProof/>
                <w:webHidden/>
              </w:rPr>
              <w:fldChar w:fldCharType="begin"/>
            </w:r>
            <w:r>
              <w:rPr>
                <w:noProof/>
                <w:webHidden/>
              </w:rPr>
              <w:instrText xml:space="preserve"> PAGEREF _Toc59198639 \h </w:instrText>
            </w:r>
            <w:r>
              <w:rPr>
                <w:noProof/>
                <w:webHidden/>
              </w:rPr>
            </w:r>
            <w:r>
              <w:rPr>
                <w:noProof/>
                <w:webHidden/>
              </w:rPr>
              <w:fldChar w:fldCharType="separate"/>
            </w:r>
            <w:r>
              <w:rPr>
                <w:noProof/>
                <w:webHidden/>
              </w:rPr>
              <w:t>14</w:t>
            </w:r>
            <w:r>
              <w:rPr>
                <w:noProof/>
                <w:webHidden/>
              </w:rPr>
              <w:fldChar w:fldCharType="end"/>
            </w:r>
          </w:hyperlink>
        </w:p>
        <w:p w14:paraId="503A0346" w14:textId="7117B00E" w:rsidR="00EA7EBC" w:rsidRDefault="00EA7EBC">
          <w:pPr>
            <w:pStyle w:val="TOC2"/>
            <w:tabs>
              <w:tab w:val="right" w:leader="dot" w:pos="9350"/>
            </w:tabs>
            <w:rPr>
              <w:rFonts w:asciiTheme="minorHAnsi" w:eastAsiaTheme="minorEastAsia" w:hAnsiTheme="minorHAnsi" w:cstheme="minorBidi"/>
              <w:b w:val="0"/>
              <w:bCs w:val="0"/>
              <w:noProof/>
              <w:sz w:val="24"/>
              <w:szCs w:val="24"/>
            </w:rPr>
          </w:pPr>
          <w:hyperlink w:anchor="_Toc59198640" w:history="1">
            <w:r w:rsidRPr="00CB34E4">
              <w:rPr>
                <w:rStyle w:val="Hyperlink"/>
                <w:noProof/>
              </w:rPr>
              <w:t>4.2 Common account statuses in consumer lending</w:t>
            </w:r>
            <w:r>
              <w:rPr>
                <w:noProof/>
                <w:webHidden/>
              </w:rPr>
              <w:tab/>
            </w:r>
            <w:r>
              <w:rPr>
                <w:noProof/>
                <w:webHidden/>
              </w:rPr>
              <w:fldChar w:fldCharType="begin"/>
            </w:r>
            <w:r>
              <w:rPr>
                <w:noProof/>
                <w:webHidden/>
              </w:rPr>
              <w:instrText xml:space="preserve"> PAGEREF _Toc59198640 \h </w:instrText>
            </w:r>
            <w:r>
              <w:rPr>
                <w:noProof/>
                <w:webHidden/>
              </w:rPr>
            </w:r>
            <w:r>
              <w:rPr>
                <w:noProof/>
                <w:webHidden/>
              </w:rPr>
              <w:fldChar w:fldCharType="separate"/>
            </w:r>
            <w:r>
              <w:rPr>
                <w:noProof/>
                <w:webHidden/>
              </w:rPr>
              <w:t>14</w:t>
            </w:r>
            <w:r>
              <w:rPr>
                <w:noProof/>
                <w:webHidden/>
              </w:rPr>
              <w:fldChar w:fldCharType="end"/>
            </w:r>
          </w:hyperlink>
        </w:p>
        <w:p w14:paraId="5C9C6D5E" w14:textId="51052851" w:rsidR="00EA7EBC" w:rsidRDefault="00EA7EBC">
          <w:pPr>
            <w:pStyle w:val="TOC2"/>
            <w:tabs>
              <w:tab w:val="right" w:leader="dot" w:pos="9350"/>
            </w:tabs>
            <w:rPr>
              <w:rFonts w:asciiTheme="minorHAnsi" w:eastAsiaTheme="minorEastAsia" w:hAnsiTheme="minorHAnsi" w:cstheme="minorBidi"/>
              <w:b w:val="0"/>
              <w:bCs w:val="0"/>
              <w:noProof/>
              <w:sz w:val="24"/>
              <w:szCs w:val="24"/>
            </w:rPr>
          </w:pPr>
          <w:hyperlink w:anchor="_Toc59198641" w:history="1">
            <w:r w:rsidRPr="00CB34E4">
              <w:rPr>
                <w:rStyle w:val="Hyperlink"/>
                <w:noProof/>
              </w:rPr>
              <w:t>4.4 Final output of a transition matrix</w:t>
            </w:r>
            <w:r>
              <w:rPr>
                <w:noProof/>
                <w:webHidden/>
              </w:rPr>
              <w:tab/>
            </w:r>
            <w:r>
              <w:rPr>
                <w:noProof/>
                <w:webHidden/>
              </w:rPr>
              <w:fldChar w:fldCharType="begin"/>
            </w:r>
            <w:r>
              <w:rPr>
                <w:noProof/>
                <w:webHidden/>
              </w:rPr>
              <w:instrText xml:space="preserve"> PAGEREF _Toc59198641 \h </w:instrText>
            </w:r>
            <w:r>
              <w:rPr>
                <w:noProof/>
                <w:webHidden/>
              </w:rPr>
            </w:r>
            <w:r>
              <w:rPr>
                <w:noProof/>
                <w:webHidden/>
              </w:rPr>
              <w:fldChar w:fldCharType="separate"/>
            </w:r>
            <w:r>
              <w:rPr>
                <w:noProof/>
                <w:webHidden/>
              </w:rPr>
              <w:t>14</w:t>
            </w:r>
            <w:r>
              <w:rPr>
                <w:noProof/>
                <w:webHidden/>
              </w:rPr>
              <w:fldChar w:fldCharType="end"/>
            </w:r>
          </w:hyperlink>
        </w:p>
        <w:p w14:paraId="781CA049" w14:textId="48968FF3" w:rsidR="00EA7EBC" w:rsidRDefault="00EA7EBC">
          <w:pPr>
            <w:pStyle w:val="TOC1"/>
            <w:tabs>
              <w:tab w:val="right" w:leader="dot" w:pos="9350"/>
            </w:tabs>
            <w:rPr>
              <w:rFonts w:asciiTheme="minorHAnsi" w:eastAsiaTheme="minorEastAsia" w:hAnsiTheme="minorHAnsi" w:cstheme="minorBidi"/>
              <w:b w:val="0"/>
              <w:bCs w:val="0"/>
              <w:i w:val="0"/>
              <w:iCs w:val="0"/>
              <w:noProof/>
            </w:rPr>
          </w:pPr>
          <w:hyperlink w:anchor="_Toc59198642" w:history="1">
            <w:r w:rsidRPr="00CB34E4">
              <w:rPr>
                <w:rStyle w:val="Hyperlink"/>
                <w:noProof/>
              </w:rPr>
              <w:t>Project 5 – Survival Analysis</w:t>
            </w:r>
            <w:r>
              <w:rPr>
                <w:noProof/>
                <w:webHidden/>
              </w:rPr>
              <w:tab/>
            </w:r>
            <w:r>
              <w:rPr>
                <w:noProof/>
                <w:webHidden/>
              </w:rPr>
              <w:fldChar w:fldCharType="begin"/>
            </w:r>
            <w:r>
              <w:rPr>
                <w:noProof/>
                <w:webHidden/>
              </w:rPr>
              <w:instrText xml:space="preserve"> PAGEREF _Toc59198642 \h </w:instrText>
            </w:r>
            <w:r>
              <w:rPr>
                <w:noProof/>
                <w:webHidden/>
              </w:rPr>
            </w:r>
            <w:r>
              <w:rPr>
                <w:noProof/>
                <w:webHidden/>
              </w:rPr>
              <w:fldChar w:fldCharType="separate"/>
            </w:r>
            <w:r>
              <w:rPr>
                <w:noProof/>
                <w:webHidden/>
              </w:rPr>
              <w:t>16</w:t>
            </w:r>
            <w:r>
              <w:rPr>
                <w:noProof/>
                <w:webHidden/>
              </w:rPr>
              <w:fldChar w:fldCharType="end"/>
            </w:r>
          </w:hyperlink>
        </w:p>
        <w:p w14:paraId="7D3E1B5C" w14:textId="216E0239" w:rsidR="00EA7EBC" w:rsidRDefault="00EA7EBC">
          <w:pPr>
            <w:pStyle w:val="TOC2"/>
            <w:tabs>
              <w:tab w:val="right" w:leader="dot" w:pos="9350"/>
            </w:tabs>
            <w:rPr>
              <w:rFonts w:asciiTheme="minorHAnsi" w:eastAsiaTheme="minorEastAsia" w:hAnsiTheme="minorHAnsi" w:cstheme="minorBidi"/>
              <w:b w:val="0"/>
              <w:bCs w:val="0"/>
              <w:noProof/>
              <w:sz w:val="24"/>
              <w:szCs w:val="24"/>
            </w:rPr>
          </w:pPr>
          <w:hyperlink w:anchor="_Toc59198643" w:history="1">
            <w:r w:rsidRPr="00CB34E4">
              <w:rPr>
                <w:rStyle w:val="Hyperlink"/>
                <w:noProof/>
              </w:rPr>
              <w:t>5.1 Business Purpose</w:t>
            </w:r>
            <w:r>
              <w:rPr>
                <w:noProof/>
                <w:webHidden/>
              </w:rPr>
              <w:tab/>
            </w:r>
            <w:r>
              <w:rPr>
                <w:noProof/>
                <w:webHidden/>
              </w:rPr>
              <w:fldChar w:fldCharType="begin"/>
            </w:r>
            <w:r>
              <w:rPr>
                <w:noProof/>
                <w:webHidden/>
              </w:rPr>
              <w:instrText xml:space="preserve"> PAGEREF _Toc59198643 \h </w:instrText>
            </w:r>
            <w:r>
              <w:rPr>
                <w:noProof/>
                <w:webHidden/>
              </w:rPr>
            </w:r>
            <w:r>
              <w:rPr>
                <w:noProof/>
                <w:webHidden/>
              </w:rPr>
              <w:fldChar w:fldCharType="separate"/>
            </w:r>
            <w:r>
              <w:rPr>
                <w:noProof/>
                <w:webHidden/>
              </w:rPr>
              <w:t>16</w:t>
            </w:r>
            <w:r>
              <w:rPr>
                <w:noProof/>
                <w:webHidden/>
              </w:rPr>
              <w:fldChar w:fldCharType="end"/>
            </w:r>
          </w:hyperlink>
        </w:p>
        <w:p w14:paraId="52AC8897" w14:textId="4FE90FE4" w:rsidR="00EA7EBC" w:rsidRDefault="00EA7EBC">
          <w:pPr>
            <w:pStyle w:val="TOC2"/>
            <w:tabs>
              <w:tab w:val="right" w:leader="dot" w:pos="9350"/>
            </w:tabs>
            <w:rPr>
              <w:rFonts w:asciiTheme="minorHAnsi" w:eastAsiaTheme="minorEastAsia" w:hAnsiTheme="minorHAnsi" w:cstheme="minorBidi"/>
              <w:b w:val="0"/>
              <w:bCs w:val="0"/>
              <w:noProof/>
              <w:sz w:val="24"/>
              <w:szCs w:val="24"/>
            </w:rPr>
          </w:pPr>
          <w:hyperlink w:anchor="_Toc59198644" w:history="1">
            <w:r w:rsidRPr="00CB34E4">
              <w:rPr>
                <w:rStyle w:val="Hyperlink"/>
                <w:noProof/>
              </w:rPr>
              <w:t>5.2 Final Output of Survival Analysis</w:t>
            </w:r>
            <w:r>
              <w:rPr>
                <w:noProof/>
                <w:webHidden/>
              </w:rPr>
              <w:tab/>
            </w:r>
            <w:r>
              <w:rPr>
                <w:noProof/>
                <w:webHidden/>
              </w:rPr>
              <w:fldChar w:fldCharType="begin"/>
            </w:r>
            <w:r>
              <w:rPr>
                <w:noProof/>
                <w:webHidden/>
              </w:rPr>
              <w:instrText xml:space="preserve"> PAGEREF _Toc59198644 \h </w:instrText>
            </w:r>
            <w:r>
              <w:rPr>
                <w:noProof/>
                <w:webHidden/>
              </w:rPr>
            </w:r>
            <w:r>
              <w:rPr>
                <w:noProof/>
                <w:webHidden/>
              </w:rPr>
              <w:fldChar w:fldCharType="separate"/>
            </w:r>
            <w:r>
              <w:rPr>
                <w:noProof/>
                <w:webHidden/>
              </w:rPr>
              <w:t>16</w:t>
            </w:r>
            <w:r>
              <w:rPr>
                <w:noProof/>
                <w:webHidden/>
              </w:rPr>
              <w:fldChar w:fldCharType="end"/>
            </w:r>
          </w:hyperlink>
        </w:p>
        <w:p w14:paraId="4000DF8C" w14:textId="73114483" w:rsidR="00EA7EBC" w:rsidRDefault="00EA7EBC">
          <w:pPr>
            <w:pStyle w:val="TOC1"/>
            <w:tabs>
              <w:tab w:val="right" w:leader="dot" w:pos="9350"/>
            </w:tabs>
            <w:rPr>
              <w:rFonts w:asciiTheme="minorHAnsi" w:eastAsiaTheme="minorEastAsia" w:hAnsiTheme="minorHAnsi" w:cstheme="minorBidi"/>
              <w:b w:val="0"/>
              <w:bCs w:val="0"/>
              <w:i w:val="0"/>
              <w:iCs w:val="0"/>
              <w:noProof/>
            </w:rPr>
          </w:pPr>
          <w:hyperlink w:anchor="_Toc59198645" w:history="1">
            <w:r w:rsidRPr="00CB34E4">
              <w:rPr>
                <w:rStyle w:val="Hyperlink"/>
                <w:noProof/>
              </w:rPr>
              <w:t>Summary of Project Experience</w:t>
            </w:r>
            <w:r>
              <w:rPr>
                <w:noProof/>
                <w:webHidden/>
              </w:rPr>
              <w:tab/>
            </w:r>
            <w:r>
              <w:rPr>
                <w:noProof/>
                <w:webHidden/>
              </w:rPr>
              <w:fldChar w:fldCharType="begin"/>
            </w:r>
            <w:r>
              <w:rPr>
                <w:noProof/>
                <w:webHidden/>
              </w:rPr>
              <w:instrText xml:space="preserve"> PAGEREF _Toc59198645 \h </w:instrText>
            </w:r>
            <w:r>
              <w:rPr>
                <w:noProof/>
                <w:webHidden/>
              </w:rPr>
            </w:r>
            <w:r>
              <w:rPr>
                <w:noProof/>
                <w:webHidden/>
              </w:rPr>
              <w:fldChar w:fldCharType="separate"/>
            </w:r>
            <w:r>
              <w:rPr>
                <w:noProof/>
                <w:webHidden/>
              </w:rPr>
              <w:t>17</w:t>
            </w:r>
            <w:r>
              <w:rPr>
                <w:noProof/>
                <w:webHidden/>
              </w:rPr>
              <w:fldChar w:fldCharType="end"/>
            </w:r>
          </w:hyperlink>
        </w:p>
        <w:p w14:paraId="376604FA" w14:textId="732B72BA" w:rsidR="00AD5D80" w:rsidRDefault="004367C8" w:rsidP="004367C8">
          <w:pPr>
            <w:sectPr w:rsidR="00AD5D80">
              <w:pgSz w:w="12240" w:h="15840"/>
              <w:pgMar w:top="1440" w:right="1440" w:bottom="1440" w:left="1440" w:header="720" w:footer="720" w:gutter="0"/>
              <w:cols w:space="720"/>
              <w:docGrid w:linePitch="360"/>
            </w:sectPr>
          </w:pPr>
          <w:r>
            <w:rPr>
              <w:b/>
              <w:bCs/>
              <w:noProof/>
            </w:rPr>
            <w:fldChar w:fldCharType="end"/>
          </w:r>
        </w:p>
      </w:sdtContent>
    </w:sdt>
    <w:p w14:paraId="7D9BF796" w14:textId="58BA8906" w:rsidR="00374280" w:rsidRDefault="004367C8" w:rsidP="004367C8">
      <w:pPr>
        <w:pStyle w:val="Heading1"/>
      </w:pPr>
      <w:bookmarkStart w:id="0" w:name="_Toc59198619"/>
      <w:r>
        <w:lastRenderedPageBreak/>
        <w:t>Dataset Overview</w:t>
      </w:r>
      <w:bookmarkEnd w:id="0"/>
    </w:p>
    <w:p w14:paraId="456D4EBB" w14:textId="77777777" w:rsidR="00F67BCE" w:rsidRDefault="00AD5D80" w:rsidP="00F67BCE">
      <w:r>
        <w:t xml:space="preserve"> </w:t>
      </w:r>
    </w:p>
    <w:p w14:paraId="3BE8737D" w14:textId="03D60AE9" w:rsidR="00D262A3" w:rsidRPr="00F67BCE" w:rsidRDefault="00D262A3" w:rsidP="00F67BCE">
      <w:r w:rsidRPr="00671CF0">
        <w:rPr>
          <w:rFonts w:asciiTheme="minorHAnsi" w:hAnsiTheme="minorHAnsi"/>
        </w:rPr>
        <w:t>Freddie Mac Single Family Loan-Level Dataset</w:t>
      </w:r>
    </w:p>
    <w:p w14:paraId="5FA35A4D" w14:textId="77777777" w:rsidR="00D262A3" w:rsidRPr="00671CF0" w:rsidRDefault="002361D7" w:rsidP="00D262A3">
      <w:pPr>
        <w:pStyle w:val="NoSpacing"/>
        <w:rPr>
          <w:rFonts w:asciiTheme="minorHAnsi" w:hAnsiTheme="minorHAnsi"/>
          <w:color w:val="0000FF"/>
        </w:rPr>
      </w:pPr>
      <w:hyperlink r:id="rId8" w:history="1">
        <w:r w:rsidR="00D262A3" w:rsidRPr="00671CF0">
          <w:rPr>
            <w:rStyle w:val="Hyperlink"/>
            <w:rFonts w:asciiTheme="minorHAnsi" w:hAnsiTheme="minorHAnsi"/>
          </w:rPr>
          <w:t>http://www.freddiemac.com/research/datasets/sf_loanlevel_dataset.html</w:t>
        </w:r>
      </w:hyperlink>
      <w:r w:rsidR="00D262A3" w:rsidRPr="00671CF0">
        <w:rPr>
          <w:rFonts w:asciiTheme="minorHAnsi" w:hAnsiTheme="minorHAnsi"/>
          <w:color w:val="0000FF"/>
        </w:rPr>
        <w:t xml:space="preserve"> </w:t>
      </w:r>
    </w:p>
    <w:p w14:paraId="18CC1849" w14:textId="77777777" w:rsidR="00D262A3" w:rsidRPr="00671CF0" w:rsidRDefault="00D262A3" w:rsidP="00D262A3">
      <w:pPr>
        <w:pStyle w:val="NoSpacing"/>
        <w:rPr>
          <w:rFonts w:asciiTheme="minorHAnsi" w:hAnsiTheme="minorHAnsi"/>
        </w:rPr>
      </w:pPr>
    </w:p>
    <w:p w14:paraId="68CC79F7" w14:textId="77777777" w:rsidR="00D262A3" w:rsidRPr="00671CF0" w:rsidRDefault="00D262A3" w:rsidP="002217A0">
      <w:pPr>
        <w:pStyle w:val="NoSpacing"/>
        <w:numPr>
          <w:ilvl w:val="0"/>
          <w:numId w:val="1"/>
        </w:numPr>
        <w:rPr>
          <w:rFonts w:asciiTheme="minorHAnsi" w:hAnsiTheme="minorHAnsi"/>
        </w:rPr>
      </w:pPr>
      <w:r w:rsidRPr="00671CF0">
        <w:rPr>
          <w:rFonts w:asciiTheme="minorHAnsi" w:hAnsiTheme="minorHAnsi"/>
        </w:rPr>
        <w:t>Download the quarterly datasets of 2008 and 2009. Each zipped file contains two parts:</w:t>
      </w:r>
    </w:p>
    <w:p w14:paraId="076FE395" w14:textId="77777777" w:rsidR="00D262A3" w:rsidRPr="00671CF0" w:rsidRDefault="00D262A3" w:rsidP="002217A0">
      <w:pPr>
        <w:pStyle w:val="NoSpacing"/>
        <w:numPr>
          <w:ilvl w:val="1"/>
          <w:numId w:val="1"/>
        </w:numPr>
        <w:rPr>
          <w:rFonts w:asciiTheme="minorHAnsi" w:hAnsiTheme="minorHAnsi"/>
        </w:rPr>
      </w:pPr>
      <w:r w:rsidRPr="00671CF0">
        <w:rPr>
          <w:rFonts w:asciiTheme="minorHAnsi" w:hAnsiTheme="minorHAnsi"/>
        </w:rPr>
        <w:t xml:space="preserve">Origination data </w:t>
      </w:r>
    </w:p>
    <w:p w14:paraId="1C45838A" w14:textId="0B298900" w:rsidR="00D262A3" w:rsidRPr="00D262A3" w:rsidRDefault="00D262A3" w:rsidP="002217A0">
      <w:pPr>
        <w:pStyle w:val="NoSpacing"/>
        <w:numPr>
          <w:ilvl w:val="2"/>
          <w:numId w:val="1"/>
        </w:numPr>
        <w:rPr>
          <w:rFonts w:asciiTheme="minorHAnsi" w:hAnsiTheme="minorHAnsi"/>
        </w:rPr>
      </w:pPr>
      <w:r>
        <w:t>C</w:t>
      </w:r>
      <w:r w:rsidRPr="00831A3B">
        <w:t>ontaining loan-level origination information for all the loans originated during the quarter.</w:t>
      </w:r>
    </w:p>
    <w:p w14:paraId="6A7A7F5A" w14:textId="25251FE6" w:rsidR="00D262A3" w:rsidRDefault="00D262A3" w:rsidP="002217A0">
      <w:pPr>
        <w:pStyle w:val="NoSpacing"/>
        <w:numPr>
          <w:ilvl w:val="2"/>
          <w:numId w:val="1"/>
        </w:numPr>
        <w:rPr>
          <w:rFonts w:asciiTheme="minorHAnsi" w:hAnsiTheme="minorHAnsi"/>
        </w:rPr>
      </w:pPr>
      <w:r w:rsidRPr="00671CF0">
        <w:rPr>
          <w:rFonts w:asciiTheme="minorHAnsi" w:hAnsiTheme="minorHAnsi"/>
        </w:rPr>
        <w:t>Loan characteristics such as FICO, LTV, CLTV, property type, occupancy status, etc.</w:t>
      </w:r>
    </w:p>
    <w:p w14:paraId="787490AF" w14:textId="6B7098F9" w:rsidR="00D262A3" w:rsidRDefault="00D262A3" w:rsidP="002217A0">
      <w:pPr>
        <w:pStyle w:val="NoSpacing"/>
        <w:numPr>
          <w:ilvl w:val="1"/>
          <w:numId w:val="1"/>
        </w:numPr>
        <w:rPr>
          <w:rFonts w:asciiTheme="minorHAnsi" w:hAnsiTheme="minorHAnsi"/>
        </w:rPr>
      </w:pPr>
      <w:r w:rsidRPr="00671CF0">
        <w:rPr>
          <w:rFonts w:asciiTheme="minorHAnsi" w:hAnsiTheme="minorHAnsi"/>
        </w:rPr>
        <w:t xml:space="preserve">Performance data by month </w:t>
      </w:r>
    </w:p>
    <w:p w14:paraId="59A98044" w14:textId="0640D7C0" w:rsidR="00D262A3" w:rsidRPr="00D262A3" w:rsidRDefault="00D262A3" w:rsidP="002217A0">
      <w:pPr>
        <w:pStyle w:val="NoSpacing"/>
        <w:numPr>
          <w:ilvl w:val="2"/>
          <w:numId w:val="1"/>
        </w:numPr>
      </w:pPr>
      <w:r>
        <w:t>A</w:t>
      </w:r>
      <w:r w:rsidRPr="00831A3B">
        <w:t xml:space="preserve">ll of the respective loans originated during the quarter. </w:t>
      </w:r>
    </w:p>
    <w:p w14:paraId="2ADF867B" w14:textId="77777777" w:rsidR="00D262A3" w:rsidRPr="00671CF0" w:rsidRDefault="00D262A3" w:rsidP="00D262A3">
      <w:pPr>
        <w:pStyle w:val="NoSpacing"/>
        <w:rPr>
          <w:rFonts w:asciiTheme="minorHAnsi" w:hAnsiTheme="minorHAnsi"/>
        </w:rPr>
      </w:pPr>
    </w:p>
    <w:p w14:paraId="5C36EEBB" w14:textId="0D723DB8" w:rsidR="00D262A3" w:rsidRDefault="00D262A3" w:rsidP="002217A0">
      <w:pPr>
        <w:pStyle w:val="NoSpacing"/>
        <w:numPr>
          <w:ilvl w:val="0"/>
          <w:numId w:val="1"/>
        </w:numPr>
        <w:rPr>
          <w:rFonts w:asciiTheme="minorHAnsi" w:hAnsiTheme="minorHAnsi"/>
        </w:rPr>
      </w:pPr>
      <w:r w:rsidRPr="00671CF0">
        <w:rPr>
          <w:rFonts w:asciiTheme="minorHAnsi" w:hAnsiTheme="minorHAnsi"/>
        </w:rPr>
        <w:t xml:space="preserve">Status of every loan in each month since it enters the Freddie Mac book. - The documents serve as a data dictionary. Carefully review them to understand the meaning of each variable. </w:t>
      </w:r>
    </w:p>
    <w:p w14:paraId="72B670E4" w14:textId="77777777" w:rsidR="00F67BCE" w:rsidRPr="00671CF0" w:rsidRDefault="00F67BCE" w:rsidP="00F67BCE">
      <w:pPr>
        <w:pStyle w:val="NoSpacing"/>
        <w:ind w:left="360"/>
        <w:rPr>
          <w:rFonts w:asciiTheme="minorHAnsi" w:hAnsiTheme="minorHAnsi"/>
        </w:rPr>
      </w:pPr>
    </w:p>
    <w:p w14:paraId="26C54021" w14:textId="14857648" w:rsidR="00831A3B" w:rsidRDefault="00831A3B" w:rsidP="00F67BCE">
      <w:pPr>
        <w:pStyle w:val="Heading2"/>
      </w:pPr>
      <w:bookmarkStart w:id="1" w:name="_Toc59198620"/>
      <w:r>
        <w:t>Origination Data</w:t>
      </w:r>
      <w:bookmarkEnd w:id="1"/>
    </w:p>
    <w:p w14:paraId="7ABA57CA" w14:textId="77777777" w:rsidR="00831A3B" w:rsidRPr="00831A3B" w:rsidRDefault="00831A3B" w:rsidP="00831A3B">
      <w:pPr>
        <w:pStyle w:val="NoSpacing"/>
      </w:pPr>
    </w:p>
    <w:tbl>
      <w:tblPr>
        <w:tblStyle w:val="TableGrid"/>
        <w:tblW w:w="9445" w:type="dxa"/>
        <w:tblLook w:val="04A0" w:firstRow="1" w:lastRow="0" w:firstColumn="1" w:lastColumn="0" w:noHBand="0" w:noVBand="1"/>
      </w:tblPr>
      <w:tblGrid>
        <w:gridCol w:w="3055"/>
        <w:gridCol w:w="6390"/>
      </w:tblGrid>
      <w:tr w:rsidR="008D16EE" w:rsidRPr="001675BA" w14:paraId="7BDE4CC4" w14:textId="45EBD81F" w:rsidTr="001675BA">
        <w:tc>
          <w:tcPr>
            <w:tcW w:w="3055" w:type="dxa"/>
          </w:tcPr>
          <w:p w14:paraId="02DD38F2" w14:textId="68355A41" w:rsidR="008D16EE" w:rsidRPr="001675BA" w:rsidRDefault="008D16EE" w:rsidP="00831A3B">
            <w:pPr>
              <w:rPr>
                <w:b/>
                <w:bCs/>
                <w:sz w:val="21"/>
                <w:szCs w:val="21"/>
              </w:rPr>
            </w:pPr>
            <w:bookmarkStart w:id="2" w:name="OLE_LINK129"/>
            <w:bookmarkStart w:id="3" w:name="OLE_LINK130"/>
            <w:r w:rsidRPr="001675BA">
              <w:rPr>
                <w:b/>
                <w:bCs/>
                <w:sz w:val="21"/>
                <w:szCs w:val="21"/>
              </w:rPr>
              <w:t>Column</w:t>
            </w:r>
          </w:p>
        </w:tc>
        <w:tc>
          <w:tcPr>
            <w:tcW w:w="6390" w:type="dxa"/>
          </w:tcPr>
          <w:p w14:paraId="34B8AFAF" w14:textId="675974FD" w:rsidR="008D16EE" w:rsidRPr="001675BA" w:rsidRDefault="008D16EE" w:rsidP="00831A3B">
            <w:pPr>
              <w:rPr>
                <w:b/>
                <w:bCs/>
                <w:sz w:val="21"/>
                <w:szCs w:val="21"/>
              </w:rPr>
            </w:pPr>
            <w:r w:rsidRPr="001675BA">
              <w:rPr>
                <w:b/>
                <w:bCs/>
                <w:sz w:val="21"/>
                <w:szCs w:val="21"/>
              </w:rPr>
              <w:t>Note</w:t>
            </w:r>
          </w:p>
        </w:tc>
      </w:tr>
      <w:tr w:rsidR="008D16EE" w:rsidRPr="001675BA" w14:paraId="34F9ED1C" w14:textId="34C25F70" w:rsidTr="001675BA">
        <w:tc>
          <w:tcPr>
            <w:tcW w:w="3055" w:type="dxa"/>
          </w:tcPr>
          <w:p w14:paraId="583A8778" w14:textId="28E349F9" w:rsidR="008D16EE" w:rsidRPr="001675BA" w:rsidRDefault="00D262A3" w:rsidP="002217A0">
            <w:pPr>
              <w:pStyle w:val="ListParagraph"/>
              <w:numPr>
                <w:ilvl w:val="0"/>
                <w:numId w:val="9"/>
              </w:numPr>
              <w:rPr>
                <w:color w:val="000000" w:themeColor="text1"/>
                <w:sz w:val="21"/>
                <w:szCs w:val="21"/>
              </w:rPr>
            </w:pPr>
            <w:r w:rsidRPr="001675BA">
              <w:rPr>
                <w:color w:val="000000" w:themeColor="text1"/>
                <w:sz w:val="21"/>
                <w:szCs w:val="21"/>
              </w:rPr>
              <w:t xml:space="preserve"> Credit Score </w:t>
            </w:r>
            <w:r w:rsidRPr="001675BA">
              <w:sym w:font="Wingdings" w:char="F0E0"/>
            </w:r>
            <w:r w:rsidRPr="001675BA">
              <w:rPr>
                <w:color w:val="000000" w:themeColor="text1"/>
                <w:sz w:val="21"/>
                <w:szCs w:val="21"/>
              </w:rPr>
              <w:t xml:space="preserve"> </w:t>
            </w:r>
            <w:r w:rsidR="008D16EE" w:rsidRPr="001675BA">
              <w:rPr>
                <w:color w:val="000000" w:themeColor="text1"/>
                <w:sz w:val="21"/>
                <w:szCs w:val="21"/>
              </w:rPr>
              <w:t>fico</w:t>
            </w:r>
          </w:p>
          <w:p w14:paraId="07B7E5DC" w14:textId="4A1BC3C2" w:rsidR="008D16EE" w:rsidRPr="001675BA" w:rsidRDefault="008D16EE" w:rsidP="00831A3B">
            <w:pPr>
              <w:rPr>
                <w:color w:val="000000" w:themeColor="text1"/>
                <w:sz w:val="21"/>
                <w:szCs w:val="21"/>
              </w:rPr>
            </w:pPr>
          </w:p>
        </w:tc>
        <w:tc>
          <w:tcPr>
            <w:tcW w:w="6390" w:type="dxa"/>
          </w:tcPr>
          <w:p w14:paraId="50C3BC54" w14:textId="4B90A0A5" w:rsidR="008D16EE" w:rsidRPr="001675BA" w:rsidRDefault="008D16EE" w:rsidP="008D16EE">
            <w:pPr>
              <w:rPr>
                <w:sz w:val="21"/>
                <w:szCs w:val="21"/>
              </w:rPr>
            </w:pPr>
            <w:r w:rsidRPr="001675BA">
              <w:rPr>
                <w:sz w:val="21"/>
                <w:szCs w:val="21"/>
              </w:rPr>
              <w:t>FICO - Summarizing the borrower’s creditworthiness</w:t>
            </w:r>
          </w:p>
          <w:p w14:paraId="386C5B44" w14:textId="77777777" w:rsidR="008D16EE" w:rsidRPr="001675BA" w:rsidRDefault="008D16EE" w:rsidP="00831A3B">
            <w:pPr>
              <w:rPr>
                <w:sz w:val="21"/>
                <w:szCs w:val="21"/>
              </w:rPr>
            </w:pPr>
          </w:p>
          <w:p w14:paraId="548631CA" w14:textId="3BFBD1F0" w:rsidR="008D16EE" w:rsidRPr="001675BA" w:rsidRDefault="008D16EE" w:rsidP="00831A3B">
            <w:pPr>
              <w:rPr>
                <w:sz w:val="21"/>
                <w:szCs w:val="21"/>
              </w:rPr>
            </w:pPr>
            <w:bookmarkStart w:id="4" w:name="OLE_LINK157"/>
            <w:bookmarkStart w:id="5" w:name="OLE_LINK158"/>
            <w:r w:rsidRPr="001675BA">
              <w:rPr>
                <w:sz w:val="21"/>
                <w:szCs w:val="21"/>
              </w:rPr>
              <w:t xml:space="preserve">Subprime mortgage </w:t>
            </w:r>
            <w:bookmarkEnd w:id="4"/>
            <w:bookmarkEnd w:id="5"/>
            <w:r w:rsidRPr="001675BA">
              <w:rPr>
                <w:sz w:val="21"/>
                <w:szCs w:val="21"/>
              </w:rPr>
              <w:sym w:font="Wingdings" w:char="F0E0"/>
            </w:r>
            <w:r w:rsidRPr="001675BA">
              <w:rPr>
                <w:sz w:val="21"/>
                <w:szCs w:val="21"/>
              </w:rPr>
              <w:t xml:space="preserve"> fico &lt;= 6</w:t>
            </w:r>
            <w:r w:rsidR="00D262A3" w:rsidRPr="001675BA">
              <w:rPr>
                <w:sz w:val="21"/>
                <w:szCs w:val="21"/>
              </w:rPr>
              <w:t>0</w:t>
            </w:r>
            <w:r w:rsidRPr="001675BA">
              <w:rPr>
                <w:sz w:val="21"/>
                <w:szCs w:val="21"/>
              </w:rPr>
              <w:t>0</w:t>
            </w:r>
          </w:p>
          <w:p w14:paraId="132A0FA2" w14:textId="67A4F72F" w:rsidR="00C83982" w:rsidRPr="001675BA" w:rsidRDefault="008D16EE" w:rsidP="00831A3B">
            <w:pPr>
              <w:rPr>
                <w:sz w:val="21"/>
                <w:szCs w:val="21"/>
              </w:rPr>
            </w:pPr>
            <w:r w:rsidRPr="001675BA">
              <w:rPr>
                <w:sz w:val="21"/>
                <w:szCs w:val="21"/>
              </w:rPr>
              <w:t>(Higher credit risk comes with a higher interest rate and closing costs)</w:t>
            </w:r>
          </w:p>
        </w:tc>
      </w:tr>
      <w:tr w:rsidR="00D262A3" w:rsidRPr="001675BA" w14:paraId="2AAF447A" w14:textId="77777777" w:rsidTr="001675BA">
        <w:tc>
          <w:tcPr>
            <w:tcW w:w="3055" w:type="dxa"/>
          </w:tcPr>
          <w:p w14:paraId="3663548B" w14:textId="0C370530" w:rsidR="00D262A3" w:rsidRPr="001675BA" w:rsidRDefault="00D262A3" w:rsidP="002217A0">
            <w:pPr>
              <w:pStyle w:val="ListParagraph"/>
              <w:numPr>
                <w:ilvl w:val="0"/>
                <w:numId w:val="9"/>
              </w:numPr>
              <w:rPr>
                <w:color w:val="000000" w:themeColor="text1"/>
                <w:sz w:val="21"/>
                <w:szCs w:val="21"/>
              </w:rPr>
            </w:pPr>
            <w:r w:rsidRPr="001675BA">
              <w:rPr>
                <w:color w:val="000000" w:themeColor="text1"/>
                <w:sz w:val="21"/>
                <w:szCs w:val="21"/>
              </w:rPr>
              <w:t xml:space="preserve">First Payment Date </w:t>
            </w:r>
            <w:r w:rsidRPr="001675BA">
              <w:rPr>
                <w:color w:val="000000" w:themeColor="text1"/>
                <w:sz w:val="21"/>
                <w:szCs w:val="21"/>
              </w:rPr>
              <w:sym w:font="Wingdings" w:char="F0E0"/>
            </w:r>
            <w:r w:rsidRPr="001675BA">
              <w:rPr>
                <w:color w:val="000000" w:themeColor="text1"/>
                <w:sz w:val="21"/>
                <w:szCs w:val="21"/>
              </w:rPr>
              <w:t xml:space="preserve"> </w:t>
            </w:r>
            <w:proofErr w:type="spellStart"/>
            <w:r w:rsidRPr="001675BA">
              <w:rPr>
                <w:color w:val="000000" w:themeColor="text1"/>
                <w:sz w:val="21"/>
                <w:szCs w:val="21"/>
              </w:rPr>
              <w:t>dt_first_pi</w:t>
            </w:r>
            <w:proofErr w:type="spellEnd"/>
          </w:p>
        </w:tc>
        <w:tc>
          <w:tcPr>
            <w:tcW w:w="6390" w:type="dxa"/>
          </w:tcPr>
          <w:p w14:paraId="1BAF2F1E" w14:textId="4A554D20" w:rsidR="00D262A3" w:rsidRPr="001675BA" w:rsidRDefault="00D262A3" w:rsidP="008D16EE">
            <w:pPr>
              <w:rPr>
                <w:sz w:val="21"/>
                <w:szCs w:val="21"/>
              </w:rPr>
            </w:pPr>
            <w:r w:rsidRPr="001675BA">
              <w:rPr>
                <w:sz w:val="21"/>
                <w:szCs w:val="21"/>
              </w:rPr>
              <w:t>The date of the first scheduled mortgage payment due under the terms of the mortgage note</w:t>
            </w:r>
          </w:p>
        </w:tc>
      </w:tr>
      <w:tr w:rsidR="00770F86" w:rsidRPr="001675BA" w14:paraId="3C6FAB38" w14:textId="77777777" w:rsidTr="001675BA">
        <w:tc>
          <w:tcPr>
            <w:tcW w:w="3055" w:type="dxa"/>
          </w:tcPr>
          <w:p w14:paraId="1B63BF00" w14:textId="5BBCB0AB" w:rsidR="00770F86" w:rsidRPr="001675BA" w:rsidRDefault="00770F86" w:rsidP="002217A0">
            <w:pPr>
              <w:pStyle w:val="ListParagraph"/>
              <w:numPr>
                <w:ilvl w:val="0"/>
                <w:numId w:val="9"/>
              </w:numPr>
              <w:rPr>
                <w:color w:val="000000" w:themeColor="text1"/>
                <w:sz w:val="21"/>
                <w:szCs w:val="21"/>
              </w:rPr>
            </w:pPr>
            <w:r w:rsidRPr="001675BA">
              <w:rPr>
                <w:color w:val="000000" w:themeColor="text1"/>
                <w:sz w:val="21"/>
                <w:szCs w:val="21"/>
              </w:rPr>
              <w:t>First Time Homebuyer Flag</w:t>
            </w:r>
            <w:r w:rsidR="00D262A3" w:rsidRPr="001675BA">
              <w:rPr>
                <w:color w:val="000000" w:themeColor="text1"/>
                <w:sz w:val="21"/>
                <w:szCs w:val="21"/>
              </w:rPr>
              <w:t xml:space="preserve"> </w:t>
            </w:r>
            <w:r w:rsidR="00D262A3" w:rsidRPr="001675BA">
              <w:rPr>
                <w:color w:val="000000" w:themeColor="text1"/>
                <w:sz w:val="21"/>
                <w:szCs w:val="21"/>
              </w:rPr>
              <w:sym w:font="Wingdings" w:char="F0E0"/>
            </w:r>
            <w:r w:rsidR="00D262A3" w:rsidRPr="001675BA">
              <w:rPr>
                <w:color w:val="000000" w:themeColor="text1"/>
                <w:sz w:val="21"/>
                <w:szCs w:val="21"/>
              </w:rPr>
              <w:t xml:space="preserve"> </w:t>
            </w:r>
            <w:proofErr w:type="spellStart"/>
            <w:r w:rsidR="00D262A3" w:rsidRPr="001675BA">
              <w:rPr>
                <w:color w:val="000000" w:themeColor="text1"/>
                <w:sz w:val="21"/>
                <w:szCs w:val="21"/>
              </w:rPr>
              <w:t>flag_fthb</w:t>
            </w:r>
            <w:proofErr w:type="spellEnd"/>
          </w:p>
          <w:p w14:paraId="7762DAD6" w14:textId="77777777" w:rsidR="00770F86" w:rsidRPr="001675BA" w:rsidRDefault="00770F86" w:rsidP="00831A3B">
            <w:pPr>
              <w:rPr>
                <w:color w:val="000000" w:themeColor="text1"/>
                <w:sz w:val="21"/>
                <w:szCs w:val="21"/>
              </w:rPr>
            </w:pPr>
          </w:p>
          <w:p w14:paraId="24F357AA" w14:textId="77777777" w:rsidR="00770F86" w:rsidRPr="001675BA" w:rsidRDefault="00770F86" w:rsidP="00831A3B">
            <w:pPr>
              <w:rPr>
                <w:color w:val="000000" w:themeColor="text1"/>
                <w:sz w:val="21"/>
                <w:szCs w:val="21"/>
              </w:rPr>
            </w:pPr>
            <w:r w:rsidRPr="001675BA">
              <w:rPr>
                <w:color w:val="000000" w:themeColor="text1"/>
                <w:sz w:val="21"/>
                <w:szCs w:val="21"/>
              </w:rPr>
              <w:t>Y = Yes</w:t>
            </w:r>
          </w:p>
          <w:p w14:paraId="55BFBD34" w14:textId="77777777" w:rsidR="00770F86" w:rsidRPr="001675BA" w:rsidRDefault="00770F86" w:rsidP="00831A3B">
            <w:pPr>
              <w:rPr>
                <w:color w:val="000000" w:themeColor="text1"/>
                <w:sz w:val="21"/>
                <w:szCs w:val="21"/>
              </w:rPr>
            </w:pPr>
            <w:r w:rsidRPr="001675BA">
              <w:rPr>
                <w:color w:val="000000" w:themeColor="text1"/>
                <w:sz w:val="21"/>
                <w:szCs w:val="21"/>
              </w:rPr>
              <w:t>N = No</w:t>
            </w:r>
          </w:p>
          <w:p w14:paraId="7F653330" w14:textId="232A842A" w:rsidR="00770F86" w:rsidRPr="001675BA" w:rsidRDefault="00770F86" w:rsidP="00831A3B">
            <w:pPr>
              <w:rPr>
                <w:color w:val="000000" w:themeColor="text1"/>
                <w:sz w:val="21"/>
                <w:szCs w:val="21"/>
              </w:rPr>
            </w:pPr>
            <w:r w:rsidRPr="001675BA">
              <w:rPr>
                <w:color w:val="000000" w:themeColor="text1"/>
                <w:sz w:val="21"/>
                <w:szCs w:val="21"/>
              </w:rPr>
              <w:t>9 = Not Available</w:t>
            </w:r>
          </w:p>
        </w:tc>
        <w:tc>
          <w:tcPr>
            <w:tcW w:w="6390" w:type="dxa"/>
          </w:tcPr>
          <w:p w14:paraId="2D4557CF" w14:textId="77777777" w:rsidR="00A64C54" w:rsidRPr="001675BA" w:rsidRDefault="00770F86" w:rsidP="00770F86">
            <w:pPr>
              <w:pStyle w:val="NoSpacing"/>
              <w:rPr>
                <w:sz w:val="21"/>
                <w:szCs w:val="21"/>
              </w:rPr>
            </w:pPr>
            <w:bookmarkStart w:id="6" w:name="OLE_LINK210"/>
            <w:bookmarkStart w:id="7" w:name="OLE_LINK211"/>
            <w:r w:rsidRPr="001675BA">
              <w:rPr>
                <w:sz w:val="21"/>
                <w:szCs w:val="21"/>
              </w:rPr>
              <w:t>First Time Homebuyer Flag - Indicates whether the Borrower, or one of a group of Borrowers, is an individual who</w:t>
            </w:r>
            <w:r w:rsidR="00A64C54" w:rsidRPr="001675BA">
              <w:rPr>
                <w:sz w:val="21"/>
                <w:szCs w:val="21"/>
              </w:rPr>
              <w:t>:</w:t>
            </w:r>
          </w:p>
          <w:p w14:paraId="3BCD7311" w14:textId="77777777" w:rsidR="00A64C54" w:rsidRPr="001675BA" w:rsidRDefault="00A64C54" w:rsidP="002217A0">
            <w:pPr>
              <w:pStyle w:val="NoSpacing"/>
              <w:numPr>
                <w:ilvl w:val="0"/>
                <w:numId w:val="10"/>
              </w:numPr>
              <w:rPr>
                <w:sz w:val="21"/>
                <w:szCs w:val="21"/>
              </w:rPr>
            </w:pPr>
            <w:r w:rsidRPr="001675BA">
              <w:rPr>
                <w:sz w:val="21"/>
                <w:szCs w:val="21"/>
              </w:rPr>
              <w:t>P</w:t>
            </w:r>
            <w:r w:rsidR="00770F86" w:rsidRPr="001675BA">
              <w:rPr>
                <w:sz w:val="21"/>
                <w:szCs w:val="21"/>
              </w:rPr>
              <w:t>urchasing the mortgaged property</w:t>
            </w:r>
          </w:p>
          <w:p w14:paraId="504890F4" w14:textId="77777777" w:rsidR="00A64C54" w:rsidRPr="001675BA" w:rsidRDefault="00A64C54" w:rsidP="002217A0">
            <w:pPr>
              <w:pStyle w:val="NoSpacing"/>
              <w:numPr>
                <w:ilvl w:val="0"/>
                <w:numId w:val="10"/>
              </w:numPr>
              <w:rPr>
                <w:sz w:val="21"/>
                <w:szCs w:val="21"/>
              </w:rPr>
            </w:pPr>
            <w:r w:rsidRPr="001675BA">
              <w:rPr>
                <w:sz w:val="21"/>
                <w:szCs w:val="21"/>
              </w:rPr>
              <w:t>R</w:t>
            </w:r>
            <w:r w:rsidR="00770F86" w:rsidRPr="001675BA">
              <w:rPr>
                <w:sz w:val="21"/>
                <w:szCs w:val="21"/>
              </w:rPr>
              <w:t>eside in the mortgaged property as a primary residence</w:t>
            </w:r>
          </w:p>
          <w:p w14:paraId="378D99E0" w14:textId="5FB2B45A" w:rsidR="00770F86" w:rsidRPr="001675BA" w:rsidRDefault="00A64C54" w:rsidP="002217A0">
            <w:pPr>
              <w:pStyle w:val="NoSpacing"/>
              <w:numPr>
                <w:ilvl w:val="0"/>
                <w:numId w:val="10"/>
              </w:numPr>
              <w:rPr>
                <w:sz w:val="21"/>
                <w:szCs w:val="21"/>
              </w:rPr>
            </w:pPr>
            <w:r w:rsidRPr="001675BA">
              <w:rPr>
                <w:sz w:val="21"/>
                <w:szCs w:val="21"/>
              </w:rPr>
              <w:t>H</w:t>
            </w:r>
            <w:r w:rsidR="00770F86" w:rsidRPr="001675BA">
              <w:rPr>
                <w:sz w:val="21"/>
                <w:szCs w:val="21"/>
              </w:rPr>
              <w:t xml:space="preserve">ad no ownership interest (sole or joint) in a residential property during the three-year period preceding the date of the purchase of the mortgaged property. </w:t>
            </w:r>
          </w:p>
          <w:p w14:paraId="79964432" w14:textId="14C3234F" w:rsidR="00770F86" w:rsidRPr="001675BA" w:rsidRDefault="00770F86" w:rsidP="00770F86">
            <w:pPr>
              <w:pStyle w:val="NoSpacing"/>
              <w:rPr>
                <w:sz w:val="21"/>
                <w:szCs w:val="21"/>
              </w:rPr>
            </w:pPr>
          </w:p>
          <w:p w14:paraId="6869C321" w14:textId="649FB6F4" w:rsidR="00770F86" w:rsidRPr="001675BA" w:rsidRDefault="00770F86" w:rsidP="00770F86">
            <w:pPr>
              <w:pStyle w:val="NoSpacing"/>
              <w:rPr>
                <w:sz w:val="21"/>
                <w:szCs w:val="21"/>
              </w:rPr>
            </w:pPr>
            <w:r w:rsidRPr="001675BA">
              <w:rPr>
                <w:sz w:val="21"/>
                <w:szCs w:val="21"/>
              </w:rPr>
              <w:t xml:space="preserve">Not Available: Investment Properties, Second Homes and Refinance transactions </w:t>
            </w:r>
            <w:bookmarkEnd w:id="6"/>
            <w:bookmarkEnd w:id="7"/>
          </w:p>
        </w:tc>
      </w:tr>
      <w:tr w:rsidR="00A64C54" w:rsidRPr="001675BA" w14:paraId="3D6E1BDF" w14:textId="77777777" w:rsidTr="001675BA">
        <w:tc>
          <w:tcPr>
            <w:tcW w:w="3055" w:type="dxa"/>
          </w:tcPr>
          <w:p w14:paraId="14B18A1C" w14:textId="6218409A" w:rsidR="00A64C54" w:rsidRPr="001675BA" w:rsidRDefault="00A64C54" w:rsidP="002217A0">
            <w:pPr>
              <w:pStyle w:val="ListParagraph"/>
              <w:numPr>
                <w:ilvl w:val="0"/>
                <w:numId w:val="9"/>
              </w:numPr>
              <w:rPr>
                <w:color w:val="000000" w:themeColor="text1"/>
                <w:sz w:val="21"/>
                <w:szCs w:val="21"/>
              </w:rPr>
            </w:pPr>
            <w:r w:rsidRPr="001675BA">
              <w:rPr>
                <w:color w:val="000000" w:themeColor="text1"/>
                <w:sz w:val="21"/>
                <w:szCs w:val="21"/>
              </w:rPr>
              <w:t xml:space="preserve">Maturity Date </w:t>
            </w:r>
            <w:r w:rsidRPr="001675BA">
              <w:rPr>
                <w:color w:val="000000" w:themeColor="text1"/>
                <w:sz w:val="21"/>
                <w:szCs w:val="21"/>
              </w:rPr>
              <w:sym w:font="Wingdings" w:char="F0E0"/>
            </w:r>
            <w:r w:rsidRPr="001675BA">
              <w:rPr>
                <w:color w:val="000000" w:themeColor="text1"/>
                <w:sz w:val="21"/>
                <w:szCs w:val="21"/>
              </w:rPr>
              <w:t xml:space="preserve"> </w:t>
            </w:r>
            <w:proofErr w:type="spellStart"/>
            <w:r w:rsidRPr="001675BA">
              <w:rPr>
                <w:color w:val="000000" w:themeColor="text1"/>
                <w:sz w:val="21"/>
                <w:szCs w:val="21"/>
              </w:rPr>
              <w:t>dt_matr</w:t>
            </w:r>
            <w:proofErr w:type="spellEnd"/>
          </w:p>
        </w:tc>
        <w:tc>
          <w:tcPr>
            <w:tcW w:w="6390" w:type="dxa"/>
          </w:tcPr>
          <w:p w14:paraId="7A0C1AD3" w14:textId="5DFFF20B" w:rsidR="00A64C54" w:rsidRPr="001675BA" w:rsidRDefault="00A64C54" w:rsidP="00770F86">
            <w:pPr>
              <w:pStyle w:val="NoSpacing"/>
              <w:rPr>
                <w:sz w:val="21"/>
                <w:szCs w:val="21"/>
              </w:rPr>
            </w:pPr>
            <w:r w:rsidRPr="001675BA">
              <w:rPr>
                <w:sz w:val="21"/>
                <w:szCs w:val="21"/>
              </w:rPr>
              <w:t>The final monthly payment on the mortgage is scheduled to be made</w:t>
            </w:r>
          </w:p>
        </w:tc>
      </w:tr>
      <w:tr w:rsidR="00A64C54" w:rsidRPr="001675BA" w14:paraId="3DB5417B" w14:textId="77777777" w:rsidTr="001675BA">
        <w:tc>
          <w:tcPr>
            <w:tcW w:w="3055" w:type="dxa"/>
          </w:tcPr>
          <w:p w14:paraId="009D8034" w14:textId="1267CC81" w:rsidR="00A64C54" w:rsidRPr="001675BA" w:rsidRDefault="00A64C54" w:rsidP="002217A0">
            <w:pPr>
              <w:pStyle w:val="ListParagraph"/>
              <w:numPr>
                <w:ilvl w:val="0"/>
                <w:numId w:val="9"/>
              </w:numPr>
              <w:rPr>
                <w:color w:val="000000" w:themeColor="text1"/>
                <w:sz w:val="21"/>
                <w:szCs w:val="21"/>
              </w:rPr>
            </w:pPr>
            <w:r w:rsidRPr="001675BA">
              <w:rPr>
                <w:color w:val="000000" w:themeColor="text1"/>
                <w:sz w:val="21"/>
                <w:szCs w:val="21"/>
              </w:rPr>
              <w:t xml:space="preserve">Metropolitan Statistical Area (MSA) or Metropolitan Division </w:t>
            </w:r>
            <w:r w:rsidRPr="001675BA">
              <w:rPr>
                <w:color w:val="000000" w:themeColor="text1"/>
                <w:sz w:val="21"/>
                <w:szCs w:val="21"/>
              </w:rPr>
              <w:sym w:font="Wingdings" w:char="F0E0"/>
            </w:r>
            <w:r w:rsidRPr="001675BA">
              <w:rPr>
                <w:color w:val="000000" w:themeColor="text1"/>
                <w:sz w:val="21"/>
                <w:szCs w:val="21"/>
              </w:rPr>
              <w:t xml:space="preserve"> </w:t>
            </w:r>
            <w:proofErr w:type="spellStart"/>
            <w:r w:rsidRPr="001675BA">
              <w:rPr>
                <w:color w:val="000000" w:themeColor="text1"/>
                <w:sz w:val="21"/>
                <w:szCs w:val="21"/>
              </w:rPr>
              <w:t>cd_msa</w:t>
            </w:r>
            <w:proofErr w:type="spellEnd"/>
          </w:p>
        </w:tc>
        <w:tc>
          <w:tcPr>
            <w:tcW w:w="6390" w:type="dxa"/>
          </w:tcPr>
          <w:p w14:paraId="354BF2FA" w14:textId="0F421DB7" w:rsidR="00A64C54" w:rsidRPr="001675BA" w:rsidRDefault="00A64C54" w:rsidP="00A64C54">
            <w:pPr>
              <w:pStyle w:val="NoSpacing"/>
              <w:rPr>
                <w:sz w:val="21"/>
                <w:szCs w:val="21"/>
              </w:rPr>
            </w:pPr>
            <w:r w:rsidRPr="001675BA">
              <w:rPr>
                <w:sz w:val="21"/>
                <w:szCs w:val="21"/>
              </w:rPr>
              <w:t>A geographical region with a relatively high population density at its core and close economic ties throughout the area</w:t>
            </w:r>
          </w:p>
        </w:tc>
      </w:tr>
      <w:tr w:rsidR="008D16EE" w:rsidRPr="001675BA" w14:paraId="0EEFF156" w14:textId="77777777" w:rsidTr="001675BA">
        <w:tc>
          <w:tcPr>
            <w:tcW w:w="3055" w:type="dxa"/>
          </w:tcPr>
          <w:p w14:paraId="718C155A" w14:textId="517C0CC5" w:rsidR="008D16EE" w:rsidRPr="001675BA" w:rsidRDefault="00A64C54" w:rsidP="002217A0">
            <w:pPr>
              <w:pStyle w:val="ListParagraph"/>
              <w:numPr>
                <w:ilvl w:val="0"/>
                <w:numId w:val="9"/>
              </w:numPr>
              <w:rPr>
                <w:color w:val="000000" w:themeColor="text1"/>
                <w:sz w:val="21"/>
                <w:szCs w:val="21"/>
              </w:rPr>
            </w:pPr>
            <w:bookmarkStart w:id="8" w:name="OLE_LINK199"/>
            <w:bookmarkStart w:id="9" w:name="OLE_LINK200"/>
            <w:r w:rsidRPr="001675BA">
              <w:rPr>
                <w:color w:val="000000" w:themeColor="text1"/>
                <w:sz w:val="21"/>
                <w:szCs w:val="21"/>
              </w:rPr>
              <w:t xml:space="preserve">Mortgage Insurance Percentage </w:t>
            </w:r>
            <w:bookmarkEnd w:id="8"/>
            <w:bookmarkEnd w:id="9"/>
            <w:r w:rsidRPr="001675BA">
              <w:rPr>
                <w:color w:val="000000" w:themeColor="text1"/>
                <w:sz w:val="21"/>
                <w:szCs w:val="21"/>
              </w:rPr>
              <w:t>(MI%)</w:t>
            </w:r>
            <w:r w:rsidR="001675BA" w:rsidRPr="001675BA">
              <w:rPr>
                <w:color w:val="000000" w:themeColor="text1"/>
                <w:sz w:val="21"/>
                <w:szCs w:val="21"/>
              </w:rPr>
              <w:t xml:space="preserve"> </w:t>
            </w:r>
            <w:r w:rsidR="001675BA" w:rsidRPr="001675BA">
              <w:rPr>
                <w:color w:val="000000" w:themeColor="text1"/>
                <w:sz w:val="21"/>
                <w:szCs w:val="21"/>
              </w:rPr>
              <w:sym w:font="Wingdings" w:char="F0E0"/>
            </w:r>
            <w:r w:rsidR="001675BA" w:rsidRPr="001675BA">
              <w:rPr>
                <w:color w:val="000000" w:themeColor="text1"/>
                <w:sz w:val="21"/>
                <w:szCs w:val="21"/>
              </w:rPr>
              <w:t xml:space="preserve"> </w:t>
            </w:r>
            <w:proofErr w:type="spellStart"/>
            <w:r w:rsidR="008D16EE" w:rsidRPr="001675BA">
              <w:rPr>
                <w:color w:val="000000" w:themeColor="text1"/>
                <w:sz w:val="21"/>
                <w:szCs w:val="21"/>
              </w:rPr>
              <w:t>mi_pct</w:t>
            </w:r>
            <w:proofErr w:type="spellEnd"/>
          </w:p>
          <w:p w14:paraId="1D862B65" w14:textId="77777777" w:rsidR="008D16EE" w:rsidRPr="001675BA" w:rsidRDefault="008D16EE" w:rsidP="00831A3B">
            <w:pPr>
              <w:rPr>
                <w:color w:val="000000" w:themeColor="text1"/>
                <w:sz w:val="21"/>
                <w:szCs w:val="21"/>
              </w:rPr>
            </w:pPr>
          </w:p>
          <w:p w14:paraId="4D0CC9D6" w14:textId="4B188FCF" w:rsidR="008D16EE" w:rsidRPr="001675BA" w:rsidRDefault="008D16EE" w:rsidP="008D16EE">
            <w:pPr>
              <w:rPr>
                <w:color w:val="000000" w:themeColor="text1"/>
                <w:sz w:val="21"/>
                <w:szCs w:val="21"/>
              </w:rPr>
            </w:pPr>
          </w:p>
        </w:tc>
        <w:tc>
          <w:tcPr>
            <w:tcW w:w="6390" w:type="dxa"/>
          </w:tcPr>
          <w:p w14:paraId="42E2EB7D" w14:textId="05731331" w:rsidR="008D16EE" w:rsidRPr="001675BA" w:rsidRDefault="008D16EE" w:rsidP="008473E6">
            <w:pPr>
              <w:pStyle w:val="NoSpacing"/>
              <w:rPr>
                <w:sz w:val="21"/>
                <w:szCs w:val="21"/>
              </w:rPr>
            </w:pPr>
            <w:r w:rsidRPr="001675BA">
              <w:rPr>
                <w:sz w:val="21"/>
                <w:szCs w:val="21"/>
              </w:rPr>
              <w:t>The percentage of loss coverage on the loan</w:t>
            </w:r>
          </w:p>
          <w:p w14:paraId="19096DA3" w14:textId="480F3975" w:rsidR="008D16EE" w:rsidRPr="001675BA" w:rsidRDefault="008D16EE" w:rsidP="008473E6">
            <w:pPr>
              <w:pStyle w:val="NoSpacing"/>
              <w:rPr>
                <w:sz w:val="21"/>
                <w:szCs w:val="21"/>
              </w:rPr>
            </w:pPr>
          </w:p>
          <w:p w14:paraId="0851CE98" w14:textId="77777777" w:rsidR="001675BA" w:rsidRPr="001675BA" w:rsidRDefault="001675BA" w:rsidP="001675BA">
            <w:pPr>
              <w:pStyle w:val="NoSpacing"/>
              <w:rPr>
                <w:color w:val="000000" w:themeColor="text1"/>
                <w:sz w:val="21"/>
                <w:szCs w:val="21"/>
              </w:rPr>
            </w:pPr>
            <w:r w:rsidRPr="001675BA">
              <w:rPr>
                <w:color w:val="000000" w:themeColor="text1"/>
                <w:sz w:val="21"/>
                <w:szCs w:val="21"/>
              </w:rPr>
              <w:t>1% - 55%</w:t>
            </w:r>
          </w:p>
          <w:p w14:paraId="456F6141" w14:textId="77777777" w:rsidR="001675BA" w:rsidRPr="001675BA" w:rsidRDefault="001675BA" w:rsidP="001675BA">
            <w:pPr>
              <w:pStyle w:val="NoSpacing"/>
              <w:rPr>
                <w:color w:val="000000" w:themeColor="text1"/>
                <w:sz w:val="21"/>
                <w:szCs w:val="21"/>
              </w:rPr>
            </w:pPr>
            <w:r w:rsidRPr="001675BA">
              <w:rPr>
                <w:color w:val="000000" w:themeColor="text1"/>
                <w:sz w:val="21"/>
                <w:szCs w:val="21"/>
              </w:rPr>
              <w:t>000 = No MI</w:t>
            </w:r>
          </w:p>
          <w:p w14:paraId="7EA805B5" w14:textId="5CF2D1C1" w:rsidR="008D16EE" w:rsidRPr="001675BA" w:rsidRDefault="001675BA" w:rsidP="001675BA">
            <w:pPr>
              <w:pStyle w:val="NoSpacing"/>
              <w:rPr>
                <w:sz w:val="21"/>
                <w:szCs w:val="21"/>
              </w:rPr>
            </w:pPr>
            <w:r w:rsidRPr="001675BA">
              <w:rPr>
                <w:color w:val="000000" w:themeColor="text1"/>
                <w:sz w:val="21"/>
                <w:szCs w:val="21"/>
              </w:rPr>
              <w:t>999 = Not Available</w:t>
            </w:r>
          </w:p>
        </w:tc>
      </w:tr>
      <w:tr w:rsidR="001675BA" w:rsidRPr="001675BA" w14:paraId="328B9635" w14:textId="77777777" w:rsidTr="001675BA">
        <w:tc>
          <w:tcPr>
            <w:tcW w:w="3055" w:type="dxa"/>
          </w:tcPr>
          <w:p w14:paraId="7DDE28A3" w14:textId="1DF003C7" w:rsidR="001675BA" w:rsidRPr="001675BA" w:rsidRDefault="001675BA" w:rsidP="002217A0">
            <w:pPr>
              <w:pStyle w:val="ListParagraph"/>
              <w:numPr>
                <w:ilvl w:val="0"/>
                <w:numId w:val="9"/>
              </w:numPr>
              <w:rPr>
                <w:color w:val="000000" w:themeColor="text1"/>
                <w:sz w:val="21"/>
                <w:szCs w:val="21"/>
              </w:rPr>
            </w:pPr>
            <w:r>
              <w:rPr>
                <w:color w:val="000000" w:themeColor="text1"/>
                <w:sz w:val="21"/>
                <w:szCs w:val="21"/>
              </w:rPr>
              <w:t xml:space="preserve">Number of Units </w:t>
            </w:r>
            <w:r w:rsidRPr="001675BA">
              <w:rPr>
                <w:color w:val="000000" w:themeColor="text1"/>
                <w:sz w:val="21"/>
                <w:szCs w:val="21"/>
              </w:rPr>
              <w:sym w:font="Wingdings" w:char="F0E0"/>
            </w:r>
            <w:r>
              <w:rPr>
                <w:color w:val="000000" w:themeColor="text1"/>
                <w:sz w:val="21"/>
                <w:szCs w:val="21"/>
              </w:rPr>
              <w:t xml:space="preserve"> </w:t>
            </w:r>
            <w:proofErr w:type="spellStart"/>
            <w:r>
              <w:rPr>
                <w:color w:val="000000" w:themeColor="text1"/>
                <w:sz w:val="21"/>
                <w:szCs w:val="21"/>
              </w:rPr>
              <w:t>cnt_units</w:t>
            </w:r>
            <w:proofErr w:type="spellEnd"/>
          </w:p>
        </w:tc>
        <w:tc>
          <w:tcPr>
            <w:tcW w:w="6390" w:type="dxa"/>
          </w:tcPr>
          <w:p w14:paraId="6AA66BD6" w14:textId="77777777" w:rsidR="001675BA" w:rsidRDefault="001675BA" w:rsidP="008473E6">
            <w:pPr>
              <w:pStyle w:val="NoSpacing"/>
              <w:rPr>
                <w:sz w:val="21"/>
                <w:szCs w:val="21"/>
              </w:rPr>
            </w:pPr>
            <w:r>
              <w:rPr>
                <w:sz w:val="21"/>
                <w:szCs w:val="21"/>
              </w:rPr>
              <w:t>Denotes whether the mortgage is a one-, two-, or four-unit property</w:t>
            </w:r>
          </w:p>
          <w:p w14:paraId="4EC9E60E" w14:textId="0D83E1F6" w:rsidR="001675BA" w:rsidRPr="001675BA" w:rsidRDefault="001675BA" w:rsidP="008473E6">
            <w:pPr>
              <w:pStyle w:val="NoSpacing"/>
              <w:rPr>
                <w:sz w:val="21"/>
                <w:szCs w:val="21"/>
              </w:rPr>
            </w:pPr>
            <w:r>
              <w:rPr>
                <w:color w:val="000000" w:themeColor="text1"/>
                <w:sz w:val="21"/>
                <w:szCs w:val="21"/>
              </w:rPr>
              <w:t>99 = Not Available</w:t>
            </w:r>
          </w:p>
        </w:tc>
      </w:tr>
      <w:tr w:rsidR="00C83982" w:rsidRPr="001675BA" w14:paraId="1B7E2DD1" w14:textId="77777777" w:rsidTr="001675BA">
        <w:tc>
          <w:tcPr>
            <w:tcW w:w="3055" w:type="dxa"/>
          </w:tcPr>
          <w:p w14:paraId="50FB2710" w14:textId="000295F0" w:rsidR="00C83982" w:rsidRPr="001675BA" w:rsidRDefault="00C83982" w:rsidP="002217A0">
            <w:pPr>
              <w:pStyle w:val="ListParagraph"/>
              <w:numPr>
                <w:ilvl w:val="0"/>
                <w:numId w:val="9"/>
              </w:numPr>
              <w:rPr>
                <w:color w:val="000000" w:themeColor="text1"/>
                <w:sz w:val="21"/>
                <w:szCs w:val="21"/>
              </w:rPr>
            </w:pPr>
            <w:r w:rsidRPr="001675BA">
              <w:rPr>
                <w:color w:val="000000" w:themeColor="text1"/>
                <w:sz w:val="21"/>
                <w:szCs w:val="21"/>
              </w:rPr>
              <w:lastRenderedPageBreak/>
              <w:t>Occupancy Status</w:t>
            </w:r>
            <w:r w:rsidR="001675BA" w:rsidRPr="001675BA">
              <w:rPr>
                <w:color w:val="000000" w:themeColor="text1"/>
                <w:sz w:val="21"/>
                <w:szCs w:val="21"/>
              </w:rPr>
              <w:t xml:space="preserve"> </w:t>
            </w:r>
            <w:r w:rsidR="001675BA" w:rsidRPr="001675BA">
              <w:rPr>
                <w:color w:val="000000" w:themeColor="text1"/>
              </w:rPr>
              <w:sym w:font="Wingdings" w:char="F0E0"/>
            </w:r>
            <w:r w:rsidR="001675BA" w:rsidRPr="001675BA">
              <w:rPr>
                <w:color w:val="000000" w:themeColor="text1"/>
                <w:sz w:val="21"/>
                <w:szCs w:val="21"/>
              </w:rPr>
              <w:t xml:space="preserve"> </w:t>
            </w:r>
            <w:proofErr w:type="spellStart"/>
            <w:r w:rsidR="001675BA" w:rsidRPr="001675BA">
              <w:rPr>
                <w:color w:val="000000" w:themeColor="text1"/>
                <w:sz w:val="21"/>
                <w:szCs w:val="21"/>
              </w:rPr>
              <w:t>occpy_sts</w:t>
            </w:r>
            <w:proofErr w:type="spellEnd"/>
          </w:p>
          <w:p w14:paraId="58DA6C77" w14:textId="33F922F2" w:rsidR="001E66E3" w:rsidRPr="001675BA" w:rsidRDefault="001E66E3" w:rsidP="00831A3B">
            <w:pPr>
              <w:rPr>
                <w:color w:val="000000" w:themeColor="text1"/>
                <w:sz w:val="21"/>
                <w:szCs w:val="21"/>
              </w:rPr>
            </w:pPr>
          </w:p>
        </w:tc>
        <w:tc>
          <w:tcPr>
            <w:tcW w:w="6390" w:type="dxa"/>
          </w:tcPr>
          <w:p w14:paraId="77BE6C36" w14:textId="77777777" w:rsidR="001675BA" w:rsidRPr="001675BA" w:rsidRDefault="001675BA" w:rsidP="001675BA">
            <w:pPr>
              <w:rPr>
                <w:color w:val="000000" w:themeColor="text1"/>
                <w:sz w:val="21"/>
                <w:szCs w:val="21"/>
              </w:rPr>
            </w:pPr>
            <w:r w:rsidRPr="001675BA">
              <w:rPr>
                <w:color w:val="000000" w:themeColor="text1"/>
                <w:sz w:val="21"/>
                <w:szCs w:val="21"/>
              </w:rPr>
              <w:t>P = Primary Residence</w:t>
            </w:r>
          </w:p>
          <w:p w14:paraId="5F4A4CB3" w14:textId="77777777" w:rsidR="001675BA" w:rsidRPr="001675BA" w:rsidRDefault="001675BA" w:rsidP="001675BA">
            <w:pPr>
              <w:rPr>
                <w:color w:val="000000" w:themeColor="text1"/>
                <w:sz w:val="21"/>
                <w:szCs w:val="21"/>
              </w:rPr>
            </w:pPr>
            <w:r w:rsidRPr="001675BA">
              <w:rPr>
                <w:color w:val="000000" w:themeColor="text1"/>
                <w:sz w:val="21"/>
                <w:szCs w:val="21"/>
              </w:rPr>
              <w:t>I = Investment Property</w:t>
            </w:r>
          </w:p>
          <w:p w14:paraId="406D5D3F" w14:textId="77777777" w:rsidR="001675BA" w:rsidRPr="001675BA" w:rsidRDefault="001675BA" w:rsidP="001675BA">
            <w:pPr>
              <w:rPr>
                <w:color w:val="000000" w:themeColor="text1"/>
                <w:sz w:val="21"/>
                <w:szCs w:val="21"/>
              </w:rPr>
            </w:pPr>
            <w:r w:rsidRPr="001675BA">
              <w:rPr>
                <w:color w:val="000000" w:themeColor="text1"/>
                <w:sz w:val="21"/>
                <w:szCs w:val="21"/>
              </w:rPr>
              <w:t>S = Second Home</w:t>
            </w:r>
          </w:p>
          <w:p w14:paraId="4E7FE4ED" w14:textId="3E9F1B25" w:rsidR="00C83982" w:rsidRPr="001675BA" w:rsidRDefault="001675BA" w:rsidP="001675BA">
            <w:pPr>
              <w:pStyle w:val="NoSpacing"/>
              <w:rPr>
                <w:sz w:val="21"/>
                <w:szCs w:val="21"/>
              </w:rPr>
            </w:pPr>
            <w:r w:rsidRPr="001675BA">
              <w:rPr>
                <w:color w:val="000000" w:themeColor="text1"/>
                <w:sz w:val="21"/>
                <w:szCs w:val="21"/>
              </w:rPr>
              <w:t>9 = Not Available</w:t>
            </w:r>
          </w:p>
        </w:tc>
      </w:tr>
      <w:tr w:rsidR="008D16EE" w:rsidRPr="001675BA" w14:paraId="2D442773" w14:textId="77777777" w:rsidTr="001675BA">
        <w:tc>
          <w:tcPr>
            <w:tcW w:w="3055" w:type="dxa"/>
          </w:tcPr>
          <w:p w14:paraId="352711DA" w14:textId="3E7ECBE2" w:rsidR="008D16EE" w:rsidRPr="003D6025" w:rsidRDefault="00B7414C" w:rsidP="002217A0">
            <w:pPr>
              <w:pStyle w:val="ListParagraph"/>
              <w:numPr>
                <w:ilvl w:val="0"/>
                <w:numId w:val="9"/>
              </w:numPr>
              <w:rPr>
                <w:color w:val="000000" w:themeColor="text1"/>
                <w:sz w:val="21"/>
                <w:szCs w:val="21"/>
              </w:rPr>
            </w:pPr>
            <w:bookmarkStart w:id="10" w:name="OLE_LINK201"/>
            <w:bookmarkStart w:id="11" w:name="OLE_LINK202"/>
            <w:r w:rsidRPr="003D6025">
              <w:rPr>
                <w:color w:val="000000" w:themeColor="text1"/>
                <w:sz w:val="21"/>
                <w:szCs w:val="21"/>
              </w:rPr>
              <w:t>Original Combined Loan-To-Value</w:t>
            </w:r>
            <w:bookmarkEnd w:id="10"/>
            <w:bookmarkEnd w:id="11"/>
            <w:r w:rsidRPr="003D6025">
              <w:rPr>
                <w:color w:val="000000" w:themeColor="text1"/>
                <w:sz w:val="21"/>
                <w:szCs w:val="21"/>
              </w:rPr>
              <w:t>. (CLTV)</w:t>
            </w:r>
            <w:r w:rsidR="001675BA" w:rsidRPr="003D6025">
              <w:rPr>
                <w:color w:val="000000" w:themeColor="text1"/>
                <w:sz w:val="21"/>
                <w:szCs w:val="21"/>
              </w:rPr>
              <w:t xml:space="preserve"> </w:t>
            </w:r>
            <w:r w:rsidR="001675BA" w:rsidRPr="003D6025">
              <w:rPr>
                <w:color w:val="000000" w:themeColor="text1"/>
                <w:sz w:val="21"/>
                <w:szCs w:val="21"/>
              </w:rPr>
              <w:sym w:font="Wingdings" w:char="F0E0"/>
            </w:r>
            <w:r w:rsidR="001675BA" w:rsidRPr="003D6025">
              <w:rPr>
                <w:color w:val="000000" w:themeColor="text1"/>
                <w:sz w:val="21"/>
                <w:szCs w:val="21"/>
              </w:rPr>
              <w:t xml:space="preserve"> </w:t>
            </w:r>
            <w:proofErr w:type="spellStart"/>
            <w:r w:rsidR="001675BA" w:rsidRPr="003D6025">
              <w:rPr>
                <w:color w:val="000000" w:themeColor="text1"/>
                <w:sz w:val="21"/>
                <w:szCs w:val="21"/>
              </w:rPr>
              <w:t>cltv</w:t>
            </w:r>
            <w:proofErr w:type="spellEnd"/>
          </w:p>
          <w:p w14:paraId="7D07E687" w14:textId="77777777" w:rsidR="00B7414C" w:rsidRPr="003D6025" w:rsidRDefault="00B7414C" w:rsidP="00831A3B">
            <w:pPr>
              <w:rPr>
                <w:color w:val="000000" w:themeColor="text1"/>
                <w:sz w:val="21"/>
                <w:szCs w:val="21"/>
              </w:rPr>
            </w:pPr>
          </w:p>
          <w:p w14:paraId="6D49CFE2" w14:textId="77777777" w:rsidR="00B7414C" w:rsidRPr="003D6025" w:rsidRDefault="00B7414C" w:rsidP="00831A3B">
            <w:pPr>
              <w:rPr>
                <w:color w:val="000000" w:themeColor="text1"/>
                <w:sz w:val="21"/>
                <w:szCs w:val="21"/>
              </w:rPr>
            </w:pPr>
            <w:bookmarkStart w:id="12" w:name="OLE_LINK159"/>
            <w:bookmarkStart w:id="13" w:name="OLE_LINK160"/>
            <w:r w:rsidRPr="003D6025">
              <w:rPr>
                <w:color w:val="000000" w:themeColor="text1"/>
                <w:sz w:val="21"/>
                <w:szCs w:val="21"/>
              </w:rPr>
              <w:t>6% - 200%</w:t>
            </w:r>
          </w:p>
          <w:p w14:paraId="4BFBF4A2" w14:textId="77777777" w:rsidR="00B7414C" w:rsidRPr="003D6025" w:rsidRDefault="00B7414C" w:rsidP="00831A3B">
            <w:pPr>
              <w:rPr>
                <w:color w:val="000000" w:themeColor="text1"/>
                <w:sz w:val="21"/>
                <w:szCs w:val="21"/>
              </w:rPr>
            </w:pPr>
            <w:r w:rsidRPr="003D6025">
              <w:rPr>
                <w:color w:val="000000" w:themeColor="text1"/>
                <w:sz w:val="21"/>
                <w:szCs w:val="21"/>
              </w:rPr>
              <w:t>HARP: 1% - 998%</w:t>
            </w:r>
          </w:p>
          <w:p w14:paraId="082E1C59" w14:textId="4FD43F0F" w:rsidR="00B7414C" w:rsidRPr="003D6025" w:rsidRDefault="00B7414C" w:rsidP="00831A3B">
            <w:pPr>
              <w:rPr>
                <w:color w:val="000000" w:themeColor="text1"/>
                <w:sz w:val="21"/>
                <w:szCs w:val="21"/>
              </w:rPr>
            </w:pPr>
            <w:r w:rsidRPr="003D6025">
              <w:rPr>
                <w:color w:val="000000" w:themeColor="text1"/>
                <w:sz w:val="21"/>
                <w:szCs w:val="21"/>
              </w:rPr>
              <w:t>999 = Not Available</w:t>
            </w:r>
            <w:bookmarkEnd w:id="12"/>
            <w:bookmarkEnd w:id="13"/>
            <w:r w:rsidR="003D6025" w:rsidRPr="003D6025">
              <w:rPr>
                <w:color w:val="000000" w:themeColor="text1"/>
                <w:sz w:val="21"/>
                <w:szCs w:val="21"/>
              </w:rPr>
              <w:t xml:space="preserve"> </w:t>
            </w:r>
            <w:r w:rsidRPr="003D6025">
              <w:rPr>
                <w:color w:val="000000" w:themeColor="text1"/>
                <w:sz w:val="21"/>
                <w:szCs w:val="21"/>
              </w:rPr>
              <w:t>(</w:t>
            </w:r>
            <w:r w:rsidR="003D6025" w:rsidRPr="003D6025">
              <w:rPr>
                <w:color w:val="000000" w:themeColor="text1"/>
                <w:sz w:val="21"/>
                <w:szCs w:val="21"/>
              </w:rPr>
              <w:t xml:space="preserve">when </w:t>
            </w:r>
            <w:r w:rsidRPr="003D6025">
              <w:rPr>
                <w:color w:val="000000" w:themeColor="text1"/>
                <w:sz w:val="21"/>
                <w:szCs w:val="21"/>
              </w:rPr>
              <w:t>CLTV &lt; LTV)</w:t>
            </w:r>
          </w:p>
        </w:tc>
        <w:tc>
          <w:tcPr>
            <w:tcW w:w="6390" w:type="dxa"/>
          </w:tcPr>
          <w:p w14:paraId="1586F289" w14:textId="5DC46E56" w:rsidR="00B7414C" w:rsidRPr="001675BA" w:rsidRDefault="00B7414C" w:rsidP="008473E6">
            <w:pPr>
              <w:pStyle w:val="NoSpacing"/>
              <w:rPr>
                <w:sz w:val="21"/>
                <w:szCs w:val="21"/>
              </w:rPr>
            </w:pPr>
            <w:r w:rsidRPr="001675BA">
              <w:rPr>
                <w:sz w:val="21"/>
                <w:szCs w:val="21"/>
              </w:rPr>
              <w:t>The combined loan-to-value (CLTV) ratio - The ratio of all </w:t>
            </w:r>
            <w:hyperlink r:id="rId9" w:history="1">
              <w:r w:rsidRPr="001675BA">
                <w:rPr>
                  <w:sz w:val="21"/>
                  <w:szCs w:val="21"/>
                </w:rPr>
                <w:t>secured loans</w:t>
              </w:r>
            </w:hyperlink>
            <w:r w:rsidRPr="001675BA">
              <w:rPr>
                <w:sz w:val="21"/>
                <w:szCs w:val="21"/>
              </w:rPr>
              <w:t xml:space="preserve"> on a property to the value of a property. (second mortgages, home equity loans or </w:t>
            </w:r>
            <w:bookmarkStart w:id="14" w:name="OLE_LINK161"/>
            <w:bookmarkStart w:id="15" w:name="OLE_LINK162"/>
            <w:bookmarkStart w:id="16" w:name="OLE_LINK163"/>
            <w:r w:rsidRPr="001675BA">
              <w:rPr>
                <w:sz w:val="21"/>
                <w:szCs w:val="21"/>
              </w:rPr>
              <w:t>home equity lines of credit</w:t>
            </w:r>
            <w:bookmarkEnd w:id="14"/>
            <w:bookmarkEnd w:id="15"/>
            <w:bookmarkEnd w:id="16"/>
            <w:r w:rsidRPr="001675BA">
              <w:rPr>
                <w:sz w:val="21"/>
                <w:szCs w:val="21"/>
              </w:rPr>
              <w:t>)</w:t>
            </w:r>
          </w:p>
          <w:p w14:paraId="455DDE68" w14:textId="77777777" w:rsidR="00B7414C" w:rsidRPr="001675BA" w:rsidRDefault="00B7414C" w:rsidP="008473E6">
            <w:pPr>
              <w:pStyle w:val="NoSpacing"/>
              <w:rPr>
                <w:sz w:val="21"/>
                <w:szCs w:val="21"/>
              </w:rPr>
            </w:pPr>
          </w:p>
          <w:p w14:paraId="2CD0C335" w14:textId="77777777" w:rsidR="00B7414C" w:rsidRPr="001675BA" w:rsidRDefault="00B7414C" w:rsidP="008473E6">
            <w:pPr>
              <w:pStyle w:val="NoSpacing"/>
              <w:rPr>
                <w:sz w:val="21"/>
                <w:szCs w:val="21"/>
              </w:rPr>
            </w:pPr>
            <w:r w:rsidRPr="001675BA">
              <w:rPr>
                <w:sz w:val="21"/>
                <w:szCs w:val="21"/>
              </w:rPr>
              <w:t>Home equity loan - A</w:t>
            </w:r>
            <w:hyperlink r:id="rId10" w:tgtFrame="_blank" w:history="1">
              <w:r w:rsidRPr="001675BA">
                <w:rPr>
                  <w:sz w:val="21"/>
                  <w:szCs w:val="21"/>
                </w:rPr>
                <w:t> home equity loan</w:t>
              </w:r>
            </w:hyperlink>
            <w:r w:rsidRPr="001675BA">
              <w:rPr>
                <w:sz w:val="21"/>
                <w:szCs w:val="21"/>
              </w:rPr>
              <w:t> is essentially a one-time consumer loan using your home as collateral. If your home is worth more than you owe on it, you have equity, and may be able to use this equity to borrow money.</w:t>
            </w:r>
          </w:p>
          <w:p w14:paraId="5915E7A2" w14:textId="5EA282EB" w:rsidR="00B7414C" w:rsidRPr="001675BA" w:rsidRDefault="00B7414C" w:rsidP="008473E6">
            <w:pPr>
              <w:pStyle w:val="NoSpacing"/>
              <w:rPr>
                <w:sz w:val="21"/>
                <w:szCs w:val="21"/>
              </w:rPr>
            </w:pPr>
          </w:p>
          <w:p w14:paraId="775B18E2" w14:textId="6F3C2203" w:rsidR="00B7414C" w:rsidRPr="001675BA" w:rsidRDefault="00B7414C" w:rsidP="008473E6">
            <w:pPr>
              <w:pStyle w:val="NoSpacing"/>
              <w:rPr>
                <w:sz w:val="21"/>
                <w:szCs w:val="21"/>
              </w:rPr>
            </w:pPr>
            <w:r w:rsidRPr="001675BA">
              <w:rPr>
                <w:sz w:val="21"/>
                <w:szCs w:val="21"/>
              </w:rPr>
              <w:t>Home equity lines of credit (HELOCs) - Works like a credit card, that you can access as you choose</w:t>
            </w:r>
          </w:p>
          <w:p w14:paraId="1B8567C3" w14:textId="79ABE657" w:rsidR="00B7414C" w:rsidRPr="001675BA" w:rsidRDefault="00B7414C" w:rsidP="008473E6">
            <w:pPr>
              <w:pStyle w:val="NoSpacing"/>
              <w:rPr>
                <w:sz w:val="21"/>
                <w:szCs w:val="21"/>
              </w:rPr>
            </w:pPr>
          </w:p>
          <w:p w14:paraId="6C023F52" w14:textId="0C6D47C3" w:rsidR="008D16EE" w:rsidRPr="001675BA" w:rsidRDefault="008473E6" w:rsidP="008473E6">
            <w:pPr>
              <w:pStyle w:val="NoSpacing"/>
              <w:rPr>
                <w:sz w:val="21"/>
                <w:szCs w:val="21"/>
              </w:rPr>
            </w:pPr>
            <w:r w:rsidRPr="001675BA">
              <w:rPr>
                <w:sz w:val="21"/>
                <w:szCs w:val="21"/>
              </w:rPr>
              <w:t>Home Affordable Refinance Program (HARP) - Designed for homeowners who are current on their mortgage payments, but who haven't been able to refinance because they have limited equity, no equity or negative equity in their homes.</w:t>
            </w:r>
          </w:p>
        </w:tc>
      </w:tr>
      <w:tr w:rsidR="00C83982" w:rsidRPr="001675BA" w14:paraId="18DAB0F2" w14:textId="77777777" w:rsidTr="001675BA">
        <w:tc>
          <w:tcPr>
            <w:tcW w:w="3055" w:type="dxa"/>
          </w:tcPr>
          <w:p w14:paraId="5DC98F6F" w14:textId="2BB0A816" w:rsidR="00C83982" w:rsidRPr="003D6025" w:rsidRDefault="00C83982" w:rsidP="002217A0">
            <w:pPr>
              <w:pStyle w:val="ListParagraph"/>
              <w:numPr>
                <w:ilvl w:val="0"/>
                <w:numId w:val="9"/>
              </w:numPr>
              <w:rPr>
                <w:color w:val="000000" w:themeColor="text1"/>
                <w:sz w:val="21"/>
                <w:szCs w:val="21"/>
              </w:rPr>
            </w:pPr>
            <w:bookmarkStart w:id="17" w:name="OLE_LINK168"/>
            <w:bookmarkStart w:id="18" w:name="OLE_LINK169"/>
            <w:bookmarkStart w:id="19" w:name="OLE_LINK203"/>
            <w:r w:rsidRPr="003D6025">
              <w:rPr>
                <w:color w:val="000000" w:themeColor="text1"/>
                <w:sz w:val="21"/>
                <w:szCs w:val="21"/>
              </w:rPr>
              <w:t>Original Debt-To</w:t>
            </w:r>
            <w:r w:rsidR="003D6025" w:rsidRPr="003D6025">
              <w:rPr>
                <w:color w:val="000000" w:themeColor="text1"/>
                <w:sz w:val="21"/>
                <w:szCs w:val="21"/>
              </w:rPr>
              <w:t>-</w:t>
            </w:r>
            <w:r w:rsidRPr="003D6025">
              <w:rPr>
                <w:color w:val="000000" w:themeColor="text1"/>
                <w:sz w:val="21"/>
                <w:szCs w:val="21"/>
              </w:rPr>
              <w:t xml:space="preserve">Income </w:t>
            </w:r>
            <w:bookmarkEnd w:id="17"/>
            <w:bookmarkEnd w:id="18"/>
            <w:bookmarkEnd w:id="19"/>
            <w:r w:rsidRPr="003D6025">
              <w:rPr>
                <w:color w:val="000000" w:themeColor="text1"/>
                <w:sz w:val="21"/>
                <w:szCs w:val="21"/>
              </w:rPr>
              <w:t>(DTI) Ratio</w:t>
            </w:r>
            <w:r w:rsidR="003D6025" w:rsidRPr="003D6025">
              <w:rPr>
                <w:color w:val="000000" w:themeColor="text1"/>
                <w:sz w:val="21"/>
                <w:szCs w:val="21"/>
              </w:rPr>
              <w:t xml:space="preserve"> </w:t>
            </w:r>
            <w:r w:rsidR="003D6025" w:rsidRPr="003D6025">
              <w:rPr>
                <w:color w:val="000000" w:themeColor="text1"/>
              </w:rPr>
              <w:sym w:font="Wingdings" w:char="F0E0"/>
            </w:r>
            <w:r w:rsidR="003D6025" w:rsidRPr="003D6025">
              <w:rPr>
                <w:color w:val="000000" w:themeColor="text1"/>
                <w:sz w:val="21"/>
                <w:szCs w:val="21"/>
              </w:rPr>
              <w:t xml:space="preserve"> </w:t>
            </w:r>
            <w:proofErr w:type="spellStart"/>
            <w:r w:rsidR="003D6025" w:rsidRPr="003D6025">
              <w:rPr>
                <w:color w:val="000000" w:themeColor="text1"/>
                <w:sz w:val="21"/>
                <w:szCs w:val="21"/>
              </w:rPr>
              <w:t>dti</w:t>
            </w:r>
            <w:proofErr w:type="spellEnd"/>
          </w:p>
          <w:p w14:paraId="78A388D0" w14:textId="77777777" w:rsidR="00C83982" w:rsidRPr="003D6025" w:rsidRDefault="00C83982" w:rsidP="00831A3B">
            <w:pPr>
              <w:rPr>
                <w:color w:val="000000" w:themeColor="text1"/>
                <w:sz w:val="21"/>
                <w:szCs w:val="21"/>
              </w:rPr>
            </w:pPr>
          </w:p>
          <w:p w14:paraId="5F2F75FB" w14:textId="77777777" w:rsidR="00C83982" w:rsidRPr="003D6025" w:rsidRDefault="00C83982" w:rsidP="00831A3B">
            <w:pPr>
              <w:rPr>
                <w:color w:val="000000" w:themeColor="text1"/>
                <w:sz w:val="21"/>
                <w:szCs w:val="21"/>
              </w:rPr>
            </w:pPr>
            <w:r w:rsidRPr="003D6025">
              <w:rPr>
                <w:color w:val="000000" w:themeColor="text1"/>
                <w:sz w:val="21"/>
                <w:szCs w:val="21"/>
              </w:rPr>
              <w:t>0% &lt; DTI &lt; 65%</w:t>
            </w:r>
          </w:p>
          <w:p w14:paraId="5E5FFF44" w14:textId="185A49B5" w:rsidR="001E66E3" w:rsidRPr="003D6025" w:rsidRDefault="00C83982" w:rsidP="00831A3B">
            <w:pPr>
              <w:rPr>
                <w:color w:val="000000" w:themeColor="text1"/>
                <w:sz w:val="21"/>
                <w:szCs w:val="21"/>
              </w:rPr>
            </w:pPr>
            <w:r w:rsidRPr="003D6025">
              <w:rPr>
                <w:color w:val="000000" w:themeColor="text1"/>
                <w:sz w:val="21"/>
                <w:szCs w:val="21"/>
              </w:rPr>
              <w:t>999 = Not Available</w:t>
            </w:r>
          </w:p>
        </w:tc>
        <w:tc>
          <w:tcPr>
            <w:tcW w:w="6390" w:type="dxa"/>
          </w:tcPr>
          <w:p w14:paraId="23D0B5C9" w14:textId="65CE66DC" w:rsidR="00C83982" w:rsidRPr="001675BA" w:rsidRDefault="00C83982" w:rsidP="008473E6">
            <w:pPr>
              <w:pStyle w:val="NoSpacing"/>
              <w:rPr>
                <w:sz w:val="21"/>
                <w:szCs w:val="21"/>
              </w:rPr>
            </w:pPr>
            <w:r w:rsidRPr="001675BA">
              <w:rPr>
                <w:sz w:val="21"/>
                <w:szCs w:val="21"/>
              </w:rPr>
              <w:t xml:space="preserve">Debt-to-income ratio (DTI) - </w:t>
            </w:r>
            <w:r w:rsidR="003D6025">
              <w:rPr>
                <w:sz w:val="21"/>
                <w:szCs w:val="21"/>
              </w:rPr>
              <w:t>A</w:t>
            </w:r>
            <w:r w:rsidRPr="001675BA">
              <w:rPr>
                <w:sz w:val="21"/>
                <w:szCs w:val="21"/>
              </w:rPr>
              <w:t xml:space="preserve"> personal finance measure that compares the amount of debt you have to your overall income. Lenders, including issuers of mortgages, use it as a way to measure your ability to manage the payments you make each month and repay the money you have borrowed.</w:t>
            </w:r>
          </w:p>
        </w:tc>
      </w:tr>
      <w:tr w:rsidR="00C83982" w:rsidRPr="001675BA" w14:paraId="2DA53961" w14:textId="77777777" w:rsidTr="001675BA">
        <w:tc>
          <w:tcPr>
            <w:tcW w:w="3055" w:type="dxa"/>
          </w:tcPr>
          <w:p w14:paraId="567BB302" w14:textId="3940FE90" w:rsidR="00C83982" w:rsidRPr="003D6025" w:rsidRDefault="00C83982" w:rsidP="002217A0">
            <w:pPr>
              <w:pStyle w:val="ListParagraph"/>
              <w:numPr>
                <w:ilvl w:val="0"/>
                <w:numId w:val="9"/>
              </w:numPr>
              <w:rPr>
                <w:color w:val="000000" w:themeColor="text1"/>
                <w:sz w:val="21"/>
                <w:szCs w:val="21"/>
              </w:rPr>
            </w:pPr>
            <w:r w:rsidRPr="003D6025">
              <w:rPr>
                <w:color w:val="000000" w:themeColor="text1"/>
                <w:sz w:val="21"/>
                <w:szCs w:val="21"/>
              </w:rPr>
              <w:t>Original UPB</w:t>
            </w:r>
            <w:r w:rsidR="003D6025" w:rsidRPr="003D6025">
              <w:rPr>
                <w:color w:val="000000" w:themeColor="text1"/>
                <w:sz w:val="21"/>
                <w:szCs w:val="21"/>
              </w:rPr>
              <w:t xml:space="preserve"> </w:t>
            </w:r>
            <w:r w:rsidR="003D6025" w:rsidRPr="003D6025">
              <w:rPr>
                <w:color w:val="000000" w:themeColor="text1"/>
                <w:sz w:val="21"/>
                <w:szCs w:val="21"/>
              </w:rPr>
              <w:sym w:font="Wingdings" w:char="F0E0"/>
            </w:r>
            <w:r w:rsidR="003D6025" w:rsidRPr="003D6025">
              <w:rPr>
                <w:color w:val="000000" w:themeColor="text1"/>
                <w:sz w:val="21"/>
                <w:szCs w:val="21"/>
              </w:rPr>
              <w:t xml:space="preserve"> </w:t>
            </w:r>
            <w:proofErr w:type="spellStart"/>
            <w:r w:rsidR="003D6025" w:rsidRPr="003D6025">
              <w:rPr>
                <w:color w:val="000000" w:themeColor="text1"/>
                <w:sz w:val="21"/>
                <w:szCs w:val="21"/>
              </w:rPr>
              <w:t>orig_upb</w:t>
            </w:r>
            <w:proofErr w:type="spellEnd"/>
          </w:p>
        </w:tc>
        <w:tc>
          <w:tcPr>
            <w:tcW w:w="6390" w:type="dxa"/>
          </w:tcPr>
          <w:p w14:paraId="628F470A" w14:textId="232786D8" w:rsidR="00C83982" w:rsidRPr="001675BA" w:rsidRDefault="00C83982" w:rsidP="00C83982">
            <w:pPr>
              <w:rPr>
                <w:color w:val="272727"/>
                <w:sz w:val="21"/>
                <w:szCs w:val="21"/>
                <w:shd w:val="clear" w:color="auto" w:fill="FFFFFF"/>
              </w:rPr>
            </w:pPr>
            <w:r w:rsidRPr="001675BA">
              <w:rPr>
                <w:color w:val="272727"/>
                <w:sz w:val="21"/>
                <w:szCs w:val="21"/>
                <w:shd w:val="clear" w:color="auto" w:fill="FFFFFF"/>
              </w:rPr>
              <w:t>UPB (</w:t>
            </w:r>
            <w:bookmarkStart w:id="20" w:name="OLE_LINK197"/>
            <w:bookmarkStart w:id="21" w:name="OLE_LINK198"/>
            <w:r w:rsidRPr="001675BA">
              <w:rPr>
                <w:color w:val="272727"/>
                <w:sz w:val="21"/>
                <w:szCs w:val="21"/>
                <w:shd w:val="clear" w:color="auto" w:fill="FFFFFF"/>
              </w:rPr>
              <w:t>Unpaid principal balance</w:t>
            </w:r>
            <w:bookmarkEnd w:id="20"/>
            <w:bookmarkEnd w:id="21"/>
            <w:r w:rsidRPr="001675BA">
              <w:rPr>
                <w:color w:val="272727"/>
                <w:sz w:val="21"/>
                <w:szCs w:val="21"/>
                <w:shd w:val="clear" w:color="auto" w:fill="FFFFFF"/>
              </w:rPr>
              <w:t>) - The portion of a mortgage loan at a certain point in time that has not yet been remitted to the lender</w:t>
            </w:r>
          </w:p>
        </w:tc>
      </w:tr>
      <w:tr w:rsidR="008D16EE" w:rsidRPr="001675BA" w14:paraId="4A110E6D" w14:textId="77777777" w:rsidTr="001675BA">
        <w:tc>
          <w:tcPr>
            <w:tcW w:w="3055" w:type="dxa"/>
          </w:tcPr>
          <w:p w14:paraId="37D47632" w14:textId="7833FE41" w:rsidR="008D16EE" w:rsidRPr="003D6025" w:rsidRDefault="00B7414C" w:rsidP="002217A0">
            <w:pPr>
              <w:pStyle w:val="ListParagraph"/>
              <w:numPr>
                <w:ilvl w:val="0"/>
                <w:numId w:val="9"/>
              </w:numPr>
              <w:rPr>
                <w:color w:val="000000" w:themeColor="text1"/>
                <w:sz w:val="21"/>
                <w:szCs w:val="21"/>
              </w:rPr>
            </w:pPr>
            <w:r w:rsidRPr="003D6025">
              <w:rPr>
                <w:color w:val="000000" w:themeColor="text1"/>
                <w:sz w:val="21"/>
                <w:szCs w:val="21"/>
              </w:rPr>
              <w:t>Original Loan-To-Value (LTV)</w:t>
            </w:r>
            <w:r w:rsidR="003D6025" w:rsidRPr="003D6025">
              <w:rPr>
                <w:color w:val="000000" w:themeColor="text1"/>
                <w:sz w:val="21"/>
                <w:szCs w:val="21"/>
              </w:rPr>
              <w:t xml:space="preserve"> </w:t>
            </w:r>
            <w:r w:rsidR="003D6025" w:rsidRPr="003D6025">
              <w:rPr>
                <w:color w:val="000000" w:themeColor="text1"/>
                <w:sz w:val="21"/>
                <w:szCs w:val="21"/>
              </w:rPr>
              <w:sym w:font="Wingdings" w:char="F0E0"/>
            </w:r>
            <w:r w:rsidR="003D6025" w:rsidRPr="003D6025">
              <w:rPr>
                <w:color w:val="000000" w:themeColor="text1"/>
                <w:sz w:val="21"/>
                <w:szCs w:val="21"/>
              </w:rPr>
              <w:t xml:space="preserve"> </w:t>
            </w:r>
            <w:proofErr w:type="spellStart"/>
            <w:r w:rsidR="003D6025" w:rsidRPr="003D6025">
              <w:rPr>
                <w:color w:val="000000" w:themeColor="text1"/>
                <w:sz w:val="21"/>
                <w:szCs w:val="21"/>
              </w:rPr>
              <w:t>ltv</w:t>
            </w:r>
            <w:proofErr w:type="spellEnd"/>
          </w:p>
          <w:p w14:paraId="2FF9E6D9" w14:textId="77777777" w:rsidR="00B7414C" w:rsidRPr="001675BA" w:rsidRDefault="00B7414C" w:rsidP="00831A3B">
            <w:pPr>
              <w:rPr>
                <w:color w:val="FF0000"/>
                <w:sz w:val="21"/>
                <w:szCs w:val="21"/>
              </w:rPr>
            </w:pPr>
          </w:p>
          <w:p w14:paraId="2119EAE0" w14:textId="5F1E64F5" w:rsidR="00B7414C" w:rsidRPr="001675BA" w:rsidRDefault="00B7414C" w:rsidP="00B7414C">
            <w:pPr>
              <w:rPr>
                <w:color w:val="000000" w:themeColor="text1"/>
                <w:sz w:val="21"/>
                <w:szCs w:val="21"/>
              </w:rPr>
            </w:pPr>
            <w:r w:rsidRPr="001675BA">
              <w:rPr>
                <w:color w:val="000000" w:themeColor="text1"/>
                <w:sz w:val="21"/>
                <w:szCs w:val="21"/>
              </w:rPr>
              <w:t>6% - 105%</w:t>
            </w:r>
          </w:p>
          <w:p w14:paraId="7A545742" w14:textId="77777777" w:rsidR="00B7414C" w:rsidRPr="001675BA" w:rsidRDefault="00B7414C" w:rsidP="00B7414C">
            <w:pPr>
              <w:rPr>
                <w:color w:val="000000" w:themeColor="text1"/>
                <w:sz w:val="21"/>
                <w:szCs w:val="21"/>
              </w:rPr>
            </w:pPr>
            <w:r w:rsidRPr="001675BA">
              <w:rPr>
                <w:color w:val="000000" w:themeColor="text1"/>
                <w:sz w:val="21"/>
                <w:szCs w:val="21"/>
              </w:rPr>
              <w:t>HARP: 1% - 998%</w:t>
            </w:r>
          </w:p>
          <w:p w14:paraId="6C83D7DE" w14:textId="10A46E8C" w:rsidR="00B7414C" w:rsidRPr="001675BA" w:rsidRDefault="00B7414C" w:rsidP="00B7414C">
            <w:pPr>
              <w:rPr>
                <w:color w:val="FF0000"/>
                <w:sz w:val="21"/>
                <w:szCs w:val="21"/>
              </w:rPr>
            </w:pPr>
            <w:r w:rsidRPr="001675BA">
              <w:rPr>
                <w:color w:val="000000" w:themeColor="text1"/>
                <w:sz w:val="21"/>
                <w:szCs w:val="21"/>
              </w:rPr>
              <w:t>999 = Not Available</w:t>
            </w:r>
          </w:p>
        </w:tc>
        <w:tc>
          <w:tcPr>
            <w:tcW w:w="6390" w:type="dxa"/>
          </w:tcPr>
          <w:p w14:paraId="7D6C7A04" w14:textId="3E6CE03E" w:rsidR="00B7414C" w:rsidRPr="001675BA" w:rsidRDefault="008473E6" w:rsidP="008473E6">
            <w:pPr>
              <w:pStyle w:val="NoSpacing"/>
              <w:rPr>
                <w:sz w:val="21"/>
                <w:szCs w:val="21"/>
              </w:rPr>
            </w:pPr>
            <w:r w:rsidRPr="001675BA">
              <w:rPr>
                <w:sz w:val="21"/>
                <w:szCs w:val="21"/>
              </w:rPr>
              <w:t>Loan-to-value -</w:t>
            </w:r>
            <w:r w:rsidR="00B7414C" w:rsidRPr="001675BA">
              <w:rPr>
                <w:sz w:val="21"/>
                <w:szCs w:val="21"/>
              </w:rPr>
              <w:t xml:space="preserve"> </w:t>
            </w:r>
            <w:r w:rsidRPr="001675BA">
              <w:rPr>
                <w:sz w:val="21"/>
                <w:szCs w:val="21"/>
              </w:rPr>
              <w:t>T</w:t>
            </w:r>
            <w:r w:rsidR="00B7414C" w:rsidRPr="001675BA">
              <w:rPr>
                <w:sz w:val="21"/>
                <w:szCs w:val="21"/>
              </w:rPr>
              <w:t>he ratio of your first mortgage balance to your home value (sales price or appraised value of your home)</w:t>
            </w:r>
          </w:p>
          <w:p w14:paraId="7E8096D6" w14:textId="77777777" w:rsidR="008D16EE" w:rsidRPr="001675BA" w:rsidRDefault="008D16EE" w:rsidP="008473E6">
            <w:pPr>
              <w:pStyle w:val="NoSpacing"/>
              <w:rPr>
                <w:sz w:val="21"/>
                <w:szCs w:val="21"/>
              </w:rPr>
            </w:pPr>
          </w:p>
          <w:p w14:paraId="01F2EB4E" w14:textId="77777777" w:rsidR="00B7414C" w:rsidRPr="001675BA" w:rsidRDefault="00B7414C" w:rsidP="008473E6">
            <w:pPr>
              <w:pStyle w:val="NoSpacing"/>
              <w:rPr>
                <w:sz w:val="21"/>
                <w:szCs w:val="21"/>
              </w:rPr>
            </w:pPr>
            <w:r w:rsidRPr="001675BA">
              <w:rPr>
                <w:sz w:val="21"/>
                <w:szCs w:val="21"/>
              </w:rPr>
              <w:t>CLTV ratio always &gt;= LTV ratio</w:t>
            </w:r>
          </w:p>
          <w:p w14:paraId="18FD5776" w14:textId="027C882B" w:rsidR="00B7414C" w:rsidRPr="001675BA" w:rsidRDefault="00B7414C" w:rsidP="008473E6">
            <w:pPr>
              <w:pStyle w:val="NoSpacing"/>
              <w:rPr>
                <w:sz w:val="21"/>
                <w:szCs w:val="21"/>
              </w:rPr>
            </w:pPr>
          </w:p>
        </w:tc>
      </w:tr>
      <w:tr w:rsidR="00CB1212" w:rsidRPr="001675BA" w14:paraId="0B267381" w14:textId="77777777" w:rsidTr="005E2568">
        <w:tc>
          <w:tcPr>
            <w:tcW w:w="9445" w:type="dxa"/>
            <w:gridSpan w:val="2"/>
          </w:tcPr>
          <w:p w14:paraId="335CD364" w14:textId="2CD3AA98" w:rsidR="00CB1212" w:rsidRPr="001675BA" w:rsidRDefault="00CB1212" w:rsidP="002217A0">
            <w:pPr>
              <w:pStyle w:val="NoSpacing"/>
              <w:numPr>
                <w:ilvl w:val="0"/>
                <w:numId w:val="9"/>
              </w:numPr>
              <w:rPr>
                <w:sz w:val="21"/>
                <w:szCs w:val="21"/>
              </w:rPr>
            </w:pPr>
            <w:r w:rsidRPr="00B42D3A">
              <w:rPr>
                <w:color w:val="000000" w:themeColor="text1"/>
                <w:sz w:val="21"/>
                <w:szCs w:val="21"/>
              </w:rPr>
              <w:t xml:space="preserve">Original Interest Rate </w:t>
            </w:r>
            <w:r w:rsidRPr="00B42D3A">
              <w:rPr>
                <w:color w:val="000000" w:themeColor="text1"/>
                <w:sz w:val="21"/>
                <w:szCs w:val="21"/>
              </w:rPr>
              <w:sym w:font="Wingdings" w:char="F0E0"/>
            </w:r>
            <w:r w:rsidRPr="00B42D3A">
              <w:rPr>
                <w:color w:val="000000" w:themeColor="text1"/>
                <w:sz w:val="21"/>
                <w:szCs w:val="21"/>
              </w:rPr>
              <w:t xml:space="preserve"> </w:t>
            </w:r>
            <w:proofErr w:type="spellStart"/>
            <w:r w:rsidRPr="00B42D3A">
              <w:rPr>
                <w:color w:val="000000" w:themeColor="text1"/>
                <w:sz w:val="21"/>
                <w:szCs w:val="21"/>
              </w:rPr>
              <w:t>int_rt</w:t>
            </w:r>
            <w:proofErr w:type="spellEnd"/>
          </w:p>
        </w:tc>
      </w:tr>
      <w:tr w:rsidR="00B42D3A" w:rsidRPr="001675BA" w14:paraId="5B01E95A" w14:textId="77777777" w:rsidTr="001675BA">
        <w:tc>
          <w:tcPr>
            <w:tcW w:w="3055" w:type="dxa"/>
          </w:tcPr>
          <w:p w14:paraId="1E863835" w14:textId="6CF44120" w:rsidR="00B42D3A" w:rsidRPr="00B42D3A" w:rsidRDefault="00B42D3A" w:rsidP="002217A0">
            <w:pPr>
              <w:pStyle w:val="ListParagraph"/>
              <w:numPr>
                <w:ilvl w:val="0"/>
                <w:numId w:val="9"/>
              </w:numPr>
              <w:rPr>
                <w:color w:val="000000" w:themeColor="text1"/>
                <w:sz w:val="21"/>
                <w:szCs w:val="21"/>
              </w:rPr>
            </w:pPr>
            <w:r w:rsidRPr="00B42D3A">
              <w:rPr>
                <w:color w:val="000000" w:themeColor="text1"/>
                <w:sz w:val="21"/>
                <w:szCs w:val="21"/>
              </w:rPr>
              <w:t xml:space="preserve">Channel </w:t>
            </w:r>
            <w:r w:rsidRPr="00B42D3A">
              <w:rPr>
                <w:color w:val="000000" w:themeColor="text1"/>
                <w:sz w:val="21"/>
                <w:szCs w:val="21"/>
              </w:rPr>
              <w:sym w:font="Wingdings" w:char="F0E0"/>
            </w:r>
            <w:r w:rsidRPr="00B42D3A">
              <w:rPr>
                <w:color w:val="000000" w:themeColor="text1"/>
                <w:sz w:val="21"/>
                <w:szCs w:val="21"/>
              </w:rPr>
              <w:t xml:space="preserve"> </w:t>
            </w:r>
            <w:proofErr w:type="spellStart"/>
            <w:r w:rsidRPr="00B42D3A">
              <w:rPr>
                <w:color w:val="000000" w:themeColor="text1"/>
                <w:sz w:val="21"/>
                <w:szCs w:val="21"/>
              </w:rPr>
              <w:t>channel</w:t>
            </w:r>
            <w:proofErr w:type="spellEnd"/>
          </w:p>
        </w:tc>
        <w:tc>
          <w:tcPr>
            <w:tcW w:w="6390" w:type="dxa"/>
          </w:tcPr>
          <w:p w14:paraId="17BCCC5A" w14:textId="7EF31364" w:rsidR="00B42D3A" w:rsidRPr="00B42D3A" w:rsidRDefault="00B42D3A" w:rsidP="00B42D3A">
            <w:pPr>
              <w:rPr>
                <w:sz w:val="21"/>
                <w:szCs w:val="21"/>
              </w:rPr>
            </w:pPr>
            <w:r w:rsidRPr="00B42D3A">
              <w:rPr>
                <w:sz w:val="21"/>
                <w:szCs w:val="21"/>
              </w:rPr>
              <w:t>R = Retail</w:t>
            </w:r>
          </w:p>
          <w:p w14:paraId="4E3BDF8F" w14:textId="7AE4EA33" w:rsidR="00B42D3A" w:rsidRPr="00B42D3A" w:rsidRDefault="00B42D3A" w:rsidP="00B42D3A">
            <w:pPr>
              <w:rPr>
                <w:sz w:val="21"/>
                <w:szCs w:val="21"/>
              </w:rPr>
            </w:pPr>
            <w:r w:rsidRPr="00B42D3A">
              <w:rPr>
                <w:sz w:val="21"/>
                <w:szCs w:val="21"/>
              </w:rPr>
              <w:t>B = Broker</w:t>
            </w:r>
          </w:p>
          <w:p w14:paraId="3AF9AF32" w14:textId="78555BBB" w:rsidR="00B42D3A" w:rsidRPr="00B42D3A" w:rsidRDefault="00B42D3A" w:rsidP="00B42D3A">
            <w:pPr>
              <w:rPr>
                <w:sz w:val="21"/>
                <w:szCs w:val="21"/>
              </w:rPr>
            </w:pPr>
            <w:r w:rsidRPr="00B42D3A">
              <w:rPr>
                <w:sz w:val="21"/>
                <w:szCs w:val="21"/>
              </w:rPr>
              <w:t>C = Correspondent</w:t>
            </w:r>
          </w:p>
          <w:p w14:paraId="7DAD0CBE" w14:textId="10CC8746" w:rsidR="00B42D3A" w:rsidRPr="00B42D3A" w:rsidRDefault="00B42D3A" w:rsidP="00B42D3A">
            <w:pPr>
              <w:rPr>
                <w:sz w:val="21"/>
                <w:szCs w:val="21"/>
              </w:rPr>
            </w:pPr>
            <w:r w:rsidRPr="00B42D3A">
              <w:rPr>
                <w:sz w:val="21"/>
                <w:szCs w:val="21"/>
              </w:rPr>
              <w:t xml:space="preserve">T = TPO Not Specified (TPO </w:t>
            </w:r>
            <w:r w:rsidRPr="00B42D3A">
              <w:rPr>
                <w:sz w:val="21"/>
                <w:szCs w:val="21"/>
              </w:rPr>
              <w:sym w:font="Wingdings" w:char="F0E0"/>
            </w:r>
            <w:r w:rsidRPr="00B42D3A">
              <w:rPr>
                <w:sz w:val="21"/>
                <w:szCs w:val="21"/>
              </w:rPr>
              <w:t xml:space="preserve"> third-party originator)</w:t>
            </w:r>
          </w:p>
          <w:p w14:paraId="1E270BF1" w14:textId="3F725E0F" w:rsidR="00B42D3A" w:rsidRPr="001675BA" w:rsidRDefault="00B42D3A" w:rsidP="00B42D3A">
            <w:pPr>
              <w:rPr>
                <w:sz w:val="21"/>
                <w:szCs w:val="21"/>
              </w:rPr>
            </w:pPr>
            <w:r w:rsidRPr="00B42D3A">
              <w:rPr>
                <w:sz w:val="21"/>
                <w:szCs w:val="21"/>
              </w:rPr>
              <w:t>9 = Not Available</w:t>
            </w:r>
          </w:p>
        </w:tc>
      </w:tr>
      <w:tr w:rsidR="00C83982" w:rsidRPr="001675BA" w14:paraId="31745FA9" w14:textId="77777777" w:rsidTr="001675BA">
        <w:tc>
          <w:tcPr>
            <w:tcW w:w="3055" w:type="dxa"/>
          </w:tcPr>
          <w:p w14:paraId="10BD8991" w14:textId="080333E2" w:rsidR="00C83982" w:rsidRPr="00E65B3E" w:rsidRDefault="00C83982" w:rsidP="002217A0">
            <w:pPr>
              <w:pStyle w:val="ListParagraph"/>
              <w:numPr>
                <w:ilvl w:val="0"/>
                <w:numId w:val="9"/>
              </w:numPr>
              <w:rPr>
                <w:color w:val="000000" w:themeColor="text1"/>
                <w:sz w:val="21"/>
                <w:szCs w:val="21"/>
              </w:rPr>
            </w:pPr>
            <w:r w:rsidRPr="00E65B3E">
              <w:rPr>
                <w:color w:val="000000" w:themeColor="text1"/>
                <w:sz w:val="21"/>
                <w:szCs w:val="21"/>
              </w:rPr>
              <w:t>Prepayment Penalty Mortgage (PPM) Flag</w:t>
            </w:r>
            <w:r w:rsidR="00B42D3A" w:rsidRPr="00E65B3E">
              <w:rPr>
                <w:color w:val="000000" w:themeColor="text1"/>
                <w:sz w:val="21"/>
                <w:szCs w:val="21"/>
              </w:rPr>
              <w:t xml:space="preserve"> </w:t>
            </w:r>
            <w:r w:rsidR="00B42D3A" w:rsidRPr="00E65B3E">
              <w:rPr>
                <w:color w:val="000000" w:themeColor="text1"/>
                <w:sz w:val="21"/>
                <w:szCs w:val="21"/>
              </w:rPr>
              <w:sym w:font="Wingdings" w:char="F0E0"/>
            </w:r>
            <w:r w:rsidR="00B42D3A" w:rsidRPr="00E65B3E">
              <w:rPr>
                <w:color w:val="000000" w:themeColor="text1"/>
                <w:sz w:val="21"/>
                <w:szCs w:val="21"/>
              </w:rPr>
              <w:t xml:space="preserve"> </w:t>
            </w:r>
            <w:proofErr w:type="spellStart"/>
            <w:r w:rsidR="00B42D3A" w:rsidRPr="00E65B3E">
              <w:rPr>
                <w:color w:val="000000" w:themeColor="text1"/>
                <w:sz w:val="21"/>
                <w:szCs w:val="21"/>
              </w:rPr>
              <w:t>ppmt_pnlty</w:t>
            </w:r>
            <w:proofErr w:type="spellEnd"/>
          </w:p>
          <w:p w14:paraId="5B90BFD7" w14:textId="77777777" w:rsidR="00C83982" w:rsidRPr="00E65B3E" w:rsidRDefault="00C83982" w:rsidP="00831A3B">
            <w:pPr>
              <w:rPr>
                <w:color w:val="000000" w:themeColor="text1"/>
                <w:sz w:val="21"/>
                <w:szCs w:val="21"/>
              </w:rPr>
            </w:pPr>
          </w:p>
          <w:p w14:paraId="663C1065" w14:textId="77777777" w:rsidR="00C83982" w:rsidRPr="00E65B3E" w:rsidRDefault="00C83982" w:rsidP="00831A3B">
            <w:pPr>
              <w:rPr>
                <w:color w:val="000000" w:themeColor="text1"/>
                <w:sz w:val="21"/>
                <w:szCs w:val="21"/>
              </w:rPr>
            </w:pPr>
            <w:r w:rsidRPr="00E65B3E">
              <w:rPr>
                <w:color w:val="000000" w:themeColor="text1"/>
                <w:sz w:val="21"/>
                <w:szCs w:val="21"/>
              </w:rPr>
              <w:t>Y = PPM</w:t>
            </w:r>
          </w:p>
          <w:p w14:paraId="1194718D" w14:textId="3BC0D5DE" w:rsidR="00C83982" w:rsidRPr="001675BA" w:rsidRDefault="00C83982" w:rsidP="00831A3B">
            <w:pPr>
              <w:rPr>
                <w:color w:val="FF0000"/>
                <w:sz w:val="21"/>
                <w:szCs w:val="21"/>
              </w:rPr>
            </w:pPr>
            <w:r w:rsidRPr="001675BA">
              <w:rPr>
                <w:color w:val="000000" w:themeColor="text1"/>
                <w:sz w:val="21"/>
                <w:szCs w:val="21"/>
              </w:rPr>
              <w:t>N = Not PPM</w:t>
            </w:r>
          </w:p>
        </w:tc>
        <w:tc>
          <w:tcPr>
            <w:tcW w:w="6390" w:type="dxa"/>
          </w:tcPr>
          <w:p w14:paraId="06D4EC28" w14:textId="7AFE9A8D" w:rsidR="00C83982" w:rsidRPr="001675BA" w:rsidRDefault="00C83982" w:rsidP="00C83982">
            <w:pPr>
              <w:pStyle w:val="NoSpacing"/>
              <w:rPr>
                <w:sz w:val="21"/>
                <w:szCs w:val="21"/>
              </w:rPr>
            </w:pPr>
            <w:r w:rsidRPr="001675BA">
              <w:rPr>
                <w:sz w:val="21"/>
                <w:szCs w:val="21"/>
              </w:rPr>
              <w:t>Prepayment Penalty Mortgage (PPM) – Also called an early payoff penalty, is the fee that’s charged if you pay off your principal balance early</w:t>
            </w:r>
          </w:p>
        </w:tc>
      </w:tr>
      <w:tr w:rsidR="00E65B3E" w:rsidRPr="001675BA" w14:paraId="45153C05" w14:textId="77777777" w:rsidTr="001675BA">
        <w:tc>
          <w:tcPr>
            <w:tcW w:w="3055" w:type="dxa"/>
          </w:tcPr>
          <w:p w14:paraId="55CAFFDC" w14:textId="295BD530" w:rsidR="00E65B3E" w:rsidRPr="00E65B3E" w:rsidRDefault="00E65B3E" w:rsidP="002217A0">
            <w:pPr>
              <w:pStyle w:val="ListParagraph"/>
              <w:numPr>
                <w:ilvl w:val="0"/>
                <w:numId w:val="9"/>
              </w:numPr>
              <w:rPr>
                <w:color w:val="000000" w:themeColor="text1"/>
                <w:sz w:val="21"/>
                <w:szCs w:val="21"/>
              </w:rPr>
            </w:pPr>
            <w:r>
              <w:rPr>
                <w:color w:val="000000" w:themeColor="text1"/>
                <w:sz w:val="21"/>
                <w:szCs w:val="21"/>
              </w:rPr>
              <w:t xml:space="preserve">Product Type </w:t>
            </w:r>
            <w:r w:rsidRPr="00E65B3E">
              <w:rPr>
                <w:color w:val="000000" w:themeColor="text1"/>
                <w:sz w:val="21"/>
                <w:szCs w:val="21"/>
              </w:rPr>
              <w:sym w:font="Wingdings" w:char="F0E0"/>
            </w:r>
            <w:r>
              <w:rPr>
                <w:color w:val="000000" w:themeColor="text1"/>
                <w:sz w:val="21"/>
                <w:szCs w:val="21"/>
              </w:rPr>
              <w:t xml:space="preserve"> </w:t>
            </w:r>
            <w:proofErr w:type="spellStart"/>
            <w:r>
              <w:rPr>
                <w:color w:val="000000" w:themeColor="text1"/>
                <w:sz w:val="21"/>
                <w:szCs w:val="21"/>
              </w:rPr>
              <w:t>prod_type</w:t>
            </w:r>
            <w:proofErr w:type="spellEnd"/>
          </w:p>
        </w:tc>
        <w:tc>
          <w:tcPr>
            <w:tcW w:w="6390" w:type="dxa"/>
          </w:tcPr>
          <w:p w14:paraId="67C67F79" w14:textId="6D9C38CA" w:rsidR="00E65B3E" w:rsidRPr="00E65B3E" w:rsidRDefault="00E65B3E" w:rsidP="00E65B3E">
            <w:pPr>
              <w:pStyle w:val="NormalWeb"/>
            </w:pPr>
            <w:r w:rsidRPr="00E65B3E">
              <w:rPr>
                <w:sz w:val="21"/>
                <w:szCs w:val="21"/>
              </w:rPr>
              <w:t>FRM – Fixed Rate Mortgage</w:t>
            </w:r>
          </w:p>
        </w:tc>
      </w:tr>
      <w:tr w:rsidR="00A6572E" w:rsidRPr="001675BA" w14:paraId="5F6DD0B5" w14:textId="77777777" w:rsidTr="003F0B06">
        <w:tc>
          <w:tcPr>
            <w:tcW w:w="9445" w:type="dxa"/>
            <w:gridSpan w:val="2"/>
          </w:tcPr>
          <w:p w14:paraId="3D46C7DA" w14:textId="4F60EF3C" w:rsidR="00A6572E" w:rsidRPr="00E65B3E" w:rsidRDefault="00A6572E" w:rsidP="002217A0">
            <w:pPr>
              <w:pStyle w:val="NoSpacing"/>
              <w:numPr>
                <w:ilvl w:val="0"/>
                <w:numId w:val="9"/>
              </w:numPr>
            </w:pPr>
            <w:r w:rsidRPr="00E65B3E">
              <w:t xml:space="preserve">Property State </w:t>
            </w:r>
            <w:r w:rsidRPr="00E65B3E">
              <w:sym w:font="Wingdings" w:char="F0E0"/>
            </w:r>
            <w:r w:rsidRPr="00E65B3E">
              <w:t xml:space="preserve"> </w:t>
            </w:r>
            <w:proofErr w:type="spellStart"/>
            <w:r w:rsidRPr="00E65B3E">
              <w:t>st</w:t>
            </w:r>
            <w:proofErr w:type="spellEnd"/>
          </w:p>
        </w:tc>
      </w:tr>
      <w:tr w:rsidR="00770F86" w:rsidRPr="001675BA" w14:paraId="2E32602E" w14:textId="77777777" w:rsidTr="001675BA">
        <w:tc>
          <w:tcPr>
            <w:tcW w:w="3055" w:type="dxa"/>
          </w:tcPr>
          <w:p w14:paraId="1C6772D9" w14:textId="0E3F26B5" w:rsidR="00770F86" w:rsidRPr="00E65B3E" w:rsidRDefault="00770F86" w:rsidP="002217A0">
            <w:pPr>
              <w:pStyle w:val="ListParagraph"/>
              <w:numPr>
                <w:ilvl w:val="0"/>
                <w:numId w:val="9"/>
              </w:numPr>
              <w:rPr>
                <w:color w:val="000000" w:themeColor="text1"/>
                <w:sz w:val="21"/>
                <w:szCs w:val="21"/>
              </w:rPr>
            </w:pPr>
            <w:r w:rsidRPr="00E65B3E">
              <w:rPr>
                <w:color w:val="000000" w:themeColor="text1"/>
                <w:sz w:val="21"/>
                <w:szCs w:val="21"/>
              </w:rPr>
              <w:t>Property Type</w:t>
            </w:r>
            <w:r w:rsidR="00E65B3E" w:rsidRPr="00E65B3E">
              <w:rPr>
                <w:color w:val="000000" w:themeColor="text1"/>
                <w:sz w:val="21"/>
                <w:szCs w:val="21"/>
              </w:rPr>
              <w:t xml:space="preserve"> </w:t>
            </w:r>
            <w:r w:rsidR="00E65B3E" w:rsidRPr="00E65B3E">
              <w:rPr>
                <w:color w:val="000000" w:themeColor="text1"/>
                <w:sz w:val="21"/>
                <w:szCs w:val="21"/>
              </w:rPr>
              <w:sym w:font="Wingdings" w:char="F0E0"/>
            </w:r>
            <w:r w:rsidR="00E65B3E" w:rsidRPr="00E65B3E">
              <w:rPr>
                <w:color w:val="000000" w:themeColor="text1"/>
                <w:sz w:val="21"/>
                <w:szCs w:val="21"/>
              </w:rPr>
              <w:t xml:space="preserve"> </w:t>
            </w:r>
            <w:proofErr w:type="spellStart"/>
            <w:r w:rsidR="00E65B3E" w:rsidRPr="00E65B3E">
              <w:rPr>
                <w:color w:val="000000" w:themeColor="text1"/>
                <w:sz w:val="21"/>
                <w:szCs w:val="21"/>
              </w:rPr>
              <w:t>prop_type</w:t>
            </w:r>
            <w:proofErr w:type="spellEnd"/>
          </w:p>
          <w:p w14:paraId="6C9452B8" w14:textId="77777777" w:rsidR="00770F86" w:rsidRPr="00E65B3E" w:rsidRDefault="00770F86" w:rsidP="00831A3B">
            <w:pPr>
              <w:rPr>
                <w:color w:val="000000" w:themeColor="text1"/>
                <w:sz w:val="21"/>
                <w:szCs w:val="21"/>
              </w:rPr>
            </w:pPr>
          </w:p>
          <w:p w14:paraId="07491665" w14:textId="30BB9AA3" w:rsidR="00770F86" w:rsidRPr="00E65B3E" w:rsidRDefault="00770F86" w:rsidP="00831A3B">
            <w:pPr>
              <w:rPr>
                <w:color w:val="000000" w:themeColor="text1"/>
                <w:sz w:val="21"/>
                <w:szCs w:val="21"/>
              </w:rPr>
            </w:pPr>
          </w:p>
        </w:tc>
        <w:tc>
          <w:tcPr>
            <w:tcW w:w="6390" w:type="dxa"/>
          </w:tcPr>
          <w:p w14:paraId="594D1B19" w14:textId="681CE593" w:rsidR="00E65B3E" w:rsidRPr="00E65B3E" w:rsidRDefault="00E65B3E" w:rsidP="00E65B3E">
            <w:pPr>
              <w:pStyle w:val="NoSpacing"/>
              <w:rPr>
                <w:sz w:val="21"/>
                <w:szCs w:val="21"/>
              </w:rPr>
            </w:pPr>
            <w:r w:rsidRPr="001675BA">
              <w:rPr>
                <w:color w:val="000000" w:themeColor="text1"/>
                <w:sz w:val="21"/>
                <w:szCs w:val="21"/>
              </w:rPr>
              <w:t>CO = Condo</w:t>
            </w:r>
          </w:p>
          <w:p w14:paraId="7E156D50" w14:textId="0692A501" w:rsidR="00E65B3E" w:rsidRPr="001675BA" w:rsidRDefault="00E65B3E" w:rsidP="00E65B3E">
            <w:pPr>
              <w:rPr>
                <w:color w:val="000000" w:themeColor="text1"/>
                <w:sz w:val="21"/>
                <w:szCs w:val="21"/>
              </w:rPr>
            </w:pPr>
            <w:r w:rsidRPr="001675BA">
              <w:rPr>
                <w:color w:val="000000" w:themeColor="text1"/>
                <w:sz w:val="21"/>
                <w:szCs w:val="21"/>
              </w:rPr>
              <w:t>PU = PUD</w:t>
            </w:r>
            <w:r>
              <w:rPr>
                <w:color w:val="000000" w:themeColor="text1"/>
                <w:sz w:val="21"/>
                <w:szCs w:val="21"/>
              </w:rPr>
              <w:t xml:space="preserve"> </w:t>
            </w:r>
            <w:r w:rsidRPr="00E65B3E">
              <w:rPr>
                <w:color w:val="000000" w:themeColor="text1"/>
                <w:sz w:val="21"/>
                <w:szCs w:val="21"/>
              </w:rPr>
              <w:sym w:font="Wingdings" w:char="F0E0"/>
            </w:r>
            <w:r>
              <w:rPr>
                <w:color w:val="000000" w:themeColor="text1"/>
                <w:sz w:val="21"/>
                <w:szCs w:val="21"/>
              </w:rPr>
              <w:t xml:space="preserve"> </w:t>
            </w:r>
            <w:r w:rsidRPr="001675BA">
              <w:rPr>
                <w:color w:val="000000" w:themeColor="text1"/>
                <w:sz w:val="21"/>
                <w:szCs w:val="21"/>
              </w:rPr>
              <w:t>Planned Unit Development</w:t>
            </w:r>
          </w:p>
          <w:p w14:paraId="170F9119" w14:textId="77777777" w:rsidR="00E65B3E" w:rsidRPr="001675BA" w:rsidRDefault="00E65B3E" w:rsidP="00E65B3E">
            <w:pPr>
              <w:rPr>
                <w:color w:val="000000" w:themeColor="text1"/>
                <w:sz w:val="21"/>
                <w:szCs w:val="21"/>
              </w:rPr>
            </w:pPr>
            <w:r w:rsidRPr="001675BA">
              <w:rPr>
                <w:color w:val="000000" w:themeColor="text1"/>
                <w:sz w:val="21"/>
                <w:szCs w:val="21"/>
              </w:rPr>
              <w:t>MH = Manufactured Housing</w:t>
            </w:r>
          </w:p>
          <w:p w14:paraId="4B3E2973" w14:textId="0C371274" w:rsidR="00E65B3E" w:rsidRPr="001675BA" w:rsidRDefault="00E65B3E" w:rsidP="00E65B3E">
            <w:pPr>
              <w:rPr>
                <w:color w:val="000000" w:themeColor="text1"/>
                <w:sz w:val="21"/>
                <w:szCs w:val="21"/>
              </w:rPr>
            </w:pPr>
            <w:r w:rsidRPr="001675BA">
              <w:rPr>
                <w:color w:val="000000" w:themeColor="text1"/>
                <w:sz w:val="21"/>
                <w:szCs w:val="21"/>
              </w:rPr>
              <w:t>SF = Single Family</w:t>
            </w:r>
          </w:p>
          <w:p w14:paraId="297DC722" w14:textId="005A4FF5" w:rsidR="00E65B3E" w:rsidRPr="001675BA" w:rsidRDefault="00E65B3E" w:rsidP="00E65B3E">
            <w:pPr>
              <w:pStyle w:val="NoSpacing"/>
              <w:rPr>
                <w:sz w:val="21"/>
                <w:szCs w:val="21"/>
              </w:rPr>
            </w:pPr>
            <w:r w:rsidRPr="001675BA">
              <w:rPr>
                <w:color w:val="000000" w:themeColor="text1"/>
                <w:sz w:val="21"/>
                <w:szCs w:val="21"/>
              </w:rPr>
              <w:t>CP = Co-op</w:t>
            </w:r>
            <w:r>
              <w:rPr>
                <w:color w:val="000000" w:themeColor="text1"/>
                <w:sz w:val="21"/>
                <w:szCs w:val="21"/>
              </w:rPr>
              <w:t xml:space="preserve"> </w:t>
            </w:r>
            <w:r w:rsidRPr="00E65B3E">
              <w:rPr>
                <w:color w:val="000000" w:themeColor="text1"/>
                <w:sz w:val="21"/>
                <w:szCs w:val="21"/>
              </w:rPr>
              <w:sym w:font="Wingdings" w:char="F0E0"/>
            </w:r>
            <w:r>
              <w:rPr>
                <w:color w:val="000000" w:themeColor="text1"/>
                <w:sz w:val="21"/>
                <w:szCs w:val="21"/>
              </w:rPr>
              <w:t xml:space="preserve"> </w:t>
            </w:r>
            <w:r w:rsidRPr="001675BA">
              <w:rPr>
                <w:color w:val="000000" w:themeColor="text1"/>
                <w:sz w:val="21"/>
                <w:szCs w:val="21"/>
              </w:rPr>
              <w:t>Cooperative Share</w:t>
            </w:r>
          </w:p>
          <w:p w14:paraId="19ECD84A" w14:textId="3A341FD8" w:rsidR="00770F86" w:rsidRPr="001675BA" w:rsidRDefault="00E65B3E" w:rsidP="00770F86">
            <w:pPr>
              <w:pStyle w:val="NoSpacing"/>
              <w:rPr>
                <w:sz w:val="21"/>
                <w:szCs w:val="21"/>
              </w:rPr>
            </w:pPr>
            <w:r>
              <w:rPr>
                <w:sz w:val="21"/>
                <w:szCs w:val="21"/>
              </w:rPr>
              <w:lastRenderedPageBreak/>
              <w:t>99 = Not Available</w:t>
            </w:r>
          </w:p>
        </w:tc>
      </w:tr>
      <w:tr w:rsidR="00A6572E" w:rsidRPr="001675BA" w14:paraId="1858195F" w14:textId="77777777" w:rsidTr="005E382C">
        <w:tc>
          <w:tcPr>
            <w:tcW w:w="9445" w:type="dxa"/>
            <w:gridSpan w:val="2"/>
          </w:tcPr>
          <w:p w14:paraId="1F04DB27" w14:textId="3510FB1C" w:rsidR="00A6572E" w:rsidRPr="001675BA" w:rsidRDefault="00A6572E" w:rsidP="002217A0">
            <w:pPr>
              <w:pStyle w:val="NoSpacing"/>
              <w:numPr>
                <w:ilvl w:val="0"/>
                <w:numId w:val="9"/>
              </w:numPr>
              <w:rPr>
                <w:color w:val="000000" w:themeColor="text1"/>
                <w:sz w:val="21"/>
                <w:szCs w:val="21"/>
              </w:rPr>
            </w:pPr>
            <w:r>
              <w:rPr>
                <w:color w:val="000000" w:themeColor="text1"/>
                <w:sz w:val="21"/>
                <w:szCs w:val="21"/>
              </w:rPr>
              <w:t xml:space="preserve">Postal Code </w:t>
            </w:r>
            <w:r w:rsidRPr="00E65B3E">
              <w:rPr>
                <w:color w:val="000000" w:themeColor="text1"/>
                <w:sz w:val="21"/>
                <w:szCs w:val="21"/>
              </w:rPr>
              <w:sym w:font="Wingdings" w:char="F0E0"/>
            </w:r>
            <w:r>
              <w:rPr>
                <w:color w:val="000000" w:themeColor="text1"/>
                <w:sz w:val="21"/>
                <w:szCs w:val="21"/>
              </w:rPr>
              <w:t xml:space="preserve"> </w:t>
            </w:r>
            <w:proofErr w:type="spellStart"/>
            <w:r>
              <w:rPr>
                <w:color w:val="000000" w:themeColor="text1"/>
                <w:sz w:val="21"/>
                <w:szCs w:val="21"/>
              </w:rPr>
              <w:t>zipcode</w:t>
            </w:r>
            <w:proofErr w:type="spellEnd"/>
          </w:p>
        </w:tc>
      </w:tr>
      <w:tr w:rsidR="00E65B3E" w:rsidRPr="001675BA" w14:paraId="2062E9C2" w14:textId="77777777" w:rsidTr="001675BA">
        <w:tc>
          <w:tcPr>
            <w:tcW w:w="3055" w:type="dxa"/>
          </w:tcPr>
          <w:p w14:paraId="42174CF5" w14:textId="226B0B4E" w:rsidR="00E65B3E" w:rsidRDefault="00E65B3E" w:rsidP="002217A0">
            <w:pPr>
              <w:pStyle w:val="ListParagraph"/>
              <w:numPr>
                <w:ilvl w:val="0"/>
                <w:numId w:val="9"/>
              </w:numPr>
              <w:rPr>
                <w:color w:val="000000" w:themeColor="text1"/>
                <w:sz w:val="21"/>
                <w:szCs w:val="21"/>
              </w:rPr>
            </w:pPr>
            <w:r>
              <w:rPr>
                <w:color w:val="000000" w:themeColor="text1"/>
                <w:sz w:val="21"/>
                <w:szCs w:val="21"/>
              </w:rPr>
              <w:t xml:space="preserve">Loan Sequence Number </w:t>
            </w:r>
            <w:r w:rsidRPr="00E65B3E">
              <w:rPr>
                <w:color w:val="000000" w:themeColor="text1"/>
                <w:sz w:val="21"/>
                <w:szCs w:val="21"/>
              </w:rPr>
              <w:sym w:font="Wingdings" w:char="F0E0"/>
            </w:r>
            <w:r>
              <w:rPr>
                <w:color w:val="000000" w:themeColor="text1"/>
                <w:sz w:val="21"/>
                <w:szCs w:val="21"/>
              </w:rPr>
              <w:t xml:space="preserve"> </w:t>
            </w:r>
            <w:proofErr w:type="spellStart"/>
            <w:r>
              <w:rPr>
                <w:color w:val="000000" w:themeColor="text1"/>
                <w:sz w:val="21"/>
                <w:szCs w:val="21"/>
              </w:rPr>
              <w:t>id_loan</w:t>
            </w:r>
            <w:proofErr w:type="spellEnd"/>
          </w:p>
        </w:tc>
        <w:tc>
          <w:tcPr>
            <w:tcW w:w="6390" w:type="dxa"/>
          </w:tcPr>
          <w:p w14:paraId="3D06C866" w14:textId="41D3C159" w:rsidR="00E65B3E" w:rsidRDefault="00E65B3E" w:rsidP="00E65B3E">
            <w:pPr>
              <w:pStyle w:val="NoSpacing"/>
              <w:rPr>
                <w:color w:val="000000" w:themeColor="text1"/>
                <w:sz w:val="21"/>
                <w:szCs w:val="21"/>
              </w:rPr>
            </w:pPr>
            <w:r>
              <w:rPr>
                <w:color w:val="000000" w:themeColor="text1"/>
                <w:sz w:val="21"/>
                <w:szCs w:val="21"/>
              </w:rPr>
              <w:t>Unique identifier assigned to each loan</w:t>
            </w:r>
          </w:p>
          <w:p w14:paraId="73AD48F9" w14:textId="77777777" w:rsidR="00A776F4" w:rsidRDefault="00A776F4" w:rsidP="00E65B3E">
            <w:pPr>
              <w:pStyle w:val="NoSpacing"/>
              <w:rPr>
                <w:color w:val="000000" w:themeColor="text1"/>
                <w:sz w:val="21"/>
                <w:szCs w:val="21"/>
              </w:rPr>
            </w:pPr>
          </w:p>
          <w:p w14:paraId="52C8783F" w14:textId="77777777" w:rsidR="00A776F4" w:rsidRDefault="00A776F4" w:rsidP="00E65B3E">
            <w:pPr>
              <w:pStyle w:val="NoSpacing"/>
              <w:rPr>
                <w:color w:val="000000" w:themeColor="text1"/>
                <w:sz w:val="21"/>
                <w:szCs w:val="21"/>
              </w:rPr>
            </w:pPr>
            <w:r>
              <w:rPr>
                <w:color w:val="000000" w:themeColor="text1"/>
                <w:sz w:val="21"/>
                <w:szCs w:val="21"/>
              </w:rPr>
              <w:t>F1YYQnXXXXXX</w:t>
            </w:r>
          </w:p>
          <w:p w14:paraId="4CD517B9" w14:textId="77777777" w:rsidR="00A776F4" w:rsidRDefault="00A776F4" w:rsidP="002217A0">
            <w:pPr>
              <w:pStyle w:val="NoSpacing"/>
              <w:numPr>
                <w:ilvl w:val="0"/>
                <w:numId w:val="11"/>
              </w:numPr>
              <w:rPr>
                <w:color w:val="000000" w:themeColor="text1"/>
                <w:sz w:val="21"/>
                <w:szCs w:val="21"/>
              </w:rPr>
            </w:pPr>
            <w:r>
              <w:rPr>
                <w:color w:val="000000" w:themeColor="text1"/>
                <w:sz w:val="21"/>
                <w:szCs w:val="21"/>
              </w:rPr>
              <w:t>F1 = product (Fixed Rate Mortgage)</w:t>
            </w:r>
          </w:p>
          <w:p w14:paraId="0F945138" w14:textId="5FCBFB8F" w:rsidR="00A776F4" w:rsidRDefault="00A776F4" w:rsidP="002217A0">
            <w:pPr>
              <w:pStyle w:val="NoSpacing"/>
              <w:numPr>
                <w:ilvl w:val="0"/>
                <w:numId w:val="11"/>
              </w:numPr>
              <w:rPr>
                <w:color w:val="000000" w:themeColor="text1"/>
                <w:sz w:val="21"/>
                <w:szCs w:val="21"/>
              </w:rPr>
            </w:pPr>
            <w:proofErr w:type="spellStart"/>
            <w:r>
              <w:rPr>
                <w:color w:val="000000" w:themeColor="text1"/>
                <w:sz w:val="21"/>
                <w:szCs w:val="21"/>
              </w:rPr>
              <w:t>YY</w:t>
            </w:r>
            <w:r w:rsidR="00230133">
              <w:rPr>
                <w:color w:val="000000" w:themeColor="text1"/>
                <w:sz w:val="21"/>
                <w:szCs w:val="21"/>
              </w:rPr>
              <w:t>Q</w:t>
            </w:r>
            <w:r>
              <w:rPr>
                <w:color w:val="000000" w:themeColor="text1"/>
                <w:sz w:val="21"/>
                <w:szCs w:val="21"/>
              </w:rPr>
              <w:t>n</w:t>
            </w:r>
            <w:proofErr w:type="spellEnd"/>
            <w:r>
              <w:rPr>
                <w:color w:val="000000" w:themeColor="text1"/>
                <w:sz w:val="21"/>
                <w:szCs w:val="21"/>
              </w:rPr>
              <w:t xml:space="preserve"> = origination year and quarter</w:t>
            </w:r>
          </w:p>
          <w:p w14:paraId="12F01BB0" w14:textId="1642C2F7" w:rsidR="00A776F4" w:rsidRPr="001675BA" w:rsidRDefault="00A776F4" w:rsidP="002217A0">
            <w:pPr>
              <w:pStyle w:val="NoSpacing"/>
              <w:numPr>
                <w:ilvl w:val="0"/>
                <w:numId w:val="11"/>
              </w:numPr>
              <w:rPr>
                <w:color w:val="000000" w:themeColor="text1"/>
                <w:sz w:val="21"/>
                <w:szCs w:val="21"/>
              </w:rPr>
            </w:pPr>
            <w:r>
              <w:rPr>
                <w:color w:val="000000" w:themeColor="text1"/>
                <w:sz w:val="21"/>
                <w:szCs w:val="21"/>
              </w:rPr>
              <w:t>XXXXXX = randomly assigned digits</w:t>
            </w:r>
          </w:p>
        </w:tc>
      </w:tr>
      <w:tr w:rsidR="008D16EE" w:rsidRPr="001675BA" w14:paraId="2AF02F92" w14:textId="28FE1A3A" w:rsidTr="001675BA">
        <w:tc>
          <w:tcPr>
            <w:tcW w:w="3055" w:type="dxa"/>
          </w:tcPr>
          <w:p w14:paraId="1C82703C" w14:textId="598CF857" w:rsidR="008D16EE" w:rsidRPr="00A776F4" w:rsidRDefault="00E65B3E" w:rsidP="002217A0">
            <w:pPr>
              <w:pStyle w:val="ListParagraph"/>
              <w:numPr>
                <w:ilvl w:val="0"/>
                <w:numId w:val="9"/>
              </w:numPr>
              <w:rPr>
                <w:color w:val="000000" w:themeColor="text1"/>
                <w:sz w:val="21"/>
                <w:szCs w:val="21"/>
              </w:rPr>
            </w:pPr>
            <w:r w:rsidRPr="00A776F4">
              <w:rPr>
                <w:color w:val="000000" w:themeColor="text1"/>
                <w:sz w:val="21"/>
                <w:szCs w:val="21"/>
              </w:rPr>
              <w:t xml:space="preserve">Loan Purpose </w:t>
            </w:r>
            <w:r w:rsidRPr="00A776F4">
              <w:rPr>
                <w:color w:val="000000" w:themeColor="text1"/>
                <w:sz w:val="21"/>
                <w:szCs w:val="21"/>
              </w:rPr>
              <w:sym w:font="Wingdings" w:char="F0E0"/>
            </w:r>
            <w:r w:rsidRPr="00A776F4">
              <w:rPr>
                <w:color w:val="000000" w:themeColor="text1"/>
                <w:sz w:val="21"/>
                <w:szCs w:val="21"/>
              </w:rPr>
              <w:t xml:space="preserve"> </w:t>
            </w:r>
            <w:proofErr w:type="spellStart"/>
            <w:r w:rsidR="008D16EE" w:rsidRPr="00A776F4">
              <w:rPr>
                <w:color w:val="000000" w:themeColor="text1"/>
                <w:sz w:val="21"/>
                <w:szCs w:val="21"/>
              </w:rPr>
              <w:t>loan_purpose</w:t>
            </w:r>
            <w:proofErr w:type="spellEnd"/>
            <w:r w:rsidR="008D16EE" w:rsidRPr="00A776F4">
              <w:rPr>
                <w:color w:val="000000" w:themeColor="text1"/>
                <w:sz w:val="21"/>
                <w:szCs w:val="21"/>
              </w:rPr>
              <w:t xml:space="preserve"> </w:t>
            </w:r>
          </w:p>
          <w:p w14:paraId="3E514B34" w14:textId="77777777" w:rsidR="008D16EE" w:rsidRPr="00A776F4" w:rsidRDefault="008D16EE" w:rsidP="00831A3B">
            <w:pPr>
              <w:rPr>
                <w:color w:val="000000" w:themeColor="text1"/>
                <w:sz w:val="21"/>
                <w:szCs w:val="21"/>
              </w:rPr>
            </w:pPr>
          </w:p>
          <w:p w14:paraId="1AD02BA1" w14:textId="745045E6" w:rsidR="008D16EE" w:rsidRPr="00A776F4" w:rsidRDefault="008D16EE" w:rsidP="00831A3B">
            <w:pPr>
              <w:rPr>
                <w:color w:val="000000" w:themeColor="text1"/>
                <w:sz w:val="21"/>
                <w:szCs w:val="21"/>
              </w:rPr>
            </w:pPr>
            <w:r w:rsidRPr="00A776F4">
              <w:rPr>
                <w:color w:val="000000" w:themeColor="text1"/>
                <w:sz w:val="21"/>
                <w:szCs w:val="21"/>
              </w:rPr>
              <w:t>P = Purchase</w:t>
            </w:r>
          </w:p>
          <w:p w14:paraId="01D8666C" w14:textId="12432445" w:rsidR="008D16EE" w:rsidRPr="00A776F4" w:rsidRDefault="008D16EE" w:rsidP="00831A3B">
            <w:pPr>
              <w:rPr>
                <w:color w:val="000000" w:themeColor="text1"/>
                <w:sz w:val="21"/>
                <w:szCs w:val="21"/>
              </w:rPr>
            </w:pPr>
            <w:r w:rsidRPr="00A776F4">
              <w:rPr>
                <w:color w:val="000000" w:themeColor="text1"/>
                <w:sz w:val="21"/>
                <w:szCs w:val="21"/>
              </w:rPr>
              <w:t>C = Refinance – Cash Out</w:t>
            </w:r>
          </w:p>
          <w:p w14:paraId="3F369F7F" w14:textId="2125393B" w:rsidR="008D16EE" w:rsidRPr="00A776F4" w:rsidRDefault="008D16EE" w:rsidP="00831A3B">
            <w:pPr>
              <w:rPr>
                <w:color w:val="000000" w:themeColor="text1"/>
                <w:sz w:val="21"/>
                <w:szCs w:val="21"/>
              </w:rPr>
            </w:pPr>
            <w:r w:rsidRPr="00A776F4">
              <w:rPr>
                <w:color w:val="000000" w:themeColor="text1"/>
                <w:sz w:val="21"/>
                <w:szCs w:val="21"/>
              </w:rPr>
              <w:t>N = Refinance – No Cash Out</w:t>
            </w:r>
          </w:p>
          <w:p w14:paraId="2F9BDD56" w14:textId="319EC7D6" w:rsidR="008D16EE" w:rsidRPr="00A776F4" w:rsidRDefault="008D16EE" w:rsidP="00831A3B">
            <w:pPr>
              <w:rPr>
                <w:color w:val="000000" w:themeColor="text1"/>
                <w:sz w:val="21"/>
                <w:szCs w:val="21"/>
              </w:rPr>
            </w:pPr>
            <w:r w:rsidRPr="00A776F4">
              <w:rPr>
                <w:color w:val="000000" w:themeColor="text1"/>
                <w:sz w:val="21"/>
                <w:szCs w:val="21"/>
              </w:rPr>
              <w:t xml:space="preserve">R = Refinance </w:t>
            </w:r>
            <w:r w:rsidRPr="00A776F4">
              <w:rPr>
                <w:color w:val="000000" w:themeColor="text1"/>
                <w:sz w:val="21"/>
                <w:szCs w:val="21"/>
              </w:rPr>
              <w:sym w:font="Wingdings" w:char="F0E0"/>
            </w:r>
            <w:r w:rsidRPr="00A776F4">
              <w:rPr>
                <w:color w:val="000000" w:themeColor="text1"/>
                <w:sz w:val="21"/>
                <w:szCs w:val="21"/>
              </w:rPr>
              <w:t xml:space="preserve"> Not Specified</w:t>
            </w:r>
          </w:p>
          <w:p w14:paraId="58E8D4F3" w14:textId="77777777" w:rsidR="008D16EE" w:rsidRPr="00A776F4" w:rsidRDefault="008D16EE" w:rsidP="00831A3B">
            <w:pPr>
              <w:rPr>
                <w:color w:val="000000" w:themeColor="text1"/>
                <w:sz w:val="21"/>
                <w:szCs w:val="21"/>
              </w:rPr>
            </w:pPr>
            <w:proofErr w:type="gramStart"/>
            <w:r w:rsidRPr="00A776F4">
              <w:rPr>
                <w:color w:val="000000" w:themeColor="text1"/>
                <w:sz w:val="21"/>
                <w:szCs w:val="21"/>
              </w:rPr>
              <w:t>9  =</w:t>
            </w:r>
            <w:proofErr w:type="gramEnd"/>
            <w:r w:rsidRPr="00A776F4">
              <w:rPr>
                <w:color w:val="000000" w:themeColor="text1"/>
                <w:sz w:val="21"/>
                <w:szCs w:val="21"/>
              </w:rPr>
              <w:t xml:space="preserve"> Not Available</w:t>
            </w:r>
          </w:p>
          <w:p w14:paraId="7DD9E341" w14:textId="19547A69" w:rsidR="008D16EE" w:rsidRPr="00A776F4" w:rsidRDefault="008D16EE" w:rsidP="00831A3B">
            <w:pPr>
              <w:rPr>
                <w:color w:val="000000" w:themeColor="text1"/>
                <w:sz w:val="21"/>
                <w:szCs w:val="21"/>
              </w:rPr>
            </w:pPr>
          </w:p>
        </w:tc>
        <w:tc>
          <w:tcPr>
            <w:tcW w:w="6390" w:type="dxa"/>
          </w:tcPr>
          <w:p w14:paraId="38B7D59C" w14:textId="007D137A" w:rsidR="008D16EE" w:rsidRPr="00E65B3E" w:rsidRDefault="008D16EE" w:rsidP="00216D84">
            <w:pPr>
              <w:rPr>
                <w:color w:val="000000" w:themeColor="text1"/>
                <w:sz w:val="21"/>
                <w:szCs w:val="21"/>
              </w:rPr>
            </w:pPr>
            <w:r w:rsidRPr="001675BA">
              <w:rPr>
                <w:sz w:val="21"/>
                <w:szCs w:val="21"/>
              </w:rPr>
              <w:t xml:space="preserve">A cash-out </w:t>
            </w:r>
            <w:r w:rsidRPr="00E65B3E">
              <w:rPr>
                <w:color w:val="000000" w:themeColor="text1"/>
                <w:sz w:val="21"/>
                <w:szCs w:val="21"/>
              </w:rPr>
              <w:t>refinance is a mortgage refinancing option in which an old mortgage is replaced for a new one with a larger amount than owed on the previously existing loan, helping borrowers use their home mortgage to get some cas</w:t>
            </w:r>
            <w:r w:rsidR="00E65B3E">
              <w:rPr>
                <w:color w:val="000000" w:themeColor="text1"/>
                <w:sz w:val="21"/>
                <w:szCs w:val="21"/>
              </w:rPr>
              <w:t>h</w:t>
            </w:r>
          </w:p>
          <w:p w14:paraId="5E34D22D" w14:textId="2B6FFDE9" w:rsidR="008D16EE" w:rsidRPr="00E65B3E" w:rsidRDefault="008D16EE" w:rsidP="00216D84">
            <w:pPr>
              <w:rPr>
                <w:color w:val="000000" w:themeColor="text1"/>
                <w:sz w:val="21"/>
                <w:szCs w:val="21"/>
              </w:rPr>
            </w:pPr>
          </w:p>
          <w:p w14:paraId="3FA8B695" w14:textId="4EC1510C" w:rsidR="008D16EE" w:rsidRPr="001675BA" w:rsidRDefault="008D16EE" w:rsidP="00831A3B">
            <w:pPr>
              <w:rPr>
                <w:sz w:val="21"/>
                <w:szCs w:val="21"/>
              </w:rPr>
            </w:pPr>
            <w:r w:rsidRPr="00E65B3E">
              <w:rPr>
                <w:color w:val="000000" w:themeColor="text1"/>
                <w:sz w:val="21"/>
                <w:szCs w:val="21"/>
              </w:rPr>
              <w:t xml:space="preserve">A </w:t>
            </w:r>
            <w:r w:rsidR="001E66E3" w:rsidRPr="00E65B3E">
              <w:rPr>
                <w:color w:val="000000" w:themeColor="text1"/>
                <w:sz w:val="21"/>
                <w:szCs w:val="21"/>
              </w:rPr>
              <w:t xml:space="preserve">no cash-out refinance </w:t>
            </w:r>
            <w:r w:rsidRPr="00E65B3E">
              <w:rPr>
                <w:color w:val="000000" w:themeColor="text1"/>
                <w:sz w:val="21"/>
                <w:szCs w:val="21"/>
              </w:rPr>
              <w:t>refers to the refinancing of an existing </w:t>
            </w:r>
            <w:hyperlink r:id="rId11" w:history="1">
              <w:r w:rsidRPr="00E65B3E">
                <w:rPr>
                  <w:color w:val="000000" w:themeColor="text1"/>
                  <w:sz w:val="21"/>
                  <w:szCs w:val="21"/>
                </w:rPr>
                <w:t>mortgage</w:t>
              </w:r>
            </w:hyperlink>
            <w:r w:rsidRPr="00E65B3E">
              <w:rPr>
                <w:color w:val="000000" w:themeColor="text1"/>
                <w:sz w:val="21"/>
                <w:szCs w:val="21"/>
              </w:rPr>
              <w:t> for an amount equal to or less than the existing outstanding loan balance plus any additional loan settlement costs. It is done primarily to lower the interest rate charge on the loan and/or to change some of the terms of the mortgag</w:t>
            </w:r>
            <w:r w:rsidR="00E65B3E">
              <w:rPr>
                <w:color w:val="000000" w:themeColor="text1"/>
                <w:sz w:val="21"/>
                <w:szCs w:val="21"/>
              </w:rPr>
              <w:t>e</w:t>
            </w:r>
          </w:p>
        </w:tc>
      </w:tr>
      <w:tr w:rsidR="00770F86" w:rsidRPr="001675BA" w14:paraId="23279B33" w14:textId="77777777" w:rsidTr="001675BA">
        <w:tc>
          <w:tcPr>
            <w:tcW w:w="3055" w:type="dxa"/>
          </w:tcPr>
          <w:p w14:paraId="6348E86B" w14:textId="62DF5139" w:rsidR="00770F86" w:rsidRPr="00A776F4" w:rsidRDefault="00E65B3E" w:rsidP="002217A0">
            <w:pPr>
              <w:pStyle w:val="ListParagraph"/>
              <w:numPr>
                <w:ilvl w:val="0"/>
                <w:numId w:val="9"/>
              </w:numPr>
              <w:rPr>
                <w:color w:val="000000" w:themeColor="text1"/>
                <w:sz w:val="21"/>
                <w:szCs w:val="21"/>
              </w:rPr>
            </w:pPr>
            <w:r w:rsidRPr="00A776F4">
              <w:rPr>
                <w:color w:val="000000" w:themeColor="text1"/>
                <w:sz w:val="21"/>
                <w:szCs w:val="21"/>
              </w:rPr>
              <w:t xml:space="preserve">Original Loan Term </w:t>
            </w:r>
            <w:r w:rsidRPr="00A776F4">
              <w:rPr>
                <w:color w:val="000000" w:themeColor="text1"/>
                <w:sz w:val="21"/>
                <w:szCs w:val="21"/>
              </w:rPr>
              <w:sym w:font="Wingdings" w:char="F0E0"/>
            </w:r>
            <w:r w:rsidRPr="00A776F4">
              <w:rPr>
                <w:color w:val="000000" w:themeColor="text1"/>
                <w:sz w:val="21"/>
                <w:szCs w:val="21"/>
              </w:rPr>
              <w:t xml:space="preserve"> </w:t>
            </w:r>
            <w:proofErr w:type="spellStart"/>
            <w:r w:rsidR="00770F86" w:rsidRPr="00A776F4">
              <w:rPr>
                <w:color w:val="000000" w:themeColor="text1"/>
                <w:sz w:val="21"/>
                <w:szCs w:val="21"/>
              </w:rPr>
              <w:t>orig_loan_term</w:t>
            </w:r>
            <w:proofErr w:type="spellEnd"/>
          </w:p>
        </w:tc>
        <w:tc>
          <w:tcPr>
            <w:tcW w:w="6390" w:type="dxa"/>
          </w:tcPr>
          <w:p w14:paraId="646A7C7B" w14:textId="0DEE3904" w:rsidR="00770F86" w:rsidRPr="001675BA" w:rsidRDefault="00770F86" w:rsidP="00770F86">
            <w:pPr>
              <w:pStyle w:val="NoSpacing"/>
              <w:rPr>
                <w:sz w:val="21"/>
                <w:szCs w:val="21"/>
              </w:rPr>
            </w:pPr>
            <w:r w:rsidRPr="001675BA">
              <w:rPr>
                <w:sz w:val="21"/>
                <w:szCs w:val="21"/>
              </w:rPr>
              <w:t>A calculation of the number of scheduled monthly payments of the mortgage based on the First Payment Date and Maturity Date</w:t>
            </w:r>
          </w:p>
          <w:p w14:paraId="7A7ECFDC" w14:textId="77777777" w:rsidR="00770F86" w:rsidRPr="001675BA" w:rsidRDefault="00770F86" w:rsidP="00770F86">
            <w:pPr>
              <w:pStyle w:val="NoSpacing"/>
              <w:rPr>
                <w:sz w:val="21"/>
                <w:szCs w:val="21"/>
              </w:rPr>
            </w:pPr>
          </w:p>
          <w:p w14:paraId="7F094EF9" w14:textId="49A58D11" w:rsidR="00770F86" w:rsidRPr="001675BA" w:rsidRDefault="00770F86" w:rsidP="00770F86">
            <w:pPr>
              <w:pStyle w:val="NoSpacing"/>
              <w:rPr>
                <w:sz w:val="21"/>
                <w:szCs w:val="21"/>
              </w:rPr>
            </w:pPr>
            <w:r w:rsidRPr="001675BA">
              <w:rPr>
                <w:sz w:val="21"/>
                <w:szCs w:val="21"/>
              </w:rPr>
              <w:t xml:space="preserve">Calculation: (Loan Maturity Date (MM/YY) – Loan First Payment Date (MM/YY) + 1) </w:t>
            </w:r>
          </w:p>
        </w:tc>
      </w:tr>
      <w:tr w:rsidR="008D16EE" w:rsidRPr="001675BA" w14:paraId="363EE269" w14:textId="4DF4E4B6" w:rsidTr="001675BA">
        <w:tc>
          <w:tcPr>
            <w:tcW w:w="3055" w:type="dxa"/>
          </w:tcPr>
          <w:p w14:paraId="21A0F0B4" w14:textId="609D80DF" w:rsidR="008D16EE" w:rsidRPr="00A776F4" w:rsidRDefault="00C83982" w:rsidP="002217A0">
            <w:pPr>
              <w:pStyle w:val="ListParagraph"/>
              <w:numPr>
                <w:ilvl w:val="0"/>
                <w:numId w:val="9"/>
              </w:numPr>
              <w:rPr>
                <w:color w:val="000000" w:themeColor="text1"/>
                <w:sz w:val="21"/>
                <w:szCs w:val="21"/>
              </w:rPr>
            </w:pPr>
            <w:bookmarkStart w:id="22" w:name="OLE_LINK204"/>
            <w:bookmarkStart w:id="23" w:name="OLE_LINK205"/>
            <w:r w:rsidRPr="00A776F4">
              <w:rPr>
                <w:color w:val="000000" w:themeColor="text1"/>
                <w:sz w:val="21"/>
                <w:szCs w:val="21"/>
              </w:rPr>
              <w:t>Number of Borrowers</w:t>
            </w:r>
            <w:bookmarkEnd w:id="22"/>
            <w:bookmarkEnd w:id="23"/>
            <w:r w:rsidR="00A776F4" w:rsidRPr="00A776F4">
              <w:rPr>
                <w:color w:val="000000" w:themeColor="text1"/>
                <w:sz w:val="21"/>
                <w:szCs w:val="21"/>
              </w:rPr>
              <w:t xml:space="preserve"> </w:t>
            </w:r>
            <w:r w:rsidR="00A776F4" w:rsidRPr="00A776F4">
              <w:rPr>
                <w:color w:val="000000" w:themeColor="text1"/>
                <w:sz w:val="21"/>
                <w:szCs w:val="21"/>
              </w:rPr>
              <w:sym w:font="Wingdings" w:char="F0E0"/>
            </w:r>
            <w:r w:rsidR="00A776F4" w:rsidRPr="00A776F4">
              <w:rPr>
                <w:color w:val="000000" w:themeColor="text1"/>
                <w:sz w:val="21"/>
                <w:szCs w:val="21"/>
              </w:rPr>
              <w:t xml:space="preserve"> </w:t>
            </w:r>
            <w:proofErr w:type="spellStart"/>
            <w:r w:rsidR="00A776F4" w:rsidRPr="00A776F4">
              <w:rPr>
                <w:color w:val="000000" w:themeColor="text1"/>
                <w:sz w:val="21"/>
                <w:szCs w:val="21"/>
              </w:rPr>
              <w:t>cnt_borr</w:t>
            </w:r>
            <w:proofErr w:type="spellEnd"/>
          </w:p>
        </w:tc>
        <w:tc>
          <w:tcPr>
            <w:tcW w:w="6390" w:type="dxa"/>
          </w:tcPr>
          <w:p w14:paraId="0484AEDF" w14:textId="5CA40F3A" w:rsidR="00C83982" w:rsidRPr="001675BA" w:rsidRDefault="00C83982" w:rsidP="00831A3B">
            <w:pPr>
              <w:rPr>
                <w:sz w:val="21"/>
                <w:szCs w:val="21"/>
              </w:rPr>
            </w:pPr>
            <w:r w:rsidRPr="001675BA">
              <w:rPr>
                <w:sz w:val="21"/>
                <w:szCs w:val="21"/>
              </w:rPr>
              <w:t>The number of borrower (s) who are obligated to repay the mortgage note secured by the mortgaged property</w:t>
            </w:r>
          </w:p>
        </w:tc>
      </w:tr>
      <w:tr w:rsidR="00CB1212" w:rsidRPr="001675BA" w14:paraId="54472E4F" w14:textId="77777777" w:rsidTr="005E2568">
        <w:tc>
          <w:tcPr>
            <w:tcW w:w="9445" w:type="dxa"/>
            <w:gridSpan w:val="2"/>
          </w:tcPr>
          <w:p w14:paraId="388EAB1C" w14:textId="512CC9F6" w:rsidR="00CB1212" w:rsidRPr="00CB1212" w:rsidRDefault="00CB1212" w:rsidP="002217A0">
            <w:pPr>
              <w:pStyle w:val="ListParagraph"/>
              <w:numPr>
                <w:ilvl w:val="0"/>
                <w:numId w:val="9"/>
              </w:numPr>
              <w:rPr>
                <w:sz w:val="21"/>
                <w:szCs w:val="21"/>
              </w:rPr>
            </w:pPr>
            <w:r w:rsidRPr="00CB1212">
              <w:rPr>
                <w:color w:val="000000" w:themeColor="text1"/>
                <w:sz w:val="21"/>
                <w:szCs w:val="21"/>
              </w:rPr>
              <w:t xml:space="preserve">Seller Name </w:t>
            </w:r>
            <w:r w:rsidRPr="00A776F4">
              <w:sym w:font="Wingdings" w:char="F0E0"/>
            </w:r>
            <w:r w:rsidRPr="00CB1212">
              <w:rPr>
                <w:color w:val="000000" w:themeColor="text1"/>
                <w:sz w:val="21"/>
                <w:szCs w:val="21"/>
              </w:rPr>
              <w:t xml:space="preserve"> </w:t>
            </w:r>
            <w:proofErr w:type="spellStart"/>
            <w:r w:rsidRPr="00CB1212">
              <w:rPr>
                <w:color w:val="000000" w:themeColor="text1"/>
                <w:sz w:val="21"/>
                <w:szCs w:val="21"/>
              </w:rPr>
              <w:t>seller_name</w:t>
            </w:r>
            <w:proofErr w:type="spellEnd"/>
          </w:p>
        </w:tc>
      </w:tr>
      <w:tr w:rsidR="00CB1212" w:rsidRPr="001675BA" w14:paraId="17727AAB" w14:textId="77777777" w:rsidTr="005E2568">
        <w:tc>
          <w:tcPr>
            <w:tcW w:w="9445" w:type="dxa"/>
            <w:gridSpan w:val="2"/>
          </w:tcPr>
          <w:p w14:paraId="5E41A562" w14:textId="1167422F" w:rsidR="00CB1212" w:rsidRPr="00CB1212" w:rsidRDefault="00CB1212" w:rsidP="002217A0">
            <w:pPr>
              <w:pStyle w:val="ListParagraph"/>
              <w:numPr>
                <w:ilvl w:val="0"/>
                <w:numId w:val="9"/>
              </w:numPr>
              <w:rPr>
                <w:sz w:val="21"/>
                <w:szCs w:val="21"/>
              </w:rPr>
            </w:pPr>
            <w:r w:rsidRPr="00CB1212">
              <w:rPr>
                <w:color w:val="000000" w:themeColor="text1"/>
                <w:sz w:val="21"/>
                <w:szCs w:val="21"/>
              </w:rPr>
              <w:t xml:space="preserve">Servicer Name </w:t>
            </w:r>
            <w:r w:rsidRPr="00A776F4">
              <w:sym w:font="Wingdings" w:char="F0E0"/>
            </w:r>
            <w:r w:rsidRPr="00CB1212">
              <w:rPr>
                <w:color w:val="000000" w:themeColor="text1"/>
                <w:sz w:val="21"/>
                <w:szCs w:val="21"/>
              </w:rPr>
              <w:t xml:space="preserve"> </w:t>
            </w:r>
            <w:proofErr w:type="spellStart"/>
            <w:r w:rsidRPr="00CB1212">
              <w:rPr>
                <w:color w:val="000000" w:themeColor="text1"/>
                <w:sz w:val="21"/>
                <w:szCs w:val="21"/>
              </w:rPr>
              <w:t>servicer_name</w:t>
            </w:r>
            <w:proofErr w:type="spellEnd"/>
          </w:p>
        </w:tc>
      </w:tr>
      <w:tr w:rsidR="00C83982" w:rsidRPr="001675BA" w14:paraId="0B106564" w14:textId="77777777" w:rsidTr="001675BA">
        <w:tc>
          <w:tcPr>
            <w:tcW w:w="3055" w:type="dxa"/>
          </w:tcPr>
          <w:p w14:paraId="5B821017" w14:textId="0648AE75" w:rsidR="00C83982" w:rsidRPr="00A776F4" w:rsidRDefault="00C83982" w:rsidP="002217A0">
            <w:pPr>
              <w:pStyle w:val="ListParagraph"/>
              <w:numPr>
                <w:ilvl w:val="0"/>
                <w:numId w:val="9"/>
              </w:numPr>
              <w:rPr>
                <w:color w:val="000000" w:themeColor="text1"/>
                <w:sz w:val="21"/>
                <w:szCs w:val="21"/>
              </w:rPr>
            </w:pPr>
            <w:bookmarkStart w:id="24" w:name="OLE_LINK166"/>
            <w:bookmarkStart w:id="25" w:name="OLE_LINK167"/>
            <w:r w:rsidRPr="00A776F4">
              <w:rPr>
                <w:color w:val="000000" w:themeColor="text1"/>
                <w:sz w:val="21"/>
                <w:szCs w:val="21"/>
              </w:rPr>
              <w:t>Super Conforming Flag</w:t>
            </w:r>
            <w:bookmarkEnd w:id="24"/>
            <w:bookmarkEnd w:id="25"/>
            <w:r w:rsidR="00A776F4" w:rsidRPr="00A776F4">
              <w:rPr>
                <w:color w:val="000000" w:themeColor="text1"/>
                <w:sz w:val="21"/>
                <w:szCs w:val="21"/>
              </w:rPr>
              <w:t xml:space="preserve"> </w:t>
            </w:r>
            <w:r w:rsidR="00A776F4" w:rsidRPr="00A776F4">
              <w:rPr>
                <w:color w:val="000000" w:themeColor="text1"/>
                <w:sz w:val="21"/>
                <w:szCs w:val="21"/>
              </w:rPr>
              <w:sym w:font="Wingdings" w:char="F0E0"/>
            </w:r>
            <w:r w:rsidR="00A776F4" w:rsidRPr="00A776F4">
              <w:rPr>
                <w:color w:val="000000" w:themeColor="text1"/>
                <w:sz w:val="21"/>
                <w:szCs w:val="21"/>
              </w:rPr>
              <w:t xml:space="preserve"> </w:t>
            </w:r>
            <w:proofErr w:type="spellStart"/>
            <w:r w:rsidR="00A776F4" w:rsidRPr="00A776F4">
              <w:rPr>
                <w:color w:val="000000" w:themeColor="text1"/>
                <w:sz w:val="21"/>
                <w:szCs w:val="21"/>
              </w:rPr>
              <w:t>flag_sc</w:t>
            </w:r>
            <w:proofErr w:type="spellEnd"/>
            <w:r w:rsidRPr="00A776F4">
              <w:rPr>
                <w:color w:val="000000" w:themeColor="text1"/>
                <w:sz w:val="21"/>
                <w:szCs w:val="21"/>
              </w:rPr>
              <w:br/>
            </w:r>
          </w:p>
          <w:p w14:paraId="2E101F5A" w14:textId="77777777" w:rsidR="00C83982" w:rsidRPr="001675BA" w:rsidRDefault="00C83982" w:rsidP="00831A3B">
            <w:pPr>
              <w:rPr>
                <w:color w:val="000000" w:themeColor="text1"/>
                <w:sz w:val="21"/>
                <w:szCs w:val="21"/>
              </w:rPr>
            </w:pPr>
            <w:r w:rsidRPr="001675BA">
              <w:rPr>
                <w:color w:val="000000" w:themeColor="text1"/>
                <w:sz w:val="21"/>
                <w:szCs w:val="21"/>
              </w:rPr>
              <w:t>Y = Yes</w:t>
            </w:r>
          </w:p>
          <w:p w14:paraId="5492A356" w14:textId="77F08BC9" w:rsidR="00C83982" w:rsidRPr="001675BA" w:rsidRDefault="00C83982" w:rsidP="00831A3B">
            <w:pPr>
              <w:rPr>
                <w:color w:val="FF0000"/>
                <w:sz w:val="21"/>
                <w:szCs w:val="21"/>
              </w:rPr>
            </w:pPr>
            <w:r w:rsidRPr="001675BA">
              <w:rPr>
                <w:color w:val="000000" w:themeColor="text1"/>
                <w:sz w:val="21"/>
                <w:szCs w:val="21"/>
              </w:rPr>
              <w:t>N = Not Super Conforming</w:t>
            </w:r>
          </w:p>
        </w:tc>
        <w:tc>
          <w:tcPr>
            <w:tcW w:w="6390" w:type="dxa"/>
          </w:tcPr>
          <w:p w14:paraId="19965FB1" w14:textId="694F10F3" w:rsidR="00C83982" w:rsidRPr="001675BA" w:rsidRDefault="00C83982" w:rsidP="00C83982">
            <w:pPr>
              <w:pStyle w:val="NoSpacing"/>
              <w:rPr>
                <w:sz w:val="21"/>
                <w:szCs w:val="21"/>
              </w:rPr>
            </w:pPr>
            <w:r w:rsidRPr="001675BA">
              <w:rPr>
                <w:sz w:val="21"/>
                <w:szCs w:val="21"/>
              </w:rPr>
              <w:t>Freddie Mac's super conforming mortgages are mortgages originated using higher maximum loan limits that are permitted in designated high-cost areas</w:t>
            </w:r>
          </w:p>
          <w:p w14:paraId="1890EE3D" w14:textId="77777777" w:rsidR="00C83982" w:rsidRPr="001675BA" w:rsidRDefault="00C83982" w:rsidP="00831A3B">
            <w:pPr>
              <w:rPr>
                <w:sz w:val="21"/>
                <w:szCs w:val="21"/>
              </w:rPr>
            </w:pPr>
          </w:p>
        </w:tc>
      </w:tr>
      <w:tr w:rsidR="00CB1212" w:rsidRPr="001675BA" w14:paraId="533D2926" w14:textId="77777777" w:rsidTr="005E2568">
        <w:tc>
          <w:tcPr>
            <w:tcW w:w="9445" w:type="dxa"/>
            <w:gridSpan w:val="2"/>
          </w:tcPr>
          <w:p w14:paraId="493D6449" w14:textId="2E743AEF" w:rsidR="00CB1212" w:rsidRPr="001675BA" w:rsidRDefault="00CB1212" w:rsidP="002217A0">
            <w:pPr>
              <w:pStyle w:val="NoSpacing"/>
              <w:numPr>
                <w:ilvl w:val="0"/>
                <w:numId w:val="9"/>
              </w:numPr>
              <w:rPr>
                <w:sz w:val="21"/>
                <w:szCs w:val="21"/>
              </w:rPr>
            </w:pPr>
            <w:r>
              <w:rPr>
                <w:color w:val="000000" w:themeColor="text1"/>
                <w:sz w:val="21"/>
                <w:szCs w:val="21"/>
              </w:rPr>
              <w:t xml:space="preserve">Pre-HARP Loan Sequence Number </w:t>
            </w:r>
            <w:r w:rsidRPr="00A776F4">
              <w:rPr>
                <w:color w:val="000000" w:themeColor="text1"/>
                <w:sz w:val="21"/>
                <w:szCs w:val="21"/>
              </w:rPr>
              <w:sym w:font="Wingdings" w:char="F0E0"/>
            </w:r>
            <w:r>
              <w:rPr>
                <w:color w:val="000000" w:themeColor="text1"/>
                <w:sz w:val="21"/>
                <w:szCs w:val="21"/>
              </w:rPr>
              <w:t xml:space="preserve"> </w:t>
            </w:r>
            <w:proofErr w:type="spellStart"/>
            <w:r>
              <w:rPr>
                <w:color w:val="000000" w:themeColor="text1"/>
                <w:sz w:val="21"/>
                <w:szCs w:val="21"/>
              </w:rPr>
              <w:t>flag_sc</w:t>
            </w:r>
            <w:proofErr w:type="spellEnd"/>
          </w:p>
        </w:tc>
      </w:tr>
      <w:tr w:rsidR="00A776F4" w:rsidRPr="001675BA" w14:paraId="59F7CDF1" w14:textId="77777777" w:rsidTr="00230133">
        <w:trPr>
          <w:trHeight w:val="63"/>
        </w:trPr>
        <w:tc>
          <w:tcPr>
            <w:tcW w:w="3055" w:type="dxa"/>
          </w:tcPr>
          <w:p w14:paraId="4EED1A04" w14:textId="497CEFB6" w:rsidR="00A776F4" w:rsidRPr="00A776F4" w:rsidRDefault="00A776F4" w:rsidP="002217A0">
            <w:pPr>
              <w:pStyle w:val="ListParagraph"/>
              <w:numPr>
                <w:ilvl w:val="0"/>
                <w:numId w:val="9"/>
              </w:numPr>
              <w:rPr>
                <w:color w:val="000000" w:themeColor="text1"/>
                <w:sz w:val="21"/>
                <w:szCs w:val="21"/>
              </w:rPr>
            </w:pPr>
            <w:r>
              <w:rPr>
                <w:color w:val="000000" w:themeColor="text1"/>
                <w:sz w:val="21"/>
                <w:szCs w:val="21"/>
              </w:rPr>
              <w:t xml:space="preserve">Program Indicator </w:t>
            </w:r>
            <w:r w:rsidRPr="00A776F4">
              <w:rPr>
                <w:color w:val="000000" w:themeColor="text1"/>
                <w:sz w:val="21"/>
                <w:szCs w:val="21"/>
              </w:rPr>
              <w:sym w:font="Wingdings" w:char="F0E0"/>
            </w:r>
            <w:r>
              <w:rPr>
                <w:color w:val="000000" w:themeColor="text1"/>
                <w:sz w:val="21"/>
                <w:szCs w:val="21"/>
              </w:rPr>
              <w:t xml:space="preserve"> </w:t>
            </w:r>
            <w:proofErr w:type="spellStart"/>
            <w:r w:rsidR="00230133">
              <w:rPr>
                <w:color w:val="000000" w:themeColor="text1"/>
                <w:sz w:val="21"/>
                <w:szCs w:val="21"/>
              </w:rPr>
              <w:t>program_ind</w:t>
            </w:r>
            <w:proofErr w:type="spellEnd"/>
          </w:p>
        </w:tc>
        <w:tc>
          <w:tcPr>
            <w:tcW w:w="6390" w:type="dxa"/>
          </w:tcPr>
          <w:p w14:paraId="790BEFB4" w14:textId="5A4110A9" w:rsidR="00A776F4" w:rsidRPr="00230133" w:rsidRDefault="00230133" w:rsidP="00230133">
            <w:pPr>
              <w:pStyle w:val="NoSpacing"/>
            </w:pPr>
            <w:r w:rsidRPr="00230133">
              <w:rPr>
                <w:sz w:val="21"/>
                <w:szCs w:val="21"/>
              </w:rPr>
              <w:t>The indicator that identifies if a loan participates in the following Freddie Mac program</w:t>
            </w:r>
          </w:p>
        </w:tc>
      </w:tr>
      <w:bookmarkEnd w:id="2"/>
      <w:bookmarkEnd w:id="3"/>
    </w:tbl>
    <w:p w14:paraId="04A025BB" w14:textId="245DD788" w:rsidR="00831A3B" w:rsidRDefault="00831A3B" w:rsidP="00831A3B"/>
    <w:p w14:paraId="3F2230A2" w14:textId="77777777" w:rsidR="00AD5D80" w:rsidRPr="00831A3B" w:rsidRDefault="00AD5D80" w:rsidP="00831A3B"/>
    <w:p w14:paraId="32E0A480" w14:textId="285CFE33" w:rsidR="004367C8" w:rsidRDefault="00831A3B" w:rsidP="00F67BCE">
      <w:pPr>
        <w:pStyle w:val="Heading2"/>
      </w:pPr>
      <w:bookmarkStart w:id="26" w:name="_Toc59198621"/>
      <w:r>
        <w:t>Monthly Performance Data</w:t>
      </w:r>
      <w:bookmarkEnd w:id="26"/>
    </w:p>
    <w:p w14:paraId="3BAB6ED7" w14:textId="3AC80E8A" w:rsidR="004367C8" w:rsidRDefault="004367C8" w:rsidP="004367C8"/>
    <w:tbl>
      <w:tblPr>
        <w:tblStyle w:val="TableGrid"/>
        <w:tblW w:w="9445" w:type="dxa"/>
        <w:tblLook w:val="04A0" w:firstRow="1" w:lastRow="0" w:firstColumn="1" w:lastColumn="0" w:noHBand="0" w:noVBand="1"/>
      </w:tblPr>
      <w:tblGrid>
        <w:gridCol w:w="3055"/>
        <w:gridCol w:w="6390"/>
      </w:tblGrid>
      <w:tr w:rsidR="001B2B69" w:rsidRPr="001B2B69" w14:paraId="7C433D54" w14:textId="77777777" w:rsidTr="00A46AC8">
        <w:tc>
          <w:tcPr>
            <w:tcW w:w="3055" w:type="dxa"/>
          </w:tcPr>
          <w:p w14:paraId="1C41F5C8" w14:textId="079D308B" w:rsidR="008D16EE" w:rsidRPr="001B2B69" w:rsidRDefault="008D16EE" w:rsidP="00D262A3">
            <w:pPr>
              <w:rPr>
                <w:b/>
                <w:bCs/>
                <w:color w:val="000000" w:themeColor="text1"/>
                <w:sz w:val="22"/>
                <w:szCs w:val="22"/>
              </w:rPr>
            </w:pPr>
            <w:r w:rsidRPr="001B2B69">
              <w:rPr>
                <w:b/>
                <w:bCs/>
                <w:color w:val="000000" w:themeColor="text1"/>
                <w:sz w:val="22"/>
                <w:szCs w:val="22"/>
              </w:rPr>
              <w:t>Column</w:t>
            </w:r>
          </w:p>
        </w:tc>
        <w:tc>
          <w:tcPr>
            <w:tcW w:w="6390" w:type="dxa"/>
          </w:tcPr>
          <w:p w14:paraId="297EB06E" w14:textId="77777777" w:rsidR="008D16EE" w:rsidRPr="001B2B69" w:rsidRDefault="008D16EE" w:rsidP="00D262A3">
            <w:pPr>
              <w:rPr>
                <w:b/>
                <w:bCs/>
                <w:color w:val="000000" w:themeColor="text1"/>
                <w:sz w:val="22"/>
                <w:szCs w:val="22"/>
              </w:rPr>
            </w:pPr>
            <w:r w:rsidRPr="001B2B69">
              <w:rPr>
                <w:b/>
                <w:bCs/>
                <w:color w:val="000000" w:themeColor="text1"/>
                <w:sz w:val="22"/>
                <w:szCs w:val="22"/>
              </w:rPr>
              <w:t>Note</w:t>
            </w:r>
          </w:p>
        </w:tc>
      </w:tr>
      <w:tr w:rsidR="00CB1212" w:rsidRPr="001B2B69" w14:paraId="678150AE" w14:textId="77777777" w:rsidTr="005E2568">
        <w:tc>
          <w:tcPr>
            <w:tcW w:w="9445" w:type="dxa"/>
            <w:gridSpan w:val="2"/>
          </w:tcPr>
          <w:p w14:paraId="7000BDE1" w14:textId="183A1B75" w:rsidR="00CB1212" w:rsidRPr="00CB1212" w:rsidRDefault="00CB1212" w:rsidP="002217A0">
            <w:pPr>
              <w:pStyle w:val="ListParagraph"/>
              <w:numPr>
                <w:ilvl w:val="0"/>
                <w:numId w:val="12"/>
              </w:numPr>
              <w:rPr>
                <w:color w:val="000000" w:themeColor="text1"/>
                <w:sz w:val="22"/>
                <w:szCs w:val="22"/>
              </w:rPr>
            </w:pPr>
            <w:r w:rsidRPr="00CB1212">
              <w:rPr>
                <w:color w:val="000000" w:themeColor="text1"/>
                <w:sz w:val="22"/>
                <w:szCs w:val="22"/>
              </w:rPr>
              <w:t xml:space="preserve">Loan Sequence Number </w:t>
            </w:r>
            <w:r w:rsidRPr="001B2B69">
              <w:sym w:font="Wingdings" w:char="F0E0"/>
            </w:r>
            <w:r w:rsidRPr="00CB1212">
              <w:rPr>
                <w:color w:val="000000" w:themeColor="text1"/>
                <w:sz w:val="22"/>
                <w:szCs w:val="22"/>
              </w:rPr>
              <w:t xml:space="preserve"> </w:t>
            </w:r>
            <w:proofErr w:type="spellStart"/>
            <w:r w:rsidRPr="00CB1212">
              <w:rPr>
                <w:color w:val="000000" w:themeColor="text1"/>
                <w:sz w:val="22"/>
                <w:szCs w:val="22"/>
              </w:rPr>
              <w:t>id_loan</w:t>
            </w:r>
            <w:proofErr w:type="spellEnd"/>
          </w:p>
        </w:tc>
      </w:tr>
      <w:tr w:rsidR="001B2B69" w:rsidRPr="001B2B69" w14:paraId="797BCE48" w14:textId="77777777" w:rsidTr="00A46AC8">
        <w:tc>
          <w:tcPr>
            <w:tcW w:w="3055" w:type="dxa"/>
          </w:tcPr>
          <w:p w14:paraId="73AEF85D" w14:textId="1F8F4D1A" w:rsidR="00230133" w:rsidRPr="001B2B69" w:rsidRDefault="00230133" w:rsidP="002217A0">
            <w:pPr>
              <w:pStyle w:val="ListParagraph"/>
              <w:numPr>
                <w:ilvl w:val="0"/>
                <w:numId w:val="12"/>
              </w:numPr>
              <w:rPr>
                <w:color w:val="000000" w:themeColor="text1"/>
                <w:sz w:val="22"/>
                <w:szCs w:val="22"/>
              </w:rPr>
            </w:pPr>
            <w:r w:rsidRPr="001B2B69">
              <w:rPr>
                <w:color w:val="000000" w:themeColor="text1"/>
                <w:sz w:val="22"/>
                <w:szCs w:val="22"/>
              </w:rPr>
              <w:t xml:space="preserve">Monthly Reporting Period </w:t>
            </w:r>
            <w:r w:rsidRPr="001B2B69">
              <w:rPr>
                <w:color w:val="000000" w:themeColor="text1"/>
                <w:sz w:val="22"/>
                <w:szCs w:val="22"/>
              </w:rPr>
              <w:sym w:font="Wingdings" w:char="F0E0"/>
            </w:r>
            <w:r w:rsidRPr="001B2B69">
              <w:rPr>
                <w:color w:val="000000" w:themeColor="text1"/>
                <w:sz w:val="22"/>
                <w:szCs w:val="22"/>
              </w:rPr>
              <w:t xml:space="preserve"> </w:t>
            </w:r>
            <w:proofErr w:type="spellStart"/>
            <w:r w:rsidR="00CB1212">
              <w:rPr>
                <w:color w:val="000000" w:themeColor="text1"/>
                <w:sz w:val="22"/>
                <w:szCs w:val="22"/>
              </w:rPr>
              <w:t>Period</w:t>
            </w:r>
            <w:proofErr w:type="spellEnd"/>
          </w:p>
        </w:tc>
        <w:tc>
          <w:tcPr>
            <w:tcW w:w="6390" w:type="dxa"/>
          </w:tcPr>
          <w:p w14:paraId="679BF15B" w14:textId="77777777" w:rsidR="00230133" w:rsidRPr="001B2B69" w:rsidRDefault="00230133" w:rsidP="00C47BFA">
            <w:pPr>
              <w:rPr>
                <w:color w:val="000000" w:themeColor="text1"/>
                <w:sz w:val="22"/>
                <w:szCs w:val="22"/>
              </w:rPr>
            </w:pPr>
            <w:r w:rsidRPr="001B2B69">
              <w:rPr>
                <w:color w:val="000000" w:themeColor="text1"/>
                <w:sz w:val="22"/>
                <w:szCs w:val="22"/>
              </w:rPr>
              <w:t>The as-of month for loan information contained in the loan record</w:t>
            </w:r>
          </w:p>
          <w:p w14:paraId="1A7AF0FD" w14:textId="7A18D0DB" w:rsidR="00230133" w:rsidRPr="001B2B69" w:rsidRDefault="00230133" w:rsidP="00C47BFA">
            <w:pPr>
              <w:rPr>
                <w:color w:val="000000" w:themeColor="text1"/>
                <w:sz w:val="22"/>
                <w:szCs w:val="22"/>
              </w:rPr>
            </w:pPr>
            <w:r w:rsidRPr="001B2B69">
              <w:rPr>
                <w:color w:val="000000" w:themeColor="text1"/>
                <w:sz w:val="22"/>
                <w:szCs w:val="22"/>
              </w:rPr>
              <w:sym w:font="Wingdings" w:char="F0E0"/>
            </w:r>
            <w:r w:rsidRPr="001B2B69">
              <w:rPr>
                <w:color w:val="000000" w:themeColor="text1"/>
                <w:sz w:val="22"/>
                <w:szCs w:val="22"/>
              </w:rPr>
              <w:t xml:space="preserve"> YYYYMM</w:t>
            </w:r>
          </w:p>
        </w:tc>
      </w:tr>
      <w:tr w:rsidR="001B2B69" w:rsidRPr="001B2B69" w14:paraId="31C41CD6" w14:textId="77777777" w:rsidTr="00A46AC8">
        <w:tc>
          <w:tcPr>
            <w:tcW w:w="3055" w:type="dxa"/>
          </w:tcPr>
          <w:p w14:paraId="70195C2B" w14:textId="155F476C" w:rsidR="00230133" w:rsidRPr="001B2B69" w:rsidRDefault="00230133" w:rsidP="002217A0">
            <w:pPr>
              <w:pStyle w:val="ListParagraph"/>
              <w:numPr>
                <w:ilvl w:val="0"/>
                <w:numId w:val="12"/>
              </w:numPr>
              <w:rPr>
                <w:color w:val="000000" w:themeColor="text1"/>
                <w:sz w:val="22"/>
                <w:szCs w:val="22"/>
              </w:rPr>
            </w:pPr>
            <w:r w:rsidRPr="001B2B69">
              <w:rPr>
                <w:color w:val="000000" w:themeColor="text1"/>
                <w:sz w:val="22"/>
                <w:szCs w:val="22"/>
              </w:rPr>
              <w:t>Current Actual UPB</w:t>
            </w:r>
            <w:r w:rsidR="00CB1212">
              <w:rPr>
                <w:color w:val="000000" w:themeColor="text1"/>
                <w:sz w:val="22"/>
                <w:szCs w:val="22"/>
              </w:rPr>
              <w:t xml:space="preserve"> </w:t>
            </w:r>
            <w:r w:rsidR="00CB1212" w:rsidRPr="00CB1212">
              <w:rPr>
                <w:color w:val="000000" w:themeColor="text1"/>
                <w:sz w:val="22"/>
                <w:szCs w:val="22"/>
              </w:rPr>
              <w:sym w:font="Wingdings" w:char="F0E0"/>
            </w:r>
            <w:r w:rsidR="00CB1212">
              <w:rPr>
                <w:color w:val="000000" w:themeColor="text1"/>
                <w:sz w:val="22"/>
                <w:szCs w:val="22"/>
              </w:rPr>
              <w:t xml:space="preserve"> </w:t>
            </w:r>
            <w:proofErr w:type="spellStart"/>
            <w:r w:rsidR="00CB1212" w:rsidRPr="00CB1212">
              <w:rPr>
                <w:color w:val="000000" w:themeColor="text1"/>
                <w:sz w:val="22"/>
                <w:szCs w:val="22"/>
              </w:rPr>
              <w:t>Act_endg_upb</w:t>
            </w:r>
            <w:proofErr w:type="spellEnd"/>
          </w:p>
        </w:tc>
        <w:tc>
          <w:tcPr>
            <w:tcW w:w="6390" w:type="dxa"/>
          </w:tcPr>
          <w:p w14:paraId="17F1C94C" w14:textId="313F7D0E" w:rsidR="00230133" w:rsidRPr="001B2B69" w:rsidRDefault="00A46AC8" w:rsidP="00A46AC8">
            <w:pPr>
              <w:rPr>
                <w:color w:val="000000" w:themeColor="text1"/>
              </w:rPr>
            </w:pPr>
            <w:r w:rsidRPr="001B2B69">
              <w:rPr>
                <w:color w:val="000000" w:themeColor="text1"/>
                <w:sz w:val="22"/>
                <w:szCs w:val="22"/>
              </w:rPr>
              <w:t>Current Actual UPB = (interest bearing UPB) + (non-interest bearing UPB)</w:t>
            </w:r>
          </w:p>
        </w:tc>
      </w:tr>
      <w:tr w:rsidR="001B2B69" w:rsidRPr="001B2B69" w14:paraId="2E840D4A" w14:textId="77777777" w:rsidTr="00A46AC8">
        <w:tc>
          <w:tcPr>
            <w:tcW w:w="3055" w:type="dxa"/>
          </w:tcPr>
          <w:p w14:paraId="5A9DB832" w14:textId="592C16BC" w:rsidR="008D16EE" w:rsidRPr="001B2B69" w:rsidRDefault="008D16EE" w:rsidP="002217A0">
            <w:pPr>
              <w:pStyle w:val="ListParagraph"/>
              <w:numPr>
                <w:ilvl w:val="0"/>
                <w:numId w:val="12"/>
              </w:numPr>
              <w:rPr>
                <w:color w:val="000000" w:themeColor="text1"/>
                <w:sz w:val="22"/>
                <w:szCs w:val="22"/>
              </w:rPr>
            </w:pPr>
            <w:bookmarkStart w:id="27" w:name="OLE_LINK145"/>
            <w:bookmarkStart w:id="28" w:name="OLE_LINK146"/>
            <w:r w:rsidRPr="001B2B69">
              <w:rPr>
                <w:color w:val="000000" w:themeColor="text1"/>
                <w:sz w:val="22"/>
                <w:szCs w:val="22"/>
              </w:rPr>
              <w:t>Current Loan Delinquency Status</w:t>
            </w:r>
            <w:r w:rsidR="00A46AC8" w:rsidRPr="001B2B69">
              <w:rPr>
                <w:color w:val="000000" w:themeColor="text1"/>
                <w:sz w:val="22"/>
                <w:szCs w:val="22"/>
              </w:rPr>
              <w:t xml:space="preserve"> </w:t>
            </w:r>
            <w:r w:rsidR="00A46AC8" w:rsidRPr="001B2B69">
              <w:rPr>
                <w:color w:val="000000" w:themeColor="text1"/>
                <w:sz w:val="22"/>
                <w:szCs w:val="22"/>
              </w:rPr>
              <w:sym w:font="Wingdings" w:char="F0E0"/>
            </w:r>
            <w:r w:rsidR="00A46AC8" w:rsidRPr="001B2B69">
              <w:rPr>
                <w:color w:val="000000" w:themeColor="text1"/>
                <w:sz w:val="22"/>
                <w:szCs w:val="22"/>
              </w:rPr>
              <w:t xml:space="preserve"> </w:t>
            </w:r>
            <w:proofErr w:type="spellStart"/>
            <w:r w:rsidR="00A46AC8" w:rsidRPr="001B2B69">
              <w:rPr>
                <w:color w:val="000000" w:themeColor="text1"/>
                <w:sz w:val="22"/>
                <w:szCs w:val="22"/>
              </w:rPr>
              <w:t>delq_sts</w:t>
            </w:r>
            <w:proofErr w:type="spellEnd"/>
          </w:p>
          <w:p w14:paraId="794C2847" w14:textId="77777777" w:rsidR="008D16EE" w:rsidRPr="001B2B69" w:rsidRDefault="008D16EE" w:rsidP="00D262A3">
            <w:pPr>
              <w:rPr>
                <w:color w:val="000000" w:themeColor="text1"/>
                <w:sz w:val="22"/>
                <w:szCs w:val="22"/>
              </w:rPr>
            </w:pPr>
          </w:p>
          <w:p w14:paraId="23E41B8C" w14:textId="698C3BDD" w:rsidR="008D16EE" w:rsidRPr="001B2B69" w:rsidRDefault="008D16EE" w:rsidP="00D262A3">
            <w:pPr>
              <w:rPr>
                <w:color w:val="000000" w:themeColor="text1"/>
                <w:sz w:val="22"/>
                <w:szCs w:val="22"/>
              </w:rPr>
            </w:pPr>
            <w:bookmarkStart w:id="29" w:name="OLE_LINK182"/>
            <w:bookmarkStart w:id="30" w:name="OLE_LINK183"/>
            <w:bookmarkEnd w:id="27"/>
            <w:bookmarkEnd w:id="28"/>
            <w:r w:rsidRPr="001B2B69">
              <w:rPr>
                <w:color w:val="000000" w:themeColor="text1"/>
                <w:sz w:val="22"/>
                <w:szCs w:val="22"/>
              </w:rPr>
              <w:t>0 = Current, or less than 3</w:t>
            </w:r>
            <w:r w:rsidR="00A46AC8" w:rsidRPr="001B2B69">
              <w:rPr>
                <w:color w:val="000000" w:themeColor="text1"/>
                <w:sz w:val="22"/>
                <w:szCs w:val="22"/>
              </w:rPr>
              <w:t>0</w:t>
            </w:r>
            <w:r w:rsidRPr="001B2B69">
              <w:rPr>
                <w:color w:val="000000" w:themeColor="text1"/>
                <w:sz w:val="22"/>
                <w:szCs w:val="22"/>
              </w:rPr>
              <w:t xml:space="preserve"> days past due</w:t>
            </w:r>
          </w:p>
          <w:p w14:paraId="4AB8F2F1" w14:textId="63C50F1E" w:rsidR="008D16EE" w:rsidRPr="001B2B69" w:rsidRDefault="008D16EE" w:rsidP="00D262A3">
            <w:pPr>
              <w:rPr>
                <w:color w:val="000000" w:themeColor="text1"/>
                <w:sz w:val="22"/>
                <w:szCs w:val="22"/>
              </w:rPr>
            </w:pPr>
            <w:r w:rsidRPr="001B2B69">
              <w:rPr>
                <w:color w:val="000000" w:themeColor="text1"/>
                <w:sz w:val="22"/>
                <w:szCs w:val="22"/>
              </w:rPr>
              <w:t>1 = 30-59 days delinquent</w:t>
            </w:r>
          </w:p>
          <w:p w14:paraId="4D60963C" w14:textId="0865AB69" w:rsidR="008D16EE" w:rsidRPr="001B2B69" w:rsidRDefault="008D16EE" w:rsidP="00D262A3">
            <w:pPr>
              <w:rPr>
                <w:color w:val="000000" w:themeColor="text1"/>
                <w:sz w:val="22"/>
                <w:szCs w:val="22"/>
              </w:rPr>
            </w:pPr>
            <w:r w:rsidRPr="001B2B69">
              <w:rPr>
                <w:color w:val="000000" w:themeColor="text1"/>
                <w:sz w:val="22"/>
                <w:szCs w:val="22"/>
              </w:rPr>
              <w:lastRenderedPageBreak/>
              <w:t>2 = 60-89 days delinquent</w:t>
            </w:r>
          </w:p>
          <w:p w14:paraId="795510F7" w14:textId="607FD05F" w:rsidR="008D16EE" w:rsidRPr="001B2B69" w:rsidRDefault="008D16EE" w:rsidP="00D262A3">
            <w:pPr>
              <w:rPr>
                <w:color w:val="000000" w:themeColor="text1"/>
                <w:sz w:val="22"/>
                <w:szCs w:val="22"/>
              </w:rPr>
            </w:pPr>
            <w:r w:rsidRPr="001B2B69">
              <w:rPr>
                <w:color w:val="000000" w:themeColor="text1"/>
                <w:sz w:val="22"/>
                <w:szCs w:val="22"/>
              </w:rPr>
              <w:t>3 = 90-119 days delinquent</w:t>
            </w:r>
          </w:p>
          <w:p w14:paraId="197BE63E" w14:textId="2866AB9E" w:rsidR="008D16EE" w:rsidRPr="001B2B69" w:rsidRDefault="008D16EE" w:rsidP="00D262A3">
            <w:pPr>
              <w:rPr>
                <w:color w:val="000000" w:themeColor="text1"/>
                <w:sz w:val="22"/>
                <w:szCs w:val="22"/>
              </w:rPr>
            </w:pPr>
            <w:r w:rsidRPr="001B2B69">
              <w:rPr>
                <w:color w:val="000000" w:themeColor="text1"/>
                <w:sz w:val="22"/>
                <w:szCs w:val="22"/>
              </w:rPr>
              <w:t>And so on…</w:t>
            </w:r>
          </w:p>
          <w:p w14:paraId="1DE15253" w14:textId="6FFB68A4" w:rsidR="008D16EE" w:rsidRPr="001B2B69" w:rsidRDefault="008D16EE" w:rsidP="00D262A3">
            <w:pPr>
              <w:rPr>
                <w:color w:val="000000" w:themeColor="text1"/>
                <w:sz w:val="22"/>
                <w:szCs w:val="22"/>
              </w:rPr>
            </w:pPr>
            <w:r w:rsidRPr="001B2B69">
              <w:rPr>
                <w:color w:val="000000" w:themeColor="text1"/>
                <w:sz w:val="22"/>
                <w:szCs w:val="22"/>
              </w:rPr>
              <w:t>R = REO Acquisition</w:t>
            </w:r>
            <w:bookmarkEnd w:id="29"/>
            <w:bookmarkEnd w:id="30"/>
          </w:p>
        </w:tc>
        <w:tc>
          <w:tcPr>
            <w:tcW w:w="6390" w:type="dxa"/>
          </w:tcPr>
          <w:p w14:paraId="1B591EAE" w14:textId="08979EF0" w:rsidR="008D16EE" w:rsidRPr="001B2B69" w:rsidRDefault="008D16EE" w:rsidP="00C47BFA">
            <w:pPr>
              <w:rPr>
                <w:color w:val="000000" w:themeColor="text1"/>
                <w:sz w:val="22"/>
                <w:szCs w:val="22"/>
                <w:shd w:val="clear" w:color="auto" w:fill="FFFFFF"/>
              </w:rPr>
            </w:pPr>
            <w:r w:rsidRPr="001B2B69">
              <w:rPr>
                <w:color w:val="000000" w:themeColor="text1"/>
                <w:sz w:val="22"/>
                <w:szCs w:val="22"/>
              </w:rPr>
              <w:lastRenderedPageBreak/>
              <w:t xml:space="preserve">Delinquent (late) - </w:t>
            </w:r>
            <w:r w:rsidRPr="001B2B69">
              <w:rPr>
                <w:color w:val="000000" w:themeColor="text1"/>
                <w:sz w:val="22"/>
                <w:szCs w:val="22"/>
                <w:shd w:val="clear" w:color="auto" w:fill="FFFFFF"/>
              </w:rPr>
              <w:t>when a scheduled payment is not made on or before the due date</w:t>
            </w:r>
          </w:p>
          <w:p w14:paraId="3BB901C1" w14:textId="77777777" w:rsidR="008D16EE" w:rsidRPr="001B2B69" w:rsidRDefault="008D16EE" w:rsidP="00C47BFA">
            <w:pPr>
              <w:rPr>
                <w:color w:val="000000" w:themeColor="text1"/>
                <w:sz w:val="22"/>
                <w:szCs w:val="22"/>
                <w:shd w:val="clear" w:color="auto" w:fill="FFFFFF"/>
              </w:rPr>
            </w:pPr>
          </w:p>
          <w:p w14:paraId="3C5EB322" w14:textId="3E31AF44" w:rsidR="008D16EE" w:rsidRPr="001B2B69" w:rsidRDefault="008D16EE" w:rsidP="00C47BFA">
            <w:pPr>
              <w:rPr>
                <w:color w:val="000000" w:themeColor="text1"/>
                <w:sz w:val="22"/>
                <w:szCs w:val="22"/>
                <w:shd w:val="clear" w:color="auto" w:fill="FFFFFF"/>
              </w:rPr>
            </w:pPr>
            <w:r w:rsidRPr="001B2B69">
              <w:rPr>
                <w:color w:val="000000" w:themeColor="text1"/>
                <w:sz w:val="22"/>
                <w:szCs w:val="22"/>
                <w:shd w:val="clear" w:color="auto" w:fill="FFFFFF"/>
              </w:rPr>
              <w:t>REO (Real Estate Owned) Acquisition – The bank owns the property as the result of a foreclosure</w:t>
            </w:r>
          </w:p>
          <w:p w14:paraId="131D8EC9" w14:textId="77777777" w:rsidR="00A46AC8" w:rsidRPr="001B2B69" w:rsidRDefault="00A46AC8" w:rsidP="00C47BFA">
            <w:pPr>
              <w:rPr>
                <w:color w:val="000000" w:themeColor="text1"/>
                <w:sz w:val="22"/>
                <w:szCs w:val="22"/>
                <w:shd w:val="clear" w:color="auto" w:fill="FFFFFF"/>
              </w:rPr>
            </w:pPr>
          </w:p>
          <w:p w14:paraId="681FFEEF" w14:textId="32CEB4E5" w:rsidR="008D16EE" w:rsidRPr="001B2B69" w:rsidRDefault="008D16EE" w:rsidP="00D262A3">
            <w:pPr>
              <w:rPr>
                <w:color w:val="000000" w:themeColor="text1"/>
                <w:sz w:val="22"/>
                <w:szCs w:val="22"/>
              </w:rPr>
            </w:pPr>
            <w:r w:rsidRPr="001B2B69">
              <w:rPr>
                <w:color w:val="000000" w:themeColor="text1"/>
                <w:sz w:val="22"/>
                <w:szCs w:val="22"/>
                <w:shd w:val="clear" w:color="auto" w:fill="FFFFFF"/>
              </w:rPr>
              <w:lastRenderedPageBreak/>
              <w:t>Foreclosure - a legal process that allows a lender, or the subsequent loan owner, to sell your property to satisfy the debt you owe. (when you fall far enough behind in your mortgage payments</w:t>
            </w:r>
            <w:r w:rsidR="001E66E3" w:rsidRPr="001B2B69">
              <w:rPr>
                <w:color w:val="000000" w:themeColor="text1"/>
                <w:sz w:val="22"/>
                <w:szCs w:val="22"/>
                <w:shd w:val="clear" w:color="auto" w:fill="FFFFFF"/>
              </w:rPr>
              <w:t>)</w:t>
            </w:r>
          </w:p>
        </w:tc>
      </w:tr>
      <w:tr w:rsidR="00C06461" w:rsidRPr="001B2B69" w14:paraId="7FF77C63" w14:textId="77777777" w:rsidTr="00A46AC8">
        <w:tc>
          <w:tcPr>
            <w:tcW w:w="3055" w:type="dxa"/>
          </w:tcPr>
          <w:p w14:paraId="0AFF1E7D" w14:textId="5FBD2E9E" w:rsidR="00A46AC8" w:rsidRPr="001B2B69" w:rsidRDefault="00A46AC8" w:rsidP="002217A0">
            <w:pPr>
              <w:pStyle w:val="ListParagraph"/>
              <w:numPr>
                <w:ilvl w:val="0"/>
                <w:numId w:val="12"/>
              </w:numPr>
              <w:rPr>
                <w:color w:val="000000" w:themeColor="text1"/>
                <w:sz w:val="22"/>
                <w:szCs w:val="22"/>
              </w:rPr>
            </w:pPr>
            <w:r w:rsidRPr="001B2B69">
              <w:rPr>
                <w:color w:val="000000" w:themeColor="text1"/>
                <w:sz w:val="22"/>
                <w:szCs w:val="22"/>
              </w:rPr>
              <w:t xml:space="preserve">Loan Age </w:t>
            </w:r>
            <w:r w:rsidRPr="001B2B69">
              <w:rPr>
                <w:color w:val="000000" w:themeColor="text1"/>
                <w:sz w:val="22"/>
                <w:szCs w:val="22"/>
              </w:rPr>
              <w:sym w:font="Wingdings" w:char="F0E0"/>
            </w:r>
            <w:r w:rsidR="00CB1212">
              <w:rPr>
                <w:color w:val="000000" w:themeColor="text1"/>
                <w:sz w:val="22"/>
                <w:szCs w:val="22"/>
              </w:rPr>
              <w:t xml:space="preserve"> </w:t>
            </w:r>
            <w:proofErr w:type="spellStart"/>
            <w:r w:rsidR="00CB1212">
              <w:rPr>
                <w:color w:val="000000" w:themeColor="text1"/>
                <w:sz w:val="22"/>
                <w:szCs w:val="22"/>
              </w:rPr>
              <w:t>loan_age</w:t>
            </w:r>
            <w:proofErr w:type="spellEnd"/>
          </w:p>
        </w:tc>
        <w:tc>
          <w:tcPr>
            <w:tcW w:w="6390" w:type="dxa"/>
          </w:tcPr>
          <w:p w14:paraId="1965D7D0" w14:textId="6623960A" w:rsidR="00A46AC8" w:rsidRPr="001B2B69" w:rsidRDefault="00A46AC8" w:rsidP="00C47BFA">
            <w:pPr>
              <w:rPr>
                <w:color w:val="000000" w:themeColor="text1"/>
                <w:sz w:val="22"/>
                <w:szCs w:val="22"/>
              </w:rPr>
            </w:pPr>
            <w:r w:rsidRPr="001B2B69">
              <w:rPr>
                <w:color w:val="000000" w:themeColor="text1"/>
                <w:sz w:val="22"/>
                <w:szCs w:val="22"/>
              </w:rPr>
              <w:t>The number of months since the note origination month of the mortgage</w:t>
            </w:r>
          </w:p>
          <w:p w14:paraId="7841661E" w14:textId="427212D8" w:rsidR="00A46AC8" w:rsidRPr="001B2B69" w:rsidRDefault="003749DE" w:rsidP="00C47BFA">
            <w:pPr>
              <w:rPr>
                <w:color w:val="000000" w:themeColor="text1"/>
                <w:sz w:val="22"/>
                <w:szCs w:val="22"/>
              </w:rPr>
            </w:pPr>
            <w:r w:rsidRPr="001B2B69">
              <w:rPr>
                <w:color w:val="000000" w:themeColor="text1"/>
                <w:sz w:val="22"/>
                <w:szCs w:val="22"/>
              </w:rPr>
              <w:t xml:space="preserve">= </w:t>
            </w:r>
            <w:r w:rsidR="00A46AC8" w:rsidRPr="001B2B69">
              <w:rPr>
                <w:color w:val="000000" w:themeColor="text1"/>
                <w:sz w:val="22"/>
                <w:szCs w:val="22"/>
              </w:rPr>
              <w:t>Monthly Reporting Period – Loan Origination Date – 1 month</w:t>
            </w:r>
          </w:p>
        </w:tc>
      </w:tr>
      <w:tr w:rsidR="001B2B69" w:rsidRPr="001B2B69" w14:paraId="150CB625" w14:textId="77777777" w:rsidTr="00A46AC8">
        <w:tc>
          <w:tcPr>
            <w:tcW w:w="3055" w:type="dxa"/>
          </w:tcPr>
          <w:p w14:paraId="61364FC3" w14:textId="2EC0BDCF" w:rsidR="00A46AC8" w:rsidRPr="001B2B69" w:rsidRDefault="00A46AC8" w:rsidP="002217A0">
            <w:pPr>
              <w:pStyle w:val="ListParagraph"/>
              <w:numPr>
                <w:ilvl w:val="0"/>
                <w:numId w:val="12"/>
              </w:numPr>
              <w:rPr>
                <w:color w:val="000000" w:themeColor="text1"/>
                <w:sz w:val="22"/>
                <w:szCs w:val="22"/>
              </w:rPr>
            </w:pPr>
            <w:r w:rsidRPr="001B2B69">
              <w:rPr>
                <w:color w:val="000000" w:themeColor="text1"/>
                <w:sz w:val="22"/>
                <w:szCs w:val="22"/>
              </w:rPr>
              <w:t xml:space="preserve">Remaining Months to Legal Maturity </w:t>
            </w:r>
            <w:r w:rsidRPr="001B2B69">
              <w:rPr>
                <w:color w:val="000000" w:themeColor="text1"/>
                <w:sz w:val="22"/>
                <w:szCs w:val="22"/>
              </w:rPr>
              <w:sym w:font="Wingdings" w:char="F0E0"/>
            </w:r>
            <w:r w:rsidRPr="001B2B69">
              <w:rPr>
                <w:color w:val="000000" w:themeColor="text1"/>
                <w:sz w:val="22"/>
                <w:szCs w:val="22"/>
              </w:rPr>
              <w:t xml:space="preserve"> </w:t>
            </w:r>
            <w:proofErr w:type="spellStart"/>
            <w:r w:rsidR="00CB1212">
              <w:rPr>
                <w:color w:val="000000" w:themeColor="text1"/>
                <w:sz w:val="22"/>
                <w:szCs w:val="22"/>
              </w:rPr>
              <w:t>mths_remng</w:t>
            </w:r>
            <w:proofErr w:type="spellEnd"/>
          </w:p>
        </w:tc>
        <w:tc>
          <w:tcPr>
            <w:tcW w:w="6390" w:type="dxa"/>
          </w:tcPr>
          <w:p w14:paraId="080C890B" w14:textId="77777777" w:rsidR="00A46AC8" w:rsidRPr="001B2B69" w:rsidRDefault="00A46AC8" w:rsidP="00C47BFA">
            <w:pPr>
              <w:rPr>
                <w:color w:val="000000" w:themeColor="text1"/>
                <w:sz w:val="22"/>
                <w:szCs w:val="22"/>
              </w:rPr>
            </w:pPr>
            <w:r w:rsidRPr="001B2B69">
              <w:rPr>
                <w:color w:val="000000" w:themeColor="text1"/>
                <w:sz w:val="22"/>
                <w:szCs w:val="22"/>
              </w:rPr>
              <w:t>The remaining number of months to the mortgage maturity date</w:t>
            </w:r>
          </w:p>
          <w:p w14:paraId="7B9EC587" w14:textId="7AB84364" w:rsidR="00A46AC8" w:rsidRPr="001B2B69" w:rsidRDefault="003749DE" w:rsidP="00C47BFA">
            <w:pPr>
              <w:rPr>
                <w:color w:val="000000" w:themeColor="text1"/>
                <w:sz w:val="22"/>
                <w:szCs w:val="22"/>
              </w:rPr>
            </w:pPr>
            <w:r w:rsidRPr="001B2B69">
              <w:rPr>
                <w:color w:val="000000" w:themeColor="text1"/>
                <w:sz w:val="22"/>
                <w:szCs w:val="22"/>
              </w:rPr>
              <w:t>= Maturity Date – Monthly Reporting Period</w:t>
            </w:r>
          </w:p>
        </w:tc>
      </w:tr>
      <w:tr w:rsidR="00C06461" w:rsidRPr="001B2B69" w14:paraId="242E35EE" w14:textId="77777777" w:rsidTr="00A46AC8">
        <w:tc>
          <w:tcPr>
            <w:tcW w:w="3055" w:type="dxa"/>
          </w:tcPr>
          <w:p w14:paraId="3DFB0504" w14:textId="0AEE775C" w:rsidR="00A46AC8" w:rsidRPr="001B2B69" w:rsidRDefault="003749DE" w:rsidP="002217A0">
            <w:pPr>
              <w:pStyle w:val="ListParagraph"/>
              <w:numPr>
                <w:ilvl w:val="0"/>
                <w:numId w:val="12"/>
              </w:numPr>
              <w:rPr>
                <w:color w:val="000000" w:themeColor="text1"/>
                <w:sz w:val="22"/>
                <w:szCs w:val="22"/>
              </w:rPr>
            </w:pPr>
            <w:r w:rsidRPr="001B2B69">
              <w:rPr>
                <w:color w:val="000000" w:themeColor="text1"/>
                <w:sz w:val="22"/>
                <w:szCs w:val="22"/>
              </w:rPr>
              <w:t>Repurchase Flag</w:t>
            </w:r>
            <w:r w:rsidR="00621C56" w:rsidRPr="001B2B69">
              <w:rPr>
                <w:color w:val="000000" w:themeColor="text1"/>
                <w:sz w:val="22"/>
                <w:szCs w:val="22"/>
              </w:rPr>
              <w:t xml:space="preserve"> </w:t>
            </w:r>
            <w:r w:rsidR="00621C56" w:rsidRPr="001B2B69">
              <w:rPr>
                <w:color w:val="000000" w:themeColor="text1"/>
                <w:sz w:val="22"/>
                <w:szCs w:val="22"/>
              </w:rPr>
              <w:sym w:font="Wingdings" w:char="F0E0"/>
            </w:r>
            <w:r w:rsidR="00621C56" w:rsidRPr="001B2B69">
              <w:rPr>
                <w:color w:val="000000" w:themeColor="text1"/>
                <w:sz w:val="22"/>
                <w:szCs w:val="22"/>
              </w:rPr>
              <w:t xml:space="preserve"> </w:t>
            </w:r>
            <w:proofErr w:type="spellStart"/>
            <w:r w:rsidR="00CB1212">
              <w:rPr>
                <w:color w:val="000000" w:themeColor="text1"/>
                <w:sz w:val="22"/>
                <w:szCs w:val="22"/>
              </w:rPr>
              <w:t>repch_flag</w:t>
            </w:r>
            <w:proofErr w:type="spellEnd"/>
          </w:p>
        </w:tc>
        <w:tc>
          <w:tcPr>
            <w:tcW w:w="6390" w:type="dxa"/>
          </w:tcPr>
          <w:p w14:paraId="61FC3947" w14:textId="77A40666" w:rsidR="00A46AC8" w:rsidRPr="001B2B69" w:rsidRDefault="003749DE" w:rsidP="00C47BFA">
            <w:pPr>
              <w:rPr>
                <w:color w:val="000000" w:themeColor="text1"/>
                <w:sz w:val="22"/>
                <w:szCs w:val="22"/>
              </w:rPr>
            </w:pPr>
            <w:r w:rsidRPr="001B2B69">
              <w:rPr>
                <w:color w:val="000000" w:themeColor="text1"/>
                <w:sz w:val="22"/>
                <w:szCs w:val="22"/>
              </w:rPr>
              <w:t xml:space="preserve">Indicates loans that have been repurchased or made whole </w:t>
            </w:r>
          </w:p>
        </w:tc>
      </w:tr>
      <w:tr w:rsidR="001B2B69" w:rsidRPr="001B2B69" w14:paraId="0B5409F6" w14:textId="77777777" w:rsidTr="00A46AC8">
        <w:tc>
          <w:tcPr>
            <w:tcW w:w="3055" w:type="dxa"/>
          </w:tcPr>
          <w:p w14:paraId="021723C4" w14:textId="1B2DCAD9" w:rsidR="008D16EE" w:rsidRPr="001B2B69" w:rsidRDefault="008D16EE" w:rsidP="002217A0">
            <w:pPr>
              <w:pStyle w:val="ListParagraph"/>
              <w:numPr>
                <w:ilvl w:val="0"/>
                <w:numId w:val="12"/>
              </w:numPr>
              <w:rPr>
                <w:color w:val="000000" w:themeColor="text1"/>
                <w:sz w:val="22"/>
                <w:szCs w:val="22"/>
              </w:rPr>
            </w:pPr>
            <w:bookmarkStart w:id="31" w:name="OLE_LINK149"/>
            <w:bookmarkStart w:id="32" w:name="OLE_LINK150"/>
            <w:bookmarkStart w:id="33" w:name="OLE_LINK196"/>
            <w:r w:rsidRPr="001B2B69">
              <w:rPr>
                <w:color w:val="000000" w:themeColor="text1"/>
                <w:sz w:val="22"/>
                <w:szCs w:val="22"/>
              </w:rPr>
              <w:t>Modification Flag</w:t>
            </w:r>
            <w:bookmarkEnd w:id="31"/>
            <w:bookmarkEnd w:id="32"/>
            <w:bookmarkEnd w:id="33"/>
            <w:r w:rsidR="003749DE" w:rsidRPr="001B2B69">
              <w:rPr>
                <w:color w:val="000000" w:themeColor="text1"/>
                <w:sz w:val="22"/>
                <w:szCs w:val="22"/>
              </w:rPr>
              <w:t xml:space="preserve"> </w:t>
            </w:r>
            <w:r w:rsidR="003749DE" w:rsidRPr="001B2B69">
              <w:rPr>
                <w:color w:val="000000" w:themeColor="text1"/>
                <w:sz w:val="22"/>
                <w:szCs w:val="22"/>
              </w:rPr>
              <w:sym w:font="Wingdings" w:char="F0E0"/>
            </w:r>
            <w:r w:rsidR="003749DE" w:rsidRPr="001B2B69">
              <w:rPr>
                <w:color w:val="000000" w:themeColor="text1"/>
                <w:sz w:val="22"/>
                <w:szCs w:val="22"/>
              </w:rPr>
              <w:t xml:space="preserve"> </w:t>
            </w:r>
            <w:proofErr w:type="spellStart"/>
            <w:r w:rsidR="003749DE" w:rsidRPr="001B2B69">
              <w:rPr>
                <w:color w:val="000000" w:themeColor="text1"/>
                <w:sz w:val="22"/>
                <w:szCs w:val="22"/>
              </w:rPr>
              <w:t>flag_mod</w:t>
            </w:r>
            <w:proofErr w:type="spellEnd"/>
          </w:p>
        </w:tc>
        <w:tc>
          <w:tcPr>
            <w:tcW w:w="6390" w:type="dxa"/>
          </w:tcPr>
          <w:p w14:paraId="4F0CE994" w14:textId="143B11A9" w:rsidR="008D16EE" w:rsidRPr="001B2B69" w:rsidRDefault="008D16EE" w:rsidP="001E66E3">
            <w:pPr>
              <w:pStyle w:val="NoSpacing"/>
              <w:rPr>
                <w:color w:val="000000" w:themeColor="text1"/>
                <w:sz w:val="22"/>
                <w:szCs w:val="22"/>
                <w:shd w:val="clear" w:color="auto" w:fill="FFFFFF"/>
              </w:rPr>
            </w:pPr>
            <w:r w:rsidRPr="001B2B69">
              <w:rPr>
                <w:color w:val="000000" w:themeColor="text1"/>
                <w:sz w:val="22"/>
                <w:szCs w:val="22"/>
                <w:shd w:val="clear" w:color="auto" w:fill="FFFFFF"/>
              </w:rPr>
              <w:t xml:space="preserve">A mortgage loan modification is a change in your loan terms. The modification is a </w:t>
            </w:r>
            <w:r w:rsidR="003749DE" w:rsidRPr="001B2B69">
              <w:rPr>
                <w:color w:val="000000" w:themeColor="text1"/>
                <w:sz w:val="22"/>
                <w:szCs w:val="22"/>
                <w:shd w:val="clear" w:color="auto" w:fill="FFFFFF"/>
              </w:rPr>
              <w:t xml:space="preserve">type </w:t>
            </w:r>
            <w:r w:rsidRPr="001B2B69">
              <w:rPr>
                <w:color w:val="000000" w:themeColor="text1"/>
                <w:sz w:val="22"/>
                <w:szCs w:val="22"/>
                <w:shd w:val="clear" w:color="auto" w:fill="FFFFFF"/>
              </w:rPr>
              <w:t>of loss mitigation. </w:t>
            </w:r>
          </w:p>
          <w:p w14:paraId="392140C2" w14:textId="77777777" w:rsidR="00621C56" w:rsidRPr="001B2B69" w:rsidRDefault="00621C56" w:rsidP="001E66E3">
            <w:pPr>
              <w:pStyle w:val="NoSpacing"/>
              <w:rPr>
                <w:color w:val="000000" w:themeColor="text1"/>
                <w:sz w:val="22"/>
                <w:szCs w:val="22"/>
                <w:shd w:val="clear" w:color="auto" w:fill="FFFFFF"/>
              </w:rPr>
            </w:pPr>
          </w:p>
          <w:p w14:paraId="5F0CCA1D" w14:textId="5DB36E79" w:rsidR="008D16EE" w:rsidRPr="001B2B69" w:rsidRDefault="008D16EE" w:rsidP="001E66E3">
            <w:pPr>
              <w:pStyle w:val="NoSpacing"/>
              <w:rPr>
                <w:color w:val="000000" w:themeColor="text1"/>
                <w:sz w:val="22"/>
                <w:szCs w:val="22"/>
                <w:shd w:val="clear" w:color="auto" w:fill="FFFFFF"/>
              </w:rPr>
            </w:pPr>
            <w:r w:rsidRPr="001B2B69">
              <w:rPr>
                <w:color w:val="000000" w:themeColor="text1"/>
                <w:sz w:val="22"/>
                <w:szCs w:val="22"/>
                <w:shd w:val="clear" w:color="auto" w:fill="FFFFFF"/>
              </w:rPr>
              <w:t>The modification can reduce your monthly payment to an amount you can afford. </w:t>
            </w:r>
          </w:p>
          <w:p w14:paraId="47A1F0E6" w14:textId="77777777" w:rsidR="00621C56" w:rsidRPr="001B2B69" w:rsidRDefault="00621C56" w:rsidP="001E66E3">
            <w:pPr>
              <w:pStyle w:val="NoSpacing"/>
              <w:rPr>
                <w:color w:val="000000" w:themeColor="text1"/>
                <w:sz w:val="22"/>
                <w:szCs w:val="22"/>
                <w:shd w:val="clear" w:color="auto" w:fill="FFFFFF"/>
              </w:rPr>
            </w:pPr>
          </w:p>
          <w:p w14:paraId="4CC3B719" w14:textId="48403E09" w:rsidR="008D16EE" w:rsidRPr="001B2B69" w:rsidRDefault="008D16EE" w:rsidP="001E66E3">
            <w:pPr>
              <w:pStyle w:val="NoSpacing"/>
              <w:rPr>
                <w:color w:val="000000" w:themeColor="text1"/>
                <w:sz w:val="22"/>
                <w:szCs w:val="22"/>
                <w:shd w:val="clear" w:color="auto" w:fill="FFFFFF"/>
              </w:rPr>
            </w:pPr>
            <w:r w:rsidRPr="001B2B69">
              <w:rPr>
                <w:color w:val="000000" w:themeColor="text1"/>
                <w:sz w:val="22"/>
                <w:szCs w:val="22"/>
                <w:shd w:val="clear" w:color="auto" w:fill="FFFFFF"/>
              </w:rPr>
              <w:t>Modifications may involve extending the number of years you have to repay the loan, reducing your interest rate, and/or forbearing or reducing your principal balance.  </w:t>
            </w:r>
          </w:p>
        </w:tc>
      </w:tr>
      <w:tr w:rsidR="001B2B69" w:rsidRPr="001B2B69" w14:paraId="56550CE3" w14:textId="77777777" w:rsidTr="00A46AC8">
        <w:tc>
          <w:tcPr>
            <w:tcW w:w="3055" w:type="dxa"/>
          </w:tcPr>
          <w:p w14:paraId="3E943DF3" w14:textId="2DE31E6E" w:rsidR="008D16EE" w:rsidRPr="001B2B69" w:rsidRDefault="008D16EE" w:rsidP="002217A0">
            <w:pPr>
              <w:pStyle w:val="ListParagraph"/>
              <w:numPr>
                <w:ilvl w:val="0"/>
                <w:numId w:val="12"/>
              </w:numPr>
              <w:rPr>
                <w:color w:val="000000" w:themeColor="text1"/>
                <w:sz w:val="22"/>
                <w:szCs w:val="22"/>
                <w:lang w:val="es-ES"/>
              </w:rPr>
            </w:pPr>
            <w:bookmarkStart w:id="34" w:name="OLE_LINK189"/>
            <w:bookmarkStart w:id="35" w:name="OLE_LINK190"/>
            <w:bookmarkStart w:id="36" w:name="OLE_LINK147"/>
            <w:bookmarkStart w:id="37" w:name="OLE_LINK148"/>
            <w:r w:rsidRPr="001B2B69">
              <w:rPr>
                <w:color w:val="000000" w:themeColor="text1"/>
                <w:sz w:val="22"/>
                <w:szCs w:val="22"/>
                <w:lang w:val="es-ES"/>
              </w:rPr>
              <w:t xml:space="preserve">Zero Balance </w:t>
            </w:r>
            <w:proofErr w:type="spellStart"/>
            <w:r w:rsidRPr="001B2B69">
              <w:rPr>
                <w:color w:val="000000" w:themeColor="text1"/>
                <w:sz w:val="22"/>
                <w:szCs w:val="22"/>
                <w:lang w:val="es-ES"/>
              </w:rPr>
              <w:t>Code</w:t>
            </w:r>
            <w:proofErr w:type="spellEnd"/>
            <w:r w:rsidR="00621C56" w:rsidRPr="001B2B69">
              <w:rPr>
                <w:color w:val="000000" w:themeColor="text1"/>
                <w:sz w:val="22"/>
                <w:szCs w:val="22"/>
                <w:lang w:val="es-ES"/>
              </w:rPr>
              <w:t xml:space="preserve"> </w:t>
            </w:r>
            <w:r w:rsidR="00621C56" w:rsidRPr="001B2B69">
              <w:rPr>
                <w:color w:val="000000" w:themeColor="text1"/>
                <w:sz w:val="22"/>
                <w:szCs w:val="22"/>
                <w:lang w:val="es-ES"/>
              </w:rPr>
              <w:sym w:font="Wingdings" w:char="F0E0"/>
            </w:r>
            <w:r w:rsidR="00621C56" w:rsidRPr="001B2B69">
              <w:rPr>
                <w:color w:val="000000" w:themeColor="text1"/>
                <w:sz w:val="22"/>
                <w:szCs w:val="22"/>
                <w:lang w:val="es-ES"/>
              </w:rPr>
              <w:t xml:space="preserve"> </w:t>
            </w:r>
            <w:proofErr w:type="spellStart"/>
            <w:r w:rsidR="00621C56" w:rsidRPr="001B2B69">
              <w:rPr>
                <w:color w:val="000000" w:themeColor="text1"/>
                <w:sz w:val="22"/>
                <w:szCs w:val="22"/>
                <w:lang w:val="es-ES"/>
              </w:rPr>
              <w:t>CD_Zero_BAL</w:t>
            </w:r>
            <w:proofErr w:type="spellEnd"/>
          </w:p>
          <w:bookmarkEnd w:id="34"/>
          <w:bookmarkEnd w:id="35"/>
          <w:p w14:paraId="379CF9B9" w14:textId="77777777" w:rsidR="008D16EE" w:rsidRPr="001B2B69" w:rsidRDefault="008D16EE" w:rsidP="00D262A3">
            <w:pPr>
              <w:rPr>
                <w:color w:val="000000" w:themeColor="text1"/>
                <w:sz w:val="22"/>
                <w:szCs w:val="22"/>
                <w:lang w:val="es-ES"/>
              </w:rPr>
            </w:pPr>
          </w:p>
          <w:p w14:paraId="536C544F" w14:textId="3A328139" w:rsidR="008D16EE" w:rsidRPr="001B2B69" w:rsidRDefault="008D16EE" w:rsidP="00D262A3">
            <w:pPr>
              <w:rPr>
                <w:color w:val="000000" w:themeColor="text1"/>
                <w:sz w:val="22"/>
                <w:szCs w:val="22"/>
              </w:rPr>
            </w:pPr>
            <w:bookmarkStart w:id="38" w:name="OLE_LINK191"/>
            <w:bookmarkStart w:id="39" w:name="OLE_LINK192"/>
            <w:bookmarkEnd w:id="36"/>
            <w:bookmarkEnd w:id="37"/>
            <w:r w:rsidRPr="001B2B69">
              <w:rPr>
                <w:color w:val="000000" w:themeColor="text1"/>
                <w:sz w:val="22"/>
                <w:szCs w:val="22"/>
              </w:rPr>
              <w:t>01 = Prepaid or Matured (Voluntary Payoff)</w:t>
            </w:r>
          </w:p>
          <w:p w14:paraId="7D405C92" w14:textId="77777777" w:rsidR="008D16EE" w:rsidRPr="001B2B69" w:rsidRDefault="008D16EE" w:rsidP="00D262A3">
            <w:pPr>
              <w:rPr>
                <w:color w:val="000000" w:themeColor="text1"/>
                <w:sz w:val="22"/>
                <w:szCs w:val="22"/>
              </w:rPr>
            </w:pPr>
            <w:r w:rsidRPr="001B2B69">
              <w:rPr>
                <w:color w:val="000000" w:themeColor="text1"/>
                <w:sz w:val="22"/>
                <w:szCs w:val="22"/>
              </w:rPr>
              <w:t>02 = Third Party Sale</w:t>
            </w:r>
          </w:p>
          <w:p w14:paraId="27729AEF" w14:textId="77777777" w:rsidR="008D16EE" w:rsidRPr="001B2B69" w:rsidRDefault="008D16EE" w:rsidP="00D262A3">
            <w:pPr>
              <w:rPr>
                <w:color w:val="000000" w:themeColor="text1"/>
                <w:sz w:val="22"/>
                <w:szCs w:val="22"/>
              </w:rPr>
            </w:pPr>
            <w:r w:rsidRPr="001B2B69">
              <w:rPr>
                <w:color w:val="000000" w:themeColor="text1"/>
                <w:sz w:val="22"/>
                <w:szCs w:val="22"/>
              </w:rPr>
              <w:t>03 = Short Sale / Charge Off</w:t>
            </w:r>
          </w:p>
          <w:p w14:paraId="74DEF264" w14:textId="77777777" w:rsidR="008D16EE" w:rsidRPr="001B2B69" w:rsidRDefault="008D16EE" w:rsidP="00D262A3">
            <w:pPr>
              <w:rPr>
                <w:color w:val="000000" w:themeColor="text1"/>
                <w:sz w:val="22"/>
                <w:szCs w:val="22"/>
              </w:rPr>
            </w:pPr>
            <w:r w:rsidRPr="001B2B69">
              <w:rPr>
                <w:color w:val="000000" w:themeColor="text1"/>
                <w:sz w:val="22"/>
                <w:szCs w:val="22"/>
              </w:rPr>
              <w:t xml:space="preserve">06 = Repurchase prior to Property </w:t>
            </w:r>
            <w:bookmarkStart w:id="40" w:name="OLE_LINK139"/>
            <w:bookmarkStart w:id="41" w:name="OLE_LINK140"/>
            <w:r w:rsidRPr="001B2B69">
              <w:rPr>
                <w:color w:val="000000" w:themeColor="text1"/>
                <w:sz w:val="22"/>
                <w:szCs w:val="22"/>
              </w:rPr>
              <w:t>Disposition</w:t>
            </w:r>
            <w:bookmarkEnd w:id="40"/>
            <w:bookmarkEnd w:id="41"/>
          </w:p>
          <w:p w14:paraId="47C5FBA7" w14:textId="77777777" w:rsidR="008D16EE" w:rsidRPr="001B2B69" w:rsidRDefault="008D16EE" w:rsidP="00D262A3">
            <w:pPr>
              <w:rPr>
                <w:color w:val="000000" w:themeColor="text1"/>
                <w:sz w:val="22"/>
                <w:szCs w:val="22"/>
              </w:rPr>
            </w:pPr>
            <w:bookmarkStart w:id="42" w:name="OLE_LINK143"/>
            <w:bookmarkStart w:id="43" w:name="OLE_LINK144"/>
            <w:r w:rsidRPr="001B2B69">
              <w:rPr>
                <w:color w:val="000000" w:themeColor="text1"/>
                <w:sz w:val="22"/>
                <w:szCs w:val="22"/>
              </w:rPr>
              <w:t>09 = REO Disposition</w:t>
            </w:r>
          </w:p>
          <w:bookmarkEnd w:id="42"/>
          <w:bookmarkEnd w:id="43"/>
          <w:p w14:paraId="40E1DD6C" w14:textId="416FFE6C" w:rsidR="008D16EE" w:rsidRPr="001B2B69" w:rsidRDefault="008D16EE" w:rsidP="00D262A3">
            <w:pPr>
              <w:rPr>
                <w:color w:val="000000" w:themeColor="text1"/>
                <w:sz w:val="22"/>
                <w:szCs w:val="22"/>
              </w:rPr>
            </w:pPr>
            <w:r w:rsidRPr="001B2B69">
              <w:rPr>
                <w:color w:val="000000" w:themeColor="text1"/>
                <w:sz w:val="22"/>
                <w:szCs w:val="22"/>
              </w:rPr>
              <w:t xml:space="preserve">15 = </w:t>
            </w:r>
            <w:bookmarkStart w:id="44" w:name="OLE_LINK141"/>
            <w:bookmarkStart w:id="45" w:name="OLE_LINK142"/>
            <w:r w:rsidRPr="001B2B69">
              <w:rPr>
                <w:color w:val="000000" w:themeColor="text1"/>
                <w:sz w:val="22"/>
                <w:szCs w:val="22"/>
              </w:rPr>
              <w:t xml:space="preserve">Note sale </w:t>
            </w:r>
            <w:bookmarkEnd w:id="44"/>
            <w:bookmarkEnd w:id="45"/>
            <w:r w:rsidRPr="001B2B69">
              <w:rPr>
                <w:color w:val="000000" w:themeColor="text1"/>
                <w:sz w:val="22"/>
                <w:szCs w:val="22"/>
              </w:rPr>
              <w:t>/ Reperforming sale</w:t>
            </w:r>
            <w:bookmarkEnd w:id="38"/>
            <w:bookmarkEnd w:id="39"/>
          </w:p>
        </w:tc>
        <w:tc>
          <w:tcPr>
            <w:tcW w:w="6390" w:type="dxa"/>
          </w:tcPr>
          <w:p w14:paraId="0C6966CB" w14:textId="75E6E2E9" w:rsidR="008D16EE" w:rsidRPr="001B2B69" w:rsidRDefault="008D16EE" w:rsidP="008D16EE">
            <w:pPr>
              <w:rPr>
                <w:color w:val="000000" w:themeColor="text1"/>
                <w:sz w:val="22"/>
                <w:szCs w:val="22"/>
                <w:shd w:val="clear" w:color="auto" w:fill="FFFFFF"/>
              </w:rPr>
            </w:pPr>
            <w:r w:rsidRPr="001B2B69">
              <w:rPr>
                <w:color w:val="000000" w:themeColor="text1"/>
                <w:sz w:val="22"/>
                <w:szCs w:val="22"/>
                <w:shd w:val="clear" w:color="auto" w:fill="FFFFFF"/>
              </w:rPr>
              <w:t>Short Sale – the home is being sold for less than the balance remaining on the mortgage</w:t>
            </w:r>
          </w:p>
          <w:p w14:paraId="359C0E97" w14:textId="3EE879C4" w:rsidR="002A2C98" w:rsidRPr="001B2B69" w:rsidRDefault="002A2C98" w:rsidP="008D16EE">
            <w:pPr>
              <w:rPr>
                <w:color w:val="000000" w:themeColor="text1"/>
                <w:sz w:val="22"/>
                <w:szCs w:val="22"/>
                <w:shd w:val="clear" w:color="auto" w:fill="FFFFFF"/>
              </w:rPr>
            </w:pPr>
          </w:p>
          <w:p w14:paraId="1B4D1684" w14:textId="47FF959C" w:rsidR="002A2C98" w:rsidRPr="001B2B69" w:rsidRDefault="002A2C98" w:rsidP="002A2C98">
            <w:pPr>
              <w:rPr>
                <w:color w:val="000000" w:themeColor="text1"/>
                <w:sz w:val="22"/>
                <w:szCs w:val="22"/>
                <w:shd w:val="clear" w:color="auto" w:fill="FFFFFF"/>
              </w:rPr>
            </w:pPr>
            <w:r w:rsidRPr="001B2B69">
              <w:rPr>
                <w:rFonts w:hint="eastAsia"/>
                <w:color w:val="000000" w:themeColor="text1"/>
                <w:sz w:val="22"/>
                <w:szCs w:val="22"/>
                <w:shd w:val="clear" w:color="auto" w:fill="FFFFFF"/>
              </w:rPr>
              <w:t>Ch</w:t>
            </w:r>
            <w:r w:rsidRPr="001B2B69">
              <w:rPr>
                <w:color w:val="000000" w:themeColor="text1"/>
                <w:sz w:val="22"/>
                <w:szCs w:val="22"/>
                <w:shd w:val="clear" w:color="auto" w:fill="FFFFFF"/>
              </w:rPr>
              <w:t xml:space="preserve">arge Off - </w:t>
            </w:r>
            <w:r w:rsidR="00621C56" w:rsidRPr="001B2B69">
              <w:rPr>
                <w:color w:val="000000" w:themeColor="text1"/>
                <w:sz w:val="22"/>
                <w:szCs w:val="22"/>
                <w:shd w:val="clear" w:color="auto" w:fill="FFFFFF"/>
              </w:rPr>
              <w:t>A charge-off occurs when a lender writes off unpaid debt for tax purposes. A charge-off is merely an accounting term. You're still on the hook for the debt you owe the bank</w:t>
            </w:r>
          </w:p>
          <w:p w14:paraId="28C368A7" w14:textId="77777777" w:rsidR="002A2C98" w:rsidRPr="001B2B69" w:rsidRDefault="002A2C98" w:rsidP="008D16EE">
            <w:pPr>
              <w:rPr>
                <w:color w:val="000000" w:themeColor="text1"/>
                <w:sz w:val="22"/>
                <w:szCs w:val="22"/>
                <w:shd w:val="clear" w:color="auto" w:fill="FFFFFF"/>
              </w:rPr>
            </w:pPr>
          </w:p>
          <w:p w14:paraId="379AB42E" w14:textId="479DA39B" w:rsidR="008D16EE" w:rsidRPr="001B2B69" w:rsidRDefault="008D16EE" w:rsidP="008D16EE">
            <w:pPr>
              <w:rPr>
                <w:color w:val="000000" w:themeColor="text1"/>
                <w:sz w:val="22"/>
                <w:szCs w:val="22"/>
                <w:shd w:val="clear" w:color="auto" w:fill="FFFFFF"/>
              </w:rPr>
            </w:pPr>
            <w:bookmarkStart w:id="46" w:name="OLE_LINK135"/>
            <w:bookmarkStart w:id="47" w:name="OLE_LINK136"/>
            <w:bookmarkStart w:id="48" w:name="OLE_LINK137"/>
            <w:bookmarkStart w:id="49" w:name="OLE_LINK138"/>
            <w:r w:rsidRPr="001B2B69">
              <w:rPr>
                <w:color w:val="000000" w:themeColor="text1"/>
                <w:sz w:val="22"/>
                <w:szCs w:val="22"/>
                <w:shd w:val="clear" w:color="auto" w:fill="FFFFFF"/>
              </w:rPr>
              <w:t>Repurchase (</w:t>
            </w:r>
            <w:proofErr w:type="spellStart"/>
            <w:r w:rsidRPr="001B2B69">
              <w:rPr>
                <w:color w:val="000000" w:themeColor="text1"/>
                <w:sz w:val="22"/>
                <w:szCs w:val="22"/>
                <w:shd w:val="clear" w:color="auto" w:fill="FFFFFF"/>
              </w:rPr>
              <w:t>putback</w:t>
            </w:r>
            <w:proofErr w:type="spellEnd"/>
            <w:r w:rsidRPr="001B2B69">
              <w:rPr>
                <w:color w:val="000000" w:themeColor="text1"/>
                <w:sz w:val="22"/>
                <w:szCs w:val="22"/>
                <w:shd w:val="clear" w:color="auto" w:fill="FFFFFF"/>
              </w:rPr>
              <w:t xml:space="preserve">/buyback) </w:t>
            </w:r>
            <w:bookmarkEnd w:id="46"/>
            <w:bookmarkEnd w:id="47"/>
            <w:bookmarkEnd w:id="48"/>
            <w:bookmarkEnd w:id="49"/>
            <w:r w:rsidRPr="001B2B69">
              <w:rPr>
                <w:color w:val="000000" w:themeColor="text1"/>
                <w:sz w:val="22"/>
                <w:szCs w:val="22"/>
                <w:shd w:val="clear" w:color="auto" w:fill="FFFFFF"/>
              </w:rPr>
              <w:t xml:space="preserve">- </w:t>
            </w:r>
            <w:r w:rsidR="002A2C98" w:rsidRPr="001B2B69">
              <w:rPr>
                <w:color w:val="000000" w:themeColor="text1"/>
                <w:sz w:val="22"/>
                <w:szCs w:val="22"/>
                <w:shd w:val="clear" w:color="auto" w:fill="FFFFFF"/>
              </w:rPr>
              <w:t>A</w:t>
            </w:r>
            <w:r w:rsidRPr="001B2B69">
              <w:rPr>
                <w:color w:val="000000" w:themeColor="text1"/>
                <w:sz w:val="22"/>
                <w:szCs w:val="22"/>
                <w:shd w:val="clear" w:color="auto" w:fill="FFFFFF"/>
              </w:rPr>
              <w:t xml:space="preserve"> financial vehicle by which a previously approved loan is taken back by the originator of the loan. </w:t>
            </w:r>
          </w:p>
          <w:p w14:paraId="62975A8F" w14:textId="77777777" w:rsidR="008D16EE" w:rsidRPr="001B2B69" w:rsidRDefault="008D16EE" w:rsidP="00C47BFA">
            <w:pPr>
              <w:rPr>
                <w:color w:val="000000" w:themeColor="text1"/>
                <w:sz w:val="22"/>
                <w:szCs w:val="22"/>
                <w:shd w:val="clear" w:color="auto" w:fill="FFFFFF"/>
              </w:rPr>
            </w:pPr>
          </w:p>
          <w:p w14:paraId="3D1F76CF" w14:textId="2574F7B2" w:rsidR="008D16EE" w:rsidRPr="001B2B69" w:rsidRDefault="008D16EE" w:rsidP="008D16EE">
            <w:pPr>
              <w:rPr>
                <w:color w:val="000000" w:themeColor="text1"/>
                <w:sz w:val="22"/>
                <w:szCs w:val="22"/>
                <w:shd w:val="clear" w:color="auto" w:fill="FFFFFF"/>
              </w:rPr>
            </w:pPr>
            <w:r w:rsidRPr="001B2B69">
              <w:rPr>
                <w:color w:val="000000" w:themeColor="text1"/>
                <w:sz w:val="22"/>
                <w:szCs w:val="22"/>
                <w:shd w:val="clear" w:color="auto" w:fill="FFFFFF"/>
              </w:rPr>
              <w:t>Originator - A mortgage originator is an institution or individual that works with a borrower to complete a home loan transaction. </w:t>
            </w:r>
          </w:p>
          <w:p w14:paraId="196C6D4B" w14:textId="6FA99F39" w:rsidR="008D16EE" w:rsidRPr="001B2B69" w:rsidRDefault="008D16EE" w:rsidP="008D16EE">
            <w:pPr>
              <w:rPr>
                <w:color w:val="000000" w:themeColor="text1"/>
                <w:sz w:val="22"/>
                <w:szCs w:val="22"/>
                <w:shd w:val="clear" w:color="auto" w:fill="FFFFFF"/>
              </w:rPr>
            </w:pPr>
          </w:p>
          <w:p w14:paraId="02EE6375" w14:textId="1F035C8C" w:rsidR="008D16EE" w:rsidRPr="001B2B69" w:rsidRDefault="008D16EE" w:rsidP="008D16EE">
            <w:pPr>
              <w:rPr>
                <w:color w:val="000000" w:themeColor="text1"/>
                <w:sz w:val="22"/>
                <w:szCs w:val="22"/>
                <w:shd w:val="clear" w:color="auto" w:fill="FFFFFF"/>
              </w:rPr>
            </w:pPr>
            <w:r w:rsidRPr="001B2B69">
              <w:rPr>
                <w:color w:val="000000" w:themeColor="text1"/>
                <w:sz w:val="22"/>
                <w:szCs w:val="22"/>
                <w:shd w:val="clear" w:color="auto" w:fill="FFFFFF"/>
              </w:rPr>
              <w:t>Disposition - When a bank reviews its loans and decides to sell the collateral that has been taken in a foreclosure</w:t>
            </w:r>
          </w:p>
          <w:p w14:paraId="3AB6D032" w14:textId="58E17693" w:rsidR="008D16EE" w:rsidRPr="001B2B69" w:rsidRDefault="008D16EE" w:rsidP="00C47BFA">
            <w:pPr>
              <w:rPr>
                <w:color w:val="000000" w:themeColor="text1"/>
                <w:sz w:val="22"/>
                <w:szCs w:val="22"/>
                <w:shd w:val="clear" w:color="auto" w:fill="FFFFFF"/>
              </w:rPr>
            </w:pPr>
          </w:p>
          <w:p w14:paraId="131602CB" w14:textId="4E75D088" w:rsidR="00C83982" w:rsidRPr="001B2B69" w:rsidRDefault="008D16EE" w:rsidP="008D16EE">
            <w:pPr>
              <w:rPr>
                <w:color w:val="000000" w:themeColor="text1"/>
                <w:sz w:val="22"/>
                <w:szCs w:val="22"/>
                <w:shd w:val="clear" w:color="auto" w:fill="FFFFFF"/>
              </w:rPr>
            </w:pPr>
            <w:r w:rsidRPr="001B2B69">
              <w:rPr>
                <w:color w:val="000000" w:themeColor="text1"/>
                <w:sz w:val="22"/>
                <w:szCs w:val="22"/>
                <w:shd w:val="clear" w:color="auto" w:fill="FFFFFF"/>
              </w:rPr>
              <w:t>Mortgage note - A financial document that details a loan agreement used to purchase property.</w:t>
            </w:r>
          </w:p>
          <w:p w14:paraId="5C8ECEC0" w14:textId="41B0202D" w:rsidR="008D16EE" w:rsidRPr="001B2B69" w:rsidRDefault="008D16EE" w:rsidP="00C47BFA">
            <w:pPr>
              <w:rPr>
                <w:color w:val="000000" w:themeColor="text1"/>
                <w:sz w:val="22"/>
                <w:szCs w:val="22"/>
                <w:shd w:val="clear" w:color="auto" w:fill="FFFFFF"/>
              </w:rPr>
            </w:pPr>
          </w:p>
          <w:p w14:paraId="33F843FD" w14:textId="709BFC76" w:rsidR="008D16EE" w:rsidRPr="001B2B69" w:rsidRDefault="008D16EE" w:rsidP="00C47BFA">
            <w:pPr>
              <w:rPr>
                <w:color w:val="000000" w:themeColor="text1"/>
                <w:sz w:val="22"/>
                <w:szCs w:val="22"/>
                <w:shd w:val="clear" w:color="auto" w:fill="FFFFFF"/>
              </w:rPr>
            </w:pPr>
            <w:r w:rsidRPr="001B2B69">
              <w:rPr>
                <w:color w:val="000000" w:themeColor="text1"/>
                <w:sz w:val="22"/>
                <w:szCs w:val="22"/>
                <w:shd w:val="clear" w:color="auto" w:fill="FFFFFF"/>
              </w:rPr>
              <w:t>Reperforming loan - A mortgage that became delinquent because the borrower was behind on payments by at least 90 days, but it is "performing" again because the borrower has resumed making payments.</w:t>
            </w:r>
          </w:p>
        </w:tc>
      </w:tr>
      <w:tr w:rsidR="00CB1212" w:rsidRPr="001B2B69" w14:paraId="1EFB7047" w14:textId="77777777" w:rsidTr="005E2568">
        <w:tc>
          <w:tcPr>
            <w:tcW w:w="9445" w:type="dxa"/>
            <w:gridSpan w:val="2"/>
          </w:tcPr>
          <w:p w14:paraId="3B9A0696" w14:textId="5C77B33D" w:rsidR="00CB1212" w:rsidRPr="00CB1212" w:rsidRDefault="00CB1212" w:rsidP="002217A0">
            <w:pPr>
              <w:pStyle w:val="ListParagraph"/>
              <w:numPr>
                <w:ilvl w:val="0"/>
                <w:numId w:val="12"/>
              </w:numPr>
              <w:rPr>
                <w:color w:val="000000" w:themeColor="text1"/>
                <w:sz w:val="22"/>
                <w:szCs w:val="22"/>
                <w:shd w:val="clear" w:color="auto" w:fill="FFFFFF"/>
              </w:rPr>
            </w:pPr>
            <w:r w:rsidRPr="00CB1212">
              <w:rPr>
                <w:color w:val="000000" w:themeColor="text1"/>
                <w:sz w:val="22"/>
                <w:szCs w:val="22"/>
              </w:rPr>
              <w:t xml:space="preserve">Zero Balance Effective Date </w:t>
            </w:r>
            <w:r w:rsidRPr="001B2B69">
              <w:rPr>
                <w:lang w:val="es-ES"/>
              </w:rPr>
              <w:sym w:font="Wingdings" w:char="F0E0"/>
            </w:r>
            <w:r w:rsidRPr="00CB1212">
              <w:rPr>
                <w:color w:val="000000" w:themeColor="text1"/>
                <w:sz w:val="22"/>
                <w:szCs w:val="22"/>
              </w:rPr>
              <w:t xml:space="preserve"> </w:t>
            </w:r>
            <w:proofErr w:type="spellStart"/>
            <w:r w:rsidRPr="00CB1212">
              <w:rPr>
                <w:color w:val="000000" w:themeColor="text1"/>
                <w:sz w:val="22"/>
                <w:szCs w:val="22"/>
              </w:rPr>
              <w:t>Dt_zero_BAL</w:t>
            </w:r>
            <w:proofErr w:type="spellEnd"/>
          </w:p>
        </w:tc>
      </w:tr>
      <w:tr w:rsidR="00CB1212" w:rsidRPr="001B2B69" w14:paraId="75D65E57" w14:textId="77777777" w:rsidTr="005E2568">
        <w:tc>
          <w:tcPr>
            <w:tcW w:w="9445" w:type="dxa"/>
            <w:gridSpan w:val="2"/>
          </w:tcPr>
          <w:p w14:paraId="5C34EF8A" w14:textId="7F4D6C13" w:rsidR="00CB1212" w:rsidRPr="00CB1212" w:rsidRDefault="00CB1212" w:rsidP="002217A0">
            <w:pPr>
              <w:pStyle w:val="ListParagraph"/>
              <w:numPr>
                <w:ilvl w:val="0"/>
                <w:numId w:val="12"/>
              </w:numPr>
              <w:rPr>
                <w:color w:val="000000" w:themeColor="text1"/>
                <w:sz w:val="22"/>
                <w:szCs w:val="22"/>
                <w:shd w:val="clear" w:color="auto" w:fill="FFFFFF"/>
              </w:rPr>
            </w:pPr>
            <w:r w:rsidRPr="00CB1212">
              <w:rPr>
                <w:color w:val="000000" w:themeColor="text1"/>
                <w:sz w:val="22"/>
                <w:szCs w:val="22"/>
              </w:rPr>
              <w:t xml:space="preserve">Current Interest Rate </w:t>
            </w:r>
            <w:r w:rsidRPr="001B2B69">
              <w:sym w:font="Wingdings" w:char="F0E0"/>
            </w:r>
            <w:r w:rsidRPr="00CB1212">
              <w:rPr>
                <w:color w:val="000000" w:themeColor="text1"/>
                <w:sz w:val="22"/>
                <w:szCs w:val="22"/>
              </w:rPr>
              <w:t xml:space="preserve"> </w:t>
            </w:r>
            <w:proofErr w:type="spellStart"/>
            <w:r w:rsidRPr="00CB1212">
              <w:rPr>
                <w:color w:val="000000" w:themeColor="text1"/>
                <w:sz w:val="22"/>
                <w:szCs w:val="22"/>
              </w:rPr>
              <w:t>New_Int_rt</w:t>
            </w:r>
            <w:proofErr w:type="spellEnd"/>
          </w:p>
        </w:tc>
      </w:tr>
      <w:tr w:rsidR="001B2B69" w:rsidRPr="001B2B69" w14:paraId="5132EA79" w14:textId="77777777" w:rsidTr="00A46AC8">
        <w:tc>
          <w:tcPr>
            <w:tcW w:w="3055" w:type="dxa"/>
          </w:tcPr>
          <w:p w14:paraId="7E7B9937" w14:textId="0FE43568" w:rsidR="008D16EE" w:rsidRPr="001B2B69" w:rsidRDefault="008D16EE" w:rsidP="002217A0">
            <w:pPr>
              <w:pStyle w:val="ListParagraph"/>
              <w:numPr>
                <w:ilvl w:val="0"/>
                <w:numId w:val="12"/>
              </w:numPr>
              <w:rPr>
                <w:color w:val="000000" w:themeColor="text1"/>
                <w:sz w:val="22"/>
                <w:szCs w:val="22"/>
              </w:rPr>
            </w:pPr>
            <w:bookmarkStart w:id="50" w:name="OLE_LINK151"/>
            <w:bookmarkStart w:id="51" w:name="OLE_LINK152"/>
            <w:bookmarkStart w:id="52" w:name="OLE_LINK195"/>
            <w:r w:rsidRPr="001B2B69">
              <w:rPr>
                <w:color w:val="000000" w:themeColor="text1"/>
                <w:sz w:val="22"/>
                <w:szCs w:val="22"/>
              </w:rPr>
              <w:t>Current Deferred UPB</w:t>
            </w:r>
            <w:bookmarkEnd w:id="50"/>
            <w:bookmarkEnd w:id="51"/>
            <w:bookmarkEnd w:id="52"/>
            <w:r w:rsidR="001B2B69">
              <w:rPr>
                <w:color w:val="000000" w:themeColor="text1"/>
                <w:sz w:val="22"/>
                <w:szCs w:val="22"/>
              </w:rPr>
              <w:t xml:space="preserve"> </w:t>
            </w:r>
            <w:r w:rsidR="001B2B69" w:rsidRPr="001B2B69">
              <w:rPr>
                <w:color w:val="000000" w:themeColor="text1"/>
                <w:sz w:val="22"/>
                <w:szCs w:val="22"/>
              </w:rPr>
              <w:sym w:font="Wingdings" w:char="F0E0"/>
            </w:r>
            <w:r w:rsidR="001B2B69">
              <w:rPr>
                <w:color w:val="000000" w:themeColor="text1"/>
                <w:sz w:val="22"/>
                <w:szCs w:val="22"/>
              </w:rPr>
              <w:t xml:space="preserve"> </w:t>
            </w:r>
            <w:proofErr w:type="spellStart"/>
            <w:r w:rsidR="001B2B69" w:rsidRPr="001B2B69">
              <w:rPr>
                <w:color w:val="000000" w:themeColor="text1"/>
                <w:sz w:val="22"/>
                <w:szCs w:val="22"/>
              </w:rPr>
              <w:t>Amt_Non_Int_Brng_Upb</w:t>
            </w:r>
            <w:proofErr w:type="spellEnd"/>
          </w:p>
        </w:tc>
        <w:tc>
          <w:tcPr>
            <w:tcW w:w="6390" w:type="dxa"/>
          </w:tcPr>
          <w:p w14:paraId="66B1E1DE" w14:textId="27485A3D" w:rsidR="00C83982" w:rsidRPr="001B2B69" w:rsidRDefault="008D16EE" w:rsidP="008D16EE">
            <w:pPr>
              <w:rPr>
                <w:rFonts w:ascii="Helvetica" w:hAnsi="Helvetica"/>
                <w:color w:val="000000" w:themeColor="text1"/>
                <w:sz w:val="16"/>
                <w:szCs w:val="16"/>
              </w:rPr>
            </w:pPr>
            <w:r w:rsidRPr="001B2B69">
              <w:rPr>
                <w:color w:val="000000" w:themeColor="text1"/>
                <w:sz w:val="22"/>
                <w:szCs w:val="22"/>
                <w:shd w:val="clear" w:color="auto" w:fill="FFFFFF"/>
              </w:rPr>
              <w:t>The current non-interest bearing UPB of the modified mortgage.</w:t>
            </w:r>
            <w:r w:rsidRPr="001B2B69">
              <w:rPr>
                <w:rFonts w:ascii="Helvetica" w:hAnsi="Helvetica"/>
                <w:color w:val="000000" w:themeColor="text1"/>
                <w:sz w:val="16"/>
                <w:szCs w:val="16"/>
              </w:rPr>
              <w:t xml:space="preserve"> </w:t>
            </w:r>
          </w:p>
        </w:tc>
      </w:tr>
      <w:tr w:rsidR="00CB1212" w:rsidRPr="001B2B69" w14:paraId="10DA25C1" w14:textId="77777777" w:rsidTr="005E2568">
        <w:tc>
          <w:tcPr>
            <w:tcW w:w="9445" w:type="dxa"/>
            <w:gridSpan w:val="2"/>
          </w:tcPr>
          <w:p w14:paraId="229031FB" w14:textId="22F5143C" w:rsidR="00CB1212" w:rsidRPr="00CB1212" w:rsidRDefault="00CB1212" w:rsidP="002217A0">
            <w:pPr>
              <w:pStyle w:val="ListParagraph"/>
              <w:numPr>
                <w:ilvl w:val="0"/>
                <w:numId w:val="12"/>
              </w:numPr>
              <w:rPr>
                <w:color w:val="000000" w:themeColor="text1"/>
                <w:sz w:val="22"/>
                <w:szCs w:val="22"/>
                <w:shd w:val="clear" w:color="auto" w:fill="FFFFFF"/>
              </w:rPr>
            </w:pPr>
            <w:r w:rsidRPr="00CB1212">
              <w:rPr>
                <w:color w:val="000000" w:themeColor="text1"/>
                <w:sz w:val="22"/>
                <w:szCs w:val="22"/>
              </w:rPr>
              <w:t xml:space="preserve">Due Date of Last Paid Installment (DDLPI) </w:t>
            </w:r>
            <w:r w:rsidRPr="001B2B69">
              <w:sym w:font="Wingdings" w:char="F0E0"/>
            </w:r>
            <w:r w:rsidRPr="00CB1212">
              <w:rPr>
                <w:color w:val="000000" w:themeColor="text1"/>
                <w:sz w:val="22"/>
                <w:szCs w:val="22"/>
              </w:rPr>
              <w:t xml:space="preserve"> </w:t>
            </w:r>
            <w:proofErr w:type="spellStart"/>
            <w:r w:rsidRPr="00CB1212">
              <w:rPr>
                <w:color w:val="000000" w:themeColor="text1"/>
                <w:sz w:val="22"/>
                <w:szCs w:val="22"/>
              </w:rPr>
              <w:t>Dt_Lst_Pi</w:t>
            </w:r>
            <w:proofErr w:type="spellEnd"/>
          </w:p>
        </w:tc>
      </w:tr>
      <w:tr w:rsidR="001B2B69" w:rsidRPr="001B2B69" w14:paraId="3A9DD461" w14:textId="77777777" w:rsidTr="00A46AC8">
        <w:tc>
          <w:tcPr>
            <w:tcW w:w="3055" w:type="dxa"/>
          </w:tcPr>
          <w:p w14:paraId="2199EF9E" w14:textId="36FB77FE" w:rsidR="008D16EE" w:rsidRPr="001B2B69" w:rsidRDefault="008D16EE" w:rsidP="002217A0">
            <w:pPr>
              <w:pStyle w:val="ListParagraph"/>
              <w:numPr>
                <w:ilvl w:val="0"/>
                <w:numId w:val="12"/>
              </w:numPr>
              <w:rPr>
                <w:color w:val="000000" w:themeColor="text1"/>
                <w:sz w:val="22"/>
                <w:szCs w:val="22"/>
              </w:rPr>
            </w:pPr>
            <w:bookmarkStart w:id="53" w:name="OLE_LINK153"/>
            <w:bookmarkStart w:id="54" w:name="OLE_LINK154"/>
            <w:r w:rsidRPr="001B2B69">
              <w:rPr>
                <w:color w:val="000000" w:themeColor="text1"/>
                <w:sz w:val="22"/>
                <w:szCs w:val="22"/>
              </w:rPr>
              <w:lastRenderedPageBreak/>
              <w:t>Mortgage Insurance Recoveries</w:t>
            </w:r>
            <w:bookmarkEnd w:id="53"/>
            <w:bookmarkEnd w:id="54"/>
            <w:r w:rsidR="00C06461">
              <w:rPr>
                <w:color w:val="000000" w:themeColor="text1"/>
                <w:sz w:val="22"/>
                <w:szCs w:val="22"/>
              </w:rPr>
              <w:t xml:space="preserve"> </w:t>
            </w:r>
            <w:r w:rsidR="00C06461" w:rsidRPr="00C06461">
              <w:rPr>
                <w:color w:val="000000" w:themeColor="text1"/>
                <w:sz w:val="22"/>
                <w:szCs w:val="22"/>
              </w:rPr>
              <w:sym w:font="Wingdings" w:char="F0E0"/>
            </w:r>
            <w:r w:rsidR="00C06461">
              <w:rPr>
                <w:color w:val="000000" w:themeColor="text1"/>
                <w:sz w:val="22"/>
                <w:szCs w:val="22"/>
              </w:rPr>
              <w:t xml:space="preserve"> </w:t>
            </w:r>
            <w:proofErr w:type="spellStart"/>
            <w:r w:rsidR="00C06461" w:rsidRPr="001B2B69">
              <w:rPr>
                <w:color w:val="000000" w:themeColor="text1"/>
                <w:sz w:val="22"/>
                <w:szCs w:val="22"/>
              </w:rPr>
              <w:t>MI_Recoveries</w:t>
            </w:r>
            <w:proofErr w:type="spellEnd"/>
          </w:p>
        </w:tc>
        <w:tc>
          <w:tcPr>
            <w:tcW w:w="6390" w:type="dxa"/>
          </w:tcPr>
          <w:p w14:paraId="5C88F53D" w14:textId="78C2AAD3" w:rsidR="008D16EE" w:rsidRPr="001B2B69" w:rsidRDefault="008D16EE" w:rsidP="008D16EE">
            <w:pPr>
              <w:pStyle w:val="NormalWeb"/>
              <w:spacing w:before="0" w:beforeAutospacing="0" w:after="0" w:afterAutospacing="0"/>
              <w:rPr>
                <w:color w:val="000000" w:themeColor="text1"/>
                <w:sz w:val="22"/>
                <w:szCs w:val="22"/>
                <w:shd w:val="clear" w:color="auto" w:fill="FFFFFF"/>
              </w:rPr>
            </w:pPr>
            <w:r w:rsidRPr="001B2B69">
              <w:rPr>
                <w:color w:val="000000" w:themeColor="text1"/>
                <w:sz w:val="22"/>
                <w:szCs w:val="22"/>
                <w:shd w:val="clear" w:color="auto" w:fill="FFFFFF"/>
              </w:rPr>
              <w:t>Mortgage insurance lowers the risk to the lender of making a loan to you, so you can qualify for a loan that you might not otherwise be able to get. </w:t>
            </w:r>
          </w:p>
          <w:p w14:paraId="5F205CF5" w14:textId="77777777" w:rsidR="00C83982" w:rsidRPr="001B2B69" w:rsidRDefault="00C83982" w:rsidP="008D16EE">
            <w:pPr>
              <w:pStyle w:val="NormalWeb"/>
              <w:spacing w:before="0" w:beforeAutospacing="0" w:after="0" w:afterAutospacing="0"/>
              <w:rPr>
                <w:color w:val="000000" w:themeColor="text1"/>
                <w:sz w:val="22"/>
                <w:szCs w:val="22"/>
                <w:shd w:val="clear" w:color="auto" w:fill="FFFFFF"/>
              </w:rPr>
            </w:pPr>
          </w:p>
          <w:p w14:paraId="298A52F9" w14:textId="2C5E8873" w:rsidR="00C83982" w:rsidRPr="00C06461" w:rsidRDefault="008D16EE" w:rsidP="00C83982">
            <w:pPr>
              <w:pStyle w:val="NoSpacing"/>
              <w:rPr>
                <w:color w:val="000000" w:themeColor="text1"/>
                <w:sz w:val="22"/>
                <w:szCs w:val="22"/>
                <w:shd w:val="clear" w:color="auto" w:fill="FFFFFF"/>
              </w:rPr>
            </w:pPr>
            <w:r w:rsidRPr="001B2B69">
              <w:rPr>
                <w:color w:val="000000" w:themeColor="text1"/>
                <w:sz w:val="22"/>
                <w:szCs w:val="22"/>
                <w:shd w:val="clear" w:color="auto" w:fill="FFFFFF"/>
              </w:rPr>
              <w:t>Mortgage Insurance Recoveries – The proceeds received by Freddie Mac in the event of credit losses. These proceeds are based on claims under a mortgage insurance policy.</w:t>
            </w:r>
          </w:p>
        </w:tc>
      </w:tr>
      <w:tr w:rsidR="00C06461" w:rsidRPr="001B2B69" w14:paraId="32D4E4E9" w14:textId="77777777" w:rsidTr="00A46AC8">
        <w:tc>
          <w:tcPr>
            <w:tcW w:w="3055" w:type="dxa"/>
          </w:tcPr>
          <w:p w14:paraId="174A4E02" w14:textId="121B7D0E" w:rsidR="00C06461" w:rsidRPr="00CB1212" w:rsidRDefault="00C06461" w:rsidP="002217A0">
            <w:pPr>
              <w:pStyle w:val="ListParagraph"/>
              <w:numPr>
                <w:ilvl w:val="0"/>
                <w:numId w:val="12"/>
              </w:numPr>
              <w:rPr>
                <w:color w:val="000000" w:themeColor="text1"/>
                <w:sz w:val="22"/>
                <w:szCs w:val="22"/>
              </w:rPr>
            </w:pPr>
            <w:r w:rsidRPr="00CB1212">
              <w:rPr>
                <w:color w:val="000000" w:themeColor="text1"/>
                <w:sz w:val="22"/>
                <w:szCs w:val="22"/>
              </w:rPr>
              <w:t xml:space="preserve">Net Sales Proceeds </w:t>
            </w:r>
            <w:r w:rsidRPr="00C06461">
              <w:sym w:font="Wingdings" w:char="F0E0"/>
            </w:r>
            <w:r w:rsidRPr="00CB1212">
              <w:rPr>
                <w:color w:val="000000" w:themeColor="text1"/>
                <w:sz w:val="22"/>
                <w:szCs w:val="22"/>
              </w:rPr>
              <w:t xml:space="preserve"> </w:t>
            </w:r>
            <w:proofErr w:type="spellStart"/>
            <w:r w:rsidR="003E4BD5">
              <w:rPr>
                <w:color w:val="000000" w:themeColor="text1"/>
                <w:sz w:val="22"/>
                <w:szCs w:val="22"/>
              </w:rPr>
              <w:t>Net_Sale_Proceed</w:t>
            </w:r>
            <w:proofErr w:type="spellEnd"/>
          </w:p>
        </w:tc>
        <w:tc>
          <w:tcPr>
            <w:tcW w:w="6390" w:type="dxa"/>
          </w:tcPr>
          <w:p w14:paraId="189F5036" w14:textId="18DB42A5" w:rsidR="00C06461" w:rsidRPr="001B2B69" w:rsidRDefault="00C06461" w:rsidP="00C06461">
            <w:pPr>
              <w:pStyle w:val="NormalWeb"/>
              <w:spacing w:before="0" w:beforeAutospacing="0" w:after="0" w:afterAutospacing="0"/>
              <w:rPr>
                <w:color w:val="000000" w:themeColor="text1"/>
                <w:sz w:val="22"/>
                <w:szCs w:val="22"/>
                <w:shd w:val="clear" w:color="auto" w:fill="FFFFFF"/>
              </w:rPr>
            </w:pPr>
            <w:r>
              <w:rPr>
                <w:color w:val="000000" w:themeColor="text1"/>
                <w:sz w:val="22"/>
                <w:szCs w:val="22"/>
                <w:shd w:val="clear" w:color="auto" w:fill="FFFFFF"/>
              </w:rPr>
              <w:t>Gross Sale Proceeds – Allowable Selling Expenses</w:t>
            </w:r>
          </w:p>
        </w:tc>
      </w:tr>
      <w:tr w:rsidR="001B2B69" w:rsidRPr="001B2B69" w14:paraId="367C789C" w14:textId="77777777" w:rsidTr="00A46AC8">
        <w:tc>
          <w:tcPr>
            <w:tcW w:w="3055" w:type="dxa"/>
          </w:tcPr>
          <w:p w14:paraId="168122F6" w14:textId="3A72FFD1" w:rsidR="008D16EE" w:rsidRPr="00C06461" w:rsidRDefault="00C06461" w:rsidP="002217A0">
            <w:pPr>
              <w:pStyle w:val="ListParagraph"/>
              <w:numPr>
                <w:ilvl w:val="0"/>
                <w:numId w:val="12"/>
              </w:numPr>
              <w:rPr>
                <w:color w:val="000000" w:themeColor="text1"/>
                <w:sz w:val="22"/>
                <w:szCs w:val="22"/>
              </w:rPr>
            </w:pPr>
            <w:bookmarkStart w:id="55" w:name="OLE_LINK155"/>
            <w:bookmarkStart w:id="56" w:name="OLE_LINK156"/>
            <w:proofErr w:type="gramStart"/>
            <w:r>
              <w:rPr>
                <w:color w:val="000000" w:themeColor="text1"/>
                <w:sz w:val="22"/>
                <w:szCs w:val="22"/>
              </w:rPr>
              <w:t>Non Mortgage</w:t>
            </w:r>
            <w:proofErr w:type="gramEnd"/>
            <w:r>
              <w:rPr>
                <w:color w:val="000000" w:themeColor="text1"/>
                <w:sz w:val="22"/>
                <w:szCs w:val="22"/>
              </w:rPr>
              <w:t xml:space="preserve"> </w:t>
            </w:r>
            <w:proofErr w:type="spellStart"/>
            <w:r>
              <w:rPr>
                <w:color w:val="000000" w:themeColor="text1"/>
                <w:sz w:val="22"/>
                <w:szCs w:val="22"/>
              </w:rPr>
              <w:t>Insuarance</w:t>
            </w:r>
            <w:proofErr w:type="spellEnd"/>
            <w:r>
              <w:rPr>
                <w:color w:val="000000" w:themeColor="text1"/>
                <w:sz w:val="22"/>
                <w:szCs w:val="22"/>
              </w:rPr>
              <w:t xml:space="preserve"> Recoveries </w:t>
            </w:r>
            <w:r w:rsidRPr="00C06461">
              <w:rPr>
                <w:color w:val="000000" w:themeColor="text1"/>
                <w:sz w:val="22"/>
                <w:szCs w:val="22"/>
              </w:rPr>
              <w:sym w:font="Wingdings" w:char="F0E0"/>
            </w:r>
            <w:r>
              <w:rPr>
                <w:color w:val="000000" w:themeColor="text1"/>
                <w:sz w:val="22"/>
                <w:szCs w:val="22"/>
              </w:rPr>
              <w:t xml:space="preserve"> </w:t>
            </w:r>
            <w:proofErr w:type="spellStart"/>
            <w:r w:rsidR="008D16EE" w:rsidRPr="00C06461">
              <w:rPr>
                <w:color w:val="000000" w:themeColor="text1"/>
                <w:sz w:val="22"/>
                <w:szCs w:val="22"/>
              </w:rPr>
              <w:t>Non_MI_Recoveries</w:t>
            </w:r>
            <w:bookmarkEnd w:id="55"/>
            <w:bookmarkEnd w:id="56"/>
            <w:proofErr w:type="spellEnd"/>
          </w:p>
        </w:tc>
        <w:tc>
          <w:tcPr>
            <w:tcW w:w="6390" w:type="dxa"/>
          </w:tcPr>
          <w:p w14:paraId="3808622A" w14:textId="77777777" w:rsidR="008D16EE" w:rsidRPr="001B2B69" w:rsidRDefault="008D16EE" w:rsidP="008D16EE">
            <w:pPr>
              <w:rPr>
                <w:color w:val="000000" w:themeColor="text1"/>
                <w:sz w:val="22"/>
                <w:szCs w:val="22"/>
                <w:shd w:val="clear" w:color="auto" w:fill="FFFFFF"/>
              </w:rPr>
            </w:pPr>
            <w:r w:rsidRPr="001B2B69">
              <w:rPr>
                <w:color w:val="000000" w:themeColor="text1"/>
                <w:sz w:val="22"/>
                <w:szCs w:val="22"/>
                <w:shd w:val="clear" w:color="auto" w:fill="FFFFFF"/>
              </w:rPr>
              <w:t>Non-MI recoveries include non-sale income such as tax and insurance refunds, hazard insurance proceeds, rental receipts, positive escrow, and other miscellaneous credits.</w:t>
            </w:r>
          </w:p>
          <w:p w14:paraId="7326E718" w14:textId="77777777" w:rsidR="008D16EE" w:rsidRPr="001B2B69" w:rsidRDefault="008D16EE" w:rsidP="008D16EE">
            <w:pPr>
              <w:rPr>
                <w:color w:val="000000" w:themeColor="text1"/>
                <w:sz w:val="22"/>
                <w:szCs w:val="22"/>
                <w:shd w:val="clear" w:color="auto" w:fill="FFFFFF"/>
              </w:rPr>
            </w:pPr>
          </w:p>
        </w:tc>
      </w:tr>
      <w:tr w:rsidR="00C06461" w:rsidRPr="001B2B69" w14:paraId="1692A638" w14:textId="77777777" w:rsidTr="00A46AC8">
        <w:tc>
          <w:tcPr>
            <w:tcW w:w="3055" w:type="dxa"/>
          </w:tcPr>
          <w:p w14:paraId="176E20FD" w14:textId="1351E5E9" w:rsidR="00C06461" w:rsidRDefault="00C06461" w:rsidP="002217A0">
            <w:pPr>
              <w:pStyle w:val="ListParagraph"/>
              <w:numPr>
                <w:ilvl w:val="0"/>
                <w:numId w:val="12"/>
              </w:numPr>
              <w:rPr>
                <w:color w:val="000000" w:themeColor="text1"/>
                <w:sz w:val="22"/>
                <w:szCs w:val="22"/>
              </w:rPr>
            </w:pPr>
            <w:r>
              <w:rPr>
                <w:color w:val="000000" w:themeColor="text1"/>
                <w:sz w:val="22"/>
                <w:szCs w:val="22"/>
              </w:rPr>
              <w:t xml:space="preserve">Expenses </w:t>
            </w:r>
            <w:r w:rsidRPr="00C06461">
              <w:rPr>
                <w:color w:val="000000" w:themeColor="text1"/>
                <w:sz w:val="22"/>
                <w:szCs w:val="22"/>
              </w:rPr>
              <w:sym w:font="Wingdings" w:char="F0E0"/>
            </w:r>
            <w:r>
              <w:rPr>
                <w:color w:val="000000" w:themeColor="text1"/>
                <w:sz w:val="22"/>
                <w:szCs w:val="22"/>
              </w:rPr>
              <w:t xml:space="preserve"> </w:t>
            </w:r>
            <w:proofErr w:type="spellStart"/>
            <w:r w:rsidR="003E4BD5">
              <w:rPr>
                <w:color w:val="000000" w:themeColor="text1"/>
                <w:sz w:val="22"/>
                <w:szCs w:val="22"/>
              </w:rPr>
              <w:t>Expenses</w:t>
            </w:r>
            <w:proofErr w:type="spellEnd"/>
          </w:p>
        </w:tc>
        <w:tc>
          <w:tcPr>
            <w:tcW w:w="6390" w:type="dxa"/>
          </w:tcPr>
          <w:p w14:paraId="76F455F6" w14:textId="08B2C369" w:rsidR="00C06461" w:rsidRPr="001B2B69" w:rsidRDefault="00C06461" w:rsidP="008D16EE">
            <w:pPr>
              <w:rPr>
                <w:color w:val="000000" w:themeColor="text1"/>
                <w:sz w:val="22"/>
                <w:szCs w:val="22"/>
                <w:shd w:val="clear" w:color="auto" w:fill="FFFFFF"/>
              </w:rPr>
            </w:pPr>
            <w:r>
              <w:rPr>
                <w:color w:val="000000" w:themeColor="text1"/>
                <w:sz w:val="22"/>
                <w:szCs w:val="22"/>
                <w:shd w:val="clear" w:color="auto" w:fill="FFFFFF"/>
              </w:rPr>
              <w:t>Allowable Expenses (process of acquiring, maintaining, disposing a property)</w:t>
            </w:r>
          </w:p>
        </w:tc>
      </w:tr>
      <w:tr w:rsidR="003E4BD5" w:rsidRPr="001B2B69" w14:paraId="43D73830" w14:textId="77777777" w:rsidTr="005E2568">
        <w:tc>
          <w:tcPr>
            <w:tcW w:w="9445" w:type="dxa"/>
            <w:gridSpan w:val="2"/>
          </w:tcPr>
          <w:p w14:paraId="0075D774" w14:textId="3CFE99BC" w:rsidR="003E4BD5" w:rsidRPr="003E4BD5" w:rsidRDefault="003E4BD5" w:rsidP="002217A0">
            <w:pPr>
              <w:pStyle w:val="ListParagraph"/>
              <w:numPr>
                <w:ilvl w:val="0"/>
                <w:numId w:val="12"/>
              </w:numPr>
              <w:rPr>
                <w:color w:val="000000" w:themeColor="text1"/>
                <w:sz w:val="22"/>
                <w:szCs w:val="22"/>
                <w:shd w:val="clear" w:color="auto" w:fill="FFFFFF"/>
              </w:rPr>
            </w:pPr>
            <w:r w:rsidRPr="003E4BD5">
              <w:rPr>
                <w:color w:val="000000" w:themeColor="text1"/>
                <w:sz w:val="22"/>
                <w:szCs w:val="22"/>
              </w:rPr>
              <w:t xml:space="preserve">Legal Costs </w:t>
            </w:r>
            <w:r w:rsidRPr="00C06461">
              <w:sym w:font="Wingdings" w:char="F0E0"/>
            </w:r>
            <w:r w:rsidRPr="003E4BD5">
              <w:rPr>
                <w:color w:val="000000" w:themeColor="text1"/>
                <w:sz w:val="22"/>
                <w:szCs w:val="22"/>
              </w:rPr>
              <w:t xml:space="preserve"> </w:t>
            </w:r>
            <w:proofErr w:type="spellStart"/>
            <w:r w:rsidRPr="003E4BD5">
              <w:rPr>
                <w:color w:val="000000" w:themeColor="text1"/>
                <w:sz w:val="22"/>
                <w:szCs w:val="22"/>
              </w:rPr>
              <w:t>legal_costs</w:t>
            </w:r>
            <w:proofErr w:type="spellEnd"/>
          </w:p>
        </w:tc>
      </w:tr>
      <w:tr w:rsidR="003E4BD5" w:rsidRPr="001B2B69" w14:paraId="7E425F96" w14:textId="77777777" w:rsidTr="005E2568">
        <w:tc>
          <w:tcPr>
            <w:tcW w:w="9445" w:type="dxa"/>
            <w:gridSpan w:val="2"/>
          </w:tcPr>
          <w:p w14:paraId="77547611" w14:textId="1A465462" w:rsidR="003E4BD5" w:rsidRPr="003E4BD5" w:rsidRDefault="003E4BD5" w:rsidP="002217A0">
            <w:pPr>
              <w:pStyle w:val="ListParagraph"/>
              <w:numPr>
                <w:ilvl w:val="0"/>
                <w:numId w:val="12"/>
              </w:numPr>
              <w:rPr>
                <w:color w:val="000000" w:themeColor="text1"/>
                <w:sz w:val="22"/>
                <w:szCs w:val="22"/>
                <w:shd w:val="clear" w:color="auto" w:fill="FFFFFF"/>
              </w:rPr>
            </w:pPr>
            <w:r w:rsidRPr="003E4BD5">
              <w:rPr>
                <w:color w:val="000000" w:themeColor="text1"/>
                <w:sz w:val="22"/>
                <w:szCs w:val="22"/>
              </w:rPr>
              <w:t xml:space="preserve">Maintenance and Preservation Costs </w:t>
            </w:r>
            <w:r w:rsidRPr="00C06461">
              <w:sym w:font="Wingdings" w:char="F0E0"/>
            </w:r>
            <w:r w:rsidRPr="003E4BD5">
              <w:rPr>
                <w:color w:val="000000" w:themeColor="text1"/>
                <w:sz w:val="22"/>
                <w:szCs w:val="22"/>
              </w:rPr>
              <w:t xml:space="preserve"> </w:t>
            </w:r>
            <w:proofErr w:type="spellStart"/>
            <w:r w:rsidRPr="003E4BD5">
              <w:rPr>
                <w:color w:val="000000" w:themeColor="text1"/>
                <w:sz w:val="22"/>
                <w:szCs w:val="22"/>
              </w:rPr>
              <w:t>maint_pres_costs</w:t>
            </w:r>
            <w:proofErr w:type="spellEnd"/>
          </w:p>
        </w:tc>
      </w:tr>
      <w:tr w:rsidR="003E4BD5" w:rsidRPr="001B2B69" w14:paraId="464D31ED" w14:textId="77777777" w:rsidTr="005E2568">
        <w:trPr>
          <w:trHeight w:val="296"/>
        </w:trPr>
        <w:tc>
          <w:tcPr>
            <w:tcW w:w="9445" w:type="dxa"/>
            <w:gridSpan w:val="2"/>
          </w:tcPr>
          <w:p w14:paraId="3913C3D9" w14:textId="0B8A899D" w:rsidR="003E4BD5" w:rsidRPr="003E4BD5" w:rsidRDefault="003E4BD5" w:rsidP="002217A0">
            <w:pPr>
              <w:pStyle w:val="ListParagraph"/>
              <w:numPr>
                <w:ilvl w:val="0"/>
                <w:numId w:val="12"/>
              </w:numPr>
              <w:rPr>
                <w:color w:val="000000" w:themeColor="text1"/>
                <w:sz w:val="22"/>
                <w:szCs w:val="22"/>
                <w:shd w:val="clear" w:color="auto" w:fill="FFFFFF"/>
              </w:rPr>
            </w:pPr>
            <w:r w:rsidRPr="003E4BD5">
              <w:rPr>
                <w:color w:val="000000" w:themeColor="text1"/>
                <w:sz w:val="22"/>
                <w:szCs w:val="22"/>
              </w:rPr>
              <w:t xml:space="preserve">Taxes and Insurance </w:t>
            </w:r>
            <w:r w:rsidRPr="00C06461">
              <w:sym w:font="Wingdings" w:char="F0E0"/>
            </w:r>
            <w:r w:rsidRPr="003E4BD5">
              <w:rPr>
                <w:color w:val="000000" w:themeColor="text1"/>
                <w:sz w:val="22"/>
                <w:szCs w:val="22"/>
              </w:rPr>
              <w:t xml:space="preserve"> </w:t>
            </w:r>
            <w:proofErr w:type="spellStart"/>
            <w:r w:rsidRPr="003E4BD5">
              <w:rPr>
                <w:color w:val="000000" w:themeColor="text1"/>
                <w:sz w:val="22"/>
                <w:szCs w:val="22"/>
              </w:rPr>
              <w:t>taxes_ins_costs</w:t>
            </w:r>
            <w:proofErr w:type="spellEnd"/>
          </w:p>
        </w:tc>
      </w:tr>
      <w:tr w:rsidR="003E4BD5" w:rsidRPr="001B2B69" w14:paraId="151985DB" w14:textId="77777777" w:rsidTr="005E2568">
        <w:trPr>
          <w:trHeight w:val="296"/>
        </w:trPr>
        <w:tc>
          <w:tcPr>
            <w:tcW w:w="9445" w:type="dxa"/>
            <w:gridSpan w:val="2"/>
          </w:tcPr>
          <w:p w14:paraId="101BC9CD" w14:textId="1826BF2F" w:rsidR="003E4BD5" w:rsidRPr="003E4BD5" w:rsidRDefault="003E4BD5" w:rsidP="002217A0">
            <w:pPr>
              <w:pStyle w:val="ListParagraph"/>
              <w:numPr>
                <w:ilvl w:val="0"/>
                <w:numId w:val="12"/>
              </w:numPr>
              <w:rPr>
                <w:color w:val="000000" w:themeColor="text1"/>
                <w:sz w:val="22"/>
                <w:szCs w:val="22"/>
                <w:shd w:val="clear" w:color="auto" w:fill="FFFFFF"/>
              </w:rPr>
            </w:pPr>
            <w:r w:rsidRPr="003E4BD5">
              <w:rPr>
                <w:color w:val="000000" w:themeColor="text1"/>
                <w:sz w:val="22"/>
                <w:szCs w:val="22"/>
              </w:rPr>
              <w:t xml:space="preserve">Miscellaneous Expenses </w:t>
            </w:r>
            <w:r w:rsidRPr="00C06461">
              <w:sym w:font="Wingdings" w:char="F0E0"/>
            </w:r>
            <w:r w:rsidRPr="003E4BD5">
              <w:rPr>
                <w:color w:val="000000" w:themeColor="text1"/>
                <w:sz w:val="22"/>
                <w:szCs w:val="22"/>
              </w:rPr>
              <w:t xml:space="preserve"> </w:t>
            </w:r>
            <w:proofErr w:type="spellStart"/>
            <w:r w:rsidRPr="003E4BD5">
              <w:rPr>
                <w:color w:val="000000" w:themeColor="text1"/>
                <w:sz w:val="22"/>
                <w:szCs w:val="22"/>
              </w:rPr>
              <w:t>misc_costs</w:t>
            </w:r>
            <w:proofErr w:type="spellEnd"/>
          </w:p>
        </w:tc>
      </w:tr>
      <w:tr w:rsidR="00C06461" w:rsidRPr="001B2B69" w14:paraId="7478E4DD" w14:textId="77777777" w:rsidTr="00C06461">
        <w:trPr>
          <w:trHeight w:val="296"/>
        </w:trPr>
        <w:tc>
          <w:tcPr>
            <w:tcW w:w="3055" w:type="dxa"/>
          </w:tcPr>
          <w:p w14:paraId="345EB0EB" w14:textId="005AF440" w:rsidR="00C06461" w:rsidRDefault="00D221A3" w:rsidP="002217A0">
            <w:pPr>
              <w:pStyle w:val="ListParagraph"/>
              <w:numPr>
                <w:ilvl w:val="0"/>
                <w:numId w:val="12"/>
              </w:numPr>
              <w:rPr>
                <w:color w:val="000000" w:themeColor="text1"/>
                <w:sz w:val="22"/>
                <w:szCs w:val="22"/>
              </w:rPr>
            </w:pPr>
            <w:r>
              <w:rPr>
                <w:color w:val="000000" w:themeColor="text1"/>
                <w:sz w:val="22"/>
                <w:szCs w:val="22"/>
              </w:rPr>
              <w:t>Actual Loss Calculation</w:t>
            </w:r>
            <w:r w:rsidR="003E4BD5">
              <w:rPr>
                <w:color w:val="000000" w:themeColor="text1"/>
                <w:sz w:val="22"/>
                <w:szCs w:val="22"/>
              </w:rPr>
              <w:t xml:space="preserve"> </w:t>
            </w:r>
            <w:r w:rsidR="003E4BD5" w:rsidRPr="003E4BD5">
              <w:rPr>
                <w:color w:val="000000" w:themeColor="text1"/>
                <w:sz w:val="22"/>
                <w:szCs w:val="22"/>
              </w:rPr>
              <w:sym w:font="Wingdings" w:char="F0E0"/>
            </w:r>
            <w:r w:rsidR="003E4BD5">
              <w:rPr>
                <w:color w:val="000000" w:themeColor="text1"/>
                <w:sz w:val="22"/>
                <w:szCs w:val="22"/>
              </w:rPr>
              <w:t xml:space="preserve"> </w:t>
            </w:r>
            <w:proofErr w:type="spellStart"/>
            <w:r w:rsidR="003E4BD5">
              <w:rPr>
                <w:color w:val="000000" w:themeColor="text1"/>
                <w:sz w:val="22"/>
                <w:szCs w:val="22"/>
              </w:rPr>
              <w:t>actual_loss</w:t>
            </w:r>
            <w:proofErr w:type="spellEnd"/>
          </w:p>
        </w:tc>
        <w:tc>
          <w:tcPr>
            <w:tcW w:w="6390" w:type="dxa"/>
          </w:tcPr>
          <w:p w14:paraId="0B542BE2" w14:textId="77777777" w:rsidR="00D221A3" w:rsidRDefault="00D221A3" w:rsidP="00D221A3">
            <w:pPr>
              <w:rPr>
                <w:color w:val="000000" w:themeColor="text1"/>
                <w:sz w:val="22"/>
                <w:szCs w:val="22"/>
                <w:shd w:val="clear" w:color="auto" w:fill="FFFFFF"/>
              </w:rPr>
            </w:pPr>
            <w:r>
              <w:rPr>
                <w:color w:val="000000" w:themeColor="text1"/>
                <w:sz w:val="22"/>
                <w:szCs w:val="22"/>
                <w:shd w:val="clear" w:color="auto" w:fill="FFFFFF"/>
              </w:rPr>
              <w:t xml:space="preserve">Actual Loss = </w:t>
            </w:r>
            <w:r w:rsidRPr="00D221A3">
              <w:rPr>
                <w:color w:val="000000" w:themeColor="text1"/>
                <w:sz w:val="22"/>
                <w:szCs w:val="22"/>
                <w:shd w:val="clear" w:color="auto" w:fill="FFFFFF"/>
              </w:rPr>
              <w:t xml:space="preserve">(Default UPB – Net </w:t>
            </w:r>
            <w:proofErr w:type="spellStart"/>
            <w:r w:rsidRPr="00D221A3">
              <w:rPr>
                <w:color w:val="000000" w:themeColor="text1"/>
                <w:sz w:val="22"/>
                <w:szCs w:val="22"/>
                <w:shd w:val="clear" w:color="auto" w:fill="FFFFFF"/>
              </w:rPr>
              <w:t>Sale_Proceeds</w:t>
            </w:r>
            <w:proofErr w:type="spellEnd"/>
            <w:r w:rsidRPr="00D221A3">
              <w:rPr>
                <w:color w:val="000000" w:themeColor="text1"/>
                <w:sz w:val="22"/>
                <w:szCs w:val="22"/>
                <w:shd w:val="clear" w:color="auto" w:fill="FFFFFF"/>
              </w:rPr>
              <w:t xml:space="preserve">) + Delinquent Accrued Interest - Expenses – MI Recoveries – </w:t>
            </w:r>
            <w:proofErr w:type="gramStart"/>
            <w:r w:rsidRPr="00D221A3">
              <w:rPr>
                <w:color w:val="000000" w:themeColor="text1"/>
                <w:sz w:val="22"/>
                <w:szCs w:val="22"/>
                <w:shd w:val="clear" w:color="auto" w:fill="FFFFFF"/>
              </w:rPr>
              <w:t>Non MI</w:t>
            </w:r>
            <w:proofErr w:type="gramEnd"/>
            <w:r w:rsidRPr="00D221A3">
              <w:rPr>
                <w:color w:val="000000" w:themeColor="text1"/>
                <w:sz w:val="22"/>
                <w:szCs w:val="22"/>
                <w:shd w:val="clear" w:color="auto" w:fill="FFFFFF"/>
              </w:rPr>
              <w:t xml:space="preserve"> </w:t>
            </w:r>
          </w:p>
          <w:p w14:paraId="05C3E8C6" w14:textId="77777777" w:rsidR="00D221A3" w:rsidRDefault="00D221A3" w:rsidP="00D221A3">
            <w:pPr>
              <w:rPr>
                <w:color w:val="000000" w:themeColor="text1"/>
                <w:sz w:val="22"/>
                <w:szCs w:val="22"/>
                <w:shd w:val="clear" w:color="auto" w:fill="FFFFFF"/>
              </w:rPr>
            </w:pPr>
          </w:p>
          <w:p w14:paraId="2FB60209" w14:textId="3CF915CF" w:rsidR="00D221A3" w:rsidRPr="00D221A3" w:rsidRDefault="00D221A3" w:rsidP="00D221A3">
            <w:pPr>
              <w:rPr>
                <w:color w:val="000000" w:themeColor="text1"/>
                <w:sz w:val="22"/>
                <w:szCs w:val="22"/>
                <w:shd w:val="clear" w:color="auto" w:fill="FFFFFF"/>
              </w:rPr>
            </w:pPr>
            <w:r w:rsidRPr="00D221A3">
              <w:rPr>
                <w:color w:val="000000" w:themeColor="text1"/>
                <w:sz w:val="22"/>
                <w:szCs w:val="22"/>
                <w:shd w:val="clear" w:color="auto" w:fill="FFFFFF"/>
              </w:rPr>
              <w:t>Delinquent Accrued Interest = (</w:t>
            </w:r>
            <w:proofErr w:type="spellStart"/>
            <w:r w:rsidRPr="00D221A3">
              <w:rPr>
                <w:color w:val="000000" w:themeColor="text1"/>
                <w:sz w:val="22"/>
                <w:szCs w:val="22"/>
                <w:shd w:val="clear" w:color="auto" w:fill="FFFFFF"/>
              </w:rPr>
              <w:t>Default_U</w:t>
            </w:r>
            <w:r>
              <w:rPr>
                <w:color w:val="000000" w:themeColor="text1"/>
                <w:sz w:val="22"/>
                <w:szCs w:val="22"/>
                <w:shd w:val="clear" w:color="auto" w:fill="FFFFFF"/>
              </w:rPr>
              <w:t>PB</w:t>
            </w:r>
            <w:proofErr w:type="spellEnd"/>
            <w:r w:rsidRPr="00D221A3">
              <w:rPr>
                <w:color w:val="000000" w:themeColor="text1"/>
                <w:sz w:val="22"/>
                <w:szCs w:val="22"/>
                <w:shd w:val="clear" w:color="auto" w:fill="FFFFFF"/>
              </w:rPr>
              <w:t xml:space="preserve"> – Non Interest bearing </w:t>
            </w:r>
            <w:proofErr w:type="gramStart"/>
            <w:r w:rsidRPr="00D221A3">
              <w:rPr>
                <w:color w:val="000000" w:themeColor="text1"/>
                <w:sz w:val="22"/>
                <w:szCs w:val="22"/>
                <w:shd w:val="clear" w:color="auto" w:fill="FFFFFF"/>
              </w:rPr>
              <w:t>UPB)*</w:t>
            </w:r>
            <w:proofErr w:type="gramEnd"/>
            <w:r w:rsidRPr="00D221A3">
              <w:rPr>
                <w:color w:val="000000" w:themeColor="text1"/>
                <w:sz w:val="22"/>
                <w:szCs w:val="22"/>
                <w:shd w:val="clear" w:color="auto" w:fill="FFFFFF"/>
              </w:rPr>
              <w:t xml:space="preserve"> (Current Interest rate – 0.35) * (Months between Last Principal &amp; Interest paid to date and zero balance date) * 30/360/100</w:t>
            </w:r>
          </w:p>
        </w:tc>
      </w:tr>
      <w:tr w:rsidR="003E4BD5" w:rsidRPr="001B2B69" w14:paraId="5FDDF7A6" w14:textId="77777777" w:rsidTr="005E2568">
        <w:trPr>
          <w:trHeight w:val="296"/>
        </w:trPr>
        <w:tc>
          <w:tcPr>
            <w:tcW w:w="9445" w:type="dxa"/>
            <w:gridSpan w:val="2"/>
          </w:tcPr>
          <w:p w14:paraId="32B4DF0E" w14:textId="2791EC2B" w:rsidR="003E4BD5" w:rsidRPr="003E4BD5" w:rsidRDefault="003E4BD5" w:rsidP="002217A0">
            <w:pPr>
              <w:pStyle w:val="ListParagraph"/>
              <w:numPr>
                <w:ilvl w:val="0"/>
                <w:numId w:val="12"/>
              </w:numPr>
              <w:rPr>
                <w:color w:val="000000" w:themeColor="text1"/>
                <w:sz w:val="22"/>
                <w:szCs w:val="22"/>
                <w:shd w:val="clear" w:color="auto" w:fill="FFFFFF"/>
              </w:rPr>
            </w:pPr>
            <w:r w:rsidRPr="003E4BD5">
              <w:rPr>
                <w:color w:val="000000" w:themeColor="text1"/>
                <w:sz w:val="22"/>
                <w:szCs w:val="22"/>
              </w:rPr>
              <w:t xml:space="preserve">Modification Cost </w:t>
            </w:r>
            <w:r w:rsidRPr="00D221A3">
              <w:sym w:font="Wingdings" w:char="F0E0"/>
            </w:r>
            <w:r w:rsidRPr="003E4BD5">
              <w:rPr>
                <w:color w:val="000000" w:themeColor="text1"/>
                <w:sz w:val="22"/>
                <w:szCs w:val="22"/>
              </w:rPr>
              <w:t xml:space="preserve"> </w:t>
            </w:r>
            <w:proofErr w:type="spellStart"/>
            <w:r w:rsidRPr="003E4BD5">
              <w:rPr>
                <w:color w:val="000000" w:themeColor="text1"/>
                <w:sz w:val="22"/>
                <w:szCs w:val="22"/>
              </w:rPr>
              <w:t>modcost</w:t>
            </w:r>
            <w:proofErr w:type="spellEnd"/>
          </w:p>
        </w:tc>
      </w:tr>
      <w:tr w:rsidR="00D221A3" w:rsidRPr="001B2B69" w14:paraId="73BB9021" w14:textId="77777777" w:rsidTr="00C06461">
        <w:trPr>
          <w:trHeight w:val="296"/>
        </w:trPr>
        <w:tc>
          <w:tcPr>
            <w:tcW w:w="3055" w:type="dxa"/>
          </w:tcPr>
          <w:p w14:paraId="37D665E5" w14:textId="1FD3A4B6" w:rsidR="00D221A3" w:rsidRDefault="00D221A3" w:rsidP="002217A0">
            <w:pPr>
              <w:pStyle w:val="ListParagraph"/>
              <w:numPr>
                <w:ilvl w:val="0"/>
                <w:numId w:val="12"/>
              </w:numPr>
              <w:rPr>
                <w:color w:val="000000" w:themeColor="text1"/>
                <w:sz w:val="22"/>
                <w:szCs w:val="22"/>
              </w:rPr>
            </w:pPr>
            <w:r>
              <w:rPr>
                <w:color w:val="000000" w:themeColor="text1"/>
                <w:sz w:val="22"/>
                <w:szCs w:val="22"/>
              </w:rPr>
              <w:t xml:space="preserve">Step Modification Flag </w:t>
            </w:r>
            <w:r w:rsidRPr="00D221A3">
              <w:rPr>
                <w:color w:val="000000" w:themeColor="text1"/>
                <w:sz w:val="22"/>
                <w:szCs w:val="22"/>
              </w:rPr>
              <w:sym w:font="Wingdings" w:char="F0E0"/>
            </w:r>
            <w:r w:rsidR="003E4BD5">
              <w:rPr>
                <w:color w:val="000000" w:themeColor="text1"/>
                <w:sz w:val="22"/>
                <w:szCs w:val="22"/>
              </w:rPr>
              <w:t xml:space="preserve"> </w:t>
            </w:r>
            <w:proofErr w:type="spellStart"/>
            <w:r w:rsidR="003E4BD5">
              <w:rPr>
                <w:color w:val="000000" w:themeColor="text1"/>
                <w:sz w:val="22"/>
                <w:szCs w:val="22"/>
              </w:rPr>
              <w:t>stepmod_ind</w:t>
            </w:r>
            <w:proofErr w:type="spellEnd"/>
          </w:p>
        </w:tc>
        <w:tc>
          <w:tcPr>
            <w:tcW w:w="6390" w:type="dxa"/>
          </w:tcPr>
          <w:p w14:paraId="370FC9C0" w14:textId="0320C255" w:rsidR="00D221A3" w:rsidRPr="001B2B69" w:rsidRDefault="00D221A3" w:rsidP="00D221A3">
            <w:pPr>
              <w:rPr>
                <w:color w:val="000000" w:themeColor="text1"/>
                <w:sz w:val="22"/>
                <w:szCs w:val="22"/>
                <w:shd w:val="clear" w:color="auto" w:fill="FFFFFF"/>
              </w:rPr>
            </w:pPr>
            <w:r>
              <w:rPr>
                <w:color w:val="000000" w:themeColor="text1"/>
                <w:sz w:val="22"/>
                <w:szCs w:val="22"/>
                <w:shd w:val="clear" w:color="auto" w:fill="FFFFFF"/>
              </w:rPr>
              <w:t>To denote if the terms of modification agreement call for note rate to increase over time</w:t>
            </w:r>
          </w:p>
        </w:tc>
      </w:tr>
      <w:tr w:rsidR="003E4BD5" w:rsidRPr="001B2B69" w14:paraId="28874838" w14:textId="77777777" w:rsidTr="005E2568">
        <w:trPr>
          <w:trHeight w:val="296"/>
        </w:trPr>
        <w:tc>
          <w:tcPr>
            <w:tcW w:w="9445" w:type="dxa"/>
            <w:gridSpan w:val="2"/>
          </w:tcPr>
          <w:p w14:paraId="56D79BF7" w14:textId="48D680CC" w:rsidR="003E4BD5" w:rsidRPr="003E4BD5" w:rsidRDefault="003E4BD5" w:rsidP="002217A0">
            <w:pPr>
              <w:pStyle w:val="ListParagraph"/>
              <w:numPr>
                <w:ilvl w:val="0"/>
                <w:numId w:val="12"/>
              </w:numPr>
              <w:rPr>
                <w:color w:val="000000" w:themeColor="text1"/>
                <w:sz w:val="22"/>
                <w:szCs w:val="22"/>
                <w:shd w:val="clear" w:color="auto" w:fill="FFFFFF"/>
              </w:rPr>
            </w:pPr>
            <w:r w:rsidRPr="003E4BD5">
              <w:rPr>
                <w:color w:val="000000" w:themeColor="text1"/>
                <w:sz w:val="22"/>
                <w:szCs w:val="22"/>
              </w:rPr>
              <w:t xml:space="preserve">Deferred Payment Plan </w:t>
            </w:r>
            <w:r w:rsidRPr="00D221A3">
              <w:sym w:font="Wingdings" w:char="F0E0"/>
            </w:r>
            <w:r w:rsidRPr="003E4BD5">
              <w:rPr>
                <w:color w:val="000000" w:themeColor="text1"/>
                <w:sz w:val="22"/>
                <w:szCs w:val="22"/>
              </w:rPr>
              <w:t xml:space="preserve"> </w:t>
            </w:r>
            <w:proofErr w:type="spellStart"/>
            <w:r w:rsidRPr="003E4BD5">
              <w:rPr>
                <w:color w:val="000000" w:themeColor="text1"/>
                <w:sz w:val="22"/>
                <w:szCs w:val="22"/>
              </w:rPr>
              <w:t>dpm_ind</w:t>
            </w:r>
            <w:proofErr w:type="spellEnd"/>
          </w:p>
        </w:tc>
      </w:tr>
      <w:tr w:rsidR="003E4BD5" w:rsidRPr="001B2B69" w14:paraId="1CF2D912" w14:textId="77777777" w:rsidTr="005E2568">
        <w:trPr>
          <w:trHeight w:val="296"/>
        </w:trPr>
        <w:tc>
          <w:tcPr>
            <w:tcW w:w="9445" w:type="dxa"/>
            <w:gridSpan w:val="2"/>
          </w:tcPr>
          <w:p w14:paraId="68FF15C3" w14:textId="382AE4CD" w:rsidR="003E4BD5" w:rsidRPr="003E4BD5" w:rsidRDefault="003E4BD5" w:rsidP="002217A0">
            <w:pPr>
              <w:pStyle w:val="ListParagraph"/>
              <w:numPr>
                <w:ilvl w:val="0"/>
                <w:numId w:val="12"/>
              </w:numPr>
              <w:rPr>
                <w:color w:val="000000" w:themeColor="text1"/>
                <w:sz w:val="22"/>
                <w:szCs w:val="22"/>
                <w:shd w:val="clear" w:color="auto" w:fill="FFFFFF"/>
              </w:rPr>
            </w:pPr>
            <w:r w:rsidRPr="003E4BD5">
              <w:rPr>
                <w:color w:val="000000" w:themeColor="text1"/>
                <w:sz w:val="22"/>
                <w:szCs w:val="22"/>
              </w:rPr>
              <w:t xml:space="preserve">Estimated Loan to Value (ELTV) </w:t>
            </w:r>
            <w:r w:rsidRPr="003E4BD5">
              <w:sym w:font="Wingdings" w:char="F0E0"/>
            </w:r>
            <w:r w:rsidRPr="003E4BD5">
              <w:rPr>
                <w:color w:val="000000" w:themeColor="text1"/>
                <w:sz w:val="22"/>
                <w:szCs w:val="22"/>
              </w:rPr>
              <w:t xml:space="preserve"> </w:t>
            </w:r>
            <w:proofErr w:type="spellStart"/>
            <w:r w:rsidRPr="003E4BD5">
              <w:rPr>
                <w:color w:val="000000" w:themeColor="text1"/>
                <w:sz w:val="22"/>
                <w:szCs w:val="22"/>
              </w:rPr>
              <w:t>eltv</w:t>
            </w:r>
            <w:proofErr w:type="spellEnd"/>
          </w:p>
        </w:tc>
      </w:tr>
      <w:tr w:rsidR="003E4BD5" w:rsidRPr="001B2B69" w14:paraId="53987F67" w14:textId="77777777" w:rsidTr="005E2568">
        <w:trPr>
          <w:trHeight w:val="296"/>
        </w:trPr>
        <w:tc>
          <w:tcPr>
            <w:tcW w:w="9445" w:type="dxa"/>
            <w:gridSpan w:val="2"/>
          </w:tcPr>
          <w:p w14:paraId="7107CEE1" w14:textId="5D9684B6" w:rsidR="003E4BD5" w:rsidRPr="003E4BD5" w:rsidRDefault="003E4BD5" w:rsidP="002217A0">
            <w:pPr>
              <w:pStyle w:val="ListParagraph"/>
              <w:numPr>
                <w:ilvl w:val="0"/>
                <w:numId w:val="12"/>
              </w:numPr>
              <w:rPr>
                <w:color w:val="000000" w:themeColor="text1"/>
                <w:sz w:val="22"/>
                <w:szCs w:val="22"/>
                <w:shd w:val="clear" w:color="auto" w:fill="FFFFFF"/>
              </w:rPr>
            </w:pPr>
            <w:r w:rsidRPr="003E4BD5">
              <w:rPr>
                <w:color w:val="000000" w:themeColor="text1"/>
                <w:sz w:val="22"/>
                <w:szCs w:val="22"/>
              </w:rPr>
              <w:t xml:space="preserve">Zero Balance Removal UPB </w:t>
            </w:r>
            <w:r w:rsidRPr="003E4BD5">
              <w:sym w:font="Wingdings" w:char="F0E0"/>
            </w:r>
            <w:r w:rsidRPr="003E4BD5">
              <w:rPr>
                <w:color w:val="000000" w:themeColor="text1"/>
                <w:sz w:val="22"/>
                <w:szCs w:val="22"/>
              </w:rPr>
              <w:t xml:space="preserve"> </w:t>
            </w:r>
            <w:proofErr w:type="spellStart"/>
            <w:r w:rsidRPr="003E4BD5">
              <w:rPr>
                <w:color w:val="000000" w:themeColor="text1"/>
                <w:sz w:val="22"/>
                <w:szCs w:val="22"/>
              </w:rPr>
              <w:t>zb_removal_upb</w:t>
            </w:r>
            <w:proofErr w:type="spellEnd"/>
          </w:p>
        </w:tc>
      </w:tr>
      <w:tr w:rsidR="003E4BD5" w:rsidRPr="001B2B69" w14:paraId="1DC47CA4" w14:textId="77777777" w:rsidTr="005E2568">
        <w:trPr>
          <w:trHeight w:val="296"/>
        </w:trPr>
        <w:tc>
          <w:tcPr>
            <w:tcW w:w="9445" w:type="dxa"/>
            <w:gridSpan w:val="2"/>
          </w:tcPr>
          <w:p w14:paraId="0D054213" w14:textId="6DB928CD" w:rsidR="003E4BD5" w:rsidRPr="003E4BD5" w:rsidRDefault="003E4BD5" w:rsidP="002217A0">
            <w:pPr>
              <w:pStyle w:val="ListParagraph"/>
              <w:numPr>
                <w:ilvl w:val="0"/>
                <w:numId w:val="12"/>
              </w:numPr>
              <w:rPr>
                <w:color w:val="000000" w:themeColor="text1"/>
                <w:sz w:val="22"/>
                <w:szCs w:val="22"/>
                <w:shd w:val="clear" w:color="auto" w:fill="FFFFFF"/>
              </w:rPr>
            </w:pPr>
            <w:r w:rsidRPr="003E4BD5">
              <w:rPr>
                <w:color w:val="000000" w:themeColor="text1"/>
                <w:sz w:val="22"/>
                <w:szCs w:val="22"/>
              </w:rPr>
              <w:t xml:space="preserve">Delinquent Accrued Interest </w:t>
            </w:r>
            <w:r w:rsidRPr="003E4BD5">
              <w:sym w:font="Wingdings" w:char="F0E0"/>
            </w:r>
            <w:r w:rsidRPr="003E4BD5">
              <w:rPr>
                <w:color w:val="000000" w:themeColor="text1"/>
                <w:sz w:val="22"/>
                <w:szCs w:val="22"/>
              </w:rPr>
              <w:t xml:space="preserve"> </w:t>
            </w:r>
            <w:proofErr w:type="spellStart"/>
            <w:r w:rsidRPr="003E4BD5">
              <w:rPr>
                <w:color w:val="000000" w:themeColor="text1"/>
                <w:sz w:val="22"/>
                <w:szCs w:val="22"/>
              </w:rPr>
              <w:t>dlq_acrd_int</w:t>
            </w:r>
            <w:proofErr w:type="spellEnd"/>
          </w:p>
        </w:tc>
      </w:tr>
      <w:tr w:rsidR="003E4BD5" w:rsidRPr="001B2B69" w14:paraId="314E6BD6" w14:textId="77777777" w:rsidTr="005E2568">
        <w:trPr>
          <w:trHeight w:val="296"/>
        </w:trPr>
        <w:tc>
          <w:tcPr>
            <w:tcW w:w="9445" w:type="dxa"/>
            <w:gridSpan w:val="2"/>
          </w:tcPr>
          <w:p w14:paraId="6E6845E6" w14:textId="5B046FBC" w:rsidR="003E4BD5" w:rsidRPr="003E4BD5" w:rsidRDefault="003E4BD5" w:rsidP="002217A0">
            <w:pPr>
              <w:pStyle w:val="ListParagraph"/>
              <w:numPr>
                <w:ilvl w:val="0"/>
                <w:numId w:val="12"/>
              </w:numPr>
              <w:rPr>
                <w:color w:val="000000" w:themeColor="text1"/>
                <w:sz w:val="22"/>
                <w:szCs w:val="22"/>
                <w:shd w:val="clear" w:color="auto" w:fill="FFFFFF"/>
              </w:rPr>
            </w:pPr>
            <w:r w:rsidRPr="003E4BD5">
              <w:rPr>
                <w:color w:val="000000" w:themeColor="text1"/>
                <w:sz w:val="22"/>
                <w:szCs w:val="22"/>
              </w:rPr>
              <w:t xml:space="preserve">Delinquency Due to Disaster </w:t>
            </w:r>
            <w:r w:rsidRPr="003E4BD5">
              <w:sym w:font="Wingdings" w:char="F0E0"/>
            </w:r>
            <w:r w:rsidRPr="003E4BD5">
              <w:rPr>
                <w:color w:val="000000" w:themeColor="text1"/>
                <w:sz w:val="22"/>
                <w:szCs w:val="22"/>
              </w:rPr>
              <w:t xml:space="preserve"> </w:t>
            </w:r>
            <w:proofErr w:type="spellStart"/>
            <w:r w:rsidRPr="003E4BD5">
              <w:rPr>
                <w:color w:val="000000" w:themeColor="text1"/>
                <w:sz w:val="22"/>
                <w:szCs w:val="22"/>
              </w:rPr>
              <w:t>disaster_hardship_ind</w:t>
            </w:r>
            <w:proofErr w:type="spellEnd"/>
          </w:p>
        </w:tc>
      </w:tr>
      <w:tr w:rsidR="00D221A3" w:rsidRPr="001B2B69" w14:paraId="72015EB5" w14:textId="77777777" w:rsidTr="00C06461">
        <w:trPr>
          <w:trHeight w:val="296"/>
        </w:trPr>
        <w:tc>
          <w:tcPr>
            <w:tcW w:w="3055" w:type="dxa"/>
          </w:tcPr>
          <w:p w14:paraId="1531E923" w14:textId="7ECD4D68" w:rsidR="00D221A3" w:rsidRDefault="00CB1212" w:rsidP="002217A0">
            <w:pPr>
              <w:pStyle w:val="ListParagraph"/>
              <w:numPr>
                <w:ilvl w:val="0"/>
                <w:numId w:val="12"/>
              </w:numPr>
              <w:rPr>
                <w:color w:val="000000" w:themeColor="text1"/>
                <w:sz w:val="22"/>
                <w:szCs w:val="22"/>
              </w:rPr>
            </w:pPr>
            <w:r>
              <w:rPr>
                <w:color w:val="000000" w:themeColor="text1"/>
                <w:sz w:val="22"/>
                <w:szCs w:val="22"/>
              </w:rPr>
              <w:t>Borrower Assistance Status Code</w:t>
            </w:r>
            <w:r w:rsidR="003E4BD5">
              <w:rPr>
                <w:color w:val="000000" w:themeColor="text1"/>
                <w:sz w:val="22"/>
                <w:szCs w:val="22"/>
              </w:rPr>
              <w:t xml:space="preserve"> </w:t>
            </w:r>
            <w:r w:rsidR="003E4BD5" w:rsidRPr="003E4BD5">
              <w:rPr>
                <w:color w:val="000000" w:themeColor="text1"/>
                <w:sz w:val="22"/>
                <w:szCs w:val="22"/>
              </w:rPr>
              <w:sym w:font="Wingdings" w:char="F0E0"/>
            </w:r>
            <w:r w:rsidR="003E4BD5">
              <w:rPr>
                <w:color w:val="000000" w:themeColor="text1"/>
                <w:sz w:val="22"/>
                <w:szCs w:val="22"/>
              </w:rPr>
              <w:t xml:space="preserve"> </w:t>
            </w:r>
            <w:proofErr w:type="spellStart"/>
            <w:r w:rsidR="003E4BD5">
              <w:rPr>
                <w:color w:val="000000" w:themeColor="text1"/>
                <w:sz w:val="22"/>
                <w:szCs w:val="22"/>
              </w:rPr>
              <w:t>borrower_assist_flag</w:t>
            </w:r>
            <w:proofErr w:type="spellEnd"/>
          </w:p>
        </w:tc>
        <w:tc>
          <w:tcPr>
            <w:tcW w:w="6390" w:type="dxa"/>
          </w:tcPr>
          <w:p w14:paraId="02823016" w14:textId="77777777" w:rsidR="00D221A3" w:rsidRDefault="00CB1212" w:rsidP="00D221A3">
            <w:pPr>
              <w:rPr>
                <w:color w:val="000000" w:themeColor="text1"/>
                <w:sz w:val="22"/>
                <w:szCs w:val="22"/>
                <w:shd w:val="clear" w:color="auto" w:fill="FFFFFF"/>
              </w:rPr>
            </w:pPr>
            <w:r>
              <w:rPr>
                <w:color w:val="000000" w:themeColor="text1"/>
                <w:sz w:val="22"/>
                <w:szCs w:val="22"/>
                <w:shd w:val="clear" w:color="auto" w:fill="FFFFFF"/>
              </w:rPr>
              <w:t>F = Forbearance</w:t>
            </w:r>
          </w:p>
          <w:p w14:paraId="537B7754" w14:textId="77777777" w:rsidR="00CB1212" w:rsidRDefault="00CB1212" w:rsidP="00D221A3">
            <w:pPr>
              <w:rPr>
                <w:color w:val="000000" w:themeColor="text1"/>
                <w:sz w:val="22"/>
                <w:szCs w:val="22"/>
                <w:shd w:val="clear" w:color="auto" w:fill="FFFFFF"/>
              </w:rPr>
            </w:pPr>
            <w:r>
              <w:rPr>
                <w:color w:val="000000" w:themeColor="text1"/>
                <w:sz w:val="22"/>
                <w:szCs w:val="22"/>
                <w:shd w:val="clear" w:color="auto" w:fill="FFFFFF"/>
              </w:rPr>
              <w:t>R = Repayment</w:t>
            </w:r>
          </w:p>
          <w:p w14:paraId="36C9AD12" w14:textId="36D26A67" w:rsidR="00CB1212" w:rsidRPr="001B2B69" w:rsidRDefault="00CB1212" w:rsidP="00D221A3">
            <w:pPr>
              <w:rPr>
                <w:color w:val="000000" w:themeColor="text1"/>
                <w:sz w:val="22"/>
                <w:szCs w:val="22"/>
                <w:shd w:val="clear" w:color="auto" w:fill="FFFFFF"/>
              </w:rPr>
            </w:pPr>
            <w:r>
              <w:rPr>
                <w:color w:val="000000" w:themeColor="text1"/>
                <w:sz w:val="22"/>
                <w:szCs w:val="22"/>
                <w:shd w:val="clear" w:color="auto" w:fill="FFFFFF"/>
              </w:rPr>
              <w:t>T = Trial Period</w:t>
            </w:r>
          </w:p>
        </w:tc>
      </w:tr>
    </w:tbl>
    <w:p w14:paraId="17C40EC8" w14:textId="77777777" w:rsidR="004367C8" w:rsidRDefault="004367C8" w:rsidP="004367C8"/>
    <w:p w14:paraId="2E5C114A" w14:textId="77777777" w:rsidR="00AD5D80" w:rsidRDefault="00AD5D80" w:rsidP="00C47BFA">
      <w:pPr>
        <w:pStyle w:val="NoSpacing"/>
        <w:rPr>
          <w:rFonts w:asciiTheme="minorHAnsi" w:hAnsiTheme="minorHAnsi"/>
        </w:rPr>
        <w:sectPr w:rsidR="00AD5D80">
          <w:headerReference w:type="default" r:id="rId12"/>
          <w:pgSz w:w="12240" w:h="15840"/>
          <w:pgMar w:top="1440" w:right="1440" w:bottom="1440" w:left="1440" w:header="720" w:footer="720" w:gutter="0"/>
          <w:cols w:space="720"/>
          <w:docGrid w:linePitch="360"/>
        </w:sectPr>
      </w:pPr>
    </w:p>
    <w:p w14:paraId="1755A11F" w14:textId="77777777" w:rsidR="00AD5D80" w:rsidRPr="004367C8" w:rsidRDefault="00AD5D80" w:rsidP="00AD5D80">
      <w:pPr>
        <w:pStyle w:val="Heading1"/>
        <w:rPr>
          <w:sz w:val="24"/>
          <w:szCs w:val="24"/>
        </w:rPr>
      </w:pPr>
      <w:bookmarkStart w:id="57" w:name="_Toc59198622"/>
      <w:r w:rsidRPr="004367C8">
        <w:lastRenderedPageBreak/>
        <w:t xml:space="preserve">Project 1 – Changes </w:t>
      </w:r>
      <w:bookmarkStart w:id="58" w:name="OLE_LINK271"/>
      <w:bookmarkStart w:id="59" w:name="OLE_LINK272"/>
      <w:r w:rsidRPr="004367C8">
        <w:t xml:space="preserve">in </w:t>
      </w:r>
      <w:bookmarkEnd w:id="58"/>
      <w:bookmarkEnd w:id="59"/>
      <w:r w:rsidRPr="004367C8">
        <w:t>Mortgage Portfolio</w:t>
      </w:r>
      <w:bookmarkEnd w:id="57"/>
      <w:r w:rsidRPr="004367C8">
        <w:t xml:space="preserve"> </w:t>
      </w:r>
    </w:p>
    <w:p w14:paraId="34184786" w14:textId="7731249C" w:rsidR="00C47BFA" w:rsidRPr="00671CF0" w:rsidRDefault="00C47BFA" w:rsidP="00C47BFA">
      <w:pPr>
        <w:pStyle w:val="NoSpacing"/>
        <w:rPr>
          <w:rFonts w:asciiTheme="minorHAnsi" w:hAnsiTheme="minorHAnsi"/>
        </w:rPr>
      </w:pPr>
      <w:r w:rsidRPr="00671CF0">
        <w:rPr>
          <w:rFonts w:asciiTheme="minorHAnsi" w:hAnsiTheme="minorHAnsi"/>
        </w:rPr>
        <w:t xml:space="preserve">Examine changes in mortgage portfolio after the financial meltdown in 2008. This is a pure exploratory data analysis. </w:t>
      </w:r>
    </w:p>
    <w:p w14:paraId="499FF40A" w14:textId="77777777" w:rsidR="00C47BFA" w:rsidRPr="00C47BFA" w:rsidRDefault="00C47BFA" w:rsidP="00C47BFA">
      <w:pPr>
        <w:pStyle w:val="NoSpacing"/>
        <w:rPr>
          <w:rFonts w:ascii="Calibri" w:hAnsi="Calibri"/>
        </w:rPr>
      </w:pPr>
    </w:p>
    <w:p w14:paraId="227CAB96" w14:textId="77777777" w:rsidR="00C47BFA" w:rsidRPr="00C47BFA" w:rsidRDefault="00C47BFA" w:rsidP="00C47BFA">
      <w:pPr>
        <w:pStyle w:val="Heading2"/>
      </w:pPr>
      <w:bookmarkStart w:id="60" w:name="_Toc59198623"/>
      <w:r w:rsidRPr="00C47BFA">
        <w:t>1.1 Background</w:t>
      </w:r>
      <w:bookmarkEnd w:id="60"/>
      <w:r w:rsidRPr="00C47BFA">
        <w:t xml:space="preserve"> </w:t>
      </w:r>
    </w:p>
    <w:p w14:paraId="23CF4D0B" w14:textId="1861F981" w:rsidR="00C47BFA" w:rsidRPr="00671CF0" w:rsidRDefault="00C47BFA" w:rsidP="00C47BFA">
      <w:pPr>
        <w:pStyle w:val="NoSpacing"/>
        <w:rPr>
          <w:rFonts w:asciiTheme="minorHAnsi" w:hAnsiTheme="minorHAnsi"/>
        </w:rPr>
      </w:pPr>
      <w:r w:rsidRPr="00671CF0">
        <w:rPr>
          <w:rFonts w:asciiTheme="minorHAnsi" w:hAnsiTheme="minorHAnsi"/>
        </w:rPr>
        <w:t xml:space="preserve">Before the financial meltdown in the third quarter of 2008, many people purchased houses for investment purpose, i.e., they expected to the property value to go up quickly so that they could profit from reselling. Lenders also applied very lax policies in underwriting, i.e., no need for income verification or for down payment when reviewing loan applications. </w:t>
      </w:r>
    </w:p>
    <w:p w14:paraId="01AD837D" w14:textId="77777777" w:rsidR="00C47BFA" w:rsidRPr="00671CF0" w:rsidRDefault="00C47BFA" w:rsidP="00C47BFA">
      <w:pPr>
        <w:pStyle w:val="NoSpacing"/>
        <w:rPr>
          <w:rFonts w:asciiTheme="minorHAnsi" w:hAnsiTheme="minorHAnsi"/>
        </w:rPr>
      </w:pPr>
    </w:p>
    <w:p w14:paraId="62CB77A2" w14:textId="77777777" w:rsidR="00C47BFA" w:rsidRPr="00671CF0" w:rsidRDefault="00C47BFA" w:rsidP="00C47BFA">
      <w:pPr>
        <w:pStyle w:val="NoSpacing"/>
        <w:rPr>
          <w:rFonts w:asciiTheme="minorHAnsi" w:hAnsiTheme="minorHAnsi"/>
        </w:rPr>
      </w:pPr>
      <w:r w:rsidRPr="00671CF0">
        <w:rPr>
          <w:rFonts w:asciiTheme="minorHAnsi" w:hAnsiTheme="minorHAnsi"/>
        </w:rPr>
        <w:t xml:space="preserve">Since the financial meltdown, the US government imposed more strict policies for </w:t>
      </w:r>
      <w:bookmarkStart w:id="61" w:name="OLE_LINK131"/>
      <w:bookmarkStart w:id="62" w:name="OLE_LINK132"/>
      <w:r w:rsidRPr="00671CF0">
        <w:rPr>
          <w:rFonts w:asciiTheme="minorHAnsi" w:hAnsiTheme="minorHAnsi"/>
        </w:rPr>
        <w:t>underwriting</w:t>
      </w:r>
      <w:bookmarkEnd w:id="61"/>
      <w:bookmarkEnd w:id="62"/>
      <w:r w:rsidRPr="00671CF0">
        <w:rPr>
          <w:rFonts w:asciiTheme="minorHAnsi" w:hAnsiTheme="minorHAnsi"/>
        </w:rPr>
        <w:t xml:space="preserve">. For example, requirement for FICO score has become higher, and income verification is needed. </w:t>
      </w:r>
    </w:p>
    <w:p w14:paraId="110FCCA6" w14:textId="203CC5B4" w:rsidR="00C47BFA" w:rsidRPr="00671CF0" w:rsidRDefault="00C47BFA" w:rsidP="00C47BFA">
      <w:pPr>
        <w:pStyle w:val="NoSpacing"/>
        <w:rPr>
          <w:rFonts w:asciiTheme="minorHAnsi" w:hAnsiTheme="minorHAnsi"/>
        </w:rPr>
      </w:pPr>
    </w:p>
    <w:p w14:paraId="325B2370" w14:textId="0C4F2A50" w:rsidR="00C47BFA" w:rsidRPr="00671CF0" w:rsidRDefault="00C47BFA" w:rsidP="002217A0">
      <w:pPr>
        <w:pStyle w:val="ListParagraph"/>
        <w:numPr>
          <w:ilvl w:val="0"/>
          <w:numId w:val="2"/>
        </w:numPr>
        <w:rPr>
          <w:rFonts w:asciiTheme="minorHAnsi" w:hAnsiTheme="minorHAnsi"/>
        </w:rPr>
      </w:pPr>
      <w:r w:rsidRPr="00671CF0">
        <w:rPr>
          <w:rFonts w:asciiTheme="minorHAnsi" w:hAnsiTheme="minorHAnsi"/>
        </w:rPr>
        <w:t xml:space="preserve">Underwriting </w:t>
      </w:r>
      <w:r w:rsidRPr="00671CF0">
        <w:rPr>
          <w:rFonts w:asciiTheme="minorHAnsi" w:hAnsiTheme="minorHAnsi"/>
        </w:rPr>
        <w:sym w:font="Wingdings" w:char="F0E0"/>
      </w:r>
      <w:r w:rsidRPr="00671CF0">
        <w:rPr>
          <w:rFonts w:asciiTheme="minorHAnsi" w:hAnsiTheme="minorHAnsi"/>
        </w:rPr>
        <w:t xml:space="preserve"> Your lender verifies your income, assets, debt and property details in order to issue final approval for your loan</w:t>
      </w:r>
    </w:p>
    <w:p w14:paraId="646280CE" w14:textId="77777777" w:rsidR="00C47BFA" w:rsidRPr="00C47BFA" w:rsidRDefault="00C47BFA" w:rsidP="00C47BFA">
      <w:pPr>
        <w:pStyle w:val="NoSpacing"/>
        <w:rPr>
          <w:rFonts w:ascii="Calibri" w:hAnsi="Calibri"/>
        </w:rPr>
      </w:pPr>
    </w:p>
    <w:p w14:paraId="2B40EF72" w14:textId="77777777" w:rsidR="00C47BFA" w:rsidRPr="00C47BFA" w:rsidRDefault="00C47BFA" w:rsidP="00C47BFA">
      <w:pPr>
        <w:pStyle w:val="Heading2"/>
      </w:pPr>
      <w:bookmarkStart w:id="63" w:name="_Toc59198624"/>
      <w:r w:rsidRPr="00C47BFA">
        <w:t>1.2 Sample</w:t>
      </w:r>
      <w:bookmarkEnd w:id="63"/>
      <w:r w:rsidRPr="00C47BFA">
        <w:t xml:space="preserve"> </w:t>
      </w:r>
    </w:p>
    <w:p w14:paraId="4D39DE5A" w14:textId="0420DFDA" w:rsidR="00C47BFA" w:rsidRPr="00671CF0" w:rsidRDefault="00C47BFA" w:rsidP="00C47BFA">
      <w:pPr>
        <w:pStyle w:val="NoSpacing"/>
        <w:rPr>
          <w:rFonts w:asciiTheme="minorHAnsi" w:hAnsiTheme="minorHAnsi"/>
        </w:rPr>
      </w:pPr>
      <w:r w:rsidRPr="00671CF0">
        <w:rPr>
          <w:rFonts w:asciiTheme="minorHAnsi" w:hAnsiTheme="minorHAnsi"/>
        </w:rPr>
        <w:t xml:space="preserve">Loans from 2008 Q1 to 2009 Q4 that meet the following criteria: </w:t>
      </w:r>
    </w:p>
    <w:p w14:paraId="193EBE92" w14:textId="12A59BF9" w:rsidR="00C47BFA" w:rsidRPr="00671CF0" w:rsidRDefault="00C47BFA" w:rsidP="002217A0">
      <w:pPr>
        <w:pStyle w:val="NoSpacing"/>
        <w:numPr>
          <w:ilvl w:val="0"/>
          <w:numId w:val="3"/>
        </w:numPr>
        <w:rPr>
          <w:rFonts w:asciiTheme="minorHAnsi" w:hAnsiTheme="minorHAnsi"/>
        </w:rPr>
      </w:pPr>
      <w:r w:rsidRPr="00671CF0">
        <w:rPr>
          <w:rFonts w:asciiTheme="minorHAnsi" w:hAnsiTheme="minorHAnsi"/>
        </w:rPr>
        <w:t xml:space="preserve">Single family home </w:t>
      </w:r>
    </w:p>
    <w:p w14:paraId="1721A41C" w14:textId="545957AB" w:rsidR="00C47BFA" w:rsidRPr="00671CF0" w:rsidRDefault="00C47BFA" w:rsidP="002217A0">
      <w:pPr>
        <w:pStyle w:val="NoSpacing"/>
        <w:numPr>
          <w:ilvl w:val="0"/>
          <w:numId w:val="3"/>
        </w:numPr>
        <w:rPr>
          <w:rFonts w:asciiTheme="minorHAnsi" w:hAnsiTheme="minorHAnsi"/>
        </w:rPr>
      </w:pPr>
      <w:r w:rsidRPr="00671CF0">
        <w:rPr>
          <w:rFonts w:asciiTheme="minorHAnsi" w:hAnsiTheme="minorHAnsi"/>
        </w:rPr>
        <w:t xml:space="preserve">30-year fixed rate </w:t>
      </w:r>
    </w:p>
    <w:p w14:paraId="00A17B13" w14:textId="02852B4B" w:rsidR="00C47BFA" w:rsidRPr="00671CF0" w:rsidRDefault="00C47BFA" w:rsidP="002217A0">
      <w:pPr>
        <w:pStyle w:val="NoSpacing"/>
        <w:numPr>
          <w:ilvl w:val="0"/>
          <w:numId w:val="3"/>
        </w:numPr>
        <w:rPr>
          <w:rFonts w:asciiTheme="minorHAnsi" w:hAnsiTheme="minorHAnsi"/>
        </w:rPr>
      </w:pPr>
      <w:r w:rsidRPr="00671CF0">
        <w:rPr>
          <w:rFonts w:asciiTheme="minorHAnsi" w:hAnsiTheme="minorHAnsi"/>
        </w:rPr>
        <w:t xml:space="preserve">FICO between 550 and 850 </w:t>
      </w:r>
    </w:p>
    <w:p w14:paraId="598CA849" w14:textId="77777777" w:rsidR="00C47BFA" w:rsidRPr="00671CF0" w:rsidRDefault="00C47BFA" w:rsidP="00C47BFA">
      <w:pPr>
        <w:pStyle w:val="NoSpacing"/>
        <w:rPr>
          <w:rFonts w:asciiTheme="minorHAnsi" w:hAnsiTheme="minorHAnsi"/>
        </w:rPr>
      </w:pPr>
    </w:p>
    <w:p w14:paraId="4DFB4485" w14:textId="0B9D4D8F" w:rsidR="00C47BFA" w:rsidRPr="00671CF0" w:rsidRDefault="00F67BCE" w:rsidP="00C47BFA">
      <w:pPr>
        <w:pStyle w:val="NoSpacing"/>
        <w:rPr>
          <w:rFonts w:asciiTheme="minorHAnsi" w:hAnsiTheme="minorHAnsi"/>
        </w:rPr>
      </w:pPr>
      <w:r>
        <w:rPr>
          <w:rFonts w:asciiTheme="minorHAnsi" w:hAnsiTheme="minorHAnsi"/>
        </w:rPr>
        <w:t>(</w:t>
      </w:r>
      <w:r w:rsidR="00C47BFA" w:rsidRPr="00671CF0">
        <w:rPr>
          <w:rFonts w:asciiTheme="minorHAnsi" w:hAnsiTheme="minorHAnsi"/>
        </w:rPr>
        <w:t>A random sample of 1% is good enough. If your computer constantly runs out of memory, use data from 2008 Q3, 2008 Q4, 2009 Q1 and 2009Q2 will be sufficient</w:t>
      </w:r>
      <w:r>
        <w:rPr>
          <w:rFonts w:asciiTheme="minorHAnsi" w:hAnsiTheme="minorHAnsi"/>
        </w:rPr>
        <w:t>)</w:t>
      </w:r>
    </w:p>
    <w:p w14:paraId="059E8371" w14:textId="77777777" w:rsidR="00C47BFA" w:rsidRPr="00C47BFA" w:rsidRDefault="00C47BFA" w:rsidP="00C47BFA">
      <w:pPr>
        <w:pStyle w:val="NoSpacing"/>
        <w:rPr>
          <w:rFonts w:ascii="Calibri" w:hAnsi="Calibri"/>
        </w:rPr>
      </w:pPr>
    </w:p>
    <w:p w14:paraId="3B807A22" w14:textId="5553E1E1" w:rsidR="00C47BFA" w:rsidRPr="00C47BFA" w:rsidRDefault="00C47BFA" w:rsidP="00C47BFA">
      <w:pPr>
        <w:pStyle w:val="Heading2"/>
      </w:pPr>
      <w:bookmarkStart w:id="64" w:name="_Toc59198625"/>
      <w:r w:rsidRPr="00C47BFA">
        <w:t xml:space="preserve">1.3 Hypotheses </w:t>
      </w:r>
      <w:r w:rsidR="00A43830">
        <w:t>- origination</w:t>
      </w:r>
      <w:bookmarkEnd w:id="64"/>
    </w:p>
    <w:p w14:paraId="60314F9C" w14:textId="2152DEC2" w:rsidR="00C47BFA" w:rsidRPr="00671CF0" w:rsidRDefault="00C47BFA" w:rsidP="002217A0">
      <w:pPr>
        <w:pStyle w:val="NoSpacing"/>
        <w:numPr>
          <w:ilvl w:val="0"/>
          <w:numId w:val="4"/>
        </w:numPr>
        <w:rPr>
          <w:rFonts w:asciiTheme="minorHAnsi" w:hAnsiTheme="minorHAnsi"/>
        </w:rPr>
      </w:pPr>
      <w:bookmarkStart w:id="65" w:name="OLE_LINK170"/>
      <w:bookmarkStart w:id="66" w:name="OLE_LINK171"/>
      <w:r w:rsidRPr="00671CF0">
        <w:rPr>
          <w:rFonts w:asciiTheme="minorHAnsi" w:hAnsiTheme="minorHAnsi"/>
        </w:rPr>
        <w:t>After the financial meltdown, loans in general have high credit scores (FICO).</w:t>
      </w:r>
      <w:bookmarkEnd w:id="65"/>
      <w:bookmarkEnd w:id="66"/>
    </w:p>
    <w:p w14:paraId="2A48010F" w14:textId="77777777" w:rsidR="00C47BFA" w:rsidRPr="00671CF0" w:rsidRDefault="00C47BFA" w:rsidP="00C47BFA">
      <w:pPr>
        <w:pStyle w:val="NoSpacing"/>
        <w:ind w:left="1080"/>
        <w:rPr>
          <w:rFonts w:asciiTheme="minorHAnsi" w:hAnsiTheme="minorHAnsi"/>
          <w:color w:val="FF0000"/>
        </w:rPr>
      </w:pPr>
    </w:p>
    <w:p w14:paraId="4ADA4B29" w14:textId="300B3ADE" w:rsidR="00C47BFA" w:rsidRPr="00671CF0" w:rsidRDefault="00C47BFA" w:rsidP="002217A0">
      <w:pPr>
        <w:pStyle w:val="NoSpacing"/>
        <w:numPr>
          <w:ilvl w:val="0"/>
          <w:numId w:val="4"/>
        </w:numPr>
        <w:rPr>
          <w:rFonts w:asciiTheme="minorHAnsi" w:hAnsiTheme="minorHAnsi"/>
        </w:rPr>
      </w:pPr>
      <w:bookmarkStart w:id="67" w:name="OLE_LINK172"/>
      <w:bookmarkStart w:id="68" w:name="OLE_LINK173"/>
      <w:r w:rsidRPr="00671CF0">
        <w:rPr>
          <w:rFonts w:asciiTheme="minorHAnsi" w:hAnsiTheme="minorHAnsi"/>
        </w:rPr>
        <w:t>After the financial meltdown, the portion of subprime loans (FICO &lt; 6</w:t>
      </w:r>
      <w:r w:rsidR="001D1153" w:rsidRPr="00671CF0">
        <w:rPr>
          <w:rFonts w:asciiTheme="minorHAnsi" w:hAnsiTheme="minorHAnsi"/>
        </w:rPr>
        <w:t>0</w:t>
      </w:r>
      <w:r w:rsidRPr="00671CF0">
        <w:rPr>
          <w:rFonts w:asciiTheme="minorHAnsi" w:hAnsiTheme="minorHAnsi"/>
        </w:rPr>
        <w:t xml:space="preserve">0) decreased </w:t>
      </w:r>
    </w:p>
    <w:p w14:paraId="35A060A0" w14:textId="1CD3303C" w:rsidR="00C47BFA" w:rsidRPr="00671CF0" w:rsidRDefault="00C47BFA" w:rsidP="00C47BFA">
      <w:pPr>
        <w:pStyle w:val="NoSpacing"/>
        <w:rPr>
          <w:rFonts w:asciiTheme="minorHAnsi" w:hAnsiTheme="minorHAnsi"/>
        </w:rPr>
      </w:pPr>
      <w:r w:rsidRPr="00671CF0">
        <w:rPr>
          <w:rFonts w:asciiTheme="minorHAnsi" w:hAnsiTheme="minorHAnsi"/>
        </w:rPr>
        <w:t>substantially in the mortgage portfolio.</w:t>
      </w:r>
    </w:p>
    <w:bookmarkEnd w:id="67"/>
    <w:bookmarkEnd w:id="68"/>
    <w:p w14:paraId="431A99E6" w14:textId="77777777" w:rsidR="00C47BFA" w:rsidRPr="00671CF0" w:rsidRDefault="00C47BFA" w:rsidP="00C47BFA">
      <w:pPr>
        <w:pStyle w:val="NoSpacing"/>
        <w:ind w:left="1080"/>
        <w:rPr>
          <w:rFonts w:asciiTheme="minorHAnsi" w:hAnsiTheme="minorHAnsi"/>
          <w:color w:val="FF0000"/>
        </w:rPr>
      </w:pPr>
    </w:p>
    <w:p w14:paraId="33823172" w14:textId="6AFB836B" w:rsidR="00C47BFA" w:rsidRPr="00671CF0" w:rsidRDefault="00C47BFA" w:rsidP="002217A0">
      <w:pPr>
        <w:pStyle w:val="NoSpacing"/>
        <w:numPr>
          <w:ilvl w:val="0"/>
          <w:numId w:val="4"/>
        </w:numPr>
        <w:rPr>
          <w:rFonts w:asciiTheme="minorHAnsi" w:hAnsiTheme="minorHAnsi"/>
        </w:rPr>
      </w:pPr>
      <w:r w:rsidRPr="00671CF0">
        <w:rPr>
          <w:rFonts w:asciiTheme="minorHAnsi" w:hAnsiTheme="minorHAnsi"/>
        </w:rPr>
        <w:t xml:space="preserve">Before the financial meltdown, many borrowers thought they could profit from the </w:t>
      </w:r>
    </w:p>
    <w:p w14:paraId="7C121E2B" w14:textId="7F315B20" w:rsidR="00C47BFA" w:rsidRPr="00671CF0" w:rsidRDefault="00C47BFA" w:rsidP="00C47BFA">
      <w:pPr>
        <w:pStyle w:val="NoSpacing"/>
        <w:rPr>
          <w:rFonts w:asciiTheme="minorHAnsi" w:hAnsiTheme="minorHAnsi"/>
        </w:rPr>
      </w:pPr>
      <w:r w:rsidRPr="00671CF0">
        <w:rPr>
          <w:rFonts w:asciiTheme="minorHAnsi" w:hAnsiTheme="minorHAnsi"/>
        </w:rPr>
        <w:t xml:space="preserve">increased value of the houses in a few years, so portion of purchases (i.e., buying a house rather than refinancing an existing mortgage) was higher. </w:t>
      </w:r>
      <w:bookmarkStart w:id="69" w:name="OLE_LINK174"/>
      <w:bookmarkStart w:id="70" w:name="OLE_LINK175"/>
      <w:r w:rsidRPr="00671CF0">
        <w:rPr>
          <w:rFonts w:asciiTheme="minorHAnsi" w:hAnsiTheme="minorHAnsi"/>
        </w:rPr>
        <w:t xml:space="preserve">After the meltdown, </w:t>
      </w:r>
      <w:r w:rsidR="001D1153" w:rsidRPr="00671CF0">
        <w:rPr>
          <w:rFonts w:asciiTheme="minorHAnsi" w:hAnsiTheme="minorHAnsi"/>
        </w:rPr>
        <w:t xml:space="preserve">the </w:t>
      </w:r>
      <w:r w:rsidRPr="00671CF0">
        <w:rPr>
          <w:rFonts w:asciiTheme="minorHAnsi" w:hAnsiTheme="minorHAnsi"/>
        </w:rPr>
        <w:t xml:space="preserve">portion of purchases went down. </w:t>
      </w:r>
      <w:bookmarkEnd w:id="69"/>
      <w:bookmarkEnd w:id="70"/>
      <w:r w:rsidRPr="00671CF0">
        <w:rPr>
          <w:rFonts w:asciiTheme="minorHAnsi" w:hAnsiTheme="minorHAnsi"/>
        </w:rPr>
        <w:t>Lower interest rate in 2009 also boosted the market for refinancing</w:t>
      </w:r>
    </w:p>
    <w:p w14:paraId="2D376C46" w14:textId="77777777" w:rsidR="00C47BFA" w:rsidRPr="00671CF0" w:rsidRDefault="00C47BFA" w:rsidP="00C47BFA">
      <w:pPr>
        <w:pStyle w:val="NoSpacing"/>
        <w:rPr>
          <w:rFonts w:asciiTheme="minorHAnsi" w:hAnsiTheme="minorHAnsi"/>
        </w:rPr>
      </w:pPr>
    </w:p>
    <w:p w14:paraId="4D48D9A9" w14:textId="1443BB59" w:rsidR="001D1153" w:rsidRPr="00671CF0" w:rsidRDefault="00C47BFA" w:rsidP="00C47BFA">
      <w:pPr>
        <w:pStyle w:val="NoSpacing"/>
        <w:rPr>
          <w:rFonts w:asciiTheme="minorHAnsi" w:hAnsiTheme="minorHAnsi"/>
        </w:rPr>
      </w:pPr>
      <w:r w:rsidRPr="00671CF0">
        <w:rPr>
          <w:rFonts w:asciiTheme="minorHAnsi" w:hAnsiTheme="minorHAnsi"/>
        </w:rPr>
        <w:t xml:space="preserve">4) The quality of loans originated after meltdown is considerably higher, i.e., their delinquency rate is much lower compared to those loans originated before the meltdown. </w:t>
      </w:r>
    </w:p>
    <w:p w14:paraId="5B79ED9A" w14:textId="14680412" w:rsidR="00C47BFA" w:rsidRDefault="00770F86" w:rsidP="002217A0">
      <w:pPr>
        <w:pStyle w:val="NoSpacing"/>
        <w:numPr>
          <w:ilvl w:val="0"/>
          <w:numId w:val="2"/>
        </w:numPr>
        <w:rPr>
          <w:rFonts w:asciiTheme="minorHAnsi" w:hAnsiTheme="minorHAnsi"/>
        </w:rPr>
      </w:pPr>
      <w:r w:rsidRPr="00671CF0">
        <w:rPr>
          <w:rFonts w:asciiTheme="minorHAnsi" w:hAnsiTheme="minorHAnsi"/>
        </w:rPr>
        <w:t>See</w:t>
      </w:r>
      <w:r w:rsidR="001D1153" w:rsidRPr="00671CF0">
        <w:rPr>
          <w:rFonts w:asciiTheme="minorHAnsi" w:hAnsiTheme="minorHAnsi"/>
        </w:rPr>
        <w:t xml:space="preserve"> the plot in 1.4</w:t>
      </w:r>
    </w:p>
    <w:p w14:paraId="7570DBBC" w14:textId="77777777" w:rsidR="00AD5D80" w:rsidRPr="00AD5D80" w:rsidRDefault="00AD5D80" w:rsidP="00AD5D80">
      <w:pPr>
        <w:pStyle w:val="NoSpacing"/>
        <w:ind w:left="360"/>
        <w:rPr>
          <w:rFonts w:asciiTheme="minorHAnsi" w:hAnsiTheme="minorHAnsi"/>
        </w:rPr>
      </w:pPr>
    </w:p>
    <w:p w14:paraId="2D03EF05" w14:textId="31F95FDA" w:rsidR="00C47BFA" w:rsidRPr="00C47BFA" w:rsidRDefault="00C47BFA" w:rsidP="00C47BFA">
      <w:pPr>
        <w:pStyle w:val="Heading2"/>
      </w:pPr>
      <w:bookmarkStart w:id="71" w:name="_Toc59198626"/>
      <w:r w:rsidRPr="00C47BFA">
        <w:t xml:space="preserve">1.4 Definition of </w:t>
      </w:r>
      <w:bookmarkStart w:id="72" w:name="OLE_LINK133"/>
      <w:bookmarkStart w:id="73" w:name="OLE_LINK134"/>
      <w:r w:rsidRPr="00C47BFA">
        <w:t>Delinquency</w:t>
      </w:r>
      <w:bookmarkEnd w:id="72"/>
      <w:bookmarkEnd w:id="73"/>
      <w:r w:rsidR="008D16EE">
        <w:t xml:space="preserve"> - Performance</w:t>
      </w:r>
      <w:bookmarkEnd w:id="71"/>
    </w:p>
    <w:p w14:paraId="6EF1E942" w14:textId="2D02937A" w:rsidR="00C47BFA" w:rsidRPr="00671CF0" w:rsidRDefault="00C47BFA" w:rsidP="002217A0">
      <w:pPr>
        <w:pStyle w:val="NoSpacing"/>
        <w:numPr>
          <w:ilvl w:val="0"/>
          <w:numId w:val="5"/>
        </w:numPr>
        <w:rPr>
          <w:rFonts w:asciiTheme="minorHAnsi" w:hAnsiTheme="minorHAnsi"/>
        </w:rPr>
      </w:pPr>
      <w:bookmarkStart w:id="74" w:name="OLE_LINK176"/>
      <w:bookmarkStart w:id="75" w:name="OLE_LINK177"/>
      <w:r w:rsidRPr="00671CF0">
        <w:rPr>
          <w:rFonts w:asciiTheme="minorHAnsi" w:hAnsiTheme="minorHAnsi"/>
        </w:rPr>
        <w:t xml:space="preserve">A loan has reached 90+ days in delinquency </w:t>
      </w:r>
    </w:p>
    <w:p w14:paraId="56E071EE" w14:textId="27218DA3" w:rsidR="00770F86" w:rsidRPr="00671CF0" w:rsidRDefault="00770F86" w:rsidP="002217A0">
      <w:pPr>
        <w:pStyle w:val="NoSpacing"/>
        <w:numPr>
          <w:ilvl w:val="0"/>
          <w:numId w:val="5"/>
        </w:numPr>
        <w:rPr>
          <w:rFonts w:asciiTheme="minorHAnsi" w:hAnsiTheme="minorHAnsi"/>
        </w:rPr>
      </w:pPr>
      <w:bookmarkStart w:id="76" w:name="OLE_LINK187"/>
      <w:bookmarkStart w:id="77" w:name="OLE_LINK188"/>
      <w:r w:rsidRPr="00671CF0">
        <w:rPr>
          <w:rFonts w:asciiTheme="minorHAnsi" w:hAnsiTheme="minorHAnsi"/>
        </w:rPr>
        <w:lastRenderedPageBreak/>
        <w:t>Balance becomes zero, with delinquency flags 90+ days</w:t>
      </w:r>
    </w:p>
    <w:p w14:paraId="0F14B647" w14:textId="401BF68D" w:rsidR="00C47BFA" w:rsidRPr="00671CF0" w:rsidRDefault="00C47BFA" w:rsidP="002217A0">
      <w:pPr>
        <w:pStyle w:val="NoSpacing"/>
        <w:numPr>
          <w:ilvl w:val="0"/>
          <w:numId w:val="5"/>
        </w:numPr>
        <w:rPr>
          <w:rFonts w:asciiTheme="minorHAnsi" w:hAnsiTheme="minorHAnsi"/>
        </w:rPr>
      </w:pPr>
      <w:bookmarkStart w:id="78" w:name="OLE_LINK184"/>
      <w:bookmarkStart w:id="79" w:name="OLE_LINK185"/>
      <w:bookmarkEnd w:id="74"/>
      <w:bookmarkEnd w:id="75"/>
      <w:bookmarkEnd w:id="76"/>
      <w:bookmarkEnd w:id="77"/>
      <w:r w:rsidRPr="00671CF0">
        <w:rPr>
          <w:rFonts w:asciiTheme="minorHAnsi" w:hAnsiTheme="minorHAnsi"/>
        </w:rPr>
        <w:t xml:space="preserve">A loan has shown recovery amount as recovery usually comes after foreclosure and repossession by the bank (REO) </w:t>
      </w:r>
    </w:p>
    <w:p w14:paraId="28A17A71" w14:textId="2E0AC5F3" w:rsidR="00C47BFA" w:rsidRPr="00671CF0" w:rsidRDefault="00C47BFA" w:rsidP="002217A0">
      <w:pPr>
        <w:pStyle w:val="NoSpacing"/>
        <w:numPr>
          <w:ilvl w:val="0"/>
          <w:numId w:val="5"/>
        </w:numPr>
        <w:rPr>
          <w:rFonts w:asciiTheme="minorHAnsi" w:hAnsiTheme="minorHAnsi"/>
        </w:rPr>
      </w:pPr>
      <w:bookmarkStart w:id="80" w:name="OLE_LINK193"/>
      <w:bookmarkStart w:id="81" w:name="OLE_LINK194"/>
      <w:bookmarkStart w:id="82" w:name="OLE_LINK180"/>
      <w:bookmarkStart w:id="83" w:name="OLE_LINK181"/>
      <w:bookmarkStart w:id="84" w:name="OLE_LINK186"/>
      <w:bookmarkEnd w:id="78"/>
      <w:bookmarkEnd w:id="79"/>
      <w:r w:rsidRPr="00671CF0">
        <w:rPr>
          <w:rFonts w:asciiTheme="minorHAnsi" w:hAnsiTheme="minorHAnsi"/>
        </w:rPr>
        <w:t>A loan has been modified, i.e., interest rate reduction after negotiating with the bank</w:t>
      </w:r>
      <w:bookmarkEnd w:id="80"/>
      <w:bookmarkEnd w:id="81"/>
      <w:r w:rsidRPr="00671CF0">
        <w:rPr>
          <w:rFonts w:asciiTheme="minorHAnsi" w:hAnsiTheme="minorHAnsi"/>
        </w:rPr>
        <w:t xml:space="preserve">. </w:t>
      </w:r>
    </w:p>
    <w:bookmarkEnd w:id="82"/>
    <w:bookmarkEnd w:id="83"/>
    <w:bookmarkEnd w:id="84"/>
    <w:p w14:paraId="63D52A92" w14:textId="77777777" w:rsidR="008D16EE" w:rsidRPr="00671CF0" w:rsidRDefault="008D16EE" w:rsidP="00C47BFA">
      <w:pPr>
        <w:pStyle w:val="NoSpacing"/>
        <w:rPr>
          <w:rFonts w:asciiTheme="minorHAnsi" w:hAnsiTheme="minorHAnsi"/>
        </w:rPr>
      </w:pPr>
    </w:p>
    <w:p w14:paraId="55E317D1" w14:textId="12D70F51" w:rsidR="00C47BFA" w:rsidRPr="00671CF0" w:rsidRDefault="00C47BFA" w:rsidP="00C47BFA">
      <w:pPr>
        <w:pStyle w:val="NoSpacing"/>
        <w:rPr>
          <w:rFonts w:asciiTheme="minorHAnsi" w:hAnsiTheme="minorHAnsi"/>
        </w:rPr>
      </w:pPr>
      <w:r w:rsidRPr="00671CF0">
        <w:rPr>
          <w:rFonts w:asciiTheme="minorHAnsi" w:hAnsiTheme="minorHAnsi"/>
        </w:rPr>
        <w:t xml:space="preserve">Performance data need to be aggregated to derive a delinquency flag for each loan. </w:t>
      </w:r>
    </w:p>
    <w:p w14:paraId="5F7348ED" w14:textId="77777777" w:rsidR="00C47BFA" w:rsidRPr="00671CF0" w:rsidRDefault="00C47BFA" w:rsidP="00C47BFA">
      <w:pPr>
        <w:pStyle w:val="NoSpacing"/>
        <w:rPr>
          <w:rFonts w:asciiTheme="minorHAnsi" w:hAnsiTheme="minorHAnsi"/>
        </w:rPr>
      </w:pPr>
    </w:p>
    <w:p w14:paraId="041593CE" w14:textId="64C19645" w:rsidR="00C47BFA" w:rsidRPr="00671CF0" w:rsidRDefault="00C47BFA" w:rsidP="00C47BFA">
      <w:pPr>
        <w:pStyle w:val="NoSpacing"/>
        <w:rPr>
          <w:rFonts w:asciiTheme="minorHAnsi" w:hAnsiTheme="minorHAnsi"/>
        </w:rPr>
      </w:pPr>
      <w:r w:rsidRPr="00671CF0">
        <w:rPr>
          <w:rFonts w:asciiTheme="minorHAnsi" w:hAnsiTheme="minorHAnsi"/>
        </w:rPr>
        <w:t xml:space="preserve">As older loans have longer performance histories and hence are more likely to encounter delinquency, we select performance data of 5 years for each loan. </w:t>
      </w:r>
    </w:p>
    <w:p w14:paraId="71AEBDAA" w14:textId="77777777" w:rsidR="00C47BFA" w:rsidRPr="00671CF0" w:rsidRDefault="00C47BFA" w:rsidP="00C47BFA">
      <w:pPr>
        <w:pStyle w:val="NoSpacing"/>
        <w:rPr>
          <w:rFonts w:asciiTheme="minorHAnsi" w:hAnsiTheme="minorHAnsi"/>
        </w:rPr>
      </w:pPr>
    </w:p>
    <w:p w14:paraId="67980DDD" w14:textId="77777777" w:rsidR="00C47BFA" w:rsidRPr="00671CF0" w:rsidRDefault="00C47BFA" w:rsidP="00C47BFA">
      <w:pPr>
        <w:pStyle w:val="NoSpacing"/>
        <w:rPr>
          <w:rFonts w:asciiTheme="minorHAnsi" w:hAnsiTheme="minorHAnsi"/>
        </w:rPr>
      </w:pPr>
      <w:r w:rsidRPr="00671CF0">
        <w:rPr>
          <w:rFonts w:asciiTheme="minorHAnsi" w:hAnsiTheme="minorHAnsi"/>
        </w:rPr>
        <w:t xml:space="preserve">Delinquency will be used in the next project of building a regression/classification model for risk prediction. </w:t>
      </w:r>
    </w:p>
    <w:p w14:paraId="1DF96BF7" w14:textId="77777777" w:rsidR="008D16EE" w:rsidRDefault="008D16EE" w:rsidP="00C47BFA">
      <w:pPr>
        <w:pStyle w:val="NoSpacing"/>
      </w:pPr>
    </w:p>
    <w:p w14:paraId="6058B2F5" w14:textId="77777777" w:rsidR="008D16EE" w:rsidRDefault="008D16EE" w:rsidP="00C47BFA">
      <w:pPr>
        <w:pStyle w:val="NoSpacing"/>
      </w:pPr>
    </w:p>
    <w:p w14:paraId="48D56889" w14:textId="77777777" w:rsidR="008D16EE" w:rsidRDefault="008D16EE" w:rsidP="00C47BFA">
      <w:pPr>
        <w:pStyle w:val="NoSpacing"/>
      </w:pPr>
    </w:p>
    <w:p w14:paraId="4C75F198" w14:textId="79CD8DC7" w:rsidR="008D16EE" w:rsidRPr="00C47BFA" w:rsidRDefault="008D16EE" w:rsidP="00C47BFA">
      <w:pPr>
        <w:pStyle w:val="NoSpacing"/>
        <w:sectPr w:rsidR="008D16EE" w:rsidRPr="00C47BFA">
          <w:pgSz w:w="12240" w:h="15840"/>
          <w:pgMar w:top="1440" w:right="1440" w:bottom="1440" w:left="1440" w:header="720" w:footer="720" w:gutter="0"/>
          <w:cols w:space="720"/>
          <w:docGrid w:linePitch="360"/>
        </w:sectPr>
      </w:pPr>
    </w:p>
    <w:p w14:paraId="59224031" w14:textId="5B2927B0" w:rsidR="004367C8" w:rsidRPr="004367C8" w:rsidRDefault="004367C8" w:rsidP="004367C8">
      <w:pPr>
        <w:pStyle w:val="Heading1"/>
        <w:rPr>
          <w:sz w:val="24"/>
          <w:szCs w:val="24"/>
        </w:rPr>
      </w:pPr>
      <w:bookmarkStart w:id="85" w:name="_Toc59198627"/>
      <w:r w:rsidRPr="004367C8">
        <w:lastRenderedPageBreak/>
        <w:t>Project 2 – Risk</w:t>
      </w:r>
      <w:r w:rsidR="00AD5D80">
        <w:t xml:space="preserve"> </w:t>
      </w:r>
      <w:r w:rsidRPr="004367C8">
        <w:t>/</w:t>
      </w:r>
      <w:r w:rsidR="00AD5D80">
        <w:t xml:space="preserve"> </w:t>
      </w:r>
      <w:r w:rsidRPr="004367C8">
        <w:t>Delinquency Model</w:t>
      </w:r>
      <w:bookmarkEnd w:id="85"/>
      <w:r w:rsidRPr="004367C8">
        <w:t xml:space="preserve"> </w:t>
      </w:r>
    </w:p>
    <w:p w14:paraId="760F5881" w14:textId="77777777" w:rsidR="008D16EE" w:rsidRDefault="008D16EE" w:rsidP="008D16EE">
      <w:pPr>
        <w:pStyle w:val="NoSpacing"/>
      </w:pPr>
    </w:p>
    <w:p w14:paraId="4A43C12E" w14:textId="26F5D94C" w:rsidR="008D16EE" w:rsidRDefault="008D16EE" w:rsidP="008D16EE">
      <w:pPr>
        <w:pStyle w:val="NoSpacing"/>
        <w:rPr>
          <w:rFonts w:ascii="Calibri" w:hAnsi="Calibri"/>
        </w:rPr>
      </w:pPr>
      <w:r>
        <w:rPr>
          <w:rFonts w:ascii="Calibri" w:hAnsi="Calibri"/>
        </w:rPr>
        <w:t xml:space="preserve">A regression/classification model for predicting delinquency. Either logistic regression or decision tree will be used for building the risk model. </w:t>
      </w:r>
    </w:p>
    <w:p w14:paraId="409E002B" w14:textId="77777777" w:rsidR="008D16EE" w:rsidRDefault="008D16EE" w:rsidP="008D16EE">
      <w:pPr>
        <w:pStyle w:val="NoSpacing"/>
      </w:pPr>
    </w:p>
    <w:p w14:paraId="2456D08A" w14:textId="08793702" w:rsidR="008D16EE" w:rsidRDefault="008D16EE" w:rsidP="008D16EE">
      <w:pPr>
        <w:pStyle w:val="NoSpacing"/>
        <w:rPr>
          <w:rFonts w:ascii="Calibri" w:hAnsi="Calibri"/>
        </w:rPr>
      </w:pPr>
      <w:r>
        <w:rPr>
          <w:rFonts w:ascii="Calibri" w:hAnsi="Calibri"/>
        </w:rPr>
        <w:t xml:space="preserve">The methods and practices introduced here are also used in modeling risk for credit card, auto loans, personal loans, etc. Many companies also use this method for building marketing models. </w:t>
      </w:r>
    </w:p>
    <w:p w14:paraId="2D4002D9" w14:textId="77777777" w:rsidR="008D16EE" w:rsidRDefault="008D16EE" w:rsidP="008D16EE">
      <w:pPr>
        <w:pStyle w:val="NoSpacing"/>
      </w:pPr>
    </w:p>
    <w:p w14:paraId="318AF4E8" w14:textId="77777777" w:rsidR="008D16EE" w:rsidRDefault="008D16EE" w:rsidP="008D16EE">
      <w:pPr>
        <w:pStyle w:val="Heading2"/>
      </w:pPr>
      <w:bookmarkStart w:id="86" w:name="_Toc59198628"/>
      <w:r>
        <w:t>2.1 Business Purpose</w:t>
      </w:r>
      <w:bookmarkEnd w:id="86"/>
      <w:r>
        <w:t xml:space="preserve"> </w:t>
      </w:r>
    </w:p>
    <w:p w14:paraId="3AE239A7" w14:textId="77777777" w:rsidR="008D16EE" w:rsidRPr="00AD5D80" w:rsidRDefault="008D16EE" w:rsidP="008D16EE">
      <w:pPr>
        <w:pStyle w:val="NoSpacing"/>
      </w:pPr>
      <w:r w:rsidRPr="00770F86">
        <w:rPr>
          <w:rFonts w:ascii="Calibri" w:hAnsi="Calibri"/>
          <w:color w:val="000000" w:themeColor="text1"/>
        </w:rPr>
        <w:t xml:space="preserve">Predicting delinquency rate (usually </w:t>
      </w:r>
      <w:r>
        <w:rPr>
          <w:rFonts w:ascii="Calibri" w:hAnsi="Calibri"/>
        </w:rPr>
        <w:t xml:space="preserve">called bad rate in industry) will help a bank or an investor to </w:t>
      </w:r>
      <w:r w:rsidRPr="00AD5D80">
        <w:rPr>
          <w:rFonts w:ascii="Calibri" w:hAnsi="Calibri"/>
        </w:rPr>
        <w:t xml:space="preserve">do the following: </w:t>
      </w:r>
    </w:p>
    <w:p w14:paraId="13CA9F8D" w14:textId="77777777" w:rsidR="008D16EE" w:rsidRPr="00AD5D80" w:rsidRDefault="008D16EE" w:rsidP="008D16EE">
      <w:pPr>
        <w:pStyle w:val="NoSpacing"/>
      </w:pPr>
      <w:r w:rsidRPr="00AD5D80">
        <w:rPr>
          <w:rFonts w:ascii="Cambria" w:hAnsi="Cambria"/>
        </w:rPr>
        <w:t>-  </w:t>
      </w:r>
      <w:r w:rsidRPr="00AD5D80">
        <w:rPr>
          <w:rFonts w:ascii="Calibri" w:hAnsi="Calibri"/>
        </w:rPr>
        <w:t xml:space="preserve">For underwriting, i.e., approving or declining a loan application. Applicants with very high probability estimates for delinquency are declined. </w:t>
      </w:r>
    </w:p>
    <w:p w14:paraId="5F579C91" w14:textId="77777777" w:rsidR="008D16EE" w:rsidRPr="00AD5D80" w:rsidRDefault="008D16EE" w:rsidP="008D16EE">
      <w:pPr>
        <w:pStyle w:val="NoSpacing"/>
      </w:pPr>
      <w:r w:rsidRPr="00AD5D80">
        <w:rPr>
          <w:rFonts w:ascii="Cambria" w:hAnsi="Cambria"/>
        </w:rPr>
        <w:t>-  </w:t>
      </w:r>
      <w:r w:rsidRPr="00AD5D80">
        <w:rPr>
          <w:rFonts w:ascii="Calibri" w:hAnsi="Calibri"/>
        </w:rPr>
        <w:t xml:space="preserve">A better pricing strategy. Loans with higher probabilities of delinquency should be charged a higher interest rate. (Interest rate is considered the price of a loan.) </w:t>
      </w:r>
    </w:p>
    <w:p w14:paraId="3F1E574B" w14:textId="0BB9FE60" w:rsidR="008D16EE" w:rsidRDefault="008D16EE" w:rsidP="008D16EE">
      <w:pPr>
        <w:pStyle w:val="NoSpacing"/>
        <w:rPr>
          <w:rFonts w:ascii="Calibri" w:hAnsi="Calibri"/>
        </w:rPr>
      </w:pPr>
      <w:r w:rsidRPr="00AD5D80">
        <w:rPr>
          <w:rFonts w:ascii="Cambria" w:hAnsi="Cambria"/>
        </w:rPr>
        <w:t>-  </w:t>
      </w:r>
      <w:r w:rsidRPr="00AD5D80">
        <w:rPr>
          <w:rFonts w:ascii="Calibri" w:hAnsi="Calibri"/>
        </w:rPr>
        <w:t>A better valuation of loan quality. When a bank</w:t>
      </w:r>
      <w:r>
        <w:rPr>
          <w:rFonts w:ascii="Calibri" w:hAnsi="Calibri"/>
        </w:rPr>
        <w:t xml:space="preserve"> or an investor buys a mortgage portfolio from another company, quality of loans needs to be evaluated. A portfolio of higher delinquency rate will be evaluated for a lower price for purchase. </w:t>
      </w:r>
    </w:p>
    <w:p w14:paraId="79605D8C" w14:textId="77777777" w:rsidR="008D16EE" w:rsidRDefault="008D16EE" w:rsidP="008D16EE">
      <w:pPr>
        <w:pStyle w:val="NoSpacing"/>
      </w:pPr>
    </w:p>
    <w:p w14:paraId="0A07B250" w14:textId="77777777" w:rsidR="008D16EE" w:rsidRDefault="008D16EE" w:rsidP="00C83982">
      <w:pPr>
        <w:pStyle w:val="Heading2"/>
      </w:pPr>
      <w:bookmarkStart w:id="87" w:name="_Toc59198629"/>
      <w:r>
        <w:t>2.2 Sample</w:t>
      </w:r>
      <w:bookmarkEnd w:id="87"/>
      <w:r>
        <w:t xml:space="preserve"> </w:t>
      </w:r>
    </w:p>
    <w:p w14:paraId="64506746" w14:textId="77777777" w:rsidR="008D16EE" w:rsidRDefault="008D16EE" w:rsidP="008D16EE">
      <w:pPr>
        <w:pStyle w:val="NoSpacing"/>
      </w:pPr>
      <w:r>
        <w:rPr>
          <w:rFonts w:ascii="Calibri" w:hAnsi="Calibri"/>
        </w:rPr>
        <w:t xml:space="preserve">1)  6-%-10% of all eligible loans generated in 2009. Sample size depends on the memory size of your computer. Use the same criteria as in Project 1 to select loans eligible or modeling (see 1.3). </w:t>
      </w:r>
    </w:p>
    <w:p w14:paraId="7B96DBD1" w14:textId="77777777" w:rsidR="008D16EE" w:rsidRDefault="008D16EE" w:rsidP="008D16EE">
      <w:pPr>
        <w:pStyle w:val="NoSpacing"/>
      </w:pPr>
      <w:r>
        <w:rPr>
          <w:rFonts w:ascii="Calibri" w:hAnsi="Calibri"/>
        </w:rPr>
        <w:t xml:space="preserve">2)  Use the same definition of delinquency as in Project 1 (see 1.4). </w:t>
      </w:r>
    </w:p>
    <w:p w14:paraId="657BD6A3" w14:textId="7F37DD9E" w:rsidR="008D16EE" w:rsidRDefault="008D16EE" w:rsidP="008D16EE">
      <w:pPr>
        <w:pStyle w:val="NoSpacing"/>
        <w:rPr>
          <w:rFonts w:ascii="Calibri" w:hAnsi="Calibri"/>
        </w:rPr>
      </w:pPr>
      <w:r>
        <w:rPr>
          <w:rFonts w:ascii="Calibri" w:hAnsi="Calibri"/>
        </w:rPr>
        <w:t xml:space="preserve">3)  Split the sample by 60/40 into a modeling and validation sample. </w:t>
      </w:r>
    </w:p>
    <w:p w14:paraId="1D3E0297" w14:textId="77777777" w:rsidR="00C83982" w:rsidRDefault="00C83982" w:rsidP="008D16EE">
      <w:pPr>
        <w:pStyle w:val="NoSpacing"/>
      </w:pPr>
    </w:p>
    <w:p w14:paraId="5AE612D7" w14:textId="0C97EBD4" w:rsidR="008D16EE" w:rsidRDefault="008D16EE" w:rsidP="008D16EE">
      <w:pPr>
        <w:pStyle w:val="NoSpacing"/>
        <w:rPr>
          <w:rFonts w:ascii="Calibri" w:hAnsi="Calibri"/>
        </w:rPr>
      </w:pPr>
      <w:r>
        <w:rPr>
          <w:rFonts w:ascii="Calibri" w:hAnsi="Calibri"/>
        </w:rPr>
        <w:t xml:space="preserve">All predictors (or independent variables) should be from the origination file. No information from the performance file can be used as predictors because any of the activities have not occurred at the time of origination. </w:t>
      </w:r>
    </w:p>
    <w:p w14:paraId="3B3EDADD" w14:textId="2474F7B4" w:rsidR="00C83982" w:rsidRDefault="00C83982" w:rsidP="008D16EE">
      <w:pPr>
        <w:pStyle w:val="NoSpacing"/>
      </w:pPr>
    </w:p>
    <w:p w14:paraId="364F7B33" w14:textId="742BE4BE" w:rsidR="00770F86" w:rsidRDefault="00770F86" w:rsidP="00770F86">
      <w:pPr>
        <w:pStyle w:val="Heading2"/>
      </w:pPr>
      <w:bookmarkStart w:id="88" w:name="_Toc59198630"/>
      <w:r>
        <w:t>2.3 Data Cleaning</w:t>
      </w:r>
      <w:bookmarkEnd w:id="88"/>
    </w:p>
    <w:p w14:paraId="182E5C9F" w14:textId="2FDB5FE8" w:rsidR="00770F86" w:rsidRDefault="00770F86" w:rsidP="002217A0">
      <w:pPr>
        <w:pStyle w:val="NoSpacing"/>
        <w:numPr>
          <w:ilvl w:val="0"/>
          <w:numId w:val="6"/>
        </w:numPr>
      </w:pPr>
      <w:r>
        <w:t>Remove invalid values</w:t>
      </w:r>
    </w:p>
    <w:p w14:paraId="0DFB11B0" w14:textId="3A5AD27F" w:rsidR="00770F86" w:rsidRDefault="00770F86" w:rsidP="002217A0">
      <w:pPr>
        <w:pStyle w:val="NoSpacing"/>
        <w:numPr>
          <w:ilvl w:val="1"/>
          <w:numId w:val="6"/>
        </w:numPr>
      </w:pPr>
      <w:r>
        <w:t>Such as 999 represent for “not available”</w:t>
      </w:r>
    </w:p>
    <w:p w14:paraId="62BB9D66" w14:textId="3C5AF4F1" w:rsidR="00770F86" w:rsidRDefault="00770F86" w:rsidP="002217A0">
      <w:pPr>
        <w:pStyle w:val="NoSpacing"/>
        <w:numPr>
          <w:ilvl w:val="0"/>
          <w:numId w:val="6"/>
        </w:numPr>
      </w:pPr>
      <w:r>
        <w:t>Make derived variables</w:t>
      </w:r>
    </w:p>
    <w:p w14:paraId="3434E4DD" w14:textId="35D99D29" w:rsidR="00770F86" w:rsidRDefault="00770F86" w:rsidP="002217A0">
      <w:pPr>
        <w:pStyle w:val="NoSpacing"/>
        <w:numPr>
          <w:ilvl w:val="1"/>
          <w:numId w:val="6"/>
        </w:numPr>
      </w:pPr>
      <w:r w:rsidRPr="00770F86">
        <w:t>Combine multiple variables</w:t>
      </w:r>
    </w:p>
    <w:p w14:paraId="1E5D0204" w14:textId="77777777" w:rsidR="00770F86" w:rsidRDefault="00770F86" w:rsidP="002217A0">
      <w:pPr>
        <w:pStyle w:val="NoSpacing"/>
        <w:numPr>
          <w:ilvl w:val="1"/>
          <w:numId w:val="6"/>
        </w:numPr>
      </w:pPr>
      <w:r w:rsidRPr="00770F86">
        <w:t>Transform a raw variable</w:t>
      </w:r>
    </w:p>
    <w:p w14:paraId="26893DFD" w14:textId="4EFB6BA2" w:rsidR="00770F86" w:rsidRDefault="00770F86" w:rsidP="002217A0">
      <w:pPr>
        <w:pStyle w:val="NoSpacing"/>
        <w:numPr>
          <w:ilvl w:val="1"/>
          <w:numId w:val="6"/>
        </w:numPr>
      </w:pPr>
      <w:r>
        <w:t>Create dummy variable (for both numeric and categoric variables)</w:t>
      </w:r>
    </w:p>
    <w:p w14:paraId="25F4E7E9" w14:textId="6938D491" w:rsidR="00770F86" w:rsidRPr="00770F86" w:rsidRDefault="00770F86" w:rsidP="002217A0">
      <w:pPr>
        <w:pStyle w:val="NoSpacing"/>
        <w:numPr>
          <w:ilvl w:val="1"/>
          <w:numId w:val="6"/>
        </w:numPr>
      </w:pPr>
      <w:r>
        <w:t>Create log of dollar amount</w:t>
      </w:r>
    </w:p>
    <w:p w14:paraId="7F2E362B" w14:textId="5228FFF3" w:rsidR="00770F86" w:rsidRDefault="00770F86" w:rsidP="002217A0">
      <w:pPr>
        <w:pStyle w:val="NoSpacing"/>
        <w:numPr>
          <w:ilvl w:val="0"/>
          <w:numId w:val="6"/>
        </w:numPr>
      </w:pPr>
      <w:r>
        <w:t>Remove outlines</w:t>
      </w:r>
    </w:p>
    <w:p w14:paraId="70846492" w14:textId="5FBC2CDE" w:rsidR="00770F86" w:rsidRDefault="00770F86" w:rsidP="002217A0">
      <w:pPr>
        <w:pStyle w:val="NoSpacing"/>
        <w:numPr>
          <w:ilvl w:val="1"/>
          <w:numId w:val="6"/>
        </w:numPr>
      </w:pPr>
      <w:r>
        <w:t>S</w:t>
      </w:r>
      <w:r w:rsidRPr="00770F86">
        <w:t>uppress the outliers for continuous values</w:t>
      </w:r>
      <w:r>
        <w:t xml:space="preserve"> </w:t>
      </w:r>
      <w:r>
        <w:sym w:font="Wingdings" w:char="F0E0"/>
      </w:r>
      <w:r>
        <w:t xml:space="preserve"> create 20 bins and use 98 percentiles for an upper cap</w:t>
      </w:r>
    </w:p>
    <w:p w14:paraId="56BC525B" w14:textId="443FA0C2" w:rsidR="00770F86" w:rsidRPr="00770F86" w:rsidRDefault="00770F86" w:rsidP="002217A0">
      <w:pPr>
        <w:pStyle w:val="NoSpacing"/>
        <w:numPr>
          <w:ilvl w:val="1"/>
          <w:numId w:val="6"/>
        </w:numPr>
      </w:pPr>
      <w:r w:rsidRPr="00770F86">
        <w:lastRenderedPageBreak/>
        <w:t>If a variable behave</w:t>
      </w:r>
      <w:r w:rsidRPr="00770F86">
        <w:rPr>
          <w:color w:val="000000" w:themeColor="text1"/>
        </w:rPr>
        <w:t>s the same after a certain threshold, use this threshold to cap the variable</w:t>
      </w:r>
      <w:r>
        <w:rPr>
          <w:color w:val="000000" w:themeColor="text1"/>
        </w:rPr>
        <w:t xml:space="preserve"> (FICO)</w:t>
      </w:r>
    </w:p>
    <w:p w14:paraId="08CB7726" w14:textId="77777777" w:rsidR="00770F86" w:rsidRDefault="00770F86" w:rsidP="002217A0">
      <w:pPr>
        <w:pStyle w:val="NoSpacing"/>
        <w:numPr>
          <w:ilvl w:val="0"/>
          <w:numId w:val="6"/>
        </w:numPr>
      </w:pPr>
      <w:r>
        <w:rPr>
          <w:color w:val="000000" w:themeColor="text1"/>
        </w:rPr>
        <w:t>Fix with missing value</w:t>
      </w:r>
    </w:p>
    <w:p w14:paraId="4147E9A6" w14:textId="5E042262" w:rsidR="00770F86" w:rsidRPr="00770F86" w:rsidRDefault="00770F86" w:rsidP="002217A0">
      <w:pPr>
        <w:pStyle w:val="NoSpacing"/>
        <w:numPr>
          <w:ilvl w:val="1"/>
          <w:numId w:val="6"/>
        </w:numPr>
      </w:pPr>
      <w:r>
        <w:rPr>
          <w:rFonts w:ascii="Calibri" w:hAnsi="Calibri"/>
        </w:rPr>
        <w:t>A</w:t>
      </w:r>
      <w:r w:rsidRPr="00770F86">
        <w:rPr>
          <w:rFonts w:ascii="Calibri" w:hAnsi="Calibri"/>
        </w:rPr>
        <w:t xml:space="preserve">ll missing values need to be imputed in order not to maintain an adequate sample size. </w:t>
      </w:r>
    </w:p>
    <w:p w14:paraId="326CC23B" w14:textId="1B0BB24A" w:rsidR="00770F86" w:rsidRPr="00770F86" w:rsidRDefault="00770F86" w:rsidP="002217A0">
      <w:pPr>
        <w:pStyle w:val="NoSpacing"/>
        <w:numPr>
          <w:ilvl w:val="2"/>
          <w:numId w:val="6"/>
        </w:numPr>
      </w:pPr>
      <w:r>
        <w:rPr>
          <w:rFonts w:ascii="Cambria" w:hAnsi="Cambria"/>
        </w:rPr>
        <w:t>(</w:t>
      </w:r>
      <w:r w:rsidRPr="00770F86">
        <w:rPr>
          <w:rFonts w:ascii="Calibri" w:hAnsi="Calibri"/>
        </w:rPr>
        <w:t>If records with missing values are few, they can be deleted</w:t>
      </w:r>
      <w:r>
        <w:rPr>
          <w:rFonts w:ascii="Calibri" w:hAnsi="Calibri"/>
        </w:rPr>
        <w:t>)</w:t>
      </w:r>
    </w:p>
    <w:p w14:paraId="2AC37C9A" w14:textId="6E8343EF" w:rsidR="00770F86" w:rsidRPr="00770F86" w:rsidRDefault="00770F86" w:rsidP="002217A0">
      <w:pPr>
        <w:pStyle w:val="NoSpacing"/>
        <w:numPr>
          <w:ilvl w:val="0"/>
          <w:numId w:val="6"/>
        </w:numPr>
      </w:pPr>
      <w:r>
        <w:rPr>
          <w:rFonts w:ascii="Calibri" w:hAnsi="Calibri"/>
        </w:rPr>
        <w:t>Remove uncorrelated variables</w:t>
      </w:r>
    </w:p>
    <w:p w14:paraId="04048E0E" w14:textId="757A3F5D" w:rsidR="00770F86" w:rsidRDefault="00770F86" w:rsidP="002217A0">
      <w:pPr>
        <w:pStyle w:val="NoSpacing"/>
        <w:numPr>
          <w:ilvl w:val="0"/>
          <w:numId w:val="6"/>
        </w:numPr>
      </w:pPr>
      <w:r>
        <w:rPr>
          <w:rFonts w:ascii="Calibri" w:hAnsi="Calibri"/>
        </w:rPr>
        <w:t>VIF analysis to detect multicollinearity</w:t>
      </w:r>
    </w:p>
    <w:p w14:paraId="7988C6A1" w14:textId="77777777" w:rsidR="00770F86" w:rsidRDefault="00770F86" w:rsidP="008D16EE">
      <w:pPr>
        <w:pStyle w:val="NoSpacing"/>
      </w:pPr>
    </w:p>
    <w:p w14:paraId="476DA3F6" w14:textId="5B1FF93B" w:rsidR="008D16EE" w:rsidRDefault="008D16EE" w:rsidP="00C83982">
      <w:pPr>
        <w:pStyle w:val="Heading2"/>
      </w:pPr>
      <w:bookmarkStart w:id="89" w:name="_Toc59198631"/>
      <w:r>
        <w:t>2.</w:t>
      </w:r>
      <w:r w:rsidR="00770F86">
        <w:t>4</w:t>
      </w:r>
      <w:r>
        <w:t xml:space="preserve"> Modeling Method</w:t>
      </w:r>
      <w:bookmarkEnd w:id="89"/>
      <w:r>
        <w:t xml:space="preserve"> </w:t>
      </w:r>
    </w:p>
    <w:p w14:paraId="5437F6BF" w14:textId="6EF62EFF" w:rsidR="008D16EE" w:rsidRDefault="008D16EE" w:rsidP="008D16EE">
      <w:pPr>
        <w:pStyle w:val="NoSpacing"/>
        <w:rPr>
          <w:rFonts w:ascii="Calibri" w:hAnsi="Calibri"/>
        </w:rPr>
      </w:pPr>
      <w:r>
        <w:rPr>
          <w:rFonts w:ascii="Calibri" w:hAnsi="Calibri"/>
        </w:rPr>
        <w:t xml:space="preserve">Only ‘white-box’ methods can be used due to the following reasons: </w:t>
      </w:r>
    </w:p>
    <w:p w14:paraId="7575EC29" w14:textId="77777777" w:rsidR="00C83982" w:rsidRPr="00770F86" w:rsidRDefault="00C83982" w:rsidP="008D16EE">
      <w:pPr>
        <w:pStyle w:val="NoSpacing"/>
      </w:pPr>
    </w:p>
    <w:p w14:paraId="0201EA30" w14:textId="77777777" w:rsidR="008D16EE" w:rsidRDefault="008D16EE" w:rsidP="008D16EE">
      <w:pPr>
        <w:pStyle w:val="NoSpacing"/>
      </w:pPr>
      <w:r w:rsidRPr="00770F86">
        <w:rPr>
          <w:rFonts w:ascii="Cambria" w:hAnsi="Cambria"/>
        </w:rPr>
        <w:t>-  </w:t>
      </w:r>
      <w:r w:rsidRPr="00770F86">
        <w:rPr>
          <w:rFonts w:ascii="Calibri" w:hAnsi="Calibri"/>
        </w:rPr>
        <w:t>This model can be used to approve or decline a loan application. As underwriting</w:t>
      </w:r>
      <w:r>
        <w:rPr>
          <w:rFonts w:ascii="Calibri" w:hAnsi="Calibri"/>
        </w:rPr>
        <w:t xml:space="preserve"> is subject to regulation from the government, behaviors of all variables should be explainable to meet the requirement for compliance. Also, if a loan application is declined, we need to tell the consumer the reasons for decline, e.g., his/her FICO score is too low and his/her DTI is too high. </w:t>
      </w:r>
    </w:p>
    <w:p w14:paraId="1E81DD06" w14:textId="44CDA527" w:rsidR="008D16EE" w:rsidRDefault="008D16EE" w:rsidP="008D16EE">
      <w:pPr>
        <w:pStyle w:val="NoSpacing"/>
        <w:rPr>
          <w:rFonts w:ascii="Calibri" w:hAnsi="Calibri"/>
        </w:rPr>
      </w:pPr>
      <w:r>
        <w:rPr>
          <w:rFonts w:ascii="Cambria" w:hAnsi="Cambria"/>
        </w:rPr>
        <w:t>-  </w:t>
      </w:r>
      <w:r>
        <w:rPr>
          <w:rFonts w:ascii="Calibri" w:hAnsi="Calibri"/>
        </w:rPr>
        <w:t xml:space="preserve">After the model has been built and approved by the legal/compliance department, the algorithm will be handed to the IT (or operation) team for implementation (also called deployment). </w:t>
      </w:r>
    </w:p>
    <w:p w14:paraId="2045B0DF" w14:textId="77777777" w:rsidR="00C83982" w:rsidRDefault="00C83982" w:rsidP="008D16EE">
      <w:pPr>
        <w:pStyle w:val="NoSpacing"/>
      </w:pPr>
    </w:p>
    <w:p w14:paraId="770901C0" w14:textId="68815603" w:rsidR="008D16EE" w:rsidRDefault="008D16EE" w:rsidP="008D16EE">
      <w:pPr>
        <w:pStyle w:val="NoSpacing"/>
      </w:pPr>
      <w:r>
        <w:rPr>
          <w:rFonts w:ascii="Calibri" w:hAnsi="Calibri"/>
        </w:rPr>
        <w:t xml:space="preserve">Therefore, logistic regression or decision tree are preferred here. </w:t>
      </w:r>
      <w:bookmarkStart w:id="90" w:name="OLE_LINK164"/>
      <w:bookmarkStart w:id="91" w:name="OLE_LINK165"/>
      <w:r>
        <w:rPr>
          <w:rFonts w:ascii="Calibri" w:hAnsi="Calibri"/>
        </w:rPr>
        <w:t>Black-box algorithm cannot be used.</w:t>
      </w:r>
      <w:r w:rsidR="00C83982">
        <w:rPr>
          <w:rFonts w:ascii="Calibri" w:hAnsi="Calibri"/>
        </w:rPr>
        <w:t xml:space="preserve"> (Black-box example: Deep Learning)</w:t>
      </w:r>
    </w:p>
    <w:bookmarkEnd w:id="90"/>
    <w:bookmarkEnd w:id="91"/>
    <w:p w14:paraId="116AD78C" w14:textId="77777777" w:rsidR="00770F86" w:rsidRDefault="00770F86" w:rsidP="008D16EE">
      <w:pPr>
        <w:pStyle w:val="NoSpacing"/>
      </w:pPr>
    </w:p>
    <w:p w14:paraId="6096FF7A" w14:textId="7DB9769D" w:rsidR="008D16EE" w:rsidRDefault="008D16EE" w:rsidP="00C83982">
      <w:pPr>
        <w:pStyle w:val="Heading2"/>
      </w:pPr>
      <w:bookmarkStart w:id="92" w:name="_Toc59198632"/>
      <w:r>
        <w:t>2.</w:t>
      </w:r>
      <w:r w:rsidR="00770F86">
        <w:t>5</w:t>
      </w:r>
      <w:r>
        <w:t xml:space="preserve"> </w:t>
      </w:r>
      <w:bookmarkStart w:id="93" w:name="OLE_LINK267"/>
      <w:bookmarkStart w:id="94" w:name="OLE_LINK268"/>
      <w:r>
        <w:t>Out-of-time Validation</w:t>
      </w:r>
      <w:bookmarkEnd w:id="92"/>
      <w:bookmarkEnd w:id="93"/>
      <w:bookmarkEnd w:id="94"/>
    </w:p>
    <w:p w14:paraId="1BD3C78F" w14:textId="79811045" w:rsidR="008D16EE" w:rsidRDefault="008D16EE" w:rsidP="008D16EE">
      <w:pPr>
        <w:pStyle w:val="NoSpacing"/>
        <w:rPr>
          <w:rFonts w:ascii="Calibri" w:hAnsi="Calibri"/>
        </w:rPr>
      </w:pPr>
      <w:r>
        <w:rPr>
          <w:rFonts w:ascii="Calibri" w:hAnsi="Calibri"/>
        </w:rPr>
        <w:t xml:space="preserve">After a model has been deployed, we need to monitor its performance regularly by using new data. For this exercise, we can use loans originated in 2010 or later to check the external validity of the model. When the model has shown significant decay, it is time to refresh or to rebuild the model. </w:t>
      </w:r>
    </w:p>
    <w:p w14:paraId="675A1C7A" w14:textId="76D634A3" w:rsidR="00AD5D80" w:rsidRDefault="00AD5D80" w:rsidP="008D16EE">
      <w:pPr>
        <w:pStyle w:val="NoSpacing"/>
        <w:rPr>
          <w:rFonts w:ascii="Calibri" w:hAnsi="Calibri"/>
        </w:rPr>
      </w:pPr>
    </w:p>
    <w:p w14:paraId="387FDB6F" w14:textId="0CE3667F" w:rsidR="00AD5D80" w:rsidRPr="00AD5D80" w:rsidRDefault="00AD5D80" w:rsidP="002217A0">
      <w:pPr>
        <w:pStyle w:val="NoSpacing"/>
        <w:numPr>
          <w:ilvl w:val="0"/>
          <w:numId w:val="8"/>
        </w:numPr>
        <w:rPr>
          <w:rFonts w:ascii="Calibri" w:hAnsi="Calibri"/>
        </w:rPr>
      </w:pPr>
      <w:r>
        <w:rPr>
          <w:rFonts w:ascii="Calibri" w:hAnsi="Calibri"/>
        </w:rPr>
        <w:t>Refreshing a model</w:t>
      </w:r>
    </w:p>
    <w:p w14:paraId="1E5F10F1" w14:textId="77777777" w:rsidR="00671CF0" w:rsidRPr="00671CF0" w:rsidRDefault="00671CF0" w:rsidP="00671CF0">
      <w:pPr>
        <w:pStyle w:val="NoSpacing"/>
        <w:rPr>
          <w:color w:val="000000" w:themeColor="text1"/>
        </w:rPr>
      </w:pPr>
      <w:r w:rsidRPr="00671CF0">
        <w:rPr>
          <w:rFonts w:ascii="Cambria" w:hAnsi="Cambria"/>
          <w:color w:val="000000" w:themeColor="text1"/>
        </w:rPr>
        <w:t>-  </w:t>
      </w:r>
      <w:r w:rsidRPr="00671CF0">
        <w:rPr>
          <w:rFonts w:ascii="Calibri" w:hAnsi="Calibri"/>
          <w:color w:val="000000" w:themeColor="text1"/>
        </w:rPr>
        <w:t xml:space="preserve">KS is the most commonly used statistics to determine whether a model is strong or </w:t>
      </w:r>
    </w:p>
    <w:p w14:paraId="4019BA6D" w14:textId="77777777" w:rsidR="00671CF0" w:rsidRPr="00671CF0" w:rsidRDefault="00671CF0" w:rsidP="00671CF0">
      <w:pPr>
        <w:pStyle w:val="NoSpacing"/>
        <w:rPr>
          <w:color w:val="000000" w:themeColor="text1"/>
        </w:rPr>
      </w:pPr>
      <w:r w:rsidRPr="00671CF0">
        <w:rPr>
          <w:rFonts w:ascii="Calibri" w:hAnsi="Calibri"/>
          <w:color w:val="000000" w:themeColor="text1"/>
        </w:rPr>
        <w:t xml:space="preserve">not. However, a very high KS can arouse suspicion. </w:t>
      </w:r>
    </w:p>
    <w:p w14:paraId="3611CF60" w14:textId="77777777" w:rsidR="00671CF0" w:rsidRDefault="00671CF0" w:rsidP="00671CF0">
      <w:pPr>
        <w:pStyle w:val="NoSpacing"/>
      </w:pPr>
      <w:r w:rsidRPr="00671CF0">
        <w:rPr>
          <w:rFonts w:ascii="Cambria" w:hAnsi="Cambria"/>
          <w:color w:val="000000" w:themeColor="text1"/>
        </w:rPr>
        <w:t>-  </w:t>
      </w:r>
      <w:r w:rsidRPr="00671CF0">
        <w:rPr>
          <w:rFonts w:ascii="Calibri" w:hAnsi="Calibri"/>
          <w:color w:val="000000" w:themeColor="text1"/>
        </w:rPr>
        <w:t xml:space="preserve">Always test the model on the validation sample. Performance </w:t>
      </w:r>
      <w:r>
        <w:rPr>
          <w:rFonts w:ascii="Calibri" w:hAnsi="Calibri"/>
        </w:rPr>
        <w:t xml:space="preserve">in the validation </w:t>
      </w:r>
    </w:p>
    <w:p w14:paraId="644D5F4E" w14:textId="77777777" w:rsidR="00671CF0" w:rsidRDefault="00671CF0" w:rsidP="00671CF0">
      <w:pPr>
        <w:pStyle w:val="NoSpacing"/>
      </w:pPr>
      <w:r>
        <w:rPr>
          <w:rFonts w:ascii="Calibri" w:hAnsi="Calibri"/>
        </w:rPr>
        <w:t xml:space="preserve">sample should be quite comparable to similar to that in the modeling sample. </w:t>
      </w:r>
    </w:p>
    <w:p w14:paraId="370DDB91" w14:textId="77777777" w:rsidR="008D16EE" w:rsidRDefault="008D16EE" w:rsidP="008D16EE">
      <w:pPr>
        <w:pStyle w:val="NoSpacing"/>
      </w:pPr>
      <w:r>
        <w:rPr>
          <w:rFonts w:ascii="Cambria" w:hAnsi="Cambria"/>
        </w:rPr>
        <w:t>-  </w:t>
      </w:r>
      <w:r>
        <w:rPr>
          <w:rFonts w:ascii="Calibri" w:hAnsi="Calibri"/>
        </w:rPr>
        <w:t xml:space="preserve">keep the same variable treatment and variable selection. </w:t>
      </w:r>
    </w:p>
    <w:p w14:paraId="29AD23E4" w14:textId="77777777" w:rsidR="008D16EE" w:rsidRDefault="008D16EE" w:rsidP="008D16EE">
      <w:pPr>
        <w:pStyle w:val="NoSpacing"/>
      </w:pPr>
      <w:r>
        <w:rPr>
          <w:rFonts w:ascii="Cambria" w:hAnsi="Cambria"/>
        </w:rPr>
        <w:t>-  </w:t>
      </w:r>
      <w:r>
        <w:rPr>
          <w:rFonts w:ascii="Calibri" w:hAnsi="Calibri"/>
        </w:rPr>
        <w:t xml:space="preserve">Only re-run the regression with new data. Only the coefficients of regression </w:t>
      </w:r>
    </w:p>
    <w:p w14:paraId="7246AFFA" w14:textId="77777777" w:rsidR="008D16EE" w:rsidRDefault="008D16EE" w:rsidP="008D16EE">
      <w:pPr>
        <w:pStyle w:val="NoSpacing"/>
      </w:pPr>
      <w:r>
        <w:rPr>
          <w:rFonts w:ascii="Calibri" w:hAnsi="Calibri"/>
        </w:rPr>
        <w:t xml:space="preserve">equation will change. </w:t>
      </w:r>
    </w:p>
    <w:p w14:paraId="1CD9F4F8" w14:textId="0ADFE0FE" w:rsidR="008D16EE" w:rsidRDefault="008D16EE" w:rsidP="008D16EE">
      <w:pPr>
        <w:pStyle w:val="NoSpacing"/>
        <w:rPr>
          <w:rFonts w:ascii="Calibri" w:hAnsi="Calibri"/>
        </w:rPr>
      </w:pPr>
      <w:r>
        <w:rPr>
          <w:rFonts w:ascii="Cambria" w:hAnsi="Cambria"/>
        </w:rPr>
        <w:t>-  </w:t>
      </w:r>
      <w:r>
        <w:rPr>
          <w:rFonts w:ascii="Calibri" w:hAnsi="Calibri"/>
        </w:rPr>
        <w:t xml:space="preserve">This is a very quick fix, but the improvement for business is limited. </w:t>
      </w:r>
    </w:p>
    <w:p w14:paraId="49C7355B" w14:textId="7A56D007" w:rsidR="00AD5D80" w:rsidRDefault="00AD5D80" w:rsidP="008D16EE">
      <w:pPr>
        <w:pStyle w:val="NoSpacing"/>
        <w:rPr>
          <w:rFonts w:ascii="Calibri" w:hAnsi="Calibri"/>
        </w:rPr>
      </w:pPr>
    </w:p>
    <w:p w14:paraId="6F7792ED" w14:textId="17258E5F" w:rsidR="00AD5D80" w:rsidRDefault="00AD5D80" w:rsidP="008D16EE">
      <w:pPr>
        <w:pStyle w:val="NoSpacing"/>
      </w:pPr>
      <w:r>
        <w:rPr>
          <w:rFonts w:ascii="Calibri" w:hAnsi="Calibri"/>
        </w:rPr>
        <w:t>2. Rebuilding a model</w:t>
      </w:r>
    </w:p>
    <w:p w14:paraId="03A25E0E" w14:textId="77777777" w:rsidR="008D16EE" w:rsidRDefault="008D16EE" w:rsidP="008D16EE">
      <w:pPr>
        <w:pStyle w:val="NoSpacing"/>
      </w:pPr>
      <w:r>
        <w:rPr>
          <w:rFonts w:ascii="Cambria" w:hAnsi="Cambria"/>
        </w:rPr>
        <w:t>-  </w:t>
      </w:r>
      <w:r>
        <w:rPr>
          <w:rFonts w:ascii="Calibri" w:hAnsi="Calibri"/>
        </w:rPr>
        <w:t xml:space="preserve">Start from scratch and go through all steps from variable screening, variable treatment and regression. </w:t>
      </w:r>
    </w:p>
    <w:p w14:paraId="06FEE8AD" w14:textId="7B89D8F3" w:rsidR="008D16EE" w:rsidRDefault="008D16EE" w:rsidP="008D16EE">
      <w:pPr>
        <w:pStyle w:val="NoSpacing"/>
        <w:rPr>
          <w:rFonts w:ascii="Calibri" w:hAnsi="Calibri"/>
        </w:rPr>
      </w:pPr>
      <w:r>
        <w:rPr>
          <w:rFonts w:ascii="Cambria" w:hAnsi="Cambria"/>
        </w:rPr>
        <w:lastRenderedPageBreak/>
        <w:t>-  </w:t>
      </w:r>
      <w:r>
        <w:rPr>
          <w:rFonts w:ascii="Calibri" w:hAnsi="Calibri"/>
        </w:rPr>
        <w:t xml:space="preserve">The results are usually better than just refreshing a model, but it takes much more time. Also, the model needs to be reviewed by compliance department again. </w:t>
      </w:r>
    </w:p>
    <w:p w14:paraId="7254E506" w14:textId="77777777" w:rsidR="00C83982" w:rsidRDefault="00C83982" w:rsidP="008D16EE">
      <w:pPr>
        <w:pStyle w:val="NoSpacing"/>
      </w:pPr>
    </w:p>
    <w:p w14:paraId="7C30E10D" w14:textId="71A0C9E5" w:rsidR="008D16EE" w:rsidRDefault="008D16EE" w:rsidP="00C83982">
      <w:pPr>
        <w:pStyle w:val="Heading2"/>
      </w:pPr>
      <w:bookmarkStart w:id="95" w:name="_Toc59198633"/>
      <w:r>
        <w:t>2.</w:t>
      </w:r>
      <w:r w:rsidR="00770F86">
        <w:t>6</w:t>
      </w:r>
      <w:r>
        <w:t xml:space="preserve"> A discussion on the model score from logistic regression</w:t>
      </w:r>
      <w:bookmarkEnd w:id="95"/>
      <w:r>
        <w:t xml:space="preserve"> </w:t>
      </w:r>
    </w:p>
    <w:p w14:paraId="7A36B65E" w14:textId="77777777" w:rsidR="008D16EE" w:rsidRDefault="008D16EE" w:rsidP="008D16EE">
      <w:pPr>
        <w:pStyle w:val="NoSpacing"/>
      </w:pPr>
      <w:r>
        <w:rPr>
          <w:rFonts w:ascii="Calibri" w:hAnsi="Calibri"/>
        </w:rPr>
        <w:t xml:space="preserve">Although logistic regression is not preferred by many machine learning specialists, it exhibits great strength in the following aspects: </w:t>
      </w:r>
    </w:p>
    <w:p w14:paraId="1FFF1DBA" w14:textId="77777777" w:rsidR="008D16EE" w:rsidRDefault="008D16EE" w:rsidP="008D16EE">
      <w:pPr>
        <w:pStyle w:val="NoSpacing"/>
      </w:pPr>
      <w:r>
        <w:rPr>
          <w:rFonts w:ascii="Cambria" w:hAnsi="Cambria"/>
        </w:rPr>
        <w:t>-  </w:t>
      </w:r>
      <w:r>
        <w:rPr>
          <w:rFonts w:ascii="Calibri" w:hAnsi="Calibri"/>
        </w:rPr>
        <w:t xml:space="preserve">The regression equation is very easily explainable. </w:t>
      </w:r>
    </w:p>
    <w:p w14:paraId="18F30E6E" w14:textId="76590ACF" w:rsidR="008D16EE" w:rsidRDefault="008D16EE" w:rsidP="008D16EE">
      <w:pPr>
        <w:pStyle w:val="NoSpacing"/>
      </w:pPr>
      <w:r>
        <w:rPr>
          <w:rFonts w:ascii="Cambria" w:hAnsi="Cambria"/>
        </w:rPr>
        <w:t>-  </w:t>
      </w:r>
      <w:r>
        <w:rPr>
          <w:rFonts w:ascii="Calibri" w:hAnsi="Calibri"/>
        </w:rPr>
        <w:t xml:space="preserve">A probability estimate provides a great flexibility to meet changing business needs (see the following three cases). </w:t>
      </w:r>
    </w:p>
    <w:p w14:paraId="3F7D5E03" w14:textId="77777777" w:rsidR="008D16EE" w:rsidRDefault="008D16EE" w:rsidP="008D16EE">
      <w:pPr>
        <w:pStyle w:val="NoSpacing"/>
      </w:pPr>
      <w:r>
        <w:rPr>
          <w:rFonts w:ascii="Calibri" w:hAnsi="Calibri"/>
        </w:rPr>
        <w:t xml:space="preserve">Case 1: If the company wants to increase the loan volume originated, it can approve more applicants by raising the risk threshold. </w:t>
      </w:r>
    </w:p>
    <w:p w14:paraId="478C80F1" w14:textId="77777777" w:rsidR="008D16EE" w:rsidRDefault="008D16EE" w:rsidP="008D16EE">
      <w:pPr>
        <w:pStyle w:val="NoSpacing"/>
      </w:pPr>
      <w:r>
        <w:rPr>
          <w:rFonts w:ascii="Calibri" w:hAnsi="Calibri"/>
        </w:rPr>
        <w:t xml:space="preserve">Case 2: The company can also assign different interest rates according to applicants’ estimated probability of delinquency. Loans with higher probabilities of delinquency will be charged high interest rates. (The same practice also applies to personal loans, auto loans and credit cards.) </w:t>
      </w:r>
    </w:p>
    <w:p w14:paraId="743B6DF2" w14:textId="77777777" w:rsidR="008D16EE" w:rsidRDefault="008D16EE" w:rsidP="008D16EE">
      <w:pPr>
        <w:pStyle w:val="NoSpacing"/>
      </w:pPr>
      <w:r>
        <w:rPr>
          <w:rFonts w:ascii="Calibri" w:hAnsi="Calibri"/>
        </w:rPr>
        <w:t xml:space="preserve">Case 3: When a company sells a portfolio of mortgage loans to investors, segments of loans (usually called “tranches”) with lower risk can ask for a higher price for selling. </w:t>
      </w:r>
    </w:p>
    <w:p w14:paraId="1209D7E4" w14:textId="77777777" w:rsidR="008D16EE" w:rsidRDefault="008D16EE" w:rsidP="004367C8"/>
    <w:p w14:paraId="33C0791C" w14:textId="1D487186" w:rsidR="00C83982" w:rsidRDefault="00C83982" w:rsidP="00C83982">
      <w:pPr>
        <w:sectPr w:rsidR="00C83982">
          <w:pgSz w:w="12240" w:h="15840"/>
          <w:pgMar w:top="1440" w:right="1440" w:bottom="1440" w:left="1440" w:header="720" w:footer="720" w:gutter="0"/>
          <w:cols w:space="720"/>
          <w:docGrid w:linePitch="360"/>
        </w:sectPr>
      </w:pPr>
    </w:p>
    <w:p w14:paraId="64D629A5" w14:textId="77777777" w:rsidR="004367C8" w:rsidRDefault="004367C8" w:rsidP="004367C8">
      <w:pPr>
        <w:pStyle w:val="Heading1"/>
      </w:pPr>
      <w:bookmarkStart w:id="96" w:name="OLE_LINK212"/>
      <w:bookmarkStart w:id="97" w:name="OLE_LINK213"/>
      <w:bookmarkStart w:id="98" w:name="_Toc59198634"/>
      <w:r>
        <w:lastRenderedPageBreak/>
        <w:t>Project 3 – Prepayment Model</w:t>
      </w:r>
      <w:bookmarkEnd w:id="98"/>
      <w:r>
        <w:t xml:space="preserve"> </w:t>
      </w:r>
    </w:p>
    <w:bookmarkEnd w:id="96"/>
    <w:bookmarkEnd w:id="97"/>
    <w:p w14:paraId="546C42EF" w14:textId="77777777" w:rsidR="00F36CFD" w:rsidRDefault="00F36CFD" w:rsidP="004367C8"/>
    <w:p w14:paraId="64438F3E" w14:textId="55CA9820" w:rsidR="00F36CFD" w:rsidRDefault="00F36CFD" w:rsidP="00F36CFD">
      <w:pPr>
        <w:pStyle w:val="NoSpacing"/>
      </w:pPr>
      <w:r>
        <w:t xml:space="preserve">A regression/classification model for predicting prepayment. Either logistic regression or decision tree will be used. </w:t>
      </w:r>
    </w:p>
    <w:p w14:paraId="583AD55F" w14:textId="77777777" w:rsidR="00F36CFD" w:rsidRDefault="00F36CFD" w:rsidP="00F36CFD">
      <w:pPr>
        <w:pStyle w:val="NoSpacing"/>
      </w:pPr>
    </w:p>
    <w:p w14:paraId="0EDB3629" w14:textId="77777777" w:rsidR="00F36CFD" w:rsidRDefault="00F36CFD" w:rsidP="00F36CFD">
      <w:pPr>
        <w:pStyle w:val="Heading2"/>
      </w:pPr>
      <w:bookmarkStart w:id="99" w:name="_Toc59198635"/>
      <w:r>
        <w:t>3.1 Definition of prepayment</w:t>
      </w:r>
      <w:bookmarkEnd w:id="99"/>
      <w:r>
        <w:t xml:space="preserve"> </w:t>
      </w:r>
    </w:p>
    <w:p w14:paraId="0AB9874F" w14:textId="29F39F6F" w:rsidR="00F36CFD" w:rsidRDefault="00F36CFD" w:rsidP="00F36CFD">
      <w:pPr>
        <w:pStyle w:val="NoSpacing"/>
      </w:pPr>
      <w:r>
        <w:t xml:space="preserve">When the balance of a mortgage loans becomes zero before it reaches expected maturity, a prepayment occurs. Broadly speaking, there are two types of prepayment: </w:t>
      </w:r>
    </w:p>
    <w:p w14:paraId="023838CC" w14:textId="77777777" w:rsidR="00671CF0" w:rsidRDefault="00671CF0" w:rsidP="00F36CFD">
      <w:pPr>
        <w:pStyle w:val="NoSpacing"/>
      </w:pPr>
    </w:p>
    <w:p w14:paraId="0A888EF6" w14:textId="77777777" w:rsidR="00F36CFD" w:rsidRDefault="00F36CFD" w:rsidP="00F36CFD">
      <w:pPr>
        <w:pStyle w:val="NoSpacing"/>
      </w:pPr>
      <w:r>
        <w:rPr>
          <w:rFonts w:ascii="Cambria" w:hAnsi="Cambria"/>
        </w:rPr>
        <w:t>-  </w:t>
      </w:r>
      <w:r>
        <w:t xml:space="preserve">Involuntary prepayment, usually related to foreclosure or bankruptcy. The balance of such a loan is written off and the bank takes a loss. </w:t>
      </w:r>
    </w:p>
    <w:p w14:paraId="33E11BC1" w14:textId="7B6056FC" w:rsidR="00F36CFD" w:rsidRDefault="00F36CFD" w:rsidP="00F36CFD">
      <w:pPr>
        <w:pStyle w:val="NoSpacing"/>
      </w:pPr>
      <w:r>
        <w:rPr>
          <w:rFonts w:ascii="Cambria" w:hAnsi="Cambria"/>
        </w:rPr>
        <w:t>-  </w:t>
      </w:r>
      <w:r>
        <w:t xml:space="preserve">Voluntary prepayment. Common cases are sale of the property and refinance of a mortgage loan. </w:t>
      </w:r>
    </w:p>
    <w:p w14:paraId="39F5E8E0" w14:textId="77777777" w:rsidR="00671CF0" w:rsidRDefault="00671CF0" w:rsidP="00F36CFD">
      <w:pPr>
        <w:pStyle w:val="NoSpacing"/>
      </w:pPr>
    </w:p>
    <w:p w14:paraId="5DF29148" w14:textId="3F4687B8" w:rsidR="00F36CFD" w:rsidRDefault="002265FE" w:rsidP="00F36CFD">
      <w:pPr>
        <w:pStyle w:val="NoSpacing"/>
      </w:pPr>
      <w:r>
        <w:t>We</w:t>
      </w:r>
      <w:r w:rsidR="00F36CFD">
        <w:t xml:space="preserve"> will focus on voluntary prepayment in this exercise. (Involuntary prepayment has been covered in Project 2.) </w:t>
      </w:r>
    </w:p>
    <w:p w14:paraId="1D153AEE" w14:textId="77777777" w:rsidR="00671CF0" w:rsidRDefault="00671CF0" w:rsidP="00F36CFD">
      <w:pPr>
        <w:pStyle w:val="NoSpacing"/>
      </w:pPr>
    </w:p>
    <w:p w14:paraId="3DBC4CA6" w14:textId="77777777" w:rsidR="00F36CFD" w:rsidRDefault="00F36CFD" w:rsidP="00F36CFD">
      <w:pPr>
        <w:pStyle w:val="Heading2"/>
      </w:pPr>
      <w:bookmarkStart w:id="100" w:name="_Toc59198636"/>
      <w:r>
        <w:t>3.2 Criteria for defining prepayment in our data</w:t>
      </w:r>
      <w:bookmarkEnd w:id="100"/>
      <w:r>
        <w:t xml:space="preserve"> </w:t>
      </w:r>
    </w:p>
    <w:p w14:paraId="1961BEDA" w14:textId="72BA8ED4" w:rsidR="00AD5D80" w:rsidRDefault="00F36CFD" w:rsidP="00AD5D80">
      <w:pPr>
        <w:pStyle w:val="NoSpacing"/>
      </w:pPr>
      <w:r>
        <w:t xml:space="preserve">- The balance of a mortgage loans becomes zero in some month, i.e., </w:t>
      </w:r>
      <w:proofErr w:type="spellStart"/>
      <w:r>
        <w:rPr>
          <w:i/>
          <w:iCs/>
        </w:rPr>
        <w:t>CD_Zero_BAL</w:t>
      </w:r>
      <w:proofErr w:type="spellEnd"/>
      <w:r>
        <w:t xml:space="preserve">=1.0. - The loan has never been ‘bad’. Otherwise it could be an involuntary prepayment. (Use the logic and code for defining ‘bad’ in Project 2.) </w:t>
      </w:r>
    </w:p>
    <w:p w14:paraId="71CDB331" w14:textId="77777777" w:rsidR="00671CF0" w:rsidRDefault="00671CF0" w:rsidP="00F36CFD">
      <w:pPr>
        <w:pStyle w:val="NoSpacing"/>
      </w:pPr>
    </w:p>
    <w:p w14:paraId="1E19E865" w14:textId="622FA7BC" w:rsidR="00F36CFD" w:rsidRDefault="00F36CFD" w:rsidP="00F36CFD">
      <w:pPr>
        <w:pStyle w:val="Heading2"/>
      </w:pPr>
      <w:bookmarkStart w:id="101" w:name="_Toc59198637"/>
      <w:r w:rsidRPr="00F36CFD">
        <w:t>3.</w:t>
      </w:r>
      <w:r w:rsidR="00AD5D80">
        <w:t>3</w:t>
      </w:r>
      <w:r w:rsidRPr="00F36CFD">
        <w:t xml:space="preserve"> A note of a weak model</w:t>
      </w:r>
      <w:bookmarkEnd w:id="101"/>
      <w:r w:rsidRPr="00F36CFD">
        <w:t xml:space="preserve"> </w:t>
      </w:r>
    </w:p>
    <w:p w14:paraId="62F52D27" w14:textId="77777777" w:rsidR="00F36CFD" w:rsidRDefault="00F36CFD" w:rsidP="00F36CFD">
      <w:pPr>
        <w:pStyle w:val="NoSpacing"/>
      </w:pPr>
      <w:r>
        <w:t xml:space="preserve">The KS statistics for a delinquency model score is around 0.45. For a prepayment model, the KS statistics drops to 0.24. The prepayment model is much weaker than a default model. </w:t>
      </w:r>
    </w:p>
    <w:p w14:paraId="78B6D16B" w14:textId="5FBBABDE" w:rsidR="00F36CFD" w:rsidRDefault="00F36CFD" w:rsidP="00F36CFD">
      <w:pPr>
        <w:pStyle w:val="NoSpacing"/>
      </w:pPr>
      <w:r>
        <w:t>FICO is still a good predictor for repayment, especially for rate/term refinance and cash-out refinance. But there are other important causes for early payoffs: marriage, birth of new children, divorce, etc. These will prompt borrowers to sell their current houses. However, our data such as FICO or property type are not suitable predictors for these events.</w:t>
      </w:r>
    </w:p>
    <w:p w14:paraId="711CBBFE" w14:textId="77777777" w:rsidR="00F36CFD" w:rsidRDefault="00F36CFD" w:rsidP="00F36CFD">
      <w:pPr>
        <w:pStyle w:val="NoSpacing"/>
      </w:pPr>
    </w:p>
    <w:p w14:paraId="7FA6B5C4" w14:textId="188CEAE9" w:rsidR="00F36CFD" w:rsidRDefault="00F36CFD" w:rsidP="00F36CFD">
      <w:pPr>
        <w:pStyle w:val="NoSpacing"/>
      </w:pPr>
      <w:r>
        <w:rPr>
          <w:rFonts w:ascii="Calibri" w:hAnsi="Calibri"/>
        </w:rPr>
        <w:t xml:space="preserve">This is a good example of data limitations. Data are not omnipotent in prediction. If the connection between the data and the question is weak, we can at most build a weak model no matter how high the programming skills we might have. </w:t>
      </w:r>
    </w:p>
    <w:p w14:paraId="4CF1C734" w14:textId="77777777" w:rsidR="00F36CFD" w:rsidRDefault="00F36CFD" w:rsidP="004367C8"/>
    <w:p w14:paraId="6786AAA9" w14:textId="77777777" w:rsidR="00671CF0" w:rsidRDefault="00671CF0" w:rsidP="004367C8"/>
    <w:p w14:paraId="2F804435" w14:textId="77777777" w:rsidR="00671CF0" w:rsidRDefault="00671CF0" w:rsidP="004367C8"/>
    <w:p w14:paraId="40CF1738" w14:textId="77777777" w:rsidR="00671CF0" w:rsidRDefault="00671CF0" w:rsidP="004367C8"/>
    <w:p w14:paraId="0973A7AA" w14:textId="77777777" w:rsidR="00671CF0" w:rsidRDefault="00671CF0" w:rsidP="004367C8"/>
    <w:p w14:paraId="077C6156" w14:textId="77777777" w:rsidR="00671CF0" w:rsidRDefault="00671CF0" w:rsidP="004367C8"/>
    <w:p w14:paraId="52DBF04C" w14:textId="0CC8CFC4" w:rsidR="00671CF0" w:rsidRDefault="00671CF0" w:rsidP="00671CF0">
      <w:pPr>
        <w:sectPr w:rsidR="00671CF0">
          <w:pgSz w:w="12240" w:h="15840"/>
          <w:pgMar w:top="1440" w:right="1440" w:bottom="1440" w:left="1440" w:header="720" w:footer="720" w:gutter="0"/>
          <w:cols w:space="720"/>
          <w:docGrid w:linePitch="360"/>
        </w:sectPr>
      </w:pPr>
      <w:bookmarkStart w:id="102" w:name="OLE_LINK249"/>
      <w:bookmarkStart w:id="103" w:name="OLE_LINK250"/>
    </w:p>
    <w:p w14:paraId="609AA43C" w14:textId="77777777" w:rsidR="004367C8" w:rsidRPr="004367C8" w:rsidRDefault="004367C8" w:rsidP="004367C8">
      <w:pPr>
        <w:pStyle w:val="Heading1"/>
        <w:rPr>
          <w:sz w:val="24"/>
          <w:szCs w:val="24"/>
        </w:rPr>
      </w:pPr>
      <w:bookmarkStart w:id="104" w:name="OLE_LINK253"/>
      <w:bookmarkStart w:id="105" w:name="OLE_LINK254"/>
      <w:bookmarkStart w:id="106" w:name="OLE_LINK255"/>
      <w:bookmarkStart w:id="107" w:name="_Toc59198638"/>
      <w:bookmarkEnd w:id="102"/>
      <w:bookmarkEnd w:id="103"/>
      <w:r w:rsidRPr="004367C8">
        <w:lastRenderedPageBreak/>
        <w:t>Project 4 – Transition of Loan Status</w:t>
      </w:r>
      <w:bookmarkEnd w:id="107"/>
      <w:r w:rsidRPr="004367C8">
        <w:t xml:space="preserve"> </w:t>
      </w:r>
    </w:p>
    <w:bookmarkEnd w:id="104"/>
    <w:bookmarkEnd w:id="105"/>
    <w:bookmarkEnd w:id="106"/>
    <w:p w14:paraId="75C3BCEC" w14:textId="77777777" w:rsidR="004367C8" w:rsidRDefault="004367C8" w:rsidP="00671CF0">
      <w:pPr>
        <w:pStyle w:val="NoSpacing"/>
      </w:pPr>
    </w:p>
    <w:p w14:paraId="46A8EC09" w14:textId="69C6003E" w:rsidR="00671CF0" w:rsidRDefault="00671CF0" w:rsidP="00671CF0">
      <w:pPr>
        <w:pStyle w:val="NoSpacing"/>
        <w:rPr>
          <w:rFonts w:ascii="Calibri" w:hAnsi="Calibri"/>
        </w:rPr>
      </w:pPr>
      <w:r>
        <w:rPr>
          <w:rFonts w:ascii="Calibri" w:hAnsi="Calibri"/>
        </w:rPr>
        <w:t>In this exercise, we will build a transition matrix of loan statuses. (M</w:t>
      </w:r>
      <w:r w:rsidRPr="00671CF0">
        <w:rPr>
          <w:rFonts w:ascii="Calibri" w:hAnsi="Calibri"/>
        </w:rPr>
        <w:t xml:space="preserve">arkov </w:t>
      </w:r>
      <w:r>
        <w:rPr>
          <w:rFonts w:ascii="Calibri" w:hAnsi="Calibri"/>
        </w:rPr>
        <w:t>C</w:t>
      </w:r>
      <w:r w:rsidRPr="00671CF0">
        <w:rPr>
          <w:rFonts w:ascii="Calibri" w:hAnsi="Calibri"/>
        </w:rPr>
        <w:t>hain model</w:t>
      </w:r>
      <w:r>
        <w:rPr>
          <w:rFonts w:ascii="Calibri" w:hAnsi="Calibri"/>
        </w:rPr>
        <w:t>)</w:t>
      </w:r>
    </w:p>
    <w:p w14:paraId="5ADDED9E" w14:textId="77777777" w:rsidR="00671CF0" w:rsidRDefault="00671CF0" w:rsidP="00671CF0">
      <w:pPr>
        <w:pStyle w:val="NoSpacing"/>
      </w:pPr>
    </w:p>
    <w:p w14:paraId="5973E4D8" w14:textId="77777777" w:rsidR="00671CF0" w:rsidRDefault="00671CF0" w:rsidP="00671CF0">
      <w:pPr>
        <w:pStyle w:val="Heading2"/>
      </w:pPr>
      <w:bookmarkStart w:id="108" w:name="_Toc59198639"/>
      <w:r>
        <w:t>4.1 Business Purpose</w:t>
      </w:r>
      <w:bookmarkEnd w:id="108"/>
      <w:r>
        <w:t xml:space="preserve"> </w:t>
      </w:r>
    </w:p>
    <w:p w14:paraId="4E1F0890" w14:textId="7D9E84A2" w:rsidR="00671CF0" w:rsidRDefault="00671CF0" w:rsidP="00671CF0">
      <w:pPr>
        <w:pStyle w:val="NoSpacing"/>
      </w:pPr>
      <w:r>
        <w:rPr>
          <w:rFonts w:ascii="Calibri" w:hAnsi="Calibri"/>
        </w:rPr>
        <w:t xml:space="preserve">The status of a loan can </w:t>
      </w:r>
      <w:proofErr w:type="gramStart"/>
      <w:r>
        <w:rPr>
          <w:rFonts w:ascii="Calibri" w:hAnsi="Calibri"/>
        </w:rPr>
        <w:t>change</w:t>
      </w:r>
      <w:proofErr w:type="gramEnd"/>
      <w:r>
        <w:rPr>
          <w:rFonts w:ascii="Calibri" w:hAnsi="Calibri"/>
        </w:rPr>
        <w:t xml:space="preserve">. Some examples of status transitions: </w:t>
      </w:r>
    </w:p>
    <w:p w14:paraId="17984AD7" w14:textId="77777777" w:rsidR="00671CF0" w:rsidRDefault="00671CF0" w:rsidP="00671CF0">
      <w:pPr>
        <w:pStyle w:val="NoSpacing"/>
      </w:pPr>
      <w:r>
        <w:rPr>
          <w:rFonts w:ascii="Cambria" w:hAnsi="Cambria"/>
        </w:rPr>
        <w:t>-  </w:t>
      </w:r>
      <w:r>
        <w:rPr>
          <w:rFonts w:ascii="Calibri" w:hAnsi="Calibri"/>
        </w:rPr>
        <w:t xml:space="preserve">If a borrower misses a monthly payment, the loan becomes delinquent. </w:t>
      </w:r>
    </w:p>
    <w:p w14:paraId="487BDB5E" w14:textId="77777777" w:rsidR="00671CF0" w:rsidRDefault="00671CF0" w:rsidP="00671CF0">
      <w:pPr>
        <w:pStyle w:val="NoSpacing"/>
      </w:pPr>
      <w:r>
        <w:rPr>
          <w:rFonts w:ascii="Cambria" w:hAnsi="Cambria"/>
        </w:rPr>
        <w:t>-  </w:t>
      </w:r>
      <w:r>
        <w:rPr>
          <w:rFonts w:ascii="Calibri" w:hAnsi="Calibri"/>
        </w:rPr>
        <w:t xml:space="preserve">A delinquent loan can become good (called “current”) again once the borrower has </w:t>
      </w:r>
    </w:p>
    <w:p w14:paraId="529B8701" w14:textId="77777777" w:rsidR="00671CF0" w:rsidRDefault="00671CF0" w:rsidP="00671CF0">
      <w:pPr>
        <w:pStyle w:val="NoSpacing"/>
      </w:pPr>
      <w:r>
        <w:rPr>
          <w:rFonts w:ascii="Calibri" w:hAnsi="Calibri"/>
        </w:rPr>
        <w:t xml:space="preserve">repaid all past due payments. </w:t>
      </w:r>
    </w:p>
    <w:p w14:paraId="339713BF" w14:textId="77777777" w:rsidR="00671CF0" w:rsidRDefault="00671CF0" w:rsidP="00671CF0">
      <w:pPr>
        <w:pStyle w:val="NoSpacing"/>
      </w:pPr>
      <w:r>
        <w:rPr>
          <w:rFonts w:ascii="Cambria" w:hAnsi="Cambria"/>
        </w:rPr>
        <w:t>-  </w:t>
      </w:r>
      <w:r>
        <w:rPr>
          <w:rFonts w:ascii="Calibri" w:hAnsi="Calibri"/>
        </w:rPr>
        <w:t xml:space="preserve">A delinquent loan might also deteriorate to a worse status, such as transitioning </w:t>
      </w:r>
    </w:p>
    <w:p w14:paraId="45DD4CD2" w14:textId="77777777" w:rsidR="00671CF0" w:rsidRDefault="00671CF0" w:rsidP="00671CF0">
      <w:pPr>
        <w:pStyle w:val="NoSpacing"/>
      </w:pPr>
      <w:r>
        <w:rPr>
          <w:rFonts w:ascii="Calibri" w:hAnsi="Calibri"/>
        </w:rPr>
        <w:t xml:space="preserve">from 30-day delinquency to 60-day delinquency. </w:t>
      </w:r>
    </w:p>
    <w:p w14:paraId="7CB8CABA" w14:textId="50AD0A49" w:rsidR="00671CF0" w:rsidRDefault="00671CF0" w:rsidP="00671CF0">
      <w:pPr>
        <w:pStyle w:val="NoSpacing"/>
        <w:rPr>
          <w:rFonts w:ascii="Calibri" w:hAnsi="Calibri"/>
        </w:rPr>
      </w:pPr>
      <w:r>
        <w:rPr>
          <w:rFonts w:ascii="Cambria" w:hAnsi="Cambria"/>
        </w:rPr>
        <w:t>-  </w:t>
      </w:r>
      <w:r>
        <w:rPr>
          <w:rFonts w:ascii="Calibri" w:hAnsi="Calibri"/>
        </w:rPr>
        <w:t xml:space="preserve">If a loan is refinanced or if a borrower sells his/her property, it results in a prepayment, i.e., current to prepayment. </w:t>
      </w:r>
    </w:p>
    <w:p w14:paraId="19706E16" w14:textId="77777777" w:rsidR="00671CF0" w:rsidRDefault="00671CF0" w:rsidP="00671CF0">
      <w:pPr>
        <w:pStyle w:val="NoSpacing"/>
      </w:pPr>
    </w:p>
    <w:p w14:paraId="58464837" w14:textId="093BF41F" w:rsidR="00671CF0" w:rsidRDefault="00671CF0" w:rsidP="00671CF0">
      <w:pPr>
        <w:pStyle w:val="NoSpacing"/>
        <w:rPr>
          <w:rFonts w:ascii="Calibri" w:hAnsi="Calibri"/>
        </w:rPr>
      </w:pPr>
      <w:r>
        <w:rPr>
          <w:rFonts w:ascii="Calibri" w:hAnsi="Calibri"/>
        </w:rPr>
        <w:t xml:space="preserve">A transition matrix is a cross-tabulation table that presents the probability of transition from one status to another. It is the foundation for building a Markov Chain model for forecasting risk and for cash flow analysis. </w:t>
      </w:r>
    </w:p>
    <w:p w14:paraId="7508CADB" w14:textId="77777777" w:rsidR="00671CF0" w:rsidRDefault="00671CF0" w:rsidP="00671CF0">
      <w:pPr>
        <w:pStyle w:val="NoSpacing"/>
      </w:pPr>
    </w:p>
    <w:p w14:paraId="02467295" w14:textId="73C261A3" w:rsidR="00671CF0" w:rsidRDefault="00671CF0" w:rsidP="00671CF0">
      <w:pPr>
        <w:pStyle w:val="Heading2"/>
      </w:pPr>
      <w:bookmarkStart w:id="109" w:name="_Toc59198640"/>
      <w:r>
        <w:t>4.</w:t>
      </w:r>
      <w:r w:rsidR="00AD5D80">
        <w:t>2</w:t>
      </w:r>
      <w:r>
        <w:t xml:space="preserve"> Common account statuses in consumer lending</w:t>
      </w:r>
      <w:bookmarkEnd w:id="109"/>
      <w:r>
        <w:t xml:space="preserve"> </w:t>
      </w:r>
    </w:p>
    <w:p w14:paraId="63A66E88" w14:textId="6B1C79EB" w:rsidR="00671CF0" w:rsidRDefault="00671CF0" w:rsidP="00671CF0">
      <w:pPr>
        <w:pStyle w:val="NoSpacing"/>
        <w:rPr>
          <w:rFonts w:ascii="Calibri" w:hAnsi="Calibri"/>
        </w:rPr>
      </w:pPr>
      <w:r>
        <w:rPr>
          <w:rFonts w:ascii="Calibri" w:hAnsi="Calibri"/>
        </w:rPr>
        <w:t xml:space="preserve">Use </w:t>
      </w:r>
      <w:proofErr w:type="spellStart"/>
      <w:r>
        <w:rPr>
          <w:rFonts w:ascii="Calibri" w:hAnsi="Calibri"/>
          <w:i/>
          <w:iCs/>
        </w:rPr>
        <w:t>delq_sts</w:t>
      </w:r>
      <w:proofErr w:type="spellEnd"/>
      <w:r>
        <w:rPr>
          <w:rFonts w:ascii="Calibri" w:hAnsi="Calibri"/>
          <w:i/>
          <w:iCs/>
        </w:rPr>
        <w:t xml:space="preserve"> </w:t>
      </w:r>
      <w:r>
        <w:rPr>
          <w:rFonts w:ascii="Calibri" w:hAnsi="Calibri"/>
        </w:rPr>
        <w:t xml:space="preserve">to define delinquency status as follows: </w:t>
      </w:r>
    </w:p>
    <w:p w14:paraId="3E7E2C33" w14:textId="77777777" w:rsidR="00671CF0" w:rsidRDefault="00671CF0" w:rsidP="00671CF0">
      <w:pPr>
        <w:pStyle w:val="NoSpacing"/>
      </w:pPr>
    </w:p>
    <w:p w14:paraId="458565E2" w14:textId="1C3E537B" w:rsidR="00671CF0" w:rsidRDefault="00671CF0" w:rsidP="00671CF0">
      <w:pPr>
        <w:pStyle w:val="NoSpacing"/>
        <w:rPr>
          <w:rFonts w:ascii="Calibri" w:hAnsi="Calibri"/>
          <w:position w:val="12"/>
          <w:sz w:val="16"/>
          <w:szCs w:val="16"/>
        </w:rPr>
      </w:pPr>
      <w:r>
        <w:rPr>
          <w:rFonts w:ascii="Calibri" w:hAnsi="Calibri"/>
        </w:rPr>
        <w:t>0.0: Current or account in good standing, with no past due amoun</w:t>
      </w:r>
      <w:r w:rsidR="002A2C98">
        <w:rPr>
          <w:rFonts w:ascii="Calibri" w:hAnsi="Calibri"/>
        </w:rPr>
        <w:t>t</w:t>
      </w:r>
    </w:p>
    <w:p w14:paraId="02EB3E4A" w14:textId="7A4F0BD2" w:rsidR="00671CF0" w:rsidRDefault="00671CF0" w:rsidP="00671CF0">
      <w:pPr>
        <w:pStyle w:val="NoSpacing"/>
      </w:pPr>
      <w:r>
        <w:rPr>
          <w:rFonts w:ascii="Calibri" w:hAnsi="Calibri"/>
        </w:rPr>
        <w:t xml:space="preserve">1.0: Bucket </w:t>
      </w:r>
      <w:proofErr w:type="gramStart"/>
      <w:r>
        <w:rPr>
          <w:rFonts w:ascii="Calibri" w:hAnsi="Calibri"/>
        </w:rPr>
        <w:t>1 or 30 days</w:t>
      </w:r>
      <w:proofErr w:type="gramEnd"/>
      <w:r>
        <w:rPr>
          <w:rFonts w:ascii="Calibri" w:hAnsi="Calibri"/>
        </w:rPr>
        <w:t xml:space="preserve"> delinquent</w:t>
      </w:r>
      <w:r>
        <w:rPr>
          <w:rFonts w:ascii="Calibri" w:hAnsi="Calibri"/>
        </w:rPr>
        <w:br/>
        <w:t>2.0: Bucket 2 or 60 days delinquent</w:t>
      </w:r>
      <w:r>
        <w:rPr>
          <w:rFonts w:ascii="Calibri" w:hAnsi="Calibri"/>
        </w:rPr>
        <w:br/>
        <w:t xml:space="preserve">3.0: Bucket 3 or 90 days delinquent </w:t>
      </w:r>
    </w:p>
    <w:p w14:paraId="5736307F" w14:textId="77777777" w:rsidR="00671CF0" w:rsidRDefault="00671CF0" w:rsidP="00671CF0">
      <w:pPr>
        <w:pStyle w:val="NoSpacing"/>
        <w:rPr>
          <w:rFonts w:ascii="Calibri" w:hAnsi="Calibri"/>
        </w:rPr>
      </w:pPr>
      <w:r>
        <w:rPr>
          <w:rFonts w:ascii="Calibri" w:hAnsi="Calibri"/>
        </w:rPr>
        <w:t xml:space="preserve">4.0: Bucket </w:t>
      </w:r>
      <w:proofErr w:type="gramStart"/>
      <w:r>
        <w:rPr>
          <w:rFonts w:ascii="Calibri" w:hAnsi="Calibri"/>
        </w:rPr>
        <w:t>4 or 120 days</w:t>
      </w:r>
      <w:proofErr w:type="gramEnd"/>
      <w:r>
        <w:rPr>
          <w:rFonts w:ascii="Calibri" w:hAnsi="Calibri"/>
        </w:rPr>
        <w:t xml:space="preserve"> delinquent </w:t>
      </w:r>
    </w:p>
    <w:p w14:paraId="675BAF53" w14:textId="77777777" w:rsidR="00671CF0" w:rsidRDefault="00671CF0" w:rsidP="00671CF0">
      <w:pPr>
        <w:pStyle w:val="NoSpacing"/>
        <w:rPr>
          <w:rFonts w:ascii="Calibri" w:hAnsi="Calibri"/>
        </w:rPr>
      </w:pPr>
      <w:r>
        <w:rPr>
          <w:rFonts w:ascii="Calibri" w:hAnsi="Calibri"/>
        </w:rPr>
        <w:t xml:space="preserve">5.0: Bucket </w:t>
      </w:r>
      <w:proofErr w:type="gramStart"/>
      <w:r>
        <w:rPr>
          <w:rFonts w:ascii="Calibri" w:hAnsi="Calibri"/>
        </w:rPr>
        <w:t>5 or 150 days</w:t>
      </w:r>
      <w:proofErr w:type="gramEnd"/>
      <w:r>
        <w:rPr>
          <w:rFonts w:ascii="Calibri" w:hAnsi="Calibri"/>
        </w:rPr>
        <w:t xml:space="preserve"> delinquent </w:t>
      </w:r>
    </w:p>
    <w:p w14:paraId="7E78DAD9" w14:textId="7D70B1A3" w:rsidR="00671CF0" w:rsidRDefault="00671CF0" w:rsidP="00671CF0">
      <w:pPr>
        <w:pStyle w:val="NoSpacing"/>
        <w:rPr>
          <w:rFonts w:ascii="Calibri" w:hAnsi="Calibri"/>
        </w:rPr>
      </w:pPr>
      <w:r>
        <w:rPr>
          <w:rFonts w:ascii="Calibri" w:hAnsi="Calibri"/>
        </w:rPr>
        <w:t xml:space="preserve">6.0: Bucket </w:t>
      </w:r>
      <w:proofErr w:type="gramStart"/>
      <w:r>
        <w:rPr>
          <w:rFonts w:ascii="Calibri" w:hAnsi="Calibri"/>
        </w:rPr>
        <w:t>6 or 180 days</w:t>
      </w:r>
      <w:proofErr w:type="gramEnd"/>
      <w:r>
        <w:rPr>
          <w:rFonts w:ascii="Calibri" w:hAnsi="Calibri"/>
        </w:rPr>
        <w:t xml:space="preserve"> delinquent </w:t>
      </w:r>
    </w:p>
    <w:p w14:paraId="15C15010" w14:textId="6BE90D04" w:rsidR="00671CF0" w:rsidRDefault="00671CF0" w:rsidP="00671CF0">
      <w:pPr>
        <w:pStyle w:val="NoSpacing"/>
        <w:rPr>
          <w:rFonts w:ascii="Calibri" w:hAnsi="Calibri"/>
        </w:rPr>
      </w:pPr>
      <w:r>
        <w:rPr>
          <w:rFonts w:ascii="Calibri" w:hAnsi="Calibri"/>
        </w:rPr>
        <w:t xml:space="preserve">7.0: Charge off or 180+ days delinquent </w:t>
      </w:r>
    </w:p>
    <w:p w14:paraId="66A5362E" w14:textId="77777777" w:rsidR="00671CF0" w:rsidRDefault="00671CF0" w:rsidP="00671CF0">
      <w:pPr>
        <w:pStyle w:val="NoSpacing"/>
      </w:pPr>
    </w:p>
    <w:p w14:paraId="34292B9D" w14:textId="097275E0" w:rsidR="00671CF0" w:rsidRDefault="00671CF0" w:rsidP="00671CF0">
      <w:pPr>
        <w:pStyle w:val="NoSpacing"/>
        <w:rPr>
          <w:rFonts w:ascii="Calibri" w:hAnsi="Calibri"/>
        </w:rPr>
      </w:pPr>
      <w:r>
        <w:rPr>
          <w:rFonts w:ascii="Calibri" w:hAnsi="Calibri"/>
        </w:rPr>
        <w:t xml:space="preserve">180+ days delinquent or prepayment usually means the termination of a loan performance. Any performance data after termination should be removed. For example, if a loan has been prepayment in 2011/06, any performance information for 2011/07 and on should be excluded. </w:t>
      </w:r>
    </w:p>
    <w:p w14:paraId="7DB415FB" w14:textId="77777777" w:rsidR="00671CF0" w:rsidRDefault="00671CF0" w:rsidP="004367C8"/>
    <w:p w14:paraId="0BB6A7B6" w14:textId="59CCE613" w:rsidR="00671CF0" w:rsidRPr="00671CF0" w:rsidRDefault="00671CF0" w:rsidP="00671CF0">
      <w:pPr>
        <w:pStyle w:val="Heading2"/>
      </w:pPr>
      <w:bookmarkStart w:id="110" w:name="_Toc59198641"/>
      <w:r w:rsidRPr="00671CF0">
        <w:t>4.</w:t>
      </w:r>
      <w:r w:rsidR="00AD5D80">
        <w:t>4</w:t>
      </w:r>
      <w:r w:rsidRPr="00671CF0">
        <w:t xml:space="preserve"> Final output of a </w:t>
      </w:r>
      <w:bookmarkStart w:id="111" w:name="OLE_LINK256"/>
      <w:bookmarkStart w:id="112" w:name="OLE_LINK257"/>
      <w:r w:rsidRPr="00671CF0">
        <w:t>transition matrix</w:t>
      </w:r>
      <w:bookmarkEnd w:id="110"/>
      <w:r w:rsidRPr="00671CF0">
        <w:t xml:space="preserve"> </w:t>
      </w:r>
      <w:bookmarkEnd w:id="111"/>
      <w:bookmarkEnd w:id="112"/>
    </w:p>
    <w:p w14:paraId="0B6A1DE1" w14:textId="77777777" w:rsidR="00671CF0" w:rsidRDefault="00671CF0" w:rsidP="004367C8"/>
    <w:p w14:paraId="6876BAE1" w14:textId="05A62C14" w:rsidR="00EA7EBC" w:rsidRDefault="00EA7EBC" w:rsidP="00671CF0">
      <w:pPr>
        <w:pStyle w:val="NoSpacing"/>
        <w:rPr>
          <w:rFonts w:asciiTheme="minorHAnsi" w:hAnsiTheme="minorHAnsi"/>
        </w:rPr>
      </w:pPr>
      <w:bookmarkStart w:id="113" w:name="OLE_LINK258"/>
      <w:bookmarkStart w:id="114" w:name="OLE_LINK259"/>
      <w:r w:rsidRPr="00EA7EBC">
        <w:rPr>
          <w:rFonts w:asciiTheme="minorHAnsi" w:hAnsiTheme="minorHAnsi"/>
        </w:rPr>
        <w:lastRenderedPageBreak/>
        <w:drawing>
          <wp:inline distT="0" distB="0" distL="0" distR="0" wp14:anchorId="52F5AB12" wp14:editId="0588B150">
            <wp:extent cx="5943600" cy="2951480"/>
            <wp:effectExtent l="12700" t="12700" r="12700" b="762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stretch>
                      <a:fillRect/>
                    </a:stretch>
                  </pic:blipFill>
                  <pic:spPr>
                    <a:xfrm>
                      <a:off x="0" y="0"/>
                      <a:ext cx="5943600" cy="2951480"/>
                    </a:xfrm>
                    <a:prstGeom prst="rect">
                      <a:avLst/>
                    </a:prstGeom>
                    <a:ln>
                      <a:solidFill>
                        <a:schemeClr val="tx1"/>
                      </a:solidFill>
                    </a:ln>
                  </pic:spPr>
                </pic:pic>
              </a:graphicData>
            </a:graphic>
          </wp:inline>
        </w:drawing>
      </w:r>
    </w:p>
    <w:p w14:paraId="5C08BDCB" w14:textId="77777777" w:rsidR="00EA7EBC" w:rsidRDefault="00EA7EBC" w:rsidP="00671CF0">
      <w:pPr>
        <w:pStyle w:val="NoSpacing"/>
        <w:rPr>
          <w:rFonts w:asciiTheme="minorHAnsi" w:hAnsiTheme="minorHAnsi"/>
        </w:rPr>
      </w:pPr>
    </w:p>
    <w:p w14:paraId="4878120F" w14:textId="4199A191" w:rsidR="00EA7EBC" w:rsidRDefault="00EA7EBC" w:rsidP="00671CF0">
      <w:pPr>
        <w:pStyle w:val="NoSpacing"/>
        <w:numPr>
          <w:ilvl w:val="0"/>
          <w:numId w:val="13"/>
        </w:numPr>
      </w:pPr>
      <w:r>
        <w:t>Linking statuses from two adjacent periods</w:t>
      </w:r>
    </w:p>
    <w:p w14:paraId="3DD808F9" w14:textId="0CE45572" w:rsidR="00EA7EBC" w:rsidRDefault="00EA7EBC" w:rsidP="00EA7EBC">
      <w:pPr>
        <w:pStyle w:val="NoSpacing"/>
        <w:numPr>
          <w:ilvl w:val="1"/>
          <w:numId w:val="13"/>
        </w:numPr>
      </w:pPr>
      <w:r>
        <w:rPr>
          <w:rFonts w:ascii="Calibri" w:hAnsi="Calibri"/>
        </w:rPr>
        <w:t xml:space="preserve">For example, if we use the status of 2012/01 as the </w:t>
      </w:r>
      <w:proofErr w:type="spellStart"/>
      <w:r>
        <w:rPr>
          <w:rFonts w:ascii="Calibri" w:hAnsi="Calibri"/>
        </w:rPr>
        <w:t>begin_status</w:t>
      </w:r>
      <w:proofErr w:type="spellEnd"/>
      <w:r>
        <w:rPr>
          <w:rFonts w:ascii="Calibri" w:hAnsi="Calibri"/>
        </w:rPr>
        <w:t xml:space="preserve">, the status of 2012/02 is the </w:t>
      </w:r>
      <w:proofErr w:type="spellStart"/>
      <w:r>
        <w:rPr>
          <w:rFonts w:ascii="Calibri" w:hAnsi="Calibri"/>
        </w:rPr>
        <w:t>end_status</w:t>
      </w:r>
      <w:proofErr w:type="spellEnd"/>
      <w:r>
        <w:rPr>
          <w:rFonts w:ascii="Calibri" w:hAnsi="Calibri"/>
        </w:rPr>
        <w:t xml:space="preserve">. Moving from </w:t>
      </w:r>
      <w:proofErr w:type="spellStart"/>
      <w:r>
        <w:rPr>
          <w:rFonts w:ascii="Calibri" w:hAnsi="Calibri"/>
        </w:rPr>
        <w:t>begin_status</w:t>
      </w:r>
      <w:proofErr w:type="spellEnd"/>
      <w:r>
        <w:rPr>
          <w:rFonts w:ascii="Calibri" w:hAnsi="Calibri"/>
        </w:rPr>
        <w:t xml:space="preserve"> to </w:t>
      </w:r>
      <w:proofErr w:type="spellStart"/>
      <w:r>
        <w:rPr>
          <w:rFonts w:ascii="Calibri" w:hAnsi="Calibri"/>
        </w:rPr>
        <w:t>end_status</w:t>
      </w:r>
      <w:proofErr w:type="spellEnd"/>
      <w:r>
        <w:rPr>
          <w:rFonts w:ascii="Calibri" w:hAnsi="Calibri"/>
        </w:rPr>
        <w:t xml:space="preserve"> is considered a transition. </w:t>
      </w:r>
    </w:p>
    <w:p w14:paraId="155EE3E6" w14:textId="77777777" w:rsidR="00EA7EBC" w:rsidRDefault="00671CF0" w:rsidP="00671CF0">
      <w:pPr>
        <w:pStyle w:val="NoSpacing"/>
        <w:numPr>
          <w:ilvl w:val="0"/>
          <w:numId w:val="13"/>
        </w:numPr>
      </w:pPr>
      <w:r w:rsidRPr="00EA7EBC">
        <w:rPr>
          <w:rFonts w:asciiTheme="minorHAnsi" w:hAnsiTheme="minorHAnsi"/>
        </w:rPr>
        <w:t xml:space="preserve">If a loan is current (status = 0), its probability of becoming 30-day delinquent (status = 1) is 0.58%. Its probability of getting prepaid is 1.74%. </w:t>
      </w:r>
    </w:p>
    <w:p w14:paraId="0E841357" w14:textId="77777777" w:rsidR="00EA7EBC" w:rsidRDefault="00671CF0" w:rsidP="00671CF0">
      <w:pPr>
        <w:pStyle w:val="NoSpacing"/>
        <w:numPr>
          <w:ilvl w:val="0"/>
          <w:numId w:val="13"/>
        </w:numPr>
      </w:pPr>
      <w:r w:rsidRPr="00EA7EBC">
        <w:rPr>
          <w:rFonts w:asciiTheme="minorHAnsi" w:hAnsiTheme="minorHAnsi"/>
        </w:rPr>
        <w:t xml:space="preserve">If a loan is 30-day delinquent, its probability of going back to a good standing (current) is 34.93%. </w:t>
      </w:r>
      <w:bookmarkEnd w:id="113"/>
      <w:bookmarkEnd w:id="114"/>
    </w:p>
    <w:p w14:paraId="38259B99" w14:textId="77777777" w:rsidR="00EA7EBC" w:rsidRDefault="00671CF0" w:rsidP="00671CF0">
      <w:pPr>
        <w:pStyle w:val="NoSpacing"/>
        <w:numPr>
          <w:ilvl w:val="0"/>
          <w:numId w:val="13"/>
        </w:numPr>
      </w:pPr>
      <w:r w:rsidRPr="00EA7EBC">
        <w:rPr>
          <w:rFonts w:asciiTheme="minorHAnsi" w:hAnsiTheme="minorHAnsi"/>
        </w:rPr>
        <w:t xml:space="preserve">The higher the bucket (or delinquency status), the more likely the loan will deteriorate in status. </w:t>
      </w:r>
    </w:p>
    <w:p w14:paraId="76DC71AC" w14:textId="5F1CCC61" w:rsidR="00671CF0" w:rsidRPr="00EA7EBC" w:rsidRDefault="00671CF0" w:rsidP="00671CF0">
      <w:pPr>
        <w:pStyle w:val="NoSpacing"/>
        <w:numPr>
          <w:ilvl w:val="0"/>
          <w:numId w:val="13"/>
        </w:numPr>
      </w:pPr>
      <w:r w:rsidRPr="00EA7EBC">
        <w:rPr>
          <w:rFonts w:asciiTheme="minorHAnsi" w:hAnsiTheme="minorHAnsi"/>
        </w:rPr>
        <w:t>Once a loan become charged-off</w:t>
      </w:r>
      <w:r w:rsidR="00EA7EBC">
        <w:rPr>
          <w:rFonts w:asciiTheme="minorHAnsi" w:hAnsiTheme="minorHAnsi"/>
        </w:rPr>
        <w:t>/</w:t>
      </w:r>
      <w:r w:rsidR="00EA7EBC">
        <w:rPr>
          <w:rFonts w:asciiTheme="minorHAnsi" w:hAnsiTheme="minorHAnsi" w:hint="eastAsia"/>
        </w:rPr>
        <w:t>prepaid</w:t>
      </w:r>
      <w:r w:rsidRPr="00EA7EBC">
        <w:rPr>
          <w:rFonts w:asciiTheme="minorHAnsi" w:hAnsiTheme="minorHAnsi" w:hint="eastAsia"/>
        </w:rPr>
        <w:t>,</w:t>
      </w:r>
      <w:r w:rsidRPr="00EA7EBC">
        <w:rPr>
          <w:rFonts w:asciiTheme="minorHAnsi" w:hAnsiTheme="minorHAnsi"/>
        </w:rPr>
        <w:t xml:space="preserve"> the bank sometimes is willing to negotiate with the borrower for some arrangement, such as extend the term to reduce the monthly payment. Under these arrangements, the borrower usually gains some incentive to pay off past due amount. Therefore, some loans become current again. </w:t>
      </w:r>
    </w:p>
    <w:p w14:paraId="13BBD884" w14:textId="794C9E84" w:rsidR="00671CF0" w:rsidRDefault="00671CF0" w:rsidP="004367C8">
      <w:pPr>
        <w:sectPr w:rsidR="00671CF0">
          <w:pgSz w:w="12240" w:h="15840"/>
          <w:pgMar w:top="1440" w:right="1440" w:bottom="1440" w:left="1440" w:header="720" w:footer="720" w:gutter="0"/>
          <w:cols w:space="720"/>
          <w:docGrid w:linePitch="360"/>
        </w:sectPr>
      </w:pPr>
    </w:p>
    <w:p w14:paraId="28C5565C" w14:textId="77777777" w:rsidR="004367C8" w:rsidRPr="004367C8" w:rsidRDefault="004367C8" w:rsidP="004367C8">
      <w:pPr>
        <w:pStyle w:val="Heading1"/>
        <w:rPr>
          <w:sz w:val="24"/>
          <w:szCs w:val="24"/>
        </w:rPr>
      </w:pPr>
      <w:bookmarkStart w:id="115" w:name="OLE_LINK260"/>
      <w:bookmarkStart w:id="116" w:name="OLE_LINK261"/>
      <w:bookmarkStart w:id="117" w:name="_Toc59198642"/>
      <w:r w:rsidRPr="004367C8">
        <w:lastRenderedPageBreak/>
        <w:t xml:space="preserve">Project 5 – Survival </w:t>
      </w:r>
      <w:bookmarkStart w:id="118" w:name="OLE_LINK126"/>
      <w:bookmarkStart w:id="119" w:name="OLE_LINK127"/>
      <w:r w:rsidRPr="004367C8">
        <w:t>Analysis</w:t>
      </w:r>
      <w:bookmarkEnd w:id="117"/>
      <w:r w:rsidRPr="004367C8">
        <w:t xml:space="preserve"> </w:t>
      </w:r>
      <w:bookmarkEnd w:id="118"/>
      <w:bookmarkEnd w:id="119"/>
    </w:p>
    <w:bookmarkEnd w:id="115"/>
    <w:bookmarkEnd w:id="116"/>
    <w:p w14:paraId="27E29535" w14:textId="035FAC17" w:rsidR="004367C8" w:rsidRDefault="004367C8" w:rsidP="004367C8"/>
    <w:p w14:paraId="4BAB8822" w14:textId="22360E35" w:rsidR="00671CF0" w:rsidRPr="00671CF0" w:rsidRDefault="00671CF0" w:rsidP="00671CF0">
      <w:pPr>
        <w:pStyle w:val="NoSpacing"/>
        <w:rPr>
          <w:rFonts w:asciiTheme="minorHAnsi" w:hAnsiTheme="minorHAnsi"/>
        </w:rPr>
      </w:pPr>
      <w:r w:rsidRPr="00671CF0">
        <w:rPr>
          <w:rFonts w:asciiTheme="minorHAnsi" w:hAnsiTheme="minorHAnsi"/>
        </w:rPr>
        <w:t xml:space="preserve">Use survival analysis to examine how characteristics of loans impact loan performance in terms of delinquency and prepayment. </w:t>
      </w:r>
    </w:p>
    <w:p w14:paraId="0ECBDE40" w14:textId="77777777" w:rsidR="00671CF0" w:rsidRPr="00671CF0" w:rsidRDefault="00671CF0" w:rsidP="00671CF0">
      <w:pPr>
        <w:pStyle w:val="NoSpacing"/>
      </w:pPr>
    </w:p>
    <w:p w14:paraId="0E925EEA" w14:textId="77777777" w:rsidR="00671CF0" w:rsidRPr="00671CF0" w:rsidRDefault="00671CF0" w:rsidP="00671CF0">
      <w:pPr>
        <w:pStyle w:val="Heading2"/>
      </w:pPr>
      <w:bookmarkStart w:id="120" w:name="_Toc59198643"/>
      <w:r w:rsidRPr="00671CF0">
        <w:t>5.1 Business Purpose</w:t>
      </w:r>
      <w:bookmarkEnd w:id="120"/>
      <w:r w:rsidRPr="00671CF0">
        <w:t xml:space="preserve"> </w:t>
      </w:r>
    </w:p>
    <w:p w14:paraId="3ACC614C" w14:textId="77777777" w:rsidR="00671CF0" w:rsidRDefault="00671CF0" w:rsidP="00671CF0">
      <w:pPr>
        <w:pStyle w:val="NoSpacing"/>
        <w:rPr>
          <w:rFonts w:asciiTheme="minorHAnsi" w:hAnsiTheme="minorHAnsi"/>
        </w:rPr>
      </w:pPr>
    </w:p>
    <w:p w14:paraId="204FF354" w14:textId="1102FDB9" w:rsidR="00671CF0" w:rsidRDefault="00671CF0" w:rsidP="00671CF0">
      <w:pPr>
        <w:pStyle w:val="NoSpacing"/>
        <w:rPr>
          <w:rFonts w:asciiTheme="minorHAnsi" w:hAnsiTheme="minorHAnsi"/>
        </w:rPr>
      </w:pPr>
      <w:r w:rsidRPr="00671CF0">
        <w:rPr>
          <w:rFonts w:asciiTheme="minorHAnsi" w:hAnsiTheme="minorHAnsi"/>
        </w:rPr>
        <w:t xml:space="preserve">Survival analysis sheds insights on probability of default (or prepayment) as well as when. We will focus on Kaplan-Meir curves, which is a pool-level analysis. (It does not drill down to loan-level probability.) </w:t>
      </w:r>
    </w:p>
    <w:p w14:paraId="506211D6" w14:textId="77777777" w:rsidR="00671CF0" w:rsidRPr="00671CF0" w:rsidRDefault="00671CF0" w:rsidP="00671CF0">
      <w:pPr>
        <w:pStyle w:val="NoSpacing"/>
        <w:rPr>
          <w:rFonts w:asciiTheme="minorHAnsi" w:hAnsiTheme="minorHAnsi"/>
        </w:rPr>
      </w:pPr>
    </w:p>
    <w:p w14:paraId="76BF65B6" w14:textId="28EE688E" w:rsidR="00671CF0" w:rsidRPr="00671CF0" w:rsidRDefault="00671CF0" w:rsidP="00671CF0">
      <w:pPr>
        <w:pStyle w:val="Heading2"/>
      </w:pPr>
      <w:bookmarkStart w:id="121" w:name="_Toc59198644"/>
      <w:r w:rsidRPr="00671CF0">
        <w:t>5.</w:t>
      </w:r>
      <w:r w:rsidR="00AD5D80">
        <w:t>2</w:t>
      </w:r>
      <w:r w:rsidRPr="00671CF0">
        <w:t xml:space="preserve"> Final Output of Survival Analysis</w:t>
      </w:r>
      <w:bookmarkEnd w:id="121"/>
      <w:r w:rsidRPr="00671CF0">
        <w:t xml:space="preserve"> </w:t>
      </w:r>
    </w:p>
    <w:p w14:paraId="331F2D05" w14:textId="1E34DD8A" w:rsidR="00485ABF" w:rsidRDefault="00671CF0" w:rsidP="00671CF0">
      <w:pPr>
        <w:pStyle w:val="NoSpacing"/>
        <w:rPr>
          <w:rFonts w:asciiTheme="minorHAnsi" w:hAnsiTheme="minorHAnsi"/>
        </w:rPr>
      </w:pPr>
      <w:r w:rsidRPr="00671CF0">
        <w:rPr>
          <w:rFonts w:asciiTheme="minorHAnsi" w:hAnsiTheme="minorHAnsi"/>
        </w:rPr>
        <w:t xml:space="preserve">The following is a cross-group comparison of </w:t>
      </w:r>
      <w:r w:rsidR="00485ABF">
        <w:rPr>
          <w:rFonts w:asciiTheme="minorHAnsi" w:hAnsiTheme="minorHAnsi"/>
        </w:rPr>
        <w:t>prepaid</w:t>
      </w:r>
      <w:r w:rsidRPr="00671CF0">
        <w:rPr>
          <w:rFonts w:asciiTheme="minorHAnsi" w:hAnsiTheme="minorHAnsi"/>
        </w:rPr>
        <w:t xml:space="preserve"> curves. Loans with higher FICO scores are </w:t>
      </w:r>
      <w:r w:rsidR="00485ABF">
        <w:rPr>
          <w:rFonts w:asciiTheme="minorHAnsi" w:hAnsiTheme="minorHAnsi"/>
        </w:rPr>
        <w:t>more</w:t>
      </w:r>
      <w:r w:rsidRPr="00671CF0">
        <w:rPr>
          <w:rFonts w:asciiTheme="minorHAnsi" w:hAnsiTheme="minorHAnsi"/>
        </w:rPr>
        <w:t xml:space="preserve"> likely to </w:t>
      </w:r>
      <w:r w:rsidR="00485ABF">
        <w:rPr>
          <w:rFonts w:asciiTheme="minorHAnsi" w:hAnsiTheme="minorHAnsi"/>
        </w:rPr>
        <w:t>get prepaid (</w:t>
      </w:r>
      <w:r w:rsidR="00485ABF" w:rsidRPr="00671CF0">
        <w:rPr>
          <w:rFonts w:asciiTheme="minorHAnsi" w:hAnsiTheme="minorHAnsi"/>
        </w:rPr>
        <w:t>mostly because of being refinanced).</w:t>
      </w:r>
    </w:p>
    <w:p w14:paraId="2BB1600A" w14:textId="4EBE2A69" w:rsidR="00485ABF" w:rsidRDefault="00485ABF" w:rsidP="00671CF0">
      <w:pPr>
        <w:pStyle w:val="NoSpacing"/>
        <w:rPr>
          <w:rFonts w:asciiTheme="minorHAnsi" w:hAnsiTheme="minorHAnsi"/>
        </w:rPr>
      </w:pPr>
    </w:p>
    <w:p w14:paraId="59019C0B" w14:textId="7DF794AA" w:rsidR="00671CF0" w:rsidRDefault="00485ABF" w:rsidP="00671CF0">
      <w:pPr>
        <w:pStyle w:val="NoSpacing"/>
        <w:rPr>
          <w:rFonts w:asciiTheme="minorHAnsi" w:hAnsiTheme="minorHAnsi"/>
        </w:rPr>
      </w:pPr>
      <w:r w:rsidRPr="00485ABF">
        <w:rPr>
          <w:rFonts w:asciiTheme="minorHAnsi" w:hAnsiTheme="minorHAnsi"/>
          <w:noProof/>
        </w:rPr>
        <w:drawing>
          <wp:inline distT="0" distB="0" distL="0" distR="0" wp14:anchorId="1E0F4B26" wp14:editId="2604B8DE">
            <wp:extent cx="5943600" cy="3204845"/>
            <wp:effectExtent l="12700" t="12700" r="12700" b="825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4"/>
                    <a:stretch>
                      <a:fillRect/>
                    </a:stretch>
                  </pic:blipFill>
                  <pic:spPr>
                    <a:xfrm>
                      <a:off x="0" y="0"/>
                      <a:ext cx="5943600" cy="3204845"/>
                    </a:xfrm>
                    <a:prstGeom prst="rect">
                      <a:avLst/>
                    </a:prstGeom>
                    <a:ln>
                      <a:solidFill>
                        <a:schemeClr val="tx1"/>
                      </a:solidFill>
                    </a:ln>
                  </pic:spPr>
                </pic:pic>
              </a:graphicData>
            </a:graphic>
          </wp:inline>
        </w:drawing>
      </w:r>
    </w:p>
    <w:p w14:paraId="64FE7681" w14:textId="77777777" w:rsidR="00485ABF" w:rsidRPr="00671CF0" w:rsidRDefault="00485ABF" w:rsidP="00671CF0">
      <w:pPr>
        <w:pStyle w:val="NoSpacing"/>
        <w:rPr>
          <w:rFonts w:asciiTheme="minorHAnsi" w:hAnsiTheme="minorHAnsi"/>
        </w:rPr>
      </w:pPr>
    </w:p>
    <w:p w14:paraId="26587A1D" w14:textId="77777777" w:rsidR="00671CF0" w:rsidRPr="00671CF0" w:rsidRDefault="00671CF0" w:rsidP="00671CF0">
      <w:pPr>
        <w:pStyle w:val="NoSpacing"/>
        <w:rPr>
          <w:rFonts w:asciiTheme="minorHAnsi" w:hAnsiTheme="minorHAnsi"/>
        </w:rPr>
      </w:pPr>
      <w:r w:rsidRPr="00671CF0">
        <w:rPr>
          <w:rFonts w:asciiTheme="minorHAnsi" w:hAnsiTheme="minorHAnsi"/>
        </w:rPr>
        <w:t xml:space="preserve">Banks use above results to project or forecast loan performance. </w:t>
      </w:r>
    </w:p>
    <w:p w14:paraId="2B517C95" w14:textId="1037879A" w:rsidR="00671CF0" w:rsidRPr="00671CF0" w:rsidRDefault="00671CF0" w:rsidP="00671CF0">
      <w:pPr>
        <w:pStyle w:val="NoSpacing"/>
        <w:rPr>
          <w:rFonts w:asciiTheme="minorHAnsi" w:hAnsiTheme="minorHAnsi"/>
        </w:rPr>
      </w:pPr>
      <w:r w:rsidRPr="00671CF0">
        <w:rPr>
          <w:rFonts w:asciiTheme="minorHAnsi" w:hAnsiTheme="minorHAnsi"/>
        </w:rPr>
        <w:t xml:space="preserve">Survival analysis can differentiate loan performance in terms of prepayment. This insight </w:t>
      </w:r>
      <w:r w:rsidR="00485ABF" w:rsidRPr="00671CF0">
        <w:rPr>
          <w:rFonts w:asciiTheme="minorHAnsi" w:hAnsiTheme="minorHAnsi"/>
        </w:rPr>
        <w:t>has</w:t>
      </w:r>
      <w:r w:rsidRPr="00671CF0">
        <w:rPr>
          <w:rFonts w:asciiTheme="minorHAnsi" w:hAnsiTheme="minorHAnsi"/>
        </w:rPr>
        <w:t xml:space="preserve"> impact on loan valuation. Loans estimated to survive longer are considered to be more valuable. </w:t>
      </w:r>
    </w:p>
    <w:p w14:paraId="5E95579E" w14:textId="77777777" w:rsidR="00671CF0" w:rsidRDefault="00671CF0" w:rsidP="00671CF0">
      <w:pPr>
        <w:pStyle w:val="NoSpacing"/>
        <w:sectPr w:rsidR="00671CF0">
          <w:pgSz w:w="12240" w:h="15840"/>
          <w:pgMar w:top="1440" w:right="1440" w:bottom="1440" w:left="1440" w:header="720" w:footer="720" w:gutter="0"/>
          <w:cols w:space="720"/>
          <w:docGrid w:linePitch="360"/>
        </w:sectPr>
      </w:pPr>
    </w:p>
    <w:p w14:paraId="74093A91" w14:textId="77777777" w:rsidR="00671CF0" w:rsidRPr="00671CF0" w:rsidRDefault="00671CF0" w:rsidP="00671CF0">
      <w:pPr>
        <w:pStyle w:val="Heading1"/>
      </w:pPr>
      <w:bookmarkStart w:id="122" w:name="_Toc59198645"/>
      <w:r w:rsidRPr="00671CF0">
        <w:lastRenderedPageBreak/>
        <w:t>Summary of Project Experience</w:t>
      </w:r>
      <w:bookmarkEnd w:id="122"/>
      <w:r w:rsidRPr="00671CF0">
        <w:t xml:space="preserve"> </w:t>
      </w:r>
    </w:p>
    <w:p w14:paraId="7DB4A2EF" w14:textId="77777777" w:rsidR="00671CF0" w:rsidRDefault="00671CF0" w:rsidP="00671CF0">
      <w:pPr>
        <w:pStyle w:val="NoSpacing"/>
      </w:pPr>
    </w:p>
    <w:p w14:paraId="2A2C8741" w14:textId="15DB99B9" w:rsidR="00671CF0" w:rsidRDefault="00671CF0" w:rsidP="00671CF0">
      <w:pPr>
        <w:pStyle w:val="NoSpacing"/>
        <w:rPr>
          <w:rFonts w:asciiTheme="minorHAnsi" w:hAnsiTheme="minorHAnsi"/>
        </w:rPr>
      </w:pPr>
      <w:r w:rsidRPr="00671CF0">
        <w:rPr>
          <w:rFonts w:asciiTheme="minorHAnsi" w:hAnsiTheme="minorHAnsi"/>
        </w:rPr>
        <w:t xml:space="preserve">Compared the portfolio mix of mortgage loans originated before and after the financial meltdown in 2008 Q3. Exploratory data analysis showed that new regulatory requirements by the government (for debt-to-income ratio and documentation, etc.) had impact on the improvement of loan quality, changes in loan purposes (purchase/property resale vs. refinance) and other aspects. </w:t>
      </w:r>
    </w:p>
    <w:p w14:paraId="24A4FB17" w14:textId="77777777" w:rsidR="00671CF0" w:rsidRPr="00671CF0" w:rsidRDefault="00671CF0" w:rsidP="00671CF0">
      <w:pPr>
        <w:pStyle w:val="NoSpacing"/>
        <w:rPr>
          <w:rFonts w:asciiTheme="minorHAnsi" w:hAnsiTheme="minorHAnsi"/>
        </w:rPr>
      </w:pPr>
    </w:p>
    <w:p w14:paraId="3BB5E26D" w14:textId="77777777" w:rsidR="00671CF0" w:rsidRDefault="00671CF0" w:rsidP="002217A0">
      <w:pPr>
        <w:pStyle w:val="NoSpacing"/>
        <w:numPr>
          <w:ilvl w:val="0"/>
          <w:numId w:val="7"/>
        </w:numPr>
        <w:rPr>
          <w:rFonts w:asciiTheme="minorHAnsi" w:hAnsiTheme="minorHAnsi"/>
        </w:rPr>
      </w:pPr>
      <w:r w:rsidRPr="00671CF0">
        <w:rPr>
          <w:rFonts w:asciiTheme="minorHAnsi" w:hAnsiTheme="minorHAnsi"/>
        </w:rPr>
        <w:t xml:space="preserve">Built a delinquency model by using logistic regression to predict the probability of mortgage loans going ‘bad’ (90+ days in past due). The same modeling method can be used for building underwriting models for credit card, auto loans, personal loans, etc. </w:t>
      </w:r>
    </w:p>
    <w:p w14:paraId="3B09F064" w14:textId="77777777" w:rsidR="00671CF0" w:rsidRDefault="00671CF0" w:rsidP="002217A0">
      <w:pPr>
        <w:pStyle w:val="NoSpacing"/>
        <w:numPr>
          <w:ilvl w:val="0"/>
          <w:numId w:val="7"/>
        </w:numPr>
        <w:rPr>
          <w:rFonts w:asciiTheme="minorHAnsi" w:hAnsiTheme="minorHAnsi"/>
        </w:rPr>
      </w:pPr>
      <w:r w:rsidRPr="00671CF0">
        <w:rPr>
          <w:rFonts w:asciiTheme="minorHAnsi" w:hAnsiTheme="minorHAnsi"/>
        </w:rPr>
        <w:t xml:space="preserve">Built a prepayment model to predict the likelihood of loans getting prepaid (because of refinance or property resale). </w:t>
      </w:r>
    </w:p>
    <w:p w14:paraId="4B1FC101" w14:textId="7C90B7AB" w:rsidR="00671CF0" w:rsidRDefault="00671CF0" w:rsidP="002217A0">
      <w:pPr>
        <w:pStyle w:val="NoSpacing"/>
        <w:numPr>
          <w:ilvl w:val="0"/>
          <w:numId w:val="7"/>
        </w:numPr>
        <w:rPr>
          <w:rFonts w:asciiTheme="minorHAnsi" w:hAnsiTheme="minorHAnsi"/>
        </w:rPr>
      </w:pPr>
      <w:r w:rsidRPr="00671CF0">
        <w:rPr>
          <w:rFonts w:asciiTheme="minorHAnsi" w:hAnsiTheme="minorHAnsi"/>
        </w:rPr>
        <w:t xml:space="preserve">Constructed a transition matrix illustrating changes in loan statuses between two adjacent months, such as current to 30-day delinquent, deterioration in delinquency, current to prepaid, etc. The transition matrix is the foundation for building Markov Chain </w:t>
      </w:r>
      <w:r w:rsidR="00F904E9">
        <w:rPr>
          <w:rFonts w:asciiTheme="minorHAnsi" w:hAnsiTheme="minorHAnsi"/>
        </w:rPr>
        <w:t>model</w:t>
      </w:r>
    </w:p>
    <w:p w14:paraId="0F55646A" w14:textId="7C21CA9B" w:rsidR="00671CF0" w:rsidRPr="00EA7EBC" w:rsidRDefault="00671CF0" w:rsidP="00EA7EBC">
      <w:pPr>
        <w:pStyle w:val="NoSpacing"/>
        <w:numPr>
          <w:ilvl w:val="0"/>
          <w:numId w:val="7"/>
        </w:numPr>
        <w:rPr>
          <w:rFonts w:asciiTheme="minorHAnsi" w:hAnsiTheme="minorHAnsi"/>
        </w:rPr>
      </w:pPr>
      <w:r w:rsidRPr="00671CF0">
        <w:rPr>
          <w:rFonts w:asciiTheme="minorHAnsi" w:hAnsiTheme="minorHAnsi"/>
        </w:rPr>
        <w:t xml:space="preserve">Used Survival Analysis to produce Kaplan-Meier curves to predict prepayment trend by loan age. Differentiation in performance between different segments of loans (by FICO band, property type, etc.) can lend insights on prediction or forecasting of loan performance in the future by loan age. </w:t>
      </w:r>
      <w:r w:rsidRPr="00EA7EBC">
        <w:rPr>
          <w:rFonts w:asciiTheme="minorHAnsi" w:hAnsiTheme="minorHAnsi"/>
        </w:rPr>
        <w:t xml:space="preserve"> </w:t>
      </w:r>
    </w:p>
    <w:sectPr w:rsidR="00671CF0" w:rsidRPr="00EA7E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5729B" w14:textId="77777777" w:rsidR="002361D7" w:rsidRDefault="002361D7" w:rsidP="00AD5D80">
      <w:r>
        <w:separator/>
      </w:r>
    </w:p>
  </w:endnote>
  <w:endnote w:type="continuationSeparator" w:id="0">
    <w:p w14:paraId="27BE15B1" w14:textId="77777777" w:rsidR="002361D7" w:rsidRDefault="002361D7" w:rsidP="00AD5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5C9A8" w14:textId="77777777" w:rsidR="002361D7" w:rsidRDefault="002361D7" w:rsidP="00AD5D80">
      <w:r>
        <w:separator/>
      </w:r>
    </w:p>
  </w:footnote>
  <w:footnote w:type="continuationSeparator" w:id="0">
    <w:p w14:paraId="6CEF3AB4" w14:textId="77777777" w:rsidR="002361D7" w:rsidRDefault="002361D7" w:rsidP="00AD5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92867" w14:textId="77777777" w:rsidR="005E2568" w:rsidRDefault="005E25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03D68"/>
    <w:multiLevelType w:val="hybridMultilevel"/>
    <w:tmpl w:val="818C3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0C4122"/>
    <w:multiLevelType w:val="hybridMultilevel"/>
    <w:tmpl w:val="6D76B3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C25B27"/>
    <w:multiLevelType w:val="hybridMultilevel"/>
    <w:tmpl w:val="180251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DC57ADE"/>
    <w:multiLevelType w:val="hybridMultilevel"/>
    <w:tmpl w:val="C98EF3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E94CFD"/>
    <w:multiLevelType w:val="hybridMultilevel"/>
    <w:tmpl w:val="8BC21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C83317"/>
    <w:multiLevelType w:val="hybridMultilevel"/>
    <w:tmpl w:val="4390724E"/>
    <w:lvl w:ilvl="0" w:tplc="CEBA760C">
      <w:start w:val="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194660"/>
    <w:multiLevelType w:val="hybridMultilevel"/>
    <w:tmpl w:val="3AE0170E"/>
    <w:lvl w:ilvl="0" w:tplc="7D4E9F18">
      <w:start w:val="1"/>
      <w:numFmt w:val="bullet"/>
      <w:lvlText w:val="-"/>
      <w:lvlJc w:val="left"/>
      <w:pPr>
        <w:ind w:left="360" w:hanging="360"/>
      </w:pPr>
      <w:rPr>
        <w:rFonts w:ascii="Calibri" w:eastAsia="Times New Roman" w:hAnsi="Calibri"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9997E4C"/>
    <w:multiLevelType w:val="hybridMultilevel"/>
    <w:tmpl w:val="E5B03174"/>
    <w:lvl w:ilvl="0" w:tplc="AC523A64">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F923107"/>
    <w:multiLevelType w:val="hybridMultilevel"/>
    <w:tmpl w:val="BF6640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AF809FC"/>
    <w:multiLevelType w:val="hybridMultilevel"/>
    <w:tmpl w:val="E2B241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65C76EE"/>
    <w:multiLevelType w:val="hybridMultilevel"/>
    <w:tmpl w:val="8AFA33AC"/>
    <w:lvl w:ilvl="0" w:tplc="AC523A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CF38D1"/>
    <w:multiLevelType w:val="hybridMultilevel"/>
    <w:tmpl w:val="52423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B81529F"/>
    <w:multiLevelType w:val="hybridMultilevel"/>
    <w:tmpl w:val="03BEDD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0"/>
  </w:num>
  <w:num w:numId="3">
    <w:abstractNumId w:val="10"/>
  </w:num>
  <w:num w:numId="4">
    <w:abstractNumId w:val="9"/>
  </w:num>
  <w:num w:numId="5">
    <w:abstractNumId w:val="1"/>
  </w:num>
  <w:num w:numId="6">
    <w:abstractNumId w:val="3"/>
  </w:num>
  <w:num w:numId="7">
    <w:abstractNumId w:val="6"/>
  </w:num>
  <w:num w:numId="8">
    <w:abstractNumId w:val="12"/>
  </w:num>
  <w:num w:numId="9">
    <w:abstractNumId w:val="11"/>
  </w:num>
  <w:num w:numId="10">
    <w:abstractNumId w:val="4"/>
  </w:num>
  <w:num w:numId="11">
    <w:abstractNumId w:val="5"/>
  </w:num>
  <w:num w:numId="12">
    <w:abstractNumId w:val="2"/>
  </w:num>
  <w:num w:numId="13">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80"/>
    <w:rsid w:val="001675BA"/>
    <w:rsid w:val="001B2B69"/>
    <w:rsid w:val="001D1153"/>
    <w:rsid w:val="001E66E3"/>
    <w:rsid w:val="00212BE9"/>
    <w:rsid w:val="00216D84"/>
    <w:rsid w:val="002217A0"/>
    <w:rsid w:val="002265FE"/>
    <w:rsid w:val="00230133"/>
    <w:rsid w:val="002361D7"/>
    <w:rsid w:val="002A2C98"/>
    <w:rsid w:val="00374280"/>
    <w:rsid w:val="003749DE"/>
    <w:rsid w:val="003D6025"/>
    <w:rsid w:val="003E4BD5"/>
    <w:rsid w:val="004367C8"/>
    <w:rsid w:val="00485ABF"/>
    <w:rsid w:val="005E2568"/>
    <w:rsid w:val="00621C56"/>
    <w:rsid w:val="00671CF0"/>
    <w:rsid w:val="00770F86"/>
    <w:rsid w:val="008143A9"/>
    <w:rsid w:val="00821EE2"/>
    <w:rsid w:val="00831A3B"/>
    <w:rsid w:val="008473E6"/>
    <w:rsid w:val="008D16EE"/>
    <w:rsid w:val="00A43830"/>
    <w:rsid w:val="00A46AC8"/>
    <w:rsid w:val="00A64C54"/>
    <w:rsid w:val="00A6572E"/>
    <w:rsid w:val="00A776F4"/>
    <w:rsid w:val="00AD5D80"/>
    <w:rsid w:val="00AE17B5"/>
    <w:rsid w:val="00B42D3A"/>
    <w:rsid w:val="00B7414C"/>
    <w:rsid w:val="00C06461"/>
    <w:rsid w:val="00C47BFA"/>
    <w:rsid w:val="00C5500F"/>
    <w:rsid w:val="00C83982"/>
    <w:rsid w:val="00CB1212"/>
    <w:rsid w:val="00D221A3"/>
    <w:rsid w:val="00D262A3"/>
    <w:rsid w:val="00DB12E3"/>
    <w:rsid w:val="00E65B3E"/>
    <w:rsid w:val="00EA7EBC"/>
    <w:rsid w:val="00F36CFD"/>
    <w:rsid w:val="00F67BCE"/>
    <w:rsid w:val="00F90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3633C"/>
  <w15:chartTrackingRefBased/>
  <w15:docId w15:val="{ACE7A19E-9149-AB49-ABC0-9BD416C5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C98"/>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67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671CF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szCs w:val="22"/>
    </w:rPr>
  </w:style>
  <w:style w:type="paragraph" w:styleId="Heading3">
    <w:name w:val="heading 3"/>
    <w:basedOn w:val="Normal"/>
    <w:next w:val="Normal"/>
    <w:link w:val="Heading3Char"/>
    <w:uiPriority w:val="9"/>
    <w:unhideWhenUsed/>
    <w:qFormat/>
    <w:rsid w:val="004367C8"/>
    <w:pPr>
      <w:pBdr>
        <w:top w:val="single" w:sz="6" w:space="2" w:color="4472C4" w:themeColor="accent1"/>
        <w:left w:val="single" w:sz="6" w:space="2" w:color="4472C4" w:themeColor="accent1"/>
      </w:pBdr>
      <w:spacing w:before="30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367C8"/>
    <w:pPr>
      <w:pBdr>
        <w:top w:val="dotted" w:sz="6" w:space="2" w:color="4472C4" w:themeColor="accent1"/>
        <w:left w:val="dotted" w:sz="6" w:space="2" w:color="4472C4" w:themeColor="accent1"/>
      </w:pBdr>
      <w:spacing w:before="30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367C8"/>
    <w:pPr>
      <w:pBdr>
        <w:bottom w:val="single" w:sz="6" w:space="1" w:color="4472C4" w:themeColor="accent1"/>
      </w:pBdr>
      <w:spacing w:before="30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367C8"/>
    <w:pPr>
      <w:pBdr>
        <w:bottom w:val="dotted" w:sz="6" w:space="1" w:color="4472C4" w:themeColor="accent1"/>
      </w:pBdr>
      <w:spacing w:before="30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367C8"/>
    <w:pPr>
      <w:spacing w:before="30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367C8"/>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4367C8"/>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4280"/>
    <w:pPr>
      <w:spacing w:before="100" w:beforeAutospacing="1" w:after="100" w:afterAutospacing="1"/>
    </w:pPr>
  </w:style>
  <w:style w:type="character" w:customStyle="1" w:styleId="Heading1Char">
    <w:name w:val="Heading 1 Char"/>
    <w:basedOn w:val="DefaultParagraphFont"/>
    <w:link w:val="Heading1"/>
    <w:uiPriority w:val="9"/>
    <w:rsid w:val="004367C8"/>
    <w:rPr>
      <w:b/>
      <w:bCs/>
      <w:caps/>
      <w:color w:val="FFFFFF" w:themeColor="background1"/>
      <w:spacing w:val="15"/>
      <w:sz w:val="32"/>
      <w:shd w:val="clear" w:color="auto" w:fill="4472C4" w:themeFill="accent1"/>
    </w:rPr>
  </w:style>
  <w:style w:type="paragraph" w:styleId="Title">
    <w:name w:val="Title"/>
    <w:basedOn w:val="Normal"/>
    <w:next w:val="Normal"/>
    <w:link w:val="TitleChar"/>
    <w:uiPriority w:val="10"/>
    <w:qFormat/>
    <w:rsid w:val="004367C8"/>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4367C8"/>
    <w:rPr>
      <w:caps/>
      <w:color w:val="4472C4" w:themeColor="accent1"/>
      <w:spacing w:val="10"/>
      <w:kern w:val="28"/>
      <w:sz w:val="52"/>
      <w:szCs w:val="52"/>
    </w:rPr>
  </w:style>
  <w:style w:type="character" w:customStyle="1" w:styleId="Heading2Char">
    <w:name w:val="Heading 2 Char"/>
    <w:basedOn w:val="DefaultParagraphFont"/>
    <w:link w:val="Heading2"/>
    <w:uiPriority w:val="9"/>
    <w:rsid w:val="00671CF0"/>
    <w:rPr>
      <w:rFonts w:ascii="Times New Roman" w:eastAsia="Times New Roman" w:hAnsi="Times New Roman" w:cs="Times New Roman"/>
      <w:caps/>
      <w:spacing w:val="15"/>
      <w:sz w:val="24"/>
      <w:shd w:val="clear" w:color="auto" w:fill="D9E2F3" w:themeFill="accent1" w:themeFillTint="33"/>
    </w:rPr>
  </w:style>
  <w:style w:type="character" w:customStyle="1" w:styleId="Heading3Char">
    <w:name w:val="Heading 3 Char"/>
    <w:basedOn w:val="DefaultParagraphFont"/>
    <w:link w:val="Heading3"/>
    <w:uiPriority w:val="9"/>
    <w:rsid w:val="004367C8"/>
    <w:rPr>
      <w:caps/>
      <w:color w:val="1F3763" w:themeColor="accent1" w:themeShade="7F"/>
      <w:spacing w:val="15"/>
    </w:rPr>
  </w:style>
  <w:style w:type="character" w:customStyle="1" w:styleId="Heading4Char">
    <w:name w:val="Heading 4 Char"/>
    <w:basedOn w:val="DefaultParagraphFont"/>
    <w:link w:val="Heading4"/>
    <w:uiPriority w:val="9"/>
    <w:semiHidden/>
    <w:rsid w:val="004367C8"/>
    <w:rPr>
      <w:caps/>
      <w:color w:val="2F5496" w:themeColor="accent1" w:themeShade="BF"/>
      <w:spacing w:val="10"/>
    </w:rPr>
  </w:style>
  <w:style w:type="character" w:customStyle="1" w:styleId="Heading5Char">
    <w:name w:val="Heading 5 Char"/>
    <w:basedOn w:val="DefaultParagraphFont"/>
    <w:link w:val="Heading5"/>
    <w:uiPriority w:val="9"/>
    <w:semiHidden/>
    <w:rsid w:val="004367C8"/>
    <w:rPr>
      <w:caps/>
      <w:color w:val="2F5496" w:themeColor="accent1" w:themeShade="BF"/>
      <w:spacing w:val="10"/>
    </w:rPr>
  </w:style>
  <w:style w:type="character" w:customStyle="1" w:styleId="Heading6Char">
    <w:name w:val="Heading 6 Char"/>
    <w:basedOn w:val="DefaultParagraphFont"/>
    <w:link w:val="Heading6"/>
    <w:uiPriority w:val="9"/>
    <w:semiHidden/>
    <w:rsid w:val="004367C8"/>
    <w:rPr>
      <w:caps/>
      <w:color w:val="2F5496" w:themeColor="accent1" w:themeShade="BF"/>
      <w:spacing w:val="10"/>
    </w:rPr>
  </w:style>
  <w:style w:type="character" w:customStyle="1" w:styleId="Heading7Char">
    <w:name w:val="Heading 7 Char"/>
    <w:basedOn w:val="DefaultParagraphFont"/>
    <w:link w:val="Heading7"/>
    <w:uiPriority w:val="9"/>
    <w:semiHidden/>
    <w:rsid w:val="004367C8"/>
    <w:rPr>
      <w:caps/>
      <w:color w:val="2F5496" w:themeColor="accent1" w:themeShade="BF"/>
      <w:spacing w:val="10"/>
    </w:rPr>
  </w:style>
  <w:style w:type="character" w:customStyle="1" w:styleId="Heading8Char">
    <w:name w:val="Heading 8 Char"/>
    <w:basedOn w:val="DefaultParagraphFont"/>
    <w:link w:val="Heading8"/>
    <w:uiPriority w:val="9"/>
    <w:semiHidden/>
    <w:rsid w:val="004367C8"/>
    <w:rPr>
      <w:caps/>
      <w:spacing w:val="10"/>
      <w:sz w:val="18"/>
      <w:szCs w:val="18"/>
    </w:rPr>
  </w:style>
  <w:style w:type="character" w:customStyle="1" w:styleId="Heading9Char">
    <w:name w:val="Heading 9 Char"/>
    <w:basedOn w:val="DefaultParagraphFont"/>
    <w:link w:val="Heading9"/>
    <w:uiPriority w:val="9"/>
    <w:semiHidden/>
    <w:rsid w:val="004367C8"/>
    <w:rPr>
      <w:i/>
      <w:caps/>
      <w:spacing w:val="10"/>
      <w:sz w:val="18"/>
      <w:szCs w:val="18"/>
    </w:rPr>
  </w:style>
  <w:style w:type="paragraph" w:styleId="Caption">
    <w:name w:val="caption"/>
    <w:basedOn w:val="Normal"/>
    <w:next w:val="Normal"/>
    <w:uiPriority w:val="35"/>
    <w:semiHidden/>
    <w:unhideWhenUsed/>
    <w:qFormat/>
    <w:rsid w:val="004367C8"/>
    <w:rPr>
      <w:b/>
      <w:bCs/>
      <w:color w:val="2F5496" w:themeColor="accent1" w:themeShade="BF"/>
      <w:sz w:val="16"/>
      <w:szCs w:val="16"/>
    </w:rPr>
  </w:style>
  <w:style w:type="paragraph" w:styleId="Subtitle">
    <w:name w:val="Subtitle"/>
    <w:basedOn w:val="Normal"/>
    <w:next w:val="Normal"/>
    <w:link w:val="SubtitleChar"/>
    <w:uiPriority w:val="11"/>
    <w:qFormat/>
    <w:rsid w:val="004367C8"/>
    <w:pPr>
      <w:spacing w:after="1000"/>
    </w:pPr>
    <w:rPr>
      <w:caps/>
      <w:color w:val="595959" w:themeColor="text1" w:themeTint="A6"/>
      <w:spacing w:val="10"/>
    </w:rPr>
  </w:style>
  <w:style w:type="character" w:customStyle="1" w:styleId="SubtitleChar">
    <w:name w:val="Subtitle Char"/>
    <w:basedOn w:val="DefaultParagraphFont"/>
    <w:link w:val="Subtitle"/>
    <w:uiPriority w:val="11"/>
    <w:rsid w:val="004367C8"/>
    <w:rPr>
      <w:caps/>
      <w:color w:val="595959" w:themeColor="text1" w:themeTint="A6"/>
      <w:spacing w:val="10"/>
      <w:sz w:val="24"/>
      <w:szCs w:val="24"/>
    </w:rPr>
  </w:style>
  <w:style w:type="character" w:styleId="Strong">
    <w:name w:val="Strong"/>
    <w:uiPriority w:val="22"/>
    <w:qFormat/>
    <w:rsid w:val="004367C8"/>
    <w:rPr>
      <w:b/>
      <w:bCs/>
    </w:rPr>
  </w:style>
  <w:style w:type="character" w:styleId="Emphasis">
    <w:name w:val="Emphasis"/>
    <w:uiPriority w:val="20"/>
    <w:qFormat/>
    <w:rsid w:val="004367C8"/>
    <w:rPr>
      <w:caps/>
      <w:color w:val="1F3763" w:themeColor="accent1" w:themeShade="7F"/>
      <w:spacing w:val="5"/>
    </w:rPr>
  </w:style>
  <w:style w:type="paragraph" w:styleId="NoSpacing">
    <w:name w:val="No Spacing"/>
    <w:basedOn w:val="Normal"/>
    <w:link w:val="NoSpacingChar"/>
    <w:uiPriority w:val="1"/>
    <w:qFormat/>
    <w:rsid w:val="004367C8"/>
  </w:style>
  <w:style w:type="paragraph" w:styleId="ListParagraph">
    <w:name w:val="List Paragraph"/>
    <w:basedOn w:val="Normal"/>
    <w:uiPriority w:val="34"/>
    <w:qFormat/>
    <w:rsid w:val="004367C8"/>
    <w:pPr>
      <w:ind w:left="720"/>
      <w:contextualSpacing/>
    </w:pPr>
  </w:style>
  <w:style w:type="paragraph" w:styleId="Quote">
    <w:name w:val="Quote"/>
    <w:basedOn w:val="Normal"/>
    <w:next w:val="Normal"/>
    <w:link w:val="QuoteChar"/>
    <w:uiPriority w:val="29"/>
    <w:qFormat/>
    <w:rsid w:val="004367C8"/>
    <w:rPr>
      <w:i/>
      <w:iCs/>
    </w:rPr>
  </w:style>
  <w:style w:type="character" w:customStyle="1" w:styleId="QuoteChar">
    <w:name w:val="Quote Char"/>
    <w:basedOn w:val="DefaultParagraphFont"/>
    <w:link w:val="Quote"/>
    <w:uiPriority w:val="29"/>
    <w:rsid w:val="004367C8"/>
    <w:rPr>
      <w:i/>
      <w:iCs/>
      <w:sz w:val="20"/>
      <w:szCs w:val="20"/>
    </w:rPr>
  </w:style>
  <w:style w:type="paragraph" w:styleId="IntenseQuote">
    <w:name w:val="Intense Quote"/>
    <w:basedOn w:val="Normal"/>
    <w:next w:val="Normal"/>
    <w:link w:val="IntenseQuoteChar"/>
    <w:uiPriority w:val="30"/>
    <w:qFormat/>
    <w:rsid w:val="004367C8"/>
    <w:pPr>
      <w:pBdr>
        <w:top w:val="single" w:sz="4" w:space="10" w:color="4472C4" w:themeColor="accent1"/>
        <w:left w:val="single" w:sz="4" w:space="10" w:color="4472C4" w:themeColor="accent1"/>
      </w:pBdr>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4367C8"/>
    <w:rPr>
      <w:i/>
      <w:iCs/>
      <w:color w:val="4472C4" w:themeColor="accent1"/>
      <w:sz w:val="20"/>
      <w:szCs w:val="20"/>
    </w:rPr>
  </w:style>
  <w:style w:type="character" w:styleId="SubtleEmphasis">
    <w:name w:val="Subtle Emphasis"/>
    <w:uiPriority w:val="19"/>
    <w:qFormat/>
    <w:rsid w:val="004367C8"/>
    <w:rPr>
      <w:i/>
      <w:iCs/>
      <w:color w:val="1F3763" w:themeColor="accent1" w:themeShade="7F"/>
    </w:rPr>
  </w:style>
  <w:style w:type="character" w:styleId="IntenseEmphasis">
    <w:name w:val="Intense Emphasis"/>
    <w:uiPriority w:val="21"/>
    <w:qFormat/>
    <w:rsid w:val="004367C8"/>
    <w:rPr>
      <w:b/>
      <w:bCs/>
      <w:caps/>
      <w:color w:val="1F3763" w:themeColor="accent1" w:themeShade="7F"/>
      <w:spacing w:val="10"/>
    </w:rPr>
  </w:style>
  <w:style w:type="character" w:styleId="SubtleReference">
    <w:name w:val="Subtle Reference"/>
    <w:uiPriority w:val="31"/>
    <w:qFormat/>
    <w:rsid w:val="004367C8"/>
    <w:rPr>
      <w:b/>
      <w:bCs/>
      <w:color w:val="4472C4" w:themeColor="accent1"/>
    </w:rPr>
  </w:style>
  <w:style w:type="character" w:styleId="IntenseReference">
    <w:name w:val="Intense Reference"/>
    <w:uiPriority w:val="32"/>
    <w:qFormat/>
    <w:rsid w:val="004367C8"/>
    <w:rPr>
      <w:b/>
      <w:bCs/>
      <w:i/>
      <w:iCs/>
      <w:caps/>
      <w:color w:val="4472C4" w:themeColor="accent1"/>
    </w:rPr>
  </w:style>
  <w:style w:type="character" w:styleId="BookTitle">
    <w:name w:val="Book Title"/>
    <w:uiPriority w:val="33"/>
    <w:qFormat/>
    <w:rsid w:val="004367C8"/>
    <w:rPr>
      <w:b/>
      <w:bCs/>
      <w:i/>
      <w:iCs/>
      <w:spacing w:val="9"/>
    </w:rPr>
  </w:style>
  <w:style w:type="paragraph" w:styleId="TOCHeading">
    <w:name w:val="TOC Heading"/>
    <w:basedOn w:val="Heading1"/>
    <w:next w:val="Normal"/>
    <w:uiPriority w:val="39"/>
    <w:unhideWhenUsed/>
    <w:qFormat/>
    <w:rsid w:val="004367C8"/>
    <w:pPr>
      <w:outlineLvl w:val="9"/>
    </w:pPr>
  </w:style>
  <w:style w:type="character" w:customStyle="1" w:styleId="NoSpacingChar">
    <w:name w:val="No Spacing Char"/>
    <w:basedOn w:val="DefaultParagraphFont"/>
    <w:link w:val="NoSpacing"/>
    <w:uiPriority w:val="1"/>
    <w:rsid w:val="004367C8"/>
    <w:rPr>
      <w:sz w:val="20"/>
      <w:szCs w:val="20"/>
    </w:rPr>
  </w:style>
  <w:style w:type="paragraph" w:customStyle="1" w:styleId="PersonalName">
    <w:name w:val="Personal Name"/>
    <w:basedOn w:val="Title"/>
    <w:rsid w:val="004367C8"/>
    <w:rPr>
      <w:b/>
      <w:caps w:val="0"/>
      <w:color w:val="000000"/>
      <w:sz w:val="28"/>
      <w:szCs w:val="28"/>
    </w:rPr>
  </w:style>
  <w:style w:type="character" w:styleId="Hyperlink">
    <w:name w:val="Hyperlink"/>
    <w:basedOn w:val="DefaultParagraphFont"/>
    <w:uiPriority w:val="99"/>
    <w:unhideWhenUsed/>
    <w:rsid w:val="004367C8"/>
    <w:rPr>
      <w:color w:val="0563C1" w:themeColor="hyperlink"/>
      <w:u w:val="single"/>
    </w:rPr>
  </w:style>
  <w:style w:type="character" w:styleId="UnresolvedMention">
    <w:name w:val="Unresolved Mention"/>
    <w:basedOn w:val="DefaultParagraphFont"/>
    <w:uiPriority w:val="99"/>
    <w:semiHidden/>
    <w:unhideWhenUsed/>
    <w:rsid w:val="004367C8"/>
    <w:rPr>
      <w:color w:val="605E5C"/>
      <w:shd w:val="clear" w:color="auto" w:fill="E1DFDD"/>
    </w:rPr>
  </w:style>
  <w:style w:type="paragraph" w:styleId="TOC1">
    <w:name w:val="toc 1"/>
    <w:basedOn w:val="Normal"/>
    <w:next w:val="Normal"/>
    <w:autoRedefine/>
    <w:uiPriority w:val="39"/>
    <w:unhideWhenUsed/>
    <w:rsid w:val="004367C8"/>
    <w:pPr>
      <w:spacing w:before="120"/>
    </w:pPr>
    <w:rPr>
      <w:b/>
      <w:bCs/>
      <w:i/>
      <w:iCs/>
    </w:rPr>
  </w:style>
  <w:style w:type="paragraph" w:styleId="TOC2">
    <w:name w:val="toc 2"/>
    <w:basedOn w:val="Normal"/>
    <w:next w:val="Normal"/>
    <w:autoRedefine/>
    <w:uiPriority w:val="39"/>
    <w:unhideWhenUsed/>
    <w:rsid w:val="004367C8"/>
    <w:pPr>
      <w:spacing w:before="120"/>
      <w:ind w:left="200"/>
    </w:pPr>
    <w:rPr>
      <w:b/>
      <w:bCs/>
      <w:sz w:val="22"/>
      <w:szCs w:val="22"/>
    </w:rPr>
  </w:style>
  <w:style w:type="paragraph" w:styleId="TOC3">
    <w:name w:val="toc 3"/>
    <w:basedOn w:val="Normal"/>
    <w:next w:val="Normal"/>
    <w:autoRedefine/>
    <w:uiPriority w:val="39"/>
    <w:unhideWhenUsed/>
    <w:rsid w:val="004367C8"/>
    <w:pPr>
      <w:ind w:left="400"/>
    </w:pPr>
  </w:style>
  <w:style w:type="paragraph" w:styleId="TOC4">
    <w:name w:val="toc 4"/>
    <w:basedOn w:val="Normal"/>
    <w:next w:val="Normal"/>
    <w:autoRedefine/>
    <w:uiPriority w:val="39"/>
    <w:semiHidden/>
    <w:unhideWhenUsed/>
    <w:rsid w:val="004367C8"/>
    <w:pPr>
      <w:ind w:left="600"/>
    </w:pPr>
  </w:style>
  <w:style w:type="paragraph" w:styleId="TOC5">
    <w:name w:val="toc 5"/>
    <w:basedOn w:val="Normal"/>
    <w:next w:val="Normal"/>
    <w:autoRedefine/>
    <w:uiPriority w:val="39"/>
    <w:semiHidden/>
    <w:unhideWhenUsed/>
    <w:rsid w:val="004367C8"/>
    <w:pPr>
      <w:ind w:left="800"/>
    </w:pPr>
  </w:style>
  <w:style w:type="paragraph" w:styleId="TOC6">
    <w:name w:val="toc 6"/>
    <w:basedOn w:val="Normal"/>
    <w:next w:val="Normal"/>
    <w:autoRedefine/>
    <w:uiPriority w:val="39"/>
    <w:semiHidden/>
    <w:unhideWhenUsed/>
    <w:rsid w:val="004367C8"/>
    <w:pPr>
      <w:ind w:left="1000"/>
    </w:pPr>
  </w:style>
  <w:style w:type="paragraph" w:styleId="TOC7">
    <w:name w:val="toc 7"/>
    <w:basedOn w:val="Normal"/>
    <w:next w:val="Normal"/>
    <w:autoRedefine/>
    <w:uiPriority w:val="39"/>
    <w:semiHidden/>
    <w:unhideWhenUsed/>
    <w:rsid w:val="004367C8"/>
    <w:pPr>
      <w:ind w:left="1200"/>
    </w:pPr>
  </w:style>
  <w:style w:type="paragraph" w:styleId="TOC8">
    <w:name w:val="toc 8"/>
    <w:basedOn w:val="Normal"/>
    <w:next w:val="Normal"/>
    <w:autoRedefine/>
    <w:uiPriority w:val="39"/>
    <w:semiHidden/>
    <w:unhideWhenUsed/>
    <w:rsid w:val="004367C8"/>
    <w:pPr>
      <w:ind w:left="1400"/>
    </w:pPr>
  </w:style>
  <w:style w:type="paragraph" w:styleId="TOC9">
    <w:name w:val="toc 9"/>
    <w:basedOn w:val="Normal"/>
    <w:next w:val="Normal"/>
    <w:autoRedefine/>
    <w:uiPriority w:val="39"/>
    <w:semiHidden/>
    <w:unhideWhenUsed/>
    <w:rsid w:val="004367C8"/>
    <w:pPr>
      <w:ind w:left="1600"/>
    </w:pPr>
  </w:style>
  <w:style w:type="table" w:styleId="TableGrid">
    <w:name w:val="Table Grid"/>
    <w:basedOn w:val="TableNormal"/>
    <w:uiPriority w:val="39"/>
    <w:rsid w:val="00831A3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
    <w:name w:val="comp"/>
    <w:basedOn w:val="Normal"/>
    <w:rsid w:val="00B7414C"/>
    <w:pPr>
      <w:spacing w:before="100" w:beforeAutospacing="1" w:after="100" w:afterAutospacing="1"/>
    </w:pPr>
  </w:style>
  <w:style w:type="paragraph" w:styleId="HTMLPreformatted">
    <w:name w:val="HTML Preformatted"/>
    <w:basedOn w:val="Normal"/>
    <w:link w:val="HTMLPreformattedChar"/>
    <w:uiPriority w:val="99"/>
    <w:semiHidden/>
    <w:unhideWhenUsed/>
    <w:rsid w:val="00770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70F86"/>
    <w:rPr>
      <w:rFonts w:ascii="Courier New" w:eastAsia="Times New Roman" w:hAnsi="Courier New" w:cs="Courier New"/>
      <w:sz w:val="20"/>
      <w:szCs w:val="20"/>
    </w:rPr>
  </w:style>
  <w:style w:type="character" w:customStyle="1" w:styleId="acopre">
    <w:name w:val="acopre"/>
    <w:basedOn w:val="DefaultParagraphFont"/>
    <w:rsid w:val="002A2C98"/>
  </w:style>
  <w:style w:type="paragraph" w:styleId="Header">
    <w:name w:val="header"/>
    <w:basedOn w:val="Normal"/>
    <w:link w:val="HeaderChar"/>
    <w:uiPriority w:val="99"/>
    <w:unhideWhenUsed/>
    <w:rsid w:val="00AD5D80"/>
    <w:pPr>
      <w:tabs>
        <w:tab w:val="center" w:pos="4680"/>
        <w:tab w:val="right" w:pos="9360"/>
      </w:tabs>
    </w:pPr>
  </w:style>
  <w:style w:type="character" w:customStyle="1" w:styleId="HeaderChar">
    <w:name w:val="Header Char"/>
    <w:basedOn w:val="DefaultParagraphFont"/>
    <w:link w:val="Header"/>
    <w:uiPriority w:val="99"/>
    <w:rsid w:val="00AD5D8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D5D80"/>
    <w:pPr>
      <w:tabs>
        <w:tab w:val="center" w:pos="4680"/>
        <w:tab w:val="right" w:pos="9360"/>
      </w:tabs>
    </w:pPr>
  </w:style>
  <w:style w:type="character" w:customStyle="1" w:styleId="FooterChar">
    <w:name w:val="Footer Char"/>
    <w:basedOn w:val="DefaultParagraphFont"/>
    <w:link w:val="Footer"/>
    <w:uiPriority w:val="99"/>
    <w:rsid w:val="00AD5D8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9193">
      <w:bodyDiv w:val="1"/>
      <w:marLeft w:val="0"/>
      <w:marRight w:val="0"/>
      <w:marTop w:val="0"/>
      <w:marBottom w:val="0"/>
      <w:divBdr>
        <w:top w:val="none" w:sz="0" w:space="0" w:color="auto"/>
        <w:left w:val="none" w:sz="0" w:space="0" w:color="auto"/>
        <w:bottom w:val="none" w:sz="0" w:space="0" w:color="auto"/>
        <w:right w:val="none" w:sz="0" w:space="0" w:color="auto"/>
      </w:divBdr>
    </w:div>
    <w:div w:id="35350889">
      <w:bodyDiv w:val="1"/>
      <w:marLeft w:val="0"/>
      <w:marRight w:val="0"/>
      <w:marTop w:val="0"/>
      <w:marBottom w:val="0"/>
      <w:divBdr>
        <w:top w:val="none" w:sz="0" w:space="0" w:color="auto"/>
        <w:left w:val="none" w:sz="0" w:space="0" w:color="auto"/>
        <w:bottom w:val="none" w:sz="0" w:space="0" w:color="auto"/>
        <w:right w:val="none" w:sz="0" w:space="0" w:color="auto"/>
      </w:divBdr>
      <w:divsChild>
        <w:div w:id="470485206">
          <w:marLeft w:val="0"/>
          <w:marRight w:val="0"/>
          <w:marTop w:val="0"/>
          <w:marBottom w:val="0"/>
          <w:divBdr>
            <w:top w:val="none" w:sz="0" w:space="0" w:color="auto"/>
            <w:left w:val="none" w:sz="0" w:space="0" w:color="auto"/>
            <w:bottom w:val="none" w:sz="0" w:space="0" w:color="auto"/>
            <w:right w:val="none" w:sz="0" w:space="0" w:color="auto"/>
          </w:divBdr>
          <w:divsChild>
            <w:div w:id="854929442">
              <w:marLeft w:val="0"/>
              <w:marRight w:val="0"/>
              <w:marTop w:val="0"/>
              <w:marBottom w:val="0"/>
              <w:divBdr>
                <w:top w:val="none" w:sz="0" w:space="0" w:color="auto"/>
                <w:left w:val="none" w:sz="0" w:space="0" w:color="auto"/>
                <w:bottom w:val="none" w:sz="0" w:space="0" w:color="auto"/>
                <w:right w:val="none" w:sz="0" w:space="0" w:color="auto"/>
              </w:divBdr>
              <w:divsChild>
                <w:div w:id="9518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1429">
      <w:bodyDiv w:val="1"/>
      <w:marLeft w:val="0"/>
      <w:marRight w:val="0"/>
      <w:marTop w:val="0"/>
      <w:marBottom w:val="0"/>
      <w:divBdr>
        <w:top w:val="none" w:sz="0" w:space="0" w:color="auto"/>
        <w:left w:val="none" w:sz="0" w:space="0" w:color="auto"/>
        <w:bottom w:val="none" w:sz="0" w:space="0" w:color="auto"/>
        <w:right w:val="none" w:sz="0" w:space="0" w:color="auto"/>
      </w:divBdr>
    </w:div>
    <w:div w:id="61872555">
      <w:bodyDiv w:val="1"/>
      <w:marLeft w:val="0"/>
      <w:marRight w:val="0"/>
      <w:marTop w:val="0"/>
      <w:marBottom w:val="0"/>
      <w:divBdr>
        <w:top w:val="none" w:sz="0" w:space="0" w:color="auto"/>
        <w:left w:val="none" w:sz="0" w:space="0" w:color="auto"/>
        <w:bottom w:val="none" w:sz="0" w:space="0" w:color="auto"/>
        <w:right w:val="none" w:sz="0" w:space="0" w:color="auto"/>
      </w:divBdr>
      <w:divsChild>
        <w:div w:id="998538883">
          <w:marLeft w:val="0"/>
          <w:marRight w:val="0"/>
          <w:marTop w:val="0"/>
          <w:marBottom w:val="0"/>
          <w:divBdr>
            <w:top w:val="none" w:sz="0" w:space="0" w:color="auto"/>
            <w:left w:val="none" w:sz="0" w:space="0" w:color="auto"/>
            <w:bottom w:val="none" w:sz="0" w:space="0" w:color="auto"/>
            <w:right w:val="none" w:sz="0" w:space="0" w:color="auto"/>
          </w:divBdr>
          <w:divsChild>
            <w:div w:id="510266660">
              <w:marLeft w:val="0"/>
              <w:marRight w:val="0"/>
              <w:marTop w:val="0"/>
              <w:marBottom w:val="0"/>
              <w:divBdr>
                <w:top w:val="none" w:sz="0" w:space="0" w:color="auto"/>
                <w:left w:val="none" w:sz="0" w:space="0" w:color="auto"/>
                <w:bottom w:val="none" w:sz="0" w:space="0" w:color="auto"/>
                <w:right w:val="none" w:sz="0" w:space="0" w:color="auto"/>
              </w:divBdr>
              <w:divsChild>
                <w:div w:id="19197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2214">
      <w:bodyDiv w:val="1"/>
      <w:marLeft w:val="0"/>
      <w:marRight w:val="0"/>
      <w:marTop w:val="0"/>
      <w:marBottom w:val="0"/>
      <w:divBdr>
        <w:top w:val="none" w:sz="0" w:space="0" w:color="auto"/>
        <w:left w:val="none" w:sz="0" w:space="0" w:color="auto"/>
        <w:bottom w:val="none" w:sz="0" w:space="0" w:color="auto"/>
        <w:right w:val="none" w:sz="0" w:space="0" w:color="auto"/>
      </w:divBdr>
    </w:div>
    <w:div w:id="74789370">
      <w:bodyDiv w:val="1"/>
      <w:marLeft w:val="0"/>
      <w:marRight w:val="0"/>
      <w:marTop w:val="0"/>
      <w:marBottom w:val="0"/>
      <w:divBdr>
        <w:top w:val="none" w:sz="0" w:space="0" w:color="auto"/>
        <w:left w:val="none" w:sz="0" w:space="0" w:color="auto"/>
        <w:bottom w:val="none" w:sz="0" w:space="0" w:color="auto"/>
        <w:right w:val="none" w:sz="0" w:space="0" w:color="auto"/>
      </w:divBdr>
      <w:divsChild>
        <w:div w:id="1691253231">
          <w:marLeft w:val="0"/>
          <w:marRight w:val="0"/>
          <w:marTop w:val="0"/>
          <w:marBottom w:val="0"/>
          <w:divBdr>
            <w:top w:val="none" w:sz="0" w:space="0" w:color="auto"/>
            <w:left w:val="none" w:sz="0" w:space="0" w:color="auto"/>
            <w:bottom w:val="none" w:sz="0" w:space="0" w:color="auto"/>
            <w:right w:val="none" w:sz="0" w:space="0" w:color="auto"/>
          </w:divBdr>
          <w:divsChild>
            <w:div w:id="1395855187">
              <w:marLeft w:val="0"/>
              <w:marRight w:val="0"/>
              <w:marTop w:val="0"/>
              <w:marBottom w:val="0"/>
              <w:divBdr>
                <w:top w:val="none" w:sz="0" w:space="0" w:color="auto"/>
                <w:left w:val="none" w:sz="0" w:space="0" w:color="auto"/>
                <w:bottom w:val="none" w:sz="0" w:space="0" w:color="auto"/>
                <w:right w:val="none" w:sz="0" w:space="0" w:color="auto"/>
              </w:divBdr>
              <w:divsChild>
                <w:div w:id="16394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9694">
      <w:bodyDiv w:val="1"/>
      <w:marLeft w:val="0"/>
      <w:marRight w:val="0"/>
      <w:marTop w:val="0"/>
      <w:marBottom w:val="0"/>
      <w:divBdr>
        <w:top w:val="none" w:sz="0" w:space="0" w:color="auto"/>
        <w:left w:val="none" w:sz="0" w:space="0" w:color="auto"/>
        <w:bottom w:val="none" w:sz="0" w:space="0" w:color="auto"/>
        <w:right w:val="none" w:sz="0" w:space="0" w:color="auto"/>
      </w:divBdr>
      <w:divsChild>
        <w:div w:id="1233544156">
          <w:marLeft w:val="0"/>
          <w:marRight w:val="0"/>
          <w:marTop w:val="0"/>
          <w:marBottom w:val="0"/>
          <w:divBdr>
            <w:top w:val="none" w:sz="0" w:space="0" w:color="auto"/>
            <w:left w:val="none" w:sz="0" w:space="0" w:color="auto"/>
            <w:bottom w:val="none" w:sz="0" w:space="0" w:color="auto"/>
            <w:right w:val="none" w:sz="0" w:space="0" w:color="auto"/>
          </w:divBdr>
          <w:divsChild>
            <w:div w:id="271058242">
              <w:marLeft w:val="0"/>
              <w:marRight w:val="0"/>
              <w:marTop w:val="0"/>
              <w:marBottom w:val="0"/>
              <w:divBdr>
                <w:top w:val="none" w:sz="0" w:space="0" w:color="auto"/>
                <w:left w:val="none" w:sz="0" w:space="0" w:color="auto"/>
                <w:bottom w:val="none" w:sz="0" w:space="0" w:color="auto"/>
                <w:right w:val="none" w:sz="0" w:space="0" w:color="auto"/>
              </w:divBdr>
              <w:divsChild>
                <w:div w:id="5950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8915">
      <w:bodyDiv w:val="1"/>
      <w:marLeft w:val="0"/>
      <w:marRight w:val="0"/>
      <w:marTop w:val="0"/>
      <w:marBottom w:val="0"/>
      <w:divBdr>
        <w:top w:val="none" w:sz="0" w:space="0" w:color="auto"/>
        <w:left w:val="none" w:sz="0" w:space="0" w:color="auto"/>
        <w:bottom w:val="none" w:sz="0" w:space="0" w:color="auto"/>
        <w:right w:val="none" w:sz="0" w:space="0" w:color="auto"/>
      </w:divBdr>
      <w:divsChild>
        <w:div w:id="1460025134">
          <w:marLeft w:val="0"/>
          <w:marRight w:val="0"/>
          <w:marTop w:val="0"/>
          <w:marBottom w:val="0"/>
          <w:divBdr>
            <w:top w:val="none" w:sz="0" w:space="0" w:color="auto"/>
            <w:left w:val="none" w:sz="0" w:space="0" w:color="auto"/>
            <w:bottom w:val="none" w:sz="0" w:space="0" w:color="auto"/>
            <w:right w:val="none" w:sz="0" w:space="0" w:color="auto"/>
          </w:divBdr>
          <w:divsChild>
            <w:div w:id="1648364514">
              <w:marLeft w:val="0"/>
              <w:marRight w:val="0"/>
              <w:marTop w:val="0"/>
              <w:marBottom w:val="0"/>
              <w:divBdr>
                <w:top w:val="none" w:sz="0" w:space="0" w:color="auto"/>
                <w:left w:val="none" w:sz="0" w:space="0" w:color="auto"/>
                <w:bottom w:val="none" w:sz="0" w:space="0" w:color="auto"/>
                <w:right w:val="none" w:sz="0" w:space="0" w:color="auto"/>
              </w:divBdr>
              <w:divsChild>
                <w:div w:id="20006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7687">
      <w:bodyDiv w:val="1"/>
      <w:marLeft w:val="0"/>
      <w:marRight w:val="0"/>
      <w:marTop w:val="0"/>
      <w:marBottom w:val="0"/>
      <w:divBdr>
        <w:top w:val="none" w:sz="0" w:space="0" w:color="auto"/>
        <w:left w:val="none" w:sz="0" w:space="0" w:color="auto"/>
        <w:bottom w:val="none" w:sz="0" w:space="0" w:color="auto"/>
        <w:right w:val="none" w:sz="0" w:space="0" w:color="auto"/>
      </w:divBdr>
      <w:divsChild>
        <w:div w:id="1736581549">
          <w:marLeft w:val="0"/>
          <w:marRight w:val="0"/>
          <w:marTop w:val="0"/>
          <w:marBottom w:val="0"/>
          <w:divBdr>
            <w:top w:val="none" w:sz="0" w:space="0" w:color="auto"/>
            <w:left w:val="none" w:sz="0" w:space="0" w:color="auto"/>
            <w:bottom w:val="none" w:sz="0" w:space="0" w:color="auto"/>
            <w:right w:val="none" w:sz="0" w:space="0" w:color="auto"/>
          </w:divBdr>
          <w:divsChild>
            <w:div w:id="232399907">
              <w:marLeft w:val="0"/>
              <w:marRight w:val="0"/>
              <w:marTop w:val="0"/>
              <w:marBottom w:val="0"/>
              <w:divBdr>
                <w:top w:val="none" w:sz="0" w:space="0" w:color="auto"/>
                <w:left w:val="none" w:sz="0" w:space="0" w:color="auto"/>
                <w:bottom w:val="none" w:sz="0" w:space="0" w:color="auto"/>
                <w:right w:val="none" w:sz="0" w:space="0" w:color="auto"/>
              </w:divBdr>
              <w:divsChild>
                <w:div w:id="5290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6677">
      <w:bodyDiv w:val="1"/>
      <w:marLeft w:val="0"/>
      <w:marRight w:val="0"/>
      <w:marTop w:val="0"/>
      <w:marBottom w:val="0"/>
      <w:divBdr>
        <w:top w:val="none" w:sz="0" w:space="0" w:color="auto"/>
        <w:left w:val="none" w:sz="0" w:space="0" w:color="auto"/>
        <w:bottom w:val="none" w:sz="0" w:space="0" w:color="auto"/>
        <w:right w:val="none" w:sz="0" w:space="0" w:color="auto"/>
      </w:divBdr>
    </w:div>
    <w:div w:id="171992703">
      <w:bodyDiv w:val="1"/>
      <w:marLeft w:val="0"/>
      <w:marRight w:val="0"/>
      <w:marTop w:val="0"/>
      <w:marBottom w:val="0"/>
      <w:divBdr>
        <w:top w:val="none" w:sz="0" w:space="0" w:color="auto"/>
        <w:left w:val="none" w:sz="0" w:space="0" w:color="auto"/>
        <w:bottom w:val="none" w:sz="0" w:space="0" w:color="auto"/>
        <w:right w:val="none" w:sz="0" w:space="0" w:color="auto"/>
      </w:divBdr>
      <w:divsChild>
        <w:div w:id="127017776">
          <w:marLeft w:val="0"/>
          <w:marRight w:val="0"/>
          <w:marTop w:val="0"/>
          <w:marBottom w:val="0"/>
          <w:divBdr>
            <w:top w:val="none" w:sz="0" w:space="0" w:color="auto"/>
            <w:left w:val="none" w:sz="0" w:space="0" w:color="auto"/>
            <w:bottom w:val="none" w:sz="0" w:space="0" w:color="auto"/>
            <w:right w:val="none" w:sz="0" w:space="0" w:color="auto"/>
          </w:divBdr>
          <w:divsChild>
            <w:div w:id="496773366">
              <w:marLeft w:val="0"/>
              <w:marRight w:val="0"/>
              <w:marTop w:val="0"/>
              <w:marBottom w:val="0"/>
              <w:divBdr>
                <w:top w:val="none" w:sz="0" w:space="0" w:color="auto"/>
                <w:left w:val="none" w:sz="0" w:space="0" w:color="auto"/>
                <w:bottom w:val="none" w:sz="0" w:space="0" w:color="auto"/>
                <w:right w:val="none" w:sz="0" w:space="0" w:color="auto"/>
              </w:divBdr>
              <w:divsChild>
                <w:div w:id="9340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9861">
      <w:bodyDiv w:val="1"/>
      <w:marLeft w:val="0"/>
      <w:marRight w:val="0"/>
      <w:marTop w:val="0"/>
      <w:marBottom w:val="0"/>
      <w:divBdr>
        <w:top w:val="none" w:sz="0" w:space="0" w:color="auto"/>
        <w:left w:val="none" w:sz="0" w:space="0" w:color="auto"/>
        <w:bottom w:val="none" w:sz="0" w:space="0" w:color="auto"/>
        <w:right w:val="none" w:sz="0" w:space="0" w:color="auto"/>
      </w:divBdr>
    </w:div>
    <w:div w:id="193881387">
      <w:bodyDiv w:val="1"/>
      <w:marLeft w:val="0"/>
      <w:marRight w:val="0"/>
      <w:marTop w:val="0"/>
      <w:marBottom w:val="0"/>
      <w:divBdr>
        <w:top w:val="none" w:sz="0" w:space="0" w:color="auto"/>
        <w:left w:val="none" w:sz="0" w:space="0" w:color="auto"/>
        <w:bottom w:val="none" w:sz="0" w:space="0" w:color="auto"/>
        <w:right w:val="none" w:sz="0" w:space="0" w:color="auto"/>
      </w:divBdr>
      <w:divsChild>
        <w:div w:id="1659338257">
          <w:marLeft w:val="0"/>
          <w:marRight w:val="0"/>
          <w:marTop w:val="0"/>
          <w:marBottom w:val="0"/>
          <w:divBdr>
            <w:top w:val="none" w:sz="0" w:space="0" w:color="auto"/>
            <w:left w:val="none" w:sz="0" w:space="0" w:color="auto"/>
            <w:bottom w:val="none" w:sz="0" w:space="0" w:color="auto"/>
            <w:right w:val="none" w:sz="0" w:space="0" w:color="auto"/>
          </w:divBdr>
          <w:divsChild>
            <w:div w:id="1205872685">
              <w:marLeft w:val="0"/>
              <w:marRight w:val="0"/>
              <w:marTop w:val="0"/>
              <w:marBottom w:val="0"/>
              <w:divBdr>
                <w:top w:val="none" w:sz="0" w:space="0" w:color="auto"/>
                <w:left w:val="none" w:sz="0" w:space="0" w:color="auto"/>
                <w:bottom w:val="none" w:sz="0" w:space="0" w:color="auto"/>
                <w:right w:val="none" w:sz="0" w:space="0" w:color="auto"/>
              </w:divBdr>
              <w:divsChild>
                <w:div w:id="58746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4075">
      <w:bodyDiv w:val="1"/>
      <w:marLeft w:val="0"/>
      <w:marRight w:val="0"/>
      <w:marTop w:val="0"/>
      <w:marBottom w:val="0"/>
      <w:divBdr>
        <w:top w:val="none" w:sz="0" w:space="0" w:color="auto"/>
        <w:left w:val="none" w:sz="0" w:space="0" w:color="auto"/>
        <w:bottom w:val="none" w:sz="0" w:space="0" w:color="auto"/>
        <w:right w:val="none" w:sz="0" w:space="0" w:color="auto"/>
      </w:divBdr>
    </w:div>
    <w:div w:id="247808786">
      <w:bodyDiv w:val="1"/>
      <w:marLeft w:val="0"/>
      <w:marRight w:val="0"/>
      <w:marTop w:val="0"/>
      <w:marBottom w:val="0"/>
      <w:divBdr>
        <w:top w:val="none" w:sz="0" w:space="0" w:color="auto"/>
        <w:left w:val="none" w:sz="0" w:space="0" w:color="auto"/>
        <w:bottom w:val="none" w:sz="0" w:space="0" w:color="auto"/>
        <w:right w:val="none" w:sz="0" w:space="0" w:color="auto"/>
      </w:divBdr>
      <w:divsChild>
        <w:div w:id="1008292583">
          <w:marLeft w:val="0"/>
          <w:marRight w:val="0"/>
          <w:marTop w:val="0"/>
          <w:marBottom w:val="0"/>
          <w:divBdr>
            <w:top w:val="none" w:sz="0" w:space="0" w:color="auto"/>
            <w:left w:val="none" w:sz="0" w:space="0" w:color="auto"/>
            <w:bottom w:val="none" w:sz="0" w:space="0" w:color="auto"/>
            <w:right w:val="none" w:sz="0" w:space="0" w:color="auto"/>
          </w:divBdr>
          <w:divsChild>
            <w:div w:id="1074815728">
              <w:marLeft w:val="0"/>
              <w:marRight w:val="0"/>
              <w:marTop w:val="0"/>
              <w:marBottom w:val="0"/>
              <w:divBdr>
                <w:top w:val="none" w:sz="0" w:space="0" w:color="auto"/>
                <w:left w:val="none" w:sz="0" w:space="0" w:color="auto"/>
                <w:bottom w:val="none" w:sz="0" w:space="0" w:color="auto"/>
                <w:right w:val="none" w:sz="0" w:space="0" w:color="auto"/>
              </w:divBdr>
              <w:divsChild>
                <w:div w:id="20953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37306">
      <w:bodyDiv w:val="1"/>
      <w:marLeft w:val="0"/>
      <w:marRight w:val="0"/>
      <w:marTop w:val="0"/>
      <w:marBottom w:val="0"/>
      <w:divBdr>
        <w:top w:val="none" w:sz="0" w:space="0" w:color="auto"/>
        <w:left w:val="none" w:sz="0" w:space="0" w:color="auto"/>
        <w:bottom w:val="none" w:sz="0" w:space="0" w:color="auto"/>
        <w:right w:val="none" w:sz="0" w:space="0" w:color="auto"/>
      </w:divBdr>
    </w:div>
    <w:div w:id="283079025">
      <w:bodyDiv w:val="1"/>
      <w:marLeft w:val="0"/>
      <w:marRight w:val="0"/>
      <w:marTop w:val="0"/>
      <w:marBottom w:val="0"/>
      <w:divBdr>
        <w:top w:val="none" w:sz="0" w:space="0" w:color="auto"/>
        <w:left w:val="none" w:sz="0" w:space="0" w:color="auto"/>
        <w:bottom w:val="none" w:sz="0" w:space="0" w:color="auto"/>
        <w:right w:val="none" w:sz="0" w:space="0" w:color="auto"/>
      </w:divBdr>
    </w:div>
    <w:div w:id="369958121">
      <w:bodyDiv w:val="1"/>
      <w:marLeft w:val="0"/>
      <w:marRight w:val="0"/>
      <w:marTop w:val="0"/>
      <w:marBottom w:val="0"/>
      <w:divBdr>
        <w:top w:val="none" w:sz="0" w:space="0" w:color="auto"/>
        <w:left w:val="none" w:sz="0" w:space="0" w:color="auto"/>
        <w:bottom w:val="none" w:sz="0" w:space="0" w:color="auto"/>
        <w:right w:val="none" w:sz="0" w:space="0" w:color="auto"/>
      </w:divBdr>
    </w:div>
    <w:div w:id="445973926">
      <w:bodyDiv w:val="1"/>
      <w:marLeft w:val="0"/>
      <w:marRight w:val="0"/>
      <w:marTop w:val="0"/>
      <w:marBottom w:val="0"/>
      <w:divBdr>
        <w:top w:val="none" w:sz="0" w:space="0" w:color="auto"/>
        <w:left w:val="none" w:sz="0" w:space="0" w:color="auto"/>
        <w:bottom w:val="none" w:sz="0" w:space="0" w:color="auto"/>
        <w:right w:val="none" w:sz="0" w:space="0" w:color="auto"/>
      </w:divBdr>
    </w:div>
    <w:div w:id="447160241">
      <w:bodyDiv w:val="1"/>
      <w:marLeft w:val="0"/>
      <w:marRight w:val="0"/>
      <w:marTop w:val="0"/>
      <w:marBottom w:val="0"/>
      <w:divBdr>
        <w:top w:val="none" w:sz="0" w:space="0" w:color="auto"/>
        <w:left w:val="none" w:sz="0" w:space="0" w:color="auto"/>
        <w:bottom w:val="none" w:sz="0" w:space="0" w:color="auto"/>
        <w:right w:val="none" w:sz="0" w:space="0" w:color="auto"/>
      </w:divBdr>
    </w:div>
    <w:div w:id="553322170">
      <w:bodyDiv w:val="1"/>
      <w:marLeft w:val="0"/>
      <w:marRight w:val="0"/>
      <w:marTop w:val="0"/>
      <w:marBottom w:val="0"/>
      <w:divBdr>
        <w:top w:val="none" w:sz="0" w:space="0" w:color="auto"/>
        <w:left w:val="none" w:sz="0" w:space="0" w:color="auto"/>
        <w:bottom w:val="none" w:sz="0" w:space="0" w:color="auto"/>
        <w:right w:val="none" w:sz="0" w:space="0" w:color="auto"/>
      </w:divBdr>
    </w:div>
    <w:div w:id="576786617">
      <w:bodyDiv w:val="1"/>
      <w:marLeft w:val="0"/>
      <w:marRight w:val="0"/>
      <w:marTop w:val="0"/>
      <w:marBottom w:val="0"/>
      <w:divBdr>
        <w:top w:val="none" w:sz="0" w:space="0" w:color="auto"/>
        <w:left w:val="none" w:sz="0" w:space="0" w:color="auto"/>
        <w:bottom w:val="none" w:sz="0" w:space="0" w:color="auto"/>
        <w:right w:val="none" w:sz="0" w:space="0" w:color="auto"/>
      </w:divBdr>
      <w:divsChild>
        <w:div w:id="2014063526">
          <w:marLeft w:val="0"/>
          <w:marRight w:val="0"/>
          <w:marTop w:val="0"/>
          <w:marBottom w:val="0"/>
          <w:divBdr>
            <w:top w:val="none" w:sz="0" w:space="0" w:color="auto"/>
            <w:left w:val="none" w:sz="0" w:space="0" w:color="auto"/>
            <w:bottom w:val="none" w:sz="0" w:space="0" w:color="auto"/>
            <w:right w:val="none" w:sz="0" w:space="0" w:color="auto"/>
          </w:divBdr>
          <w:divsChild>
            <w:div w:id="273682002">
              <w:marLeft w:val="0"/>
              <w:marRight w:val="0"/>
              <w:marTop w:val="0"/>
              <w:marBottom w:val="0"/>
              <w:divBdr>
                <w:top w:val="none" w:sz="0" w:space="0" w:color="auto"/>
                <w:left w:val="none" w:sz="0" w:space="0" w:color="auto"/>
                <w:bottom w:val="none" w:sz="0" w:space="0" w:color="auto"/>
                <w:right w:val="none" w:sz="0" w:space="0" w:color="auto"/>
              </w:divBdr>
              <w:divsChild>
                <w:div w:id="9470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01394">
      <w:bodyDiv w:val="1"/>
      <w:marLeft w:val="0"/>
      <w:marRight w:val="0"/>
      <w:marTop w:val="0"/>
      <w:marBottom w:val="0"/>
      <w:divBdr>
        <w:top w:val="none" w:sz="0" w:space="0" w:color="auto"/>
        <w:left w:val="none" w:sz="0" w:space="0" w:color="auto"/>
        <w:bottom w:val="none" w:sz="0" w:space="0" w:color="auto"/>
        <w:right w:val="none" w:sz="0" w:space="0" w:color="auto"/>
      </w:divBdr>
    </w:div>
    <w:div w:id="698971133">
      <w:bodyDiv w:val="1"/>
      <w:marLeft w:val="0"/>
      <w:marRight w:val="0"/>
      <w:marTop w:val="0"/>
      <w:marBottom w:val="0"/>
      <w:divBdr>
        <w:top w:val="none" w:sz="0" w:space="0" w:color="auto"/>
        <w:left w:val="none" w:sz="0" w:space="0" w:color="auto"/>
        <w:bottom w:val="none" w:sz="0" w:space="0" w:color="auto"/>
        <w:right w:val="none" w:sz="0" w:space="0" w:color="auto"/>
      </w:divBdr>
      <w:divsChild>
        <w:div w:id="1795369167">
          <w:marLeft w:val="0"/>
          <w:marRight w:val="0"/>
          <w:marTop w:val="0"/>
          <w:marBottom w:val="420"/>
          <w:divBdr>
            <w:top w:val="none" w:sz="0" w:space="0" w:color="auto"/>
            <w:left w:val="none" w:sz="0" w:space="0" w:color="auto"/>
            <w:bottom w:val="none" w:sz="0" w:space="0" w:color="auto"/>
            <w:right w:val="none" w:sz="0" w:space="0" w:color="auto"/>
          </w:divBdr>
          <w:divsChild>
            <w:div w:id="997345888">
              <w:marLeft w:val="0"/>
              <w:marRight w:val="0"/>
              <w:marTop w:val="0"/>
              <w:marBottom w:val="0"/>
              <w:divBdr>
                <w:top w:val="none" w:sz="0" w:space="0" w:color="auto"/>
                <w:left w:val="none" w:sz="0" w:space="0" w:color="auto"/>
                <w:bottom w:val="none" w:sz="0" w:space="0" w:color="auto"/>
                <w:right w:val="none" w:sz="0" w:space="0" w:color="auto"/>
              </w:divBdr>
              <w:divsChild>
                <w:div w:id="1018703233">
                  <w:marLeft w:val="0"/>
                  <w:marRight w:val="0"/>
                  <w:marTop w:val="0"/>
                  <w:marBottom w:val="0"/>
                  <w:divBdr>
                    <w:top w:val="none" w:sz="0" w:space="0" w:color="auto"/>
                    <w:left w:val="none" w:sz="0" w:space="0" w:color="auto"/>
                    <w:bottom w:val="none" w:sz="0" w:space="0" w:color="auto"/>
                    <w:right w:val="none" w:sz="0" w:space="0" w:color="auto"/>
                  </w:divBdr>
                  <w:divsChild>
                    <w:div w:id="9692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28025">
          <w:marLeft w:val="0"/>
          <w:marRight w:val="0"/>
          <w:marTop w:val="0"/>
          <w:marBottom w:val="420"/>
          <w:divBdr>
            <w:top w:val="none" w:sz="0" w:space="0" w:color="auto"/>
            <w:left w:val="none" w:sz="0" w:space="0" w:color="auto"/>
            <w:bottom w:val="none" w:sz="0" w:space="0" w:color="auto"/>
            <w:right w:val="none" w:sz="0" w:space="0" w:color="auto"/>
          </w:divBdr>
          <w:divsChild>
            <w:div w:id="4684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41638">
      <w:bodyDiv w:val="1"/>
      <w:marLeft w:val="0"/>
      <w:marRight w:val="0"/>
      <w:marTop w:val="0"/>
      <w:marBottom w:val="0"/>
      <w:divBdr>
        <w:top w:val="none" w:sz="0" w:space="0" w:color="auto"/>
        <w:left w:val="none" w:sz="0" w:space="0" w:color="auto"/>
        <w:bottom w:val="none" w:sz="0" w:space="0" w:color="auto"/>
        <w:right w:val="none" w:sz="0" w:space="0" w:color="auto"/>
      </w:divBdr>
    </w:div>
    <w:div w:id="717630443">
      <w:bodyDiv w:val="1"/>
      <w:marLeft w:val="0"/>
      <w:marRight w:val="0"/>
      <w:marTop w:val="0"/>
      <w:marBottom w:val="0"/>
      <w:divBdr>
        <w:top w:val="none" w:sz="0" w:space="0" w:color="auto"/>
        <w:left w:val="none" w:sz="0" w:space="0" w:color="auto"/>
        <w:bottom w:val="none" w:sz="0" w:space="0" w:color="auto"/>
        <w:right w:val="none" w:sz="0" w:space="0" w:color="auto"/>
      </w:divBdr>
      <w:divsChild>
        <w:div w:id="724060207">
          <w:marLeft w:val="0"/>
          <w:marRight w:val="0"/>
          <w:marTop w:val="0"/>
          <w:marBottom w:val="0"/>
          <w:divBdr>
            <w:top w:val="none" w:sz="0" w:space="0" w:color="auto"/>
            <w:left w:val="none" w:sz="0" w:space="0" w:color="auto"/>
            <w:bottom w:val="none" w:sz="0" w:space="0" w:color="auto"/>
            <w:right w:val="none" w:sz="0" w:space="0" w:color="auto"/>
          </w:divBdr>
          <w:divsChild>
            <w:div w:id="2137872254">
              <w:marLeft w:val="0"/>
              <w:marRight w:val="0"/>
              <w:marTop w:val="0"/>
              <w:marBottom w:val="0"/>
              <w:divBdr>
                <w:top w:val="none" w:sz="0" w:space="0" w:color="auto"/>
                <w:left w:val="none" w:sz="0" w:space="0" w:color="auto"/>
                <w:bottom w:val="none" w:sz="0" w:space="0" w:color="auto"/>
                <w:right w:val="none" w:sz="0" w:space="0" w:color="auto"/>
              </w:divBdr>
              <w:divsChild>
                <w:div w:id="17081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59910">
          <w:marLeft w:val="0"/>
          <w:marRight w:val="0"/>
          <w:marTop w:val="0"/>
          <w:marBottom w:val="0"/>
          <w:divBdr>
            <w:top w:val="none" w:sz="0" w:space="0" w:color="auto"/>
            <w:left w:val="none" w:sz="0" w:space="0" w:color="auto"/>
            <w:bottom w:val="none" w:sz="0" w:space="0" w:color="auto"/>
            <w:right w:val="none" w:sz="0" w:space="0" w:color="auto"/>
          </w:divBdr>
          <w:divsChild>
            <w:div w:id="1541939356">
              <w:marLeft w:val="0"/>
              <w:marRight w:val="0"/>
              <w:marTop w:val="0"/>
              <w:marBottom w:val="0"/>
              <w:divBdr>
                <w:top w:val="none" w:sz="0" w:space="0" w:color="auto"/>
                <w:left w:val="none" w:sz="0" w:space="0" w:color="auto"/>
                <w:bottom w:val="none" w:sz="0" w:space="0" w:color="auto"/>
                <w:right w:val="none" w:sz="0" w:space="0" w:color="auto"/>
              </w:divBdr>
              <w:divsChild>
                <w:div w:id="461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1236">
          <w:marLeft w:val="0"/>
          <w:marRight w:val="0"/>
          <w:marTop w:val="0"/>
          <w:marBottom w:val="0"/>
          <w:divBdr>
            <w:top w:val="none" w:sz="0" w:space="0" w:color="auto"/>
            <w:left w:val="none" w:sz="0" w:space="0" w:color="auto"/>
            <w:bottom w:val="none" w:sz="0" w:space="0" w:color="auto"/>
            <w:right w:val="none" w:sz="0" w:space="0" w:color="auto"/>
          </w:divBdr>
          <w:divsChild>
            <w:div w:id="1896088065">
              <w:marLeft w:val="0"/>
              <w:marRight w:val="0"/>
              <w:marTop w:val="0"/>
              <w:marBottom w:val="0"/>
              <w:divBdr>
                <w:top w:val="none" w:sz="0" w:space="0" w:color="auto"/>
                <w:left w:val="none" w:sz="0" w:space="0" w:color="auto"/>
                <w:bottom w:val="none" w:sz="0" w:space="0" w:color="auto"/>
                <w:right w:val="none" w:sz="0" w:space="0" w:color="auto"/>
              </w:divBdr>
              <w:divsChild>
                <w:div w:id="17019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21825">
      <w:bodyDiv w:val="1"/>
      <w:marLeft w:val="0"/>
      <w:marRight w:val="0"/>
      <w:marTop w:val="0"/>
      <w:marBottom w:val="0"/>
      <w:divBdr>
        <w:top w:val="none" w:sz="0" w:space="0" w:color="auto"/>
        <w:left w:val="none" w:sz="0" w:space="0" w:color="auto"/>
        <w:bottom w:val="none" w:sz="0" w:space="0" w:color="auto"/>
        <w:right w:val="none" w:sz="0" w:space="0" w:color="auto"/>
      </w:divBdr>
      <w:divsChild>
        <w:div w:id="888154306">
          <w:marLeft w:val="0"/>
          <w:marRight w:val="0"/>
          <w:marTop w:val="0"/>
          <w:marBottom w:val="0"/>
          <w:divBdr>
            <w:top w:val="none" w:sz="0" w:space="0" w:color="auto"/>
            <w:left w:val="none" w:sz="0" w:space="0" w:color="auto"/>
            <w:bottom w:val="none" w:sz="0" w:space="0" w:color="auto"/>
            <w:right w:val="none" w:sz="0" w:space="0" w:color="auto"/>
          </w:divBdr>
          <w:divsChild>
            <w:div w:id="1707900534">
              <w:marLeft w:val="0"/>
              <w:marRight w:val="0"/>
              <w:marTop w:val="0"/>
              <w:marBottom w:val="0"/>
              <w:divBdr>
                <w:top w:val="none" w:sz="0" w:space="0" w:color="auto"/>
                <w:left w:val="none" w:sz="0" w:space="0" w:color="auto"/>
                <w:bottom w:val="none" w:sz="0" w:space="0" w:color="auto"/>
                <w:right w:val="none" w:sz="0" w:space="0" w:color="auto"/>
              </w:divBdr>
              <w:divsChild>
                <w:div w:id="15743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08324">
      <w:bodyDiv w:val="1"/>
      <w:marLeft w:val="0"/>
      <w:marRight w:val="0"/>
      <w:marTop w:val="0"/>
      <w:marBottom w:val="0"/>
      <w:divBdr>
        <w:top w:val="none" w:sz="0" w:space="0" w:color="auto"/>
        <w:left w:val="none" w:sz="0" w:space="0" w:color="auto"/>
        <w:bottom w:val="none" w:sz="0" w:space="0" w:color="auto"/>
        <w:right w:val="none" w:sz="0" w:space="0" w:color="auto"/>
      </w:divBdr>
      <w:divsChild>
        <w:div w:id="1360619859">
          <w:marLeft w:val="0"/>
          <w:marRight w:val="0"/>
          <w:marTop w:val="0"/>
          <w:marBottom w:val="0"/>
          <w:divBdr>
            <w:top w:val="none" w:sz="0" w:space="0" w:color="auto"/>
            <w:left w:val="none" w:sz="0" w:space="0" w:color="auto"/>
            <w:bottom w:val="none" w:sz="0" w:space="0" w:color="auto"/>
            <w:right w:val="none" w:sz="0" w:space="0" w:color="auto"/>
          </w:divBdr>
          <w:divsChild>
            <w:div w:id="2131241302">
              <w:marLeft w:val="0"/>
              <w:marRight w:val="0"/>
              <w:marTop w:val="0"/>
              <w:marBottom w:val="0"/>
              <w:divBdr>
                <w:top w:val="none" w:sz="0" w:space="0" w:color="auto"/>
                <w:left w:val="none" w:sz="0" w:space="0" w:color="auto"/>
                <w:bottom w:val="none" w:sz="0" w:space="0" w:color="auto"/>
                <w:right w:val="none" w:sz="0" w:space="0" w:color="auto"/>
              </w:divBdr>
              <w:divsChild>
                <w:div w:id="691078301">
                  <w:marLeft w:val="0"/>
                  <w:marRight w:val="0"/>
                  <w:marTop w:val="0"/>
                  <w:marBottom w:val="0"/>
                  <w:divBdr>
                    <w:top w:val="none" w:sz="0" w:space="0" w:color="auto"/>
                    <w:left w:val="none" w:sz="0" w:space="0" w:color="auto"/>
                    <w:bottom w:val="none" w:sz="0" w:space="0" w:color="auto"/>
                    <w:right w:val="none" w:sz="0" w:space="0" w:color="auto"/>
                  </w:divBdr>
                  <w:divsChild>
                    <w:div w:id="10759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601757">
      <w:bodyDiv w:val="1"/>
      <w:marLeft w:val="0"/>
      <w:marRight w:val="0"/>
      <w:marTop w:val="0"/>
      <w:marBottom w:val="0"/>
      <w:divBdr>
        <w:top w:val="none" w:sz="0" w:space="0" w:color="auto"/>
        <w:left w:val="none" w:sz="0" w:space="0" w:color="auto"/>
        <w:bottom w:val="none" w:sz="0" w:space="0" w:color="auto"/>
        <w:right w:val="none" w:sz="0" w:space="0" w:color="auto"/>
      </w:divBdr>
    </w:div>
    <w:div w:id="837967325">
      <w:bodyDiv w:val="1"/>
      <w:marLeft w:val="0"/>
      <w:marRight w:val="0"/>
      <w:marTop w:val="0"/>
      <w:marBottom w:val="0"/>
      <w:divBdr>
        <w:top w:val="none" w:sz="0" w:space="0" w:color="auto"/>
        <w:left w:val="none" w:sz="0" w:space="0" w:color="auto"/>
        <w:bottom w:val="none" w:sz="0" w:space="0" w:color="auto"/>
        <w:right w:val="none" w:sz="0" w:space="0" w:color="auto"/>
      </w:divBdr>
      <w:divsChild>
        <w:div w:id="191312287">
          <w:marLeft w:val="0"/>
          <w:marRight w:val="0"/>
          <w:marTop w:val="0"/>
          <w:marBottom w:val="0"/>
          <w:divBdr>
            <w:top w:val="none" w:sz="0" w:space="0" w:color="auto"/>
            <w:left w:val="none" w:sz="0" w:space="0" w:color="auto"/>
            <w:bottom w:val="none" w:sz="0" w:space="0" w:color="auto"/>
            <w:right w:val="none" w:sz="0" w:space="0" w:color="auto"/>
          </w:divBdr>
          <w:divsChild>
            <w:div w:id="993143901">
              <w:marLeft w:val="0"/>
              <w:marRight w:val="0"/>
              <w:marTop w:val="0"/>
              <w:marBottom w:val="0"/>
              <w:divBdr>
                <w:top w:val="none" w:sz="0" w:space="0" w:color="auto"/>
                <w:left w:val="none" w:sz="0" w:space="0" w:color="auto"/>
                <w:bottom w:val="none" w:sz="0" w:space="0" w:color="auto"/>
                <w:right w:val="none" w:sz="0" w:space="0" w:color="auto"/>
              </w:divBdr>
              <w:divsChild>
                <w:div w:id="10026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6742">
      <w:bodyDiv w:val="1"/>
      <w:marLeft w:val="0"/>
      <w:marRight w:val="0"/>
      <w:marTop w:val="0"/>
      <w:marBottom w:val="0"/>
      <w:divBdr>
        <w:top w:val="none" w:sz="0" w:space="0" w:color="auto"/>
        <w:left w:val="none" w:sz="0" w:space="0" w:color="auto"/>
        <w:bottom w:val="none" w:sz="0" w:space="0" w:color="auto"/>
        <w:right w:val="none" w:sz="0" w:space="0" w:color="auto"/>
      </w:divBdr>
    </w:div>
    <w:div w:id="864246539">
      <w:bodyDiv w:val="1"/>
      <w:marLeft w:val="0"/>
      <w:marRight w:val="0"/>
      <w:marTop w:val="0"/>
      <w:marBottom w:val="0"/>
      <w:divBdr>
        <w:top w:val="none" w:sz="0" w:space="0" w:color="auto"/>
        <w:left w:val="none" w:sz="0" w:space="0" w:color="auto"/>
        <w:bottom w:val="none" w:sz="0" w:space="0" w:color="auto"/>
        <w:right w:val="none" w:sz="0" w:space="0" w:color="auto"/>
      </w:divBdr>
      <w:divsChild>
        <w:div w:id="548151553">
          <w:marLeft w:val="0"/>
          <w:marRight w:val="0"/>
          <w:marTop w:val="0"/>
          <w:marBottom w:val="0"/>
          <w:divBdr>
            <w:top w:val="none" w:sz="0" w:space="0" w:color="auto"/>
            <w:left w:val="none" w:sz="0" w:space="0" w:color="auto"/>
            <w:bottom w:val="none" w:sz="0" w:space="0" w:color="auto"/>
            <w:right w:val="none" w:sz="0" w:space="0" w:color="auto"/>
          </w:divBdr>
          <w:divsChild>
            <w:div w:id="1576817364">
              <w:marLeft w:val="0"/>
              <w:marRight w:val="0"/>
              <w:marTop w:val="0"/>
              <w:marBottom w:val="0"/>
              <w:divBdr>
                <w:top w:val="none" w:sz="0" w:space="0" w:color="auto"/>
                <w:left w:val="none" w:sz="0" w:space="0" w:color="auto"/>
                <w:bottom w:val="none" w:sz="0" w:space="0" w:color="auto"/>
                <w:right w:val="none" w:sz="0" w:space="0" w:color="auto"/>
              </w:divBdr>
              <w:divsChild>
                <w:div w:id="7865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223361">
      <w:bodyDiv w:val="1"/>
      <w:marLeft w:val="0"/>
      <w:marRight w:val="0"/>
      <w:marTop w:val="0"/>
      <w:marBottom w:val="0"/>
      <w:divBdr>
        <w:top w:val="none" w:sz="0" w:space="0" w:color="auto"/>
        <w:left w:val="none" w:sz="0" w:space="0" w:color="auto"/>
        <w:bottom w:val="none" w:sz="0" w:space="0" w:color="auto"/>
        <w:right w:val="none" w:sz="0" w:space="0" w:color="auto"/>
      </w:divBdr>
      <w:divsChild>
        <w:div w:id="383141190">
          <w:marLeft w:val="0"/>
          <w:marRight w:val="0"/>
          <w:marTop w:val="0"/>
          <w:marBottom w:val="0"/>
          <w:divBdr>
            <w:top w:val="none" w:sz="0" w:space="0" w:color="auto"/>
            <w:left w:val="none" w:sz="0" w:space="0" w:color="auto"/>
            <w:bottom w:val="none" w:sz="0" w:space="0" w:color="auto"/>
            <w:right w:val="none" w:sz="0" w:space="0" w:color="auto"/>
          </w:divBdr>
          <w:divsChild>
            <w:div w:id="1443644294">
              <w:marLeft w:val="0"/>
              <w:marRight w:val="0"/>
              <w:marTop w:val="0"/>
              <w:marBottom w:val="0"/>
              <w:divBdr>
                <w:top w:val="none" w:sz="0" w:space="0" w:color="auto"/>
                <w:left w:val="none" w:sz="0" w:space="0" w:color="auto"/>
                <w:bottom w:val="none" w:sz="0" w:space="0" w:color="auto"/>
                <w:right w:val="none" w:sz="0" w:space="0" w:color="auto"/>
              </w:divBdr>
              <w:divsChild>
                <w:div w:id="19103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81179">
      <w:bodyDiv w:val="1"/>
      <w:marLeft w:val="0"/>
      <w:marRight w:val="0"/>
      <w:marTop w:val="0"/>
      <w:marBottom w:val="0"/>
      <w:divBdr>
        <w:top w:val="none" w:sz="0" w:space="0" w:color="auto"/>
        <w:left w:val="none" w:sz="0" w:space="0" w:color="auto"/>
        <w:bottom w:val="none" w:sz="0" w:space="0" w:color="auto"/>
        <w:right w:val="none" w:sz="0" w:space="0" w:color="auto"/>
      </w:divBdr>
      <w:divsChild>
        <w:div w:id="716244063">
          <w:marLeft w:val="0"/>
          <w:marRight w:val="0"/>
          <w:marTop w:val="0"/>
          <w:marBottom w:val="0"/>
          <w:divBdr>
            <w:top w:val="none" w:sz="0" w:space="0" w:color="auto"/>
            <w:left w:val="none" w:sz="0" w:space="0" w:color="auto"/>
            <w:bottom w:val="none" w:sz="0" w:space="0" w:color="auto"/>
            <w:right w:val="none" w:sz="0" w:space="0" w:color="auto"/>
          </w:divBdr>
          <w:divsChild>
            <w:div w:id="1745028030">
              <w:marLeft w:val="0"/>
              <w:marRight w:val="0"/>
              <w:marTop w:val="0"/>
              <w:marBottom w:val="0"/>
              <w:divBdr>
                <w:top w:val="none" w:sz="0" w:space="0" w:color="auto"/>
                <w:left w:val="none" w:sz="0" w:space="0" w:color="auto"/>
                <w:bottom w:val="none" w:sz="0" w:space="0" w:color="auto"/>
                <w:right w:val="none" w:sz="0" w:space="0" w:color="auto"/>
              </w:divBdr>
              <w:divsChild>
                <w:div w:id="3311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939866">
      <w:bodyDiv w:val="1"/>
      <w:marLeft w:val="0"/>
      <w:marRight w:val="0"/>
      <w:marTop w:val="0"/>
      <w:marBottom w:val="0"/>
      <w:divBdr>
        <w:top w:val="none" w:sz="0" w:space="0" w:color="auto"/>
        <w:left w:val="none" w:sz="0" w:space="0" w:color="auto"/>
        <w:bottom w:val="none" w:sz="0" w:space="0" w:color="auto"/>
        <w:right w:val="none" w:sz="0" w:space="0" w:color="auto"/>
      </w:divBdr>
    </w:div>
    <w:div w:id="988827349">
      <w:bodyDiv w:val="1"/>
      <w:marLeft w:val="0"/>
      <w:marRight w:val="0"/>
      <w:marTop w:val="0"/>
      <w:marBottom w:val="0"/>
      <w:divBdr>
        <w:top w:val="none" w:sz="0" w:space="0" w:color="auto"/>
        <w:left w:val="none" w:sz="0" w:space="0" w:color="auto"/>
        <w:bottom w:val="none" w:sz="0" w:space="0" w:color="auto"/>
        <w:right w:val="none" w:sz="0" w:space="0" w:color="auto"/>
      </w:divBdr>
    </w:div>
    <w:div w:id="997029502">
      <w:bodyDiv w:val="1"/>
      <w:marLeft w:val="0"/>
      <w:marRight w:val="0"/>
      <w:marTop w:val="0"/>
      <w:marBottom w:val="0"/>
      <w:divBdr>
        <w:top w:val="none" w:sz="0" w:space="0" w:color="auto"/>
        <w:left w:val="none" w:sz="0" w:space="0" w:color="auto"/>
        <w:bottom w:val="none" w:sz="0" w:space="0" w:color="auto"/>
        <w:right w:val="none" w:sz="0" w:space="0" w:color="auto"/>
      </w:divBdr>
    </w:div>
    <w:div w:id="1095125678">
      <w:bodyDiv w:val="1"/>
      <w:marLeft w:val="0"/>
      <w:marRight w:val="0"/>
      <w:marTop w:val="0"/>
      <w:marBottom w:val="0"/>
      <w:divBdr>
        <w:top w:val="none" w:sz="0" w:space="0" w:color="auto"/>
        <w:left w:val="none" w:sz="0" w:space="0" w:color="auto"/>
        <w:bottom w:val="none" w:sz="0" w:space="0" w:color="auto"/>
        <w:right w:val="none" w:sz="0" w:space="0" w:color="auto"/>
      </w:divBdr>
    </w:div>
    <w:div w:id="1118720705">
      <w:bodyDiv w:val="1"/>
      <w:marLeft w:val="0"/>
      <w:marRight w:val="0"/>
      <w:marTop w:val="0"/>
      <w:marBottom w:val="0"/>
      <w:divBdr>
        <w:top w:val="none" w:sz="0" w:space="0" w:color="auto"/>
        <w:left w:val="none" w:sz="0" w:space="0" w:color="auto"/>
        <w:bottom w:val="none" w:sz="0" w:space="0" w:color="auto"/>
        <w:right w:val="none" w:sz="0" w:space="0" w:color="auto"/>
      </w:divBdr>
      <w:divsChild>
        <w:div w:id="1725256394">
          <w:marLeft w:val="0"/>
          <w:marRight w:val="0"/>
          <w:marTop w:val="0"/>
          <w:marBottom w:val="0"/>
          <w:divBdr>
            <w:top w:val="none" w:sz="0" w:space="0" w:color="auto"/>
            <w:left w:val="none" w:sz="0" w:space="0" w:color="auto"/>
            <w:bottom w:val="none" w:sz="0" w:space="0" w:color="auto"/>
            <w:right w:val="none" w:sz="0" w:space="0" w:color="auto"/>
          </w:divBdr>
          <w:divsChild>
            <w:div w:id="472914722">
              <w:marLeft w:val="0"/>
              <w:marRight w:val="0"/>
              <w:marTop w:val="0"/>
              <w:marBottom w:val="0"/>
              <w:divBdr>
                <w:top w:val="none" w:sz="0" w:space="0" w:color="auto"/>
                <w:left w:val="none" w:sz="0" w:space="0" w:color="auto"/>
                <w:bottom w:val="none" w:sz="0" w:space="0" w:color="auto"/>
                <w:right w:val="none" w:sz="0" w:space="0" w:color="auto"/>
              </w:divBdr>
              <w:divsChild>
                <w:div w:id="86731314">
                  <w:marLeft w:val="0"/>
                  <w:marRight w:val="0"/>
                  <w:marTop w:val="0"/>
                  <w:marBottom w:val="0"/>
                  <w:divBdr>
                    <w:top w:val="none" w:sz="0" w:space="0" w:color="auto"/>
                    <w:left w:val="none" w:sz="0" w:space="0" w:color="auto"/>
                    <w:bottom w:val="none" w:sz="0" w:space="0" w:color="auto"/>
                    <w:right w:val="none" w:sz="0" w:space="0" w:color="auto"/>
                  </w:divBdr>
                  <w:divsChild>
                    <w:div w:id="11693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953669">
      <w:bodyDiv w:val="1"/>
      <w:marLeft w:val="0"/>
      <w:marRight w:val="0"/>
      <w:marTop w:val="0"/>
      <w:marBottom w:val="0"/>
      <w:divBdr>
        <w:top w:val="none" w:sz="0" w:space="0" w:color="auto"/>
        <w:left w:val="none" w:sz="0" w:space="0" w:color="auto"/>
        <w:bottom w:val="none" w:sz="0" w:space="0" w:color="auto"/>
        <w:right w:val="none" w:sz="0" w:space="0" w:color="auto"/>
      </w:divBdr>
    </w:div>
    <w:div w:id="1233270066">
      <w:bodyDiv w:val="1"/>
      <w:marLeft w:val="0"/>
      <w:marRight w:val="0"/>
      <w:marTop w:val="0"/>
      <w:marBottom w:val="0"/>
      <w:divBdr>
        <w:top w:val="none" w:sz="0" w:space="0" w:color="auto"/>
        <w:left w:val="none" w:sz="0" w:space="0" w:color="auto"/>
        <w:bottom w:val="none" w:sz="0" w:space="0" w:color="auto"/>
        <w:right w:val="none" w:sz="0" w:space="0" w:color="auto"/>
      </w:divBdr>
    </w:div>
    <w:div w:id="1243105529">
      <w:bodyDiv w:val="1"/>
      <w:marLeft w:val="0"/>
      <w:marRight w:val="0"/>
      <w:marTop w:val="0"/>
      <w:marBottom w:val="0"/>
      <w:divBdr>
        <w:top w:val="none" w:sz="0" w:space="0" w:color="auto"/>
        <w:left w:val="none" w:sz="0" w:space="0" w:color="auto"/>
        <w:bottom w:val="none" w:sz="0" w:space="0" w:color="auto"/>
        <w:right w:val="none" w:sz="0" w:space="0" w:color="auto"/>
      </w:divBdr>
    </w:div>
    <w:div w:id="1287004026">
      <w:bodyDiv w:val="1"/>
      <w:marLeft w:val="0"/>
      <w:marRight w:val="0"/>
      <w:marTop w:val="0"/>
      <w:marBottom w:val="0"/>
      <w:divBdr>
        <w:top w:val="none" w:sz="0" w:space="0" w:color="auto"/>
        <w:left w:val="none" w:sz="0" w:space="0" w:color="auto"/>
        <w:bottom w:val="none" w:sz="0" w:space="0" w:color="auto"/>
        <w:right w:val="none" w:sz="0" w:space="0" w:color="auto"/>
      </w:divBdr>
      <w:divsChild>
        <w:div w:id="368379573">
          <w:marLeft w:val="0"/>
          <w:marRight w:val="0"/>
          <w:marTop w:val="0"/>
          <w:marBottom w:val="0"/>
          <w:divBdr>
            <w:top w:val="none" w:sz="0" w:space="0" w:color="auto"/>
            <w:left w:val="none" w:sz="0" w:space="0" w:color="auto"/>
            <w:bottom w:val="none" w:sz="0" w:space="0" w:color="auto"/>
            <w:right w:val="none" w:sz="0" w:space="0" w:color="auto"/>
          </w:divBdr>
          <w:divsChild>
            <w:div w:id="56442244">
              <w:marLeft w:val="0"/>
              <w:marRight w:val="0"/>
              <w:marTop w:val="0"/>
              <w:marBottom w:val="0"/>
              <w:divBdr>
                <w:top w:val="none" w:sz="0" w:space="0" w:color="auto"/>
                <w:left w:val="none" w:sz="0" w:space="0" w:color="auto"/>
                <w:bottom w:val="none" w:sz="0" w:space="0" w:color="auto"/>
                <w:right w:val="none" w:sz="0" w:space="0" w:color="auto"/>
              </w:divBdr>
              <w:divsChild>
                <w:div w:id="10535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30573">
      <w:bodyDiv w:val="1"/>
      <w:marLeft w:val="0"/>
      <w:marRight w:val="0"/>
      <w:marTop w:val="0"/>
      <w:marBottom w:val="0"/>
      <w:divBdr>
        <w:top w:val="none" w:sz="0" w:space="0" w:color="auto"/>
        <w:left w:val="none" w:sz="0" w:space="0" w:color="auto"/>
        <w:bottom w:val="none" w:sz="0" w:space="0" w:color="auto"/>
        <w:right w:val="none" w:sz="0" w:space="0" w:color="auto"/>
      </w:divBdr>
    </w:div>
    <w:div w:id="1351370800">
      <w:bodyDiv w:val="1"/>
      <w:marLeft w:val="0"/>
      <w:marRight w:val="0"/>
      <w:marTop w:val="0"/>
      <w:marBottom w:val="0"/>
      <w:divBdr>
        <w:top w:val="none" w:sz="0" w:space="0" w:color="auto"/>
        <w:left w:val="none" w:sz="0" w:space="0" w:color="auto"/>
        <w:bottom w:val="none" w:sz="0" w:space="0" w:color="auto"/>
        <w:right w:val="none" w:sz="0" w:space="0" w:color="auto"/>
      </w:divBdr>
      <w:divsChild>
        <w:div w:id="1949116594">
          <w:marLeft w:val="0"/>
          <w:marRight w:val="0"/>
          <w:marTop w:val="0"/>
          <w:marBottom w:val="0"/>
          <w:divBdr>
            <w:top w:val="none" w:sz="0" w:space="0" w:color="auto"/>
            <w:left w:val="none" w:sz="0" w:space="0" w:color="auto"/>
            <w:bottom w:val="none" w:sz="0" w:space="0" w:color="auto"/>
            <w:right w:val="none" w:sz="0" w:space="0" w:color="auto"/>
          </w:divBdr>
          <w:divsChild>
            <w:div w:id="219488031">
              <w:marLeft w:val="0"/>
              <w:marRight w:val="0"/>
              <w:marTop w:val="0"/>
              <w:marBottom w:val="0"/>
              <w:divBdr>
                <w:top w:val="none" w:sz="0" w:space="0" w:color="auto"/>
                <w:left w:val="none" w:sz="0" w:space="0" w:color="auto"/>
                <w:bottom w:val="none" w:sz="0" w:space="0" w:color="auto"/>
                <w:right w:val="none" w:sz="0" w:space="0" w:color="auto"/>
              </w:divBdr>
              <w:divsChild>
                <w:div w:id="12910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51161">
      <w:bodyDiv w:val="1"/>
      <w:marLeft w:val="0"/>
      <w:marRight w:val="0"/>
      <w:marTop w:val="0"/>
      <w:marBottom w:val="0"/>
      <w:divBdr>
        <w:top w:val="none" w:sz="0" w:space="0" w:color="auto"/>
        <w:left w:val="none" w:sz="0" w:space="0" w:color="auto"/>
        <w:bottom w:val="none" w:sz="0" w:space="0" w:color="auto"/>
        <w:right w:val="none" w:sz="0" w:space="0" w:color="auto"/>
      </w:divBdr>
    </w:div>
    <w:div w:id="1386685267">
      <w:bodyDiv w:val="1"/>
      <w:marLeft w:val="0"/>
      <w:marRight w:val="0"/>
      <w:marTop w:val="0"/>
      <w:marBottom w:val="0"/>
      <w:divBdr>
        <w:top w:val="none" w:sz="0" w:space="0" w:color="auto"/>
        <w:left w:val="none" w:sz="0" w:space="0" w:color="auto"/>
        <w:bottom w:val="none" w:sz="0" w:space="0" w:color="auto"/>
        <w:right w:val="none" w:sz="0" w:space="0" w:color="auto"/>
      </w:divBdr>
      <w:divsChild>
        <w:div w:id="1625768983">
          <w:marLeft w:val="0"/>
          <w:marRight w:val="0"/>
          <w:marTop w:val="0"/>
          <w:marBottom w:val="0"/>
          <w:divBdr>
            <w:top w:val="none" w:sz="0" w:space="0" w:color="auto"/>
            <w:left w:val="none" w:sz="0" w:space="0" w:color="auto"/>
            <w:bottom w:val="none" w:sz="0" w:space="0" w:color="auto"/>
            <w:right w:val="none" w:sz="0" w:space="0" w:color="auto"/>
          </w:divBdr>
          <w:divsChild>
            <w:div w:id="1557205729">
              <w:marLeft w:val="0"/>
              <w:marRight w:val="0"/>
              <w:marTop w:val="0"/>
              <w:marBottom w:val="0"/>
              <w:divBdr>
                <w:top w:val="none" w:sz="0" w:space="0" w:color="auto"/>
                <w:left w:val="none" w:sz="0" w:space="0" w:color="auto"/>
                <w:bottom w:val="none" w:sz="0" w:space="0" w:color="auto"/>
                <w:right w:val="none" w:sz="0" w:space="0" w:color="auto"/>
              </w:divBdr>
              <w:divsChild>
                <w:div w:id="20736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35933">
      <w:bodyDiv w:val="1"/>
      <w:marLeft w:val="0"/>
      <w:marRight w:val="0"/>
      <w:marTop w:val="0"/>
      <w:marBottom w:val="0"/>
      <w:divBdr>
        <w:top w:val="none" w:sz="0" w:space="0" w:color="auto"/>
        <w:left w:val="none" w:sz="0" w:space="0" w:color="auto"/>
        <w:bottom w:val="none" w:sz="0" w:space="0" w:color="auto"/>
        <w:right w:val="none" w:sz="0" w:space="0" w:color="auto"/>
      </w:divBdr>
    </w:div>
    <w:div w:id="1430852751">
      <w:bodyDiv w:val="1"/>
      <w:marLeft w:val="0"/>
      <w:marRight w:val="0"/>
      <w:marTop w:val="0"/>
      <w:marBottom w:val="0"/>
      <w:divBdr>
        <w:top w:val="none" w:sz="0" w:space="0" w:color="auto"/>
        <w:left w:val="none" w:sz="0" w:space="0" w:color="auto"/>
        <w:bottom w:val="none" w:sz="0" w:space="0" w:color="auto"/>
        <w:right w:val="none" w:sz="0" w:space="0" w:color="auto"/>
      </w:divBdr>
    </w:div>
    <w:div w:id="1434933160">
      <w:bodyDiv w:val="1"/>
      <w:marLeft w:val="0"/>
      <w:marRight w:val="0"/>
      <w:marTop w:val="0"/>
      <w:marBottom w:val="0"/>
      <w:divBdr>
        <w:top w:val="none" w:sz="0" w:space="0" w:color="auto"/>
        <w:left w:val="none" w:sz="0" w:space="0" w:color="auto"/>
        <w:bottom w:val="none" w:sz="0" w:space="0" w:color="auto"/>
        <w:right w:val="none" w:sz="0" w:space="0" w:color="auto"/>
      </w:divBdr>
    </w:div>
    <w:div w:id="1474639853">
      <w:bodyDiv w:val="1"/>
      <w:marLeft w:val="0"/>
      <w:marRight w:val="0"/>
      <w:marTop w:val="0"/>
      <w:marBottom w:val="0"/>
      <w:divBdr>
        <w:top w:val="none" w:sz="0" w:space="0" w:color="auto"/>
        <w:left w:val="none" w:sz="0" w:space="0" w:color="auto"/>
        <w:bottom w:val="none" w:sz="0" w:space="0" w:color="auto"/>
        <w:right w:val="none" w:sz="0" w:space="0" w:color="auto"/>
      </w:divBdr>
      <w:divsChild>
        <w:div w:id="589973978">
          <w:marLeft w:val="0"/>
          <w:marRight w:val="0"/>
          <w:marTop w:val="0"/>
          <w:marBottom w:val="0"/>
          <w:divBdr>
            <w:top w:val="none" w:sz="0" w:space="0" w:color="auto"/>
            <w:left w:val="none" w:sz="0" w:space="0" w:color="auto"/>
            <w:bottom w:val="none" w:sz="0" w:space="0" w:color="auto"/>
            <w:right w:val="none" w:sz="0" w:space="0" w:color="auto"/>
          </w:divBdr>
          <w:divsChild>
            <w:div w:id="328218906">
              <w:marLeft w:val="0"/>
              <w:marRight w:val="0"/>
              <w:marTop w:val="0"/>
              <w:marBottom w:val="0"/>
              <w:divBdr>
                <w:top w:val="none" w:sz="0" w:space="0" w:color="auto"/>
                <w:left w:val="none" w:sz="0" w:space="0" w:color="auto"/>
                <w:bottom w:val="none" w:sz="0" w:space="0" w:color="auto"/>
                <w:right w:val="none" w:sz="0" w:space="0" w:color="auto"/>
              </w:divBdr>
              <w:divsChild>
                <w:div w:id="1337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08025">
      <w:bodyDiv w:val="1"/>
      <w:marLeft w:val="0"/>
      <w:marRight w:val="0"/>
      <w:marTop w:val="0"/>
      <w:marBottom w:val="0"/>
      <w:divBdr>
        <w:top w:val="none" w:sz="0" w:space="0" w:color="auto"/>
        <w:left w:val="none" w:sz="0" w:space="0" w:color="auto"/>
        <w:bottom w:val="none" w:sz="0" w:space="0" w:color="auto"/>
        <w:right w:val="none" w:sz="0" w:space="0" w:color="auto"/>
      </w:divBdr>
    </w:div>
    <w:div w:id="1563251358">
      <w:bodyDiv w:val="1"/>
      <w:marLeft w:val="0"/>
      <w:marRight w:val="0"/>
      <w:marTop w:val="0"/>
      <w:marBottom w:val="0"/>
      <w:divBdr>
        <w:top w:val="none" w:sz="0" w:space="0" w:color="auto"/>
        <w:left w:val="none" w:sz="0" w:space="0" w:color="auto"/>
        <w:bottom w:val="none" w:sz="0" w:space="0" w:color="auto"/>
        <w:right w:val="none" w:sz="0" w:space="0" w:color="auto"/>
      </w:divBdr>
    </w:div>
    <w:div w:id="1590918361">
      <w:bodyDiv w:val="1"/>
      <w:marLeft w:val="0"/>
      <w:marRight w:val="0"/>
      <w:marTop w:val="0"/>
      <w:marBottom w:val="0"/>
      <w:divBdr>
        <w:top w:val="none" w:sz="0" w:space="0" w:color="auto"/>
        <w:left w:val="none" w:sz="0" w:space="0" w:color="auto"/>
        <w:bottom w:val="none" w:sz="0" w:space="0" w:color="auto"/>
        <w:right w:val="none" w:sz="0" w:space="0" w:color="auto"/>
      </w:divBdr>
      <w:divsChild>
        <w:div w:id="748697399">
          <w:marLeft w:val="0"/>
          <w:marRight w:val="0"/>
          <w:marTop w:val="0"/>
          <w:marBottom w:val="0"/>
          <w:divBdr>
            <w:top w:val="none" w:sz="0" w:space="0" w:color="auto"/>
            <w:left w:val="none" w:sz="0" w:space="0" w:color="auto"/>
            <w:bottom w:val="none" w:sz="0" w:space="0" w:color="auto"/>
            <w:right w:val="none" w:sz="0" w:space="0" w:color="auto"/>
          </w:divBdr>
          <w:divsChild>
            <w:div w:id="436021836">
              <w:marLeft w:val="0"/>
              <w:marRight w:val="0"/>
              <w:marTop w:val="0"/>
              <w:marBottom w:val="0"/>
              <w:divBdr>
                <w:top w:val="none" w:sz="0" w:space="0" w:color="auto"/>
                <w:left w:val="none" w:sz="0" w:space="0" w:color="auto"/>
                <w:bottom w:val="none" w:sz="0" w:space="0" w:color="auto"/>
                <w:right w:val="none" w:sz="0" w:space="0" w:color="auto"/>
              </w:divBdr>
              <w:divsChild>
                <w:div w:id="1415053966">
                  <w:marLeft w:val="0"/>
                  <w:marRight w:val="0"/>
                  <w:marTop w:val="0"/>
                  <w:marBottom w:val="0"/>
                  <w:divBdr>
                    <w:top w:val="none" w:sz="0" w:space="0" w:color="auto"/>
                    <w:left w:val="none" w:sz="0" w:space="0" w:color="auto"/>
                    <w:bottom w:val="none" w:sz="0" w:space="0" w:color="auto"/>
                    <w:right w:val="none" w:sz="0" w:space="0" w:color="auto"/>
                  </w:divBdr>
                  <w:divsChild>
                    <w:div w:id="646475562">
                      <w:marLeft w:val="0"/>
                      <w:marRight w:val="0"/>
                      <w:marTop w:val="0"/>
                      <w:marBottom w:val="0"/>
                      <w:divBdr>
                        <w:top w:val="none" w:sz="0" w:space="0" w:color="auto"/>
                        <w:left w:val="none" w:sz="0" w:space="0" w:color="auto"/>
                        <w:bottom w:val="none" w:sz="0" w:space="0" w:color="auto"/>
                        <w:right w:val="none" w:sz="0" w:space="0" w:color="auto"/>
                      </w:divBdr>
                      <w:divsChild>
                        <w:div w:id="15583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831747">
      <w:bodyDiv w:val="1"/>
      <w:marLeft w:val="0"/>
      <w:marRight w:val="0"/>
      <w:marTop w:val="0"/>
      <w:marBottom w:val="0"/>
      <w:divBdr>
        <w:top w:val="none" w:sz="0" w:space="0" w:color="auto"/>
        <w:left w:val="none" w:sz="0" w:space="0" w:color="auto"/>
        <w:bottom w:val="none" w:sz="0" w:space="0" w:color="auto"/>
        <w:right w:val="none" w:sz="0" w:space="0" w:color="auto"/>
      </w:divBdr>
      <w:divsChild>
        <w:div w:id="712343026">
          <w:marLeft w:val="0"/>
          <w:marRight w:val="0"/>
          <w:marTop w:val="0"/>
          <w:marBottom w:val="0"/>
          <w:divBdr>
            <w:top w:val="none" w:sz="0" w:space="0" w:color="auto"/>
            <w:left w:val="none" w:sz="0" w:space="0" w:color="auto"/>
            <w:bottom w:val="none" w:sz="0" w:space="0" w:color="auto"/>
            <w:right w:val="none" w:sz="0" w:space="0" w:color="auto"/>
          </w:divBdr>
          <w:divsChild>
            <w:div w:id="949316560">
              <w:marLeft w:val="0"/>
              <w:marRight w:val="0"/>
              <w:marTop w:val="0"/>
              <w:marBottom w:val="0"/>
              <w:divBdr>
                <w:top w:val="none" w:sz="0" w:space="0" w:color="auto"/>
                <w:left w:val="none" w:sz="0" w:space="0" w:color="auto"/>
                <w:bottom w:val="none" w:sz="0" w:space="0" w:color="auto"/>
                <w:right w:val="none" w:sz="0" w:space="0" w:color="auto"/>
              </w:divBdr>
              <w:divsChild>
                <w:div w:id="6081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43735">
          <w:marLeft w:val="0"/>
          <w:marRight w:val="0"/>
          <w:marTop w:val="0"/>
          <w:marBottom w:val="0"/>
          <w:divBdr>
            <w:top w:val="none" w:sz="0" w:space="0" w:color="auto"/>
            <w:left w:val="none" w:sz="0" w:space="0" w:color="auto"/>
            <w:bottom w:val="none" w:sz="0" w:space="0" w:color="auto"/>
            <w:right w:val="none" w:sz="0" w:space="0" w:color="auto"/>
          </w:divBdr>
          <w:divsChild>
            <w:div w:id="1658412032">
              <w:marLeft w:val="0"/>
              <w:marRight w:val="0"/>
              <w:marTop w:val="0"/>
              <w:marBottom w:val="0"/>
              <w:divBdr>
                <w:top w:val="none" w:sz="0" w:space="0" w:color="auto"/>
                <w:left w:val="none" w:sz="0" w:space="0" w:color="auto"/>
                <w:bottom w:val="none" w:sz="0" w:space="0" w:color="auto"/>
                <w:right w:val="none" w:sz="0" w:space="0" w:color="auto"/>
              </w:divBdr>
              <w:divsChild>
                <w:div w:id="7822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92819">
      <w:bodyDiv w:val="1"/>
      <w:marLeft w:val="0"/>
      <w:marRight w:val="0"/>
      <w:marTop w:val="0"/>
      <w:marBottom w:val="0"/>
      <w:divBdr>
        <w:top w:val="none" w:sz="0" w:space="0" w:color="auto"/>
        <w:left w:val="none" w:sz="0" w:space="0" w:color="auto"/>
        <w:bottom w:val="none" w:sz="0" w:space="0" w:color="auto"/>
        <w:right w:val="none" w:sz="0" w:space="0" w:color="auto"/>
      </w:divBdr>
      <w:divsChild>
        <w:div w:id="652375357">
          <w:marLeft w:val="0"/>
          <w:marRight w:val="0"/>
          <w:marTop w:val="0"/>
          <w:marBottom w:val="0"/>
          <w:divBdr>
            <w:top w:val="none" w:sz="0" w:space="0" w:color="auto"/>
            <w:left w:val="none" w:sz="0" w:space="0" w:color="auto"/>
            <w:bottom w:val="none" w:sz="0" w:space="0" w:color="auto"/>
            <w:right w:val="none" w:sz="0" w:space="0" w:color="auto"/>
          </w:divBdr>
          <w:divsChild>
            <w:div w:id="539123516">
              <w:marLeft w:val="0"/>
              <w:marRight w:val="0"/>
              <w:marTop w:val="0"/>
              <w:marBottom w:val="0"/>
              <w:divBdr>
                <w:top w:val="none" w:sz="0" w:space="0" w:color="auto"/>
                <w:left w:val="none" w:sz="0" w:space="0" w:color="auto"/>
                <w:bottom w:val="none" w:sz="0" w:space="0" w:color="auto"/>
                <w:right w:val="none" w:sz="0" w:space="0" w:color="auto"/>
              </w:divBdr>
              <w:divsChild>
                <w:div w:id="16869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431003">
      <w:bodyDiv w:val="1"/>
      <w:marLeft w:val="0"/>
      <w:marRight w:val="0"/>
      <w:marTop w:val="0"/>
      <w:marBottom w:val="0"/>
      <w:divBdr>
        <w:top w:val="none" w:sz="0" w:space="0" w:color="auto"/>
        <w:left w:val="none" w:sz="0" w:space="0" w:color="auto"/>
        <w:bottom w:val="none" w:sz="0" w:space="0" w:color="auto"/>
        <w:right w:val="none" w:sz="0" w:space="0" w:color="auto"/>
      </w:divBdr>
      <w:divsChild>
        <w:div w:id="2104493876">
          <w:marLeft w:val="0"/>
          <w:marRight w:val="0"/>
          <w:marTop w:val="0"/>
          <w:marBottom w:val="0"/>
          <w:divBdr>
            <w:top w:val="none" w:sz="0" w:space="0" w:color="auto"/>
            <w:left w:val="none" w:sz="0" w:space="0" w:color="auto"/>
            <w:bottom w:val="none" w:sz="0" w:space="0" w:color="auto"/>
            <w:right w:val="none" w:sz="0" w:space="0" w:color="auto"/>
          </w:divBdr>
          <w:divsChild>
            <w:div w:id="666598408">
              <w:marLeft w:val="0"/>
              <w:marRight w:val="0"/>
              <w:marTop w:val="0"/>
              <w:marBottom w:val="0"/>
              <w:divBdr>
                <w:top w:val="none" w:sz="0" w:space="0" w:color="auto"/>
                <w:left w:val="none" w:sz="0" w:space="0" w:color="auto"/>
                <w:bottom w:val="none" w:sz="0" w:space="0" w:color="auto"/>
                <w:right w:val="none" w:sz="0" w:space="0" w:color="auto"/>
              </w:divBdr>
              <w:divsChild>
                <w:div w:id="8559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9649">
      <w:bodyDiv w:val="1"/>
      <w:marLeft w:val="0"/>
      <w:marRight w:val="0"/>
      <w:marTop w:val="0"/>
      <w:marBottom w:val="0"/>
      <w:divBdr>
        <w:top w:val="none" w:sz="0" w:space="0" w:color="auto"/>
        <w:left w:val="none" w:sz="0" w:space="0" w:color="auto"/>
        <w:bottom w:val="none" w:sz="0" w:space="0" w:color="auto"/>
        <w:right w:val="none" w:sz="0" w:space="0" w:color="auto"/>
      </w:divBdr>
    </w:div>
    <w:div w:id="1699237608">
      <w:bodyDiv w:val="1"/>
      <w:marLeft w:val="0"/>
      <w:marRight w:val="0"/>
      <w:marTop w:val="0"/>
      <w:marBottom w:val="0"/>
      <w:divBdr>
        <w:top w:val="none" w:sz="0" w:space="0" w:color="auto"/>
        <w:left w:val="none" w:sz="0" w:space="0" w:color="auto"/>
        <w:bottom w:val="none" w:sz="0" w:space="0" w:color="auto"/>
        <w:right w:val="none" w:sz="0" w:space="0" w:color="auto"/>
      </w:divBdr>
    </w:div>
    <w:div w:id="1705131182">
      <w:bodyDiv w:val="1"/>
      <w:marLeft w:val="0"/>
      <w:marRight w:val="0"/>
      <w:marTop w:val="0"/>
      <w:marBottom w:val="0"/>
      <w:divBdr>
        <w:top w:val="none" w:sz="0" w:space="0" w:color="auto"/>
        <w:left w:val="none" w:sz="0" w:space="0" w:color="auto"/>
        <w:bottom w:val="none" w:sz="0" w:space="0" w:color="auto"/>
        <w:right w:val="none" w:sz="0" w:space="0" w:color="auto"/>
      </w:divBdr>
    </w:div>
    <w:div w:id="1709061134">
      <w:bodyDiv w:val="1"/>
      <w:marLeft w:val="0"/>
      <w:marRight w:val="0"/>
      <w:marTop w:val="0"/>
      <w:marBottom w:val="0"/>
      <w:divBdr>
        <w:top w:val="none" w:sz="0" w:space="0" w:color="auto"/>
        <w:left w:val="none" w:sz="0" w:space="0" w:color="auto"/>
        <w:bottom w:val="none" w:sz="0" w:space="0" w:color="auto"/>
        <w:right w:val="none" w:sz="0" w:space="0" w:color="auto"/>
      </w:divBdr>
      <w:divsChild>
        <w:div w:id="1228612433">
          <w:marLeft w:val="0"/>
          <w:marRight w:val="0"/>
          <w:marTop w:val="0"/>
          <w:marBottom w:val="0"/>
          <w:divBdr>
            <w:top w:val="none" w:sz="0" w:space="0" w:color="auto"/>
            <w:left w:val="none" w:sz="0" w:space="0" w:color="auto"/>
            <w:bottom w:val="none" w:sz="0" w:space="0" w:color="auto"/>
            <w:right w:val="none" w:sz="0" w:space="0" w:color="auto"/>
          </w:divBdr>
          <w:divsChild>
            <w:div w:id="649793395">
              <w:marLeft w:val="0"/>
              <w:marRight w:val="0"/>
              <w:marTop w:val="0"/>
              <w:marBottom w:val="0"/>
              <w:divBdr>
                <w:top w:val="none" w:sz="0" w:space="0" w:color="auto"/>
                <w:left w:val="none" w:sz="0" w:space="0" w:color="auto"/>
                <w:bottom w:val="none" w:sz="0" w:space="0" w:color="auto"/>
                <w:right w:val="none" w:sz="0" w:space="0" w:color="auto"/>
              </w:divBdr>
              <w:divsChild>
                <w:div w:id="2481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21338">
      <w:bodyDiv w:val="1"/>
      <w:marLeft w:val="0"/>
      <w:marRight w:val="0"/>
      <w:marTop w:val="0"/>
      <w:marBottom w:val="0"/>
      <w:divBdr>
        <w:top w:val="none" w:sz="0" w:space="0" w:color="auto"/>
        <w:left w:val="none" w:sz="0" w:space="0" w:color="auto"/>
        <w:bottom w:val="none" w:sz="0" w:space="0" w:color="auto"/>
        <w:right w:val="none" w:sz="0" w:space="0" w:color="auto"/>
      </w:divBdr>
      <w:divsChild>
        <w:div w:id="1953397404">
          <w:marLeft w:val="0"/>
          <w:marRight w:val="0"/>
          <w:marTop w:val="0"/>
          <w:marBottom w:val="0"/>
          <w:divBdr>
            <w:top w:val="none" w:sz="0" w:space="0" w:color="auto"/>
            <w:left w:val="none" w:sz="0" w:space="0" w:color="auto"/>
            <w:bottom w:val="none" w:sz="0" w:space="0" w:color="auto"/>
            <w:right w:val="none" w:sz="0" w:space="0" w:color="auto"/>
          </w:divBdr>
          <w:divsChild>
            <w:div w:id="1095058196">
              <w:marLeft w:val="0"/>
              <w:marRight w:val="0"/>
              <w:marTop w:val="0"/>
              <w:marBottom w:val="0"/>
              <w:divBdr>
                <w:top w:val="none" w:sz="0" w:space="0" w:color="auto"/>
                <w:left w:val="none" w:sz="0" w:space="0" w:color="auto"/>
                <w:bottom w:val="none" w:sz="0" w:space="0" w:color="auto"/>
                <w:right w:val="none" w:sz="0" w:space="0" w:color="auto"/>
              </w:divBdr>
              <w:divsChild>
                <w:div w:id="10103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33286">
      <w:bodyDiv w:val="1"/>
      <w:marLeft w:val="0"/>
      <w:marRight w:val="0"/>
      <w:marTop w:val="0"/>
      <w:marBottom w:val="0"/>
      <w:divBdr>
        <w:top w:val="none" w:sz="0" w:space="0" w:color="auto"/>
        <w:left w:val="none" w:sz="0" w:space="0" w:color="auto"/>
        <w:bottom w:val="none" w:sz="0" w:space="0" w:color="auto"/>
        <w:right w:val="none" w:sz="0" w:space="0" w:color="auto"/>
      </w:divBdr>
      <w:divsChild>
        <w:div w:id="1836141206">
          <w:marLeft w:val="0"/>
          <w:marRight w:val="0"/>
          <w:marTop w:val="0"/>
          <w:marBottom w:val="0"/>
          <w:divBdr>
            <w:top w:val="none" w:sz="0" w:space="0" w:color="auto"/>
            <w:left w:val="none" w:sz="0" w:space="0" w:color="auto"/>
            <w:bottom w:val="none" w:sz="0" w:space="0" w:color="auto"/>
            <w:right w:val="none" w:sz="0" w:space="0" w:color="auto"/>
          </w:divBdr>
          <w:divsChild>
            <w:div w:id="929895625">
              <w:marLeft w:val="0"/>
              <w:marRight w:val="0"/>
              <w:marTop w:val="0"/>
              <w:marBottom w:val="0"/>
              <w:divBdr>
                <w:top w:val="none" w:sz="0" w:space="0" w:color="auto"/>
                <w:left w:val="none" w:sz="0" w:space="0" w:color="auto"/>
                <w:bottom w:val="none" w:sz="0" w:space="0" w:color="auto"/>
                <w:right w:val="none" w:sz="0" w:space="0" w:color="auto"/>
              </w:divBdr>
              <w:divsChild>
                <w:div w:id="20524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93162">
      <w:bodyDiv w:val="1"/>
      <w:marLeft w:val="0"/>
      <w:marRight w:val="0"/>
      <w:marTop w:val="0"/>
      <w:marBottom w:val="0"/>
      <w:divBdr>
        <w:top w:val="none" w:sz="0" w:space="0" w:color="auto"/>
        <w:left w:val="none" w:sz="0" w:space="0" w:color="auto"/>
        <w:bottom w:val="none" w:sz="0" w:space="0" w:color="auto"/>
        <w:right w:val="none" w:sz="0" w:space="0" w:color="auto"/>
      </w:divBdr>
      <w:divsChild>
        <w:div w:id="1834831590">
          <w:marLeft w:val="0"/>
          <w:marRight w:val="0"/>
          <w:marTop w:val="0"/>
          <w:marBottom w:val="0"/>
          <w:divBdr>
            <w:top w:val="none" w:sz="0" w:space="0" w:color="auto"/>
            <w:left w:val="none" w:sz="0" w:space="0" w:color="auto"/>
            <w:bottom w:val="none" w:sz="0" w:space="0" w:color="auto"/>
            <w:right w:val="none" w:sz="0" w:space="0" w:color="auto"/>
          </w:divBdr>
          <w:divsChild>
            <w:div w:id="108745887">
              <w:marLeft w:val="0"/>
              <w:marRight w:val="0"/>
              <w:marTop w:val="0"/>
              <w:marBottom w:val="0"/>
              <w:divBdr>
                <w:top w:val="none" w:sz="0" w:space="0" w:color="auto"/>
                <w:left w:val="none" w:sz="0" w:space="0" w:color="auto"/>
                <w:bottom w:val="none" w:sz="0" w:space="0" w:color="auto"/>
                <w:right w:val="none" w:sz="0" w:space="0" w:color="auto"/>
              </w:divBdr>
              <w:divsChild>
                <w:div w:id="2660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08170">
      <w:bodyDiv w:val="1"/>
      <w:marLeft w:val="0"/>
      <w:marRight w:val="0"/>
      <w:marTop w:val="0"/>
      <w:marBottom w:val="0"/>
      <w:divBdr>
        <w:top w:val="none" w:sz="0" w:space="0" w:color="auto"/>
        <w:left w:val="none" w:sz="0" w:space="0" w:color="auto"/>
        <w:bottom w:val="none" w:sz="0" w:space="0" w:color="auto"/>
        <w:right w:val="none" w:sz="0" w:space="0" w:color="auto"/>
      </w:divBdr>
    </w:div>
    <w:div w:id="1827822796">
      <w:bodyDiv w:val="1"/>
      <w:marLeft w:val="0"/>
      <w:marRight w:val="0"/>
      <w:marTop w:val="0"/>
      <w:marBottom w:val="0"/>
      <w:divBdr>
        <w:top w:val="none" w:sz="0" w:space="0" w:color="auto"/>
        <w:left w:val="none" w:sz="0" w:space="0" w:color="auto"/>
        <w:bottom w:val="none" w:sz="0" w:space="0" w:color="auto"/>
        <w:right w:val="none" w:sz="0" w:space="0" w:color="auto"/>
      </w:divBdr>
      <w:divsChild>
        <w:div w:id="2118061447">
          <w:marLeft w:val="0"/>
          <w:marRight w:val="0"/>
          <w:marTop w:val="0"/>
          <w:marBottom w:val="0"/>
          <w:divBdr>
            <w:top w:val="none" w:sz="0" w:space="0" w:color="auto"/>
            <w:left w:val="none" w:sz="0" w:space="0" w:color="auto"/>
            <w:bottom w:val="none" w:sz="0" w:space="0" w:color="auto"/>
            <w:right w:val="none" w:sz="0" w:space="0" w:color="auto"/>
          </w:divBdr>
          <w:divsChild>
            <w:div w:id="2001345654">
              <w:marLeft w:val="0"/>
              <w:marRight w:val="0"/>
              <w:marTop w:val="0"/>
              <w:marBottom w:val="0"/>
              <w:divBdr>
                <w:top w:val="none" w:sz="0" w:space="0" w:color="auto"/>
                <w:left w:val="none" w:sz="0" w:space="0" w:color="auto"/>
                <w:bottom w:val="none" w:sz="0" w:space="0" w:color="auto"/>
                <w:right w:val="none" w:sz="0" w:space="0" w:color="auto"/>
              </w:divBdr>
              <w:divsChild>
                <w:div w:id="2047244530">
                  <w:marLeft w:val="0"/>
                  <w:marRight w:val="0"/>
                  <w:marTop w:val="0"/>
                  <w:marBottom w:val="0"/>
                  <w:divBdr>
                    <w:top w:val="none" w:sz="0" w:space="0" w:color="auto"/>
                    <w:left w:val="none" w:sz="0" w:space="0" w:color="auto"/>
                    <w:bottom w:val="none" w:sz="0" w:space="0" w:color="auto"/>
                    <w:right w:val="none" w:sz="0" w:space="0" w:color="auto"/>
                  </w:divBdr>
                  <w:divsChild>
                    <w:div w:id="16612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64529">
      <w:bodyDiv w:val="1"/>
      <w:marLeft w:val="0"/>
      <w:marRight w:val="0"/>
      <w:marTop w:val="0"/>
      <w:marBottom w:val="0"/>
      <w:divBdr>
        <w:top w:val="none" w:sz="0" w:space="0" w:color="auto"/>
        <w:left w:val="none" w:sz="0" w:space="0" w:color="auto"/>
        <w:bottom w:val="none" w:sz="0" w:space="0" w:color="auto"/>
        <w:right w:val="none" w:sz="0" w:space="0" w:color="auto"/>
      </w:divBdr>
      <w:divsChild>
        <w:div w:id="339888653">
          <w:marLeft w:val="0"/>
          <w:marRight w:val="0"/>
          <w:marTop w:val="0"/>
          <w:marBottom w:val="0"/>
          <w:divBdr>
            <w:top w:val="none" w:sz="0" w:space="0" w:color="auto"/>
            <w:left w:val="none" w:sz="0" w:space="0" w:color="auto"/>
            <w:bottom w:val="none" w:sz="0" w:space="0" w:color="auto"/>
            <w:right w:val="none" w:sz="0" w:space="0" w:color="auto"/>
          </w:divBdr>
          <w:divsChild>
            <w:div w:id="575087452">
              <w:marLeft w:val="0"/>
              <w:marRight w:val="0"/>
              <w:marTop w:val="0"/>
              <w:marBottom w:val="0"/>
              <w:divBdr>
                <w:top w:val="none" w:sz="0" w:space="0" w:color="auto"/>
                <w:left w:val="none" w:sz="0" w:space="0" w:color="auto"/>
                <w:bottom w:val="none" w:sz="0" w:space="0" w:color="auto"/>
                <w:right w:val="none" w:sz="0" w:space="0" w:color="auto"/>
              </w:divBdr>
              <w:divsChild>
                <w:div w:id="1144346394">
                  <w:marLeft w:val="0"/>
                  <w:marRight w:val="0"/>
                  <w:marTop w:val="0"/>
                  <w:marBottom w:val="0"/>
                  <w:divBdr>
                    <w:top w:val="none" w:sz="0" w:space="0" w:color="auto"/>
                    <w:left w:val="none" w:sz="0" w:space="0" w:color="auto"/>
                    <w:bottom w:val="none" w:sz="0" w:space="0" w:color="auto"/>
                    <w:right w:val="none" w:sz="0" w:space="0" w:color="auto"/>
                  </w:divBdr>
                  <w:divsChild>
                    <w:div w:id="298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364548">
      <w:bodyDiv w:val="1"/>
      <w:marLeft w:val="0"/>
      <w:marRight w:val="0"/>
      <w:marTop w:val="0"/>
      <w:marBottom w:val="0"/>
      <w:divBdr>
        <w:top w:val="none" w:sz="0" w:space="0" w:color="auto"/>
        <w:left w:val="none" w:sz="0" w:space="0" w:color="auto"/>
        <w:bottom w:val="none" w:sz="0" w:space="0" w:color="auto"/>
        <w:right w:val="none" w:sz="0" w:space="0" w:color="auto"/>
      </w:divBdr>
      <w:divsChild>
        <w:div w:id="1130896792">
          <w:marLeft w:val="0"/>
          <w:marRight w:val="0"/>
          <w:marTop w:val="0"/>
          <w:marBottom w:val="0"/>
          <w:divBdr>
            <w:top w:val="none" w:sz="0" w:space="0" w:color="auto"/>
            <w:left w:val="none" w:sz="0" w:space="0" w:color="auto"/>
            <w:bottom w:val="none" w:sz="0" w:space="0" w:color="auto"/>
            <w:right w:val="none" w:sz="0" w:space="0" w:color="auto"/>
          </w:divBdr>
          <w:divsChild>
            <w:div w:id="1062755400">
              <w:marLeft w:val="0"/>
              <w:marRight w:val="0"/>
              <w:marTop w:val="0"/>
              <w:marBottom w:val="0"/>
              <w:divBdr>
                <w:top w:val="none" w:sz="0" w:space="0" w:color="auto"/>
                <w:left w:val="none" w:sz="0" w:space="0" w:color="auto"/>
                <w:bottom w:val="none" w:sz="0" w:space="0" w:color="auto"/>
                <w:right w:val="none" w:sz="0" w:space="0" w:color="auto"/>
              </w:divBdr>
              <w:divsChild>
                <w:div w:id="864486712">
                  <w:marLeft w:val="0"/>
                  <w:marRight w:val="0"/>
                  <w:marTop w:val="0"/>
                  <w:marBottom w:val="0"/>
                  <w:divBdr>
                    <w:top w:val="none" w:sz="0" w:space="0" w:color="auto"/>
                    <w:left w:val="none" w:sz="0" w:space="0" w:color="auto"/>
                    <w:bottom w:val="none" w:sz="0" w:space="0" w:color="auto"/>
                    <w:right w:val="none" w:sz="0" w:space="0" w:color="auto"/>
                  </w:divBdr>
                </w:div>
              </w:divsChild>
            </w:div>
            <w:div w:id="81610724">
              <w:marLeft w:val="0"/>
              <w:marRight w:val="0"/>
              <w:marTop w:val="0"/>
              <w:marBottom w:val="0"/>
              <w:divBdr>
                <w:top w:val="none" w:sz="0" w:space="0" w:color="auto"/>
                <w:left w:val="none" w:sz="0" w:space="0" w:color="auto"/>
                <w:bottom w:val="none" w:sz="0" w:space="0" w:color="auto"/>
                <w:right w:val="none" w:sz="0" w:space="0" w:color="auto"/>
              </w:divBdr>
              <w:divsChild>
                <w:div w:id="1604412660">
                  <w:marLeft w:val="0"/>
                  <w:marRight w:val="0"/>
                  <w:marTop w:val="0"/>
                  <w:marBottom w:val="0"/>
                  <w:divBdr>
                    <w:top w:val="none" w:sz="0" w:space="0" w:color="auto"/>
                    <w:left w:val="none" w:sz="0" w:space="0" w:color="auto"/>
                    <w:bottom w:val="none" w:sz="0" w:space="0" w:color="auto"/>
                    <w:right w:val="none" w:sz="0" w:space="0" w:color="auto"/>
                  </w:divBdr>
                </w:div>
              </w:divsChild>
            </w:div>
            <w:div w:id="402719979">
              <w:marLeft w:val="0"/>
              <w:marRight w:val="0"/>
              <w:marTop w:val="0"/>
              <w:marBottom w:val="0"/>
              <w:divBdr>
                <w:top w:val="none" w:sz="0" w:space="0" w:color="auto"/>
                <w:left w:val="none" w:sz="0" w:space="0" w:color="auto"/>
                <w:bottom w:val="none" w:sz="0" w:space="0" w:color="auto"/>
                <w:right w:val="none" w:sz="0" w:space="0" w:color="auto"/>
              </w:divBdr>
              <w:divsChild>
                <w:div w:id="99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15395">
      <w:bodyDiv w:val="1"/>
      <w:marLeft w:val="0"/>
      <w:marRight w:val="0"/>
      <w:marTop w:val="0"/>
      <w:marBottom w:val="0"/>
      <w:divBdr>
        <w:top w:val="none" w:sz="0" w:space="0" w:color="auto"/>
        <w:left w:val="none" w:sz="0" w:space="0" w:color="auto"/>
        <w:bottom w:val="none" w:sz="0" w:space="0" w:color="auto"/>
        <w:right w:val="none" w:sz="0" w:space="0" w:color="auto"/>
      </w:divBdr>
      <w:divsChild>
        <w:div w:id="1269384497">
          <w:marLeft w:val="0"/>
          <w:marRight w:val="0"/>
          <w:marTop w:val="327"/>
          <w:marBottom w:val="200"/>
          <w:divBdr>
            <w:top w:val="none" w:sz="0" w:space="0" w:color="auto"/>
            <w:left w:val="none" w:sz="0" w:space="0" w:color="auto"/>
            <w:bottom w:val="none" w:sz="0" w:space="0" w:color="auto"/>
            <w:right w:val="none" w:sz="0" w:space="0" w:color="auto"/>
          </w:divBdr>
        </w:div>
        <w:div w:id="576667325">
          <w:marLeft w:val="0"/>
          <w:marRight w:val="0"/>
          <w:marTop w:val="450"/>
          <w:marBottom w:val="450"/>
          <w:divBdr>
            <w:top w:val="none" w:sz="0" w:space="0" w:color="auto"/>
            <w:left w:val="none" w:sz="0" w:space="0" w:color="auto"/>
            <w:bottom w:val="none" w:sz="0" w:space="0" w:color="auto"/>
            <w:right w:val="none" w:sz="0" w:space="0" w:color="auto"/>
          </w:divBdr>
          <w:divsChild>
            <w:div w:id="191068570">
              <w:marLeft w:val="0"/>
              <w:marRight w:val="0"/>
              <w:marTop w:val="0"/>
              <w:marBottom w:val="0"/>
              <w:divBdr>
                <w:top w:val="none" w:sz="0" w:space="0" w:color="auto"/>
                <w:left w:val="none" w:sz="0" w:space="0" w:color="auto"/>
                <w:bottom w:val="none" w:sz="0" w:space="0" w:color="auto"/>
                <w:right w:val="none" w:sz="0" w:space="0" w:color="auto"/>
              </w:divBdr>
              <w:divsChild>
                <w:div w:id="338043096">
                  <w:marLeft w:val="0"/>
                  <w:marRight w:val="0"/>
                  <w:marTop w:val="0"/>
                  <w:marBottom w:val="0"/>
                  <w:divBdr>
                    <w:top w:val="none" w:sz="0" w:space="0" w:color="auto"/>
                    <w:left w:val="none" w:sz="0" w:space="0" w:color="auto"/>
                    <w:bottom w:val="none" w:sz="0" w:space="0" w:color="auto"/>
                    <w:right w:val="none" w:sz="0" w:space="0" w:color="auto"/>
                  </w:divBdr>
                  <w:divsChild>
                    <w:div w:id="31269320">
                      <w:marLeft w:val="0"/>
                      <w:marRight w:val="0"/>
                      <w:marTop w:val="0"/>
                      <w:marBottom w:val="0"/>
                      <w:divBdr>
                        <w:top w:val="none" w:sz="0" w:space="0" w:color="auto"/>
                        <w:left w:val="none" w:sz="0" w:space="0" w:color="auto"/>
                        <w:bottom w:val="none" w:sz="0" w:space="0" w:color="auto"/>
                        <w:right w:val="none" w:sz="0" w:space="0" w:color="auto"/>
                      </w:divBdr>
                      <w:divsChild>
                        <w:div w:id="20933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690598">
      <w:bodyDiv w:val="1"/>
      <w:marLeft w:val="0"/>
      <w:marRight w:val="0"/>
      <w:marTop w:val="0"/>
      <w:marBottom w:val="0"/>
      <w:divBdr>
        <w:top w:val="none" w:sz="0" w:space="0" w:color="auto"/>
        <w:left w:val="none" w:sz="0" w:space="0" w:color="auto"/>
        <w:bottom w:val="none" w:sz="0" w:space="0" w:color="auto"/>
        <w:right w:val="none" w:sz="0" w:space="0" w:color="auto"/>
      </w:divBdr>
      <w:divsChild>
        <w:div w:id="718896123">
          <w:marLeft w:val="0"/>
          <w:marRight w:val="0"/>
          <w:marTop w:val="0"/>
          <w:marBottom w:val="0"/>
          <w:divBdr>
            <w:top w:val="none" w:sz="0" w:space="0" w:color="auto"/>
            <w:left w:val="none" w:sz="0" w:space="0" w:color="auto"/>
            <w:bottom w:val="none" w:sz="0" w:space="0" w:color="auto"/>
            <w:right w:val="none" w:sz="0" w:space="0" w:color="auto"/>
          </w:divBdr>
          <w:divsChild>
            <w:div w:id="1012609500">
              <w:marLeft w:val="0"/>
              <w:marRight w:val="0"/>
              <w:marTop w:val="0"/>
              <w:marBottom w:val="0"/>
              <w:divBdr>
                <w:top w:val="none" w:sz="0" w:space="0" w:color="auto"/>
                <w:left w:val="none" w:sz="0" w:space="0" w:color="auto"/>
                <w:bottom w:val="none" w:sz="0" w:space="0" w:color="auto"/>
                <w:right w:val="none" w:sz="0" w:space="0" w:color="auto"/>
              </w:divBdr>
              <w:divsChild>
                <w:div w:id="2097168944">
                  <w:marLeft w:val="0"/>
                  <w:marRight w:val="0"/>
                  <w:marTop w:val="0"/>
                  <w:marBottom w:val="0"/>
                  <w:divBdr>
                    <w:top w:val="none" w:sz="0" w:space="0" w:color="auto"/>
                    <w:left w:val="none" w:sz="0" w:space="0" w:color="auto"/>
                    <w:bottom w:val="none" w:sz="0" w:space="0" w:color="auto"/>
                    <w:right w:val="none" w:sz="0" w:space="0" w:color="auto"/>
                  </w:divBdr>
                </w:div>
              </w:divsChild>
            </w:div>
            <w:div w:id="1308393210">
              <w:marLeft w:val="0"/>
              <w:marRight w:val="0"/>
              <w:marTop w:val="0"/>
              <w:marBottom w:val="0"/>
              <w:divBdr>
                <w:top w:val="none" w:sz="0" w:space="0" w:color="auto"/>
                <w:left w:val="none" w:sz="0" w:space="0" w:color="auto"/>
                <w:bottom w:val="none" w:sz="0" w:space="0" w:color="auto"/>
                <w:right w:val="none" w:sz="0" w:space="0" w:color="auto"/>
              </w:divBdr>
              <w:divsChild>
                <w:div w:id="1324621678">
                  <w:marLeft w:val="0"/>
                  <w:marRight w:val="0"/>
                  <w:marTop w:val="0"/>
                  <w:marBottom w:val="0"/>
                  <w:divBdr>
                    <w:top w:val="none" w:sz="0" w:space="0" w:color="auto"/>
                    <w:left w:val="none" w:sz="0" w:space="0" w:color="auto"/>
                    <w:bottom w:val="none" w:sz="0" w:space="0" w:color="auto"/>
                    <w:right w:val="none" w:sz="0" w:space="0" w:color="auto"/>
                  </w:divBdr>
                </w:div>
              </w:divsChild>
            </w:div>
            <w:div w:id="1564825642">
              <w:marLeft w:val="0"/>
              <w:marRight w:val="0"/>
              <w:marTop w:val="0"/>
              <w:marBottom w:val="0"/>
              <w:divBdr>
                <w:top w:val="none" w:sz="0" w:space="0" w:color="auto"/>
                <w:left w:val="none" w:sz="0" w:space="0" w:color="auto"/>
                <w:bottom w:val="none" w:sz="0" w:space="0" w:color="auto"/>
                <w:right w:val="none" w:sz="0" w:space="0" w:color="auto"/>
              </w:divBdr>
              <w:divsChild>
                <w:div w:id="1590502989">
                  <w:marLeft w:val="0"/>
                  <w:marRight w:val="0"/>
                  <w:marTop w:val="0"/>
                  <w:marBottom w:val="0"/>
                  <w:divBdr>
                    <w:top w:val="none" w:sz="0" w:space="0" w:color="auto"/>
                    <w:left w:val="none" w:sz="0" w:space="0" w:color="auto"/>
                    <w:bottom w:val="none" w:sz="0" w:space="0" w:color="auto"/>
                    <w:right w:val="none" w:sz="0" w:space="0" w:color="auto"/>
                  </w:divBdr>
                </w:div>
              </w:divsChild>
            </w:div>
            <w:div w:id="1877501860">
              <w:marLeft w:val="0"/>
              <w:marRight w:val="0"/>
              <w:marTop w:val="0"/>
              <w:marBottom w:val="0"/>
              <w:divBdr>
                <w:top w:val="none" w:sz="0" w:space="0" w:color="auto"/>
                <w:left w:val="none" w:sz="0" w:space="0" w:color="auto"/>
                <w:bottom w:val="none" w:sz="0" w:space="0" w:color="auto"/>
                <w:right w:val="none" w:sz="0" w:space="0" w:color="auto"/>
              </w:divBdr>
              <w:divsChild>
                <w:div w:id="17423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99081">
      <w:bodyDiv w:val="1"/>
      <w:marLeft w:val="0"/>
      <w:marRight w:val="0"/>
      <w:marTop w:val="0"/>
      <w:marBottom w:val="0"/>
      <w:divBdr>
        <w:top w:val="none" w:sz="0" w:space="0" w:color="auto"/>
        <w:left w:val="none" w:sz="0" w:space="0" w:color="auto"/>
        <w:bottom w:val="none" w:sz="0" w:space="0" w:color="auto"/>
        <w:right w:val="none" w:sz="0" w:space="0" w:color="auto"/>
      </w:divBdr>
      <w:divsChild>
        <w:div w:id="450326072">
          <w:marLeft w:val="0"/>
          <w:marRight w:val="0"/>
          <w:marTop w:val="0"/>
          <w:marBottom w:val="0"/>
          <w:divBdr>
            <w:top w:val="none" w:sz="0" w:space="0" w:color="auto"/>
            <w:left w:val="none" w:sz="0" w:space="0" w:color="auto"/>
            <w:bottom w:val="none" w:sz="0" w:space="0" w:color="auto"/>
            <w:right w:val="none" w:sz="0" w:space="0" w:color="auto"/>
          </w:divBdr>
          <w:divsChild>
            <w:div w:id="1166020032">
              <w:marLeft w:val="0"/>
              <w:marRight w:val="0"/>
              <w:marTop w:val="0"/>
              <w:marBottom w:val="0"/>
              <w:divBdr>
                <w:top w:val="none" w:sz="0" w:space="0" w:color="auto"/>
                <w:left w:val="none" w:sz="0" w:space="0" w:color="auto"/>
                <w:bottom w:val="none" w:sz="0" w:space="0" w:color="auto"/>
                <w:right w:val="none" w:sz="0" w:space="0" w:color="auto"/>
              </w:divBdr>
              <w:divsChild>
                <w:div w:id="19697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765951">
      <w:bodyDiv w:val="1"/>
      <w:marLeft w:val="0"/>
      <w:marRight w:val="0"/>
      <w:marTop w:val="0"/>
      <w:marBottom w:val="0"/>
      <w:divBdr>
        <w:top w:val="none" w:sz="0" w:space="0" w:color="auto"/>
        <w:left w:val="none" w:sz="0" w:space="0" w:color="auto"/>
        <w:bottom w:val="none" w:sz="0" w:space="0" w:color="auto"/>
        <w:right w:val="none" w:sz="0" w:space="0" w:color="auto"/>
      </w:divBdr>
    </w:div>
    <w:div w:id="1912345321">
      <w:bodyDiv w:val="1"/>
      <w:marLeft w:val="0"/>
      <w:marRight w:val="0"/>
      <w:marTop w:val="0"/>
      <w:marBottom w:val="0"/>
      <w:divBdr>
        <w:top w:val="none" w:sz="0" w:space="0" w:color="auto"/>
        <w:left w:val="none" w:sz="0" w:space="0" w:color="auto"/>
        <w:bottom w:val="none" w:sz="0" w:space="0" w:color="auto"/>
        <w:right w:val="none" w:sz="0" w:space="0" w:color="auto"/>
      </w:divBdr>
    </w:div>
    <w:div w:id="1934850879">
      <w:bodyDiv w:val="1"/>
      <w:marLeft w:val="0"/>
      <w:marRight w:val="0"/>
      <w:marTop w:val="0"/>
      <w:marBottom w:val="0"/>
      <w:divBdr>
        <w:top w:val="none" w:sz="0" w:space="0" w:color="auto"/>
        <w:left w:val="none" w:sz="0" w:space="0" w:color="auto"/>
        <w:bottom w:val="none" w:sz="0" w:space="0" w:color="auto"/>
        <w:right w:val="none" w:sz="0" w:space="0" w:color="auto"/>
      </w:divBdr>
      <w:divsChild>
        <w:div w:id="1360819671">
          <w:marLeft w:val="0"/>
          <w:marRight w:val="0"/>
          <w:marTop w:val="0"/>
          <w:marBottom w:val="0"/>
          <w:divBdr>
            <w:top w:val="none" w:sz="0" w:space="0" w:color="auto"/>
            <w:left w:val="none" w:sz="0" w:space="0" w:color="auto"/>
            <w:bottom w:val="none" w:sz="0" w:space="0" w:color="auto"/>
            <w:right w:val="none" w:sz="0" w:space="0" w:color="auto"/>
          </w:divBdr>
          <w:divsChild>
            <w:div w:id="593905971">
              <w:marLeft w:val="0"/>
              <w:marRight w:val="0"/>
              <w:marTop w:val="0"/>
              <w:marBottom w:val="0"/>
              <w:divBdr>
                <w:top w:val="none" w:sz="0" w:space="0" w:color="auto"/>
                <w:left w:val="none" w:sz="0" w:space="0" w:color="auto"/>
                <w:bottom w:val="none" w:sz="0" w:space="0" w:color="auto"/>
                <w:right w:val="none" w:sz="0" w:space="0" w:color="auto"/>
              </w:divBdr>
              <w:divsChild>
                <w:div w:id="1559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03162">
      <w:bodyDiv w:val="1"/>
      <w:marLeft w:val="0"/>
      <w:marRight w:val="0"/>
      <w:marTop w:val="0"/>
      <w:marBottom w:val="0"/>
      <w:divBdr>
        <w:top w:val="none" w:sz="0" w:space="0" w:color="auto"/>
        <w:left w:val="none" w:sz="0" w:space="0" w:color="auto"/>
        <w:bottom w:val="none" w:sz="0" w:space="0" w:color="auto"/>
        <w:right w:val="none" w:sz="0" w:space="0" w:color="auto"/>
      </w:divBdr>
      <w:divsChild>
        <w:div w:id="908998673">
          <w:marLeft w:val="0"/>
          <w:marRight w:val="0"/>
          <w:marTop w:val="0"/>
          <w:marBottom w:val="0"/>
          <w:divBdr>
            <w:top w:val="none" w:sz="0" w:space="0" w:color="auto"/>
            <w:left w:val="none" w:sz="0" w:space="0" w:color="auto"/>
            <w:bottom w:val="none" w:sz="0" w:space="0" w:color="auto"/>
            <w:right w:val="none" w:sz="0" w:space="0" w:color="auto"/>
          </w:divBdr>
          <w:divsChild>
            <w:div w:id="627323105">
              <w:marLeft w:val="0"/>
              <w:marRight w:val="0"/>
              <w:marTop w:val="0"/>
              <w:marBottom w:val="0"/>
              <w:divBdr>
                <w:top w:val="none" w:sz="0" w:space="0" w:color="auto"/>
                <w:left w:val="none" w:sz="0" w:space="0" w:color="auto"/>
                <w:bottom w:val="none" w:sz="0" w:space="0" w:color="auto"/>
                <w:right w:val="none" w:sz="0" w:space="0" w:color="auto"/>
              </w:divBdr>
              <w:divsChild>
                <w:div w:id="2120028479">
                  <w:marLeft w:val="0"/>
                  <w:marRight w:val="0"/>
                  <w:marTop w:val="0"/>
                  <w:marBottom w:val="0"/>
                  <w:divBdr>
                    <w:top w:val="none" w:sz="0" w:space="0" w:color="auto"/>
                    <w:left w:val="none" w:sz="0" w:space="0" w:color="auto"/>
                    <w:bottom w:val="none" w:sz="0" w:space="0" w:color="auto"/>
                    <w:right w:val="none" w:sz="0" w:space="0" w:color="auto"/>
                  </w:divBdr>
                  <w:divsChild>
                    <w:div w:id="366951254">
                      <w:marLeft w:val="0"/>
                      <w:marRight w:val="0"/>
                      <w:marTop w:val="0"/>
                      <w:marBottom w:val="0"/>
                      <w:divBdr>
                        <w:top w:val="none" w:sz="0" w:space="0" w:color="auto"/>
                        <w:left w:val="none" w:sz="0" w:space="0" w:color="auto"/>
                        <w:bottom w:val="none" w:sz="0" w:space="0" w:color="auto"/>
                        <w:right w:val="none" w:sz="0" w:space="0" w:color="auto"/>
                      </w:divBdr>
                      <w:divsChild>
                        <w:div w:id="13879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112618">
      <w:bodyDiv w:val="1"/>
      <w:marLeft w:val="0"/>
      <w:marRight w:val="0"/>
      <w:marTop w:val="0"/>
      <w:marBottom w:val="0"/>
      <w:divBdr>
        <w:top w:val="none" w:sz="0" w:space="0" w:color="auto"/>
        <w:left w:val="none" w:sz="0" w:space="0" w:color="auto"/>
        <w:bottom w:val="none" w:sz="0" w:space="0" w:color="auto"/>
        <w:right w:val="none" w:sz="0" w:space="0" w:color="auto"/>
      </w:divBdr>
    </w:div>
    <w:div w:id="2090542749">
      <w:bodyDiv w:val="1"/>
      <w:marLeft w:val="0"/>
      <w:marRight w:val="0"/>
      <w:marTop w:val="0"/>
      <w:marBottom w:val="0"/>
      <w:divBdr>
        <w:top w:val="none" w:sz="0" w:space="0" w:color="auto"/>
        <w:left w:val="none" w:sz="0" w:space="0" w:color="auto"/>
        <w:bottom w:val="none" w:sz="0" w:space="0" w:color="auto"/>
        <w:right w:val="none" w:sz="0" w:space="0" w:color="auto"/>
      </w:divBdr>
      <w:divsChild>
        <w:div w:id="449206815">
          <w:marLeft w:val="0"/>
          <w:marRight w:val="0"/>
          <w:marTop w:val="0"/>
          <w:marBottom w:val="0"/>
          <w:divBdr>
            <w:top w:val="none" w:sz="0" w:space="0" w:color="auto"/>
            <w:left w:val="none" w:sz="0" w:space="0" w:color="auto"/>
            <w:bottom w:val="none" w:sz="0" w:space="0" w:color="auto"/>
            <w:right w:val="none" w:sz="0" w:space="0" w:color="auto"/>
          </w:divBdr>
          <w:divsChild>
            <w:div w:id="1403866435">
              <w:marLeft w:val="0"/>
              <w:marRight w:val="0"/>
              <w:marTop w:val="0"/>
              <w:marBottom w:val="0"/>
              <w:divBdr>
                <w:top w:val="none" w:sz="0" w:space="0" w:color="auto"/>
                <w:left w:val="none" w:sz="0" w:space="0" w:color="auto"/>
                <w:bottom w:val="none" w:sz="0" w:space="0" w:color="auto"/>
                <w:right w:val="none" w:sz="0" w:space="0" w:color="auto"/>
              </w:divBdr>
              <w:divsChild>
                <w:div w:id="11604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18387">
      <w:bodyDiv w:val="1"/>
      <w:marLeft w:val="0"/>
      <w:marRight w:val="0"/>
      <w:marTop w:val="0"/>
      <w:marBottom w:val="0"/>
      <w:divBdr>
        <w:top w:val="none" w:sz="0" w:space="0" w:color="auto"/>
        <w:left w:val="none" w:sz="0" w:space="0" w:color="auto"/>
        <w:bottom w:val="none" w:sz="0" w:space="0" w:color="auto"/>
        <w:right w:val="none" w:sz="0" w:space="0" w:color="auto"/>
      </w:divBdr>
    </w:div>
    <w:div w:id="2111926457">
      <w:bodyDiv w:val="1"/>
      <w:marLeft w:val="0"/>
      <w:marRight w:val="0"/>
      <w:marTop w:val="0"/>
      <w:marBottom w:val="0"/>
      <w:divBdr>
        <w:top w:val="none" w:sz="0" w:space="0" w:color="auto"/>
        <w:left w:val="none" w:sz="0" w:space="0" w:color="auto"/>
        <w:bottom w:val="none" w:sz="0" w:space="0" w:color="auto"/>
        <w:right w:val="none" w:sz="0" w:space="0" w:color="auto"/>
      </w:divBdr>
      <w:divsChild>
        <w:div w:id="1007098625">
          <w:marLeft w:val="0"/>
          <w:marRight w:val="0"/>
          <w:marTop w:val="0"/>
          <w:marBottom w:val="0"/>
          <w:divBdr>
            <w:top w:val="none" w:sz="0" w:space="0" w:color="auto"/>
            <w:left w:val="none" w:sz="0" w:space="0" w:color="auto"/>
            <w:bottom w:val="none" w:sz="0" w:space="0" w:color="auto"/>
            <w:right w:val="none" w:sz="0" w:space="0" w:color="auto"/>
          </w:divBdr>
          <w:divsChild>
            <w:div w:id="1633440875">
              <w:marLeft w:val="0"/>
              <w:marRight w:val="0"/>
              <w:marTop w:val="0"/>
              <w:marBottom w:val="0"/>
              <w:divBdr>
                <w:top w:val="none" w:sz="0" w:space="0" w:color="auto"/>
                <w:left w:val="none" w:sz="0" w:space="0" w:color="auto"/>
                <w:bottom w:val="none" w:sz="0" w:space="0" w:color="auto"/>
                <w:right w:val="none" w:sz="0" w:space="0" w:color="auto"/>
              </w:divBdr>
              <w:divsChild>
                <w:div w:id="5564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569077">
      <w:bodyDiv w:val="1"/>
      <w:marLeft w:val="0"/>
      <w:marRight w:val="0"/>
      <w:marTop w:val="0"/>
      <w:marBottom w:val="0"/>
      <w:divBdr>
        <w:top w:val="none" w:sz="0" w:space="0" w:color="auto"/>
        <w:left w:val="none" w:sz="0" w:space="0" w:color="auto"/>
        <w:bottom w:val="none" w:sz="0" w:space="0" w:color="auto"/>
        <w:right w:val="none" w:sz="0" w:space="0" w:color="auto"/>
      </w:divBdr>
      <w:divsChild>
        <w:div w:id="1520241130">
          <w:marLeft w:val="0"/>
          <w:marRight w:val="0"/>
          <w:marTop w:val="0"/>
          <w:marBottom w:val="0"/>
          <w:divBdr>
            <w:top w:val="none" w:sz="0" w:space="0" w:color="auto"/>
            <w:left w:val="none" w:sz="0" w:space="0" w:color="auto"/>
            <w:bottom w:val="none" w:sz="0" w:space="0" w:color="auto"/>
            <w:right w:val="none" w:sz="0" w:space="0" w:color="auto"/>
          </w:divBdr>
          <w:divsChild>
            <w:div w:id="1414233169">
              <w:marLeft w:val="0"/>
              <w:marRight w:val="0"/>
              <w:marTop w:val="0"/>
              <w:marBottom w:val="0"/>
              <w:divBdr>
                <w:top w:val="none" w:sz="0" w:space="0" w:color="auto"/>
                <w:left w:val="none" w:sz="0" w:space="0" w:color="auto"/>
                <w:bottom w:val="none" w:sz="0" w:space="0" w:color="auto"/>
                <w:right w:val="none" w:sz="0" w:space="0" w:color="auto"/>
              </w:divBdr>
              <w:divsChild>
                <w:div w:id="7096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6202">
          <w:marLeft w:val="0"/>
          <w:marRight w:val="0"/>
          <w:marTop w:val="0"/>
          <w:marBottom w:val="0"/>
          <w:divBdr>
            <w:top w:val="none" w:sz="0" w:space="0" w:color="auto"/>
            <w:left w:val="none" w:sz="0" w:space="0" w:color="auto"/>
            <w:bottom w:val="none" w:sz="0" w:space="0" w:color="auto"/>
            <w:right w:val="none" w:sz="0" w:space="0" w:color="auto"/>
          </w:divBdr>
          <w:divsChild>
            <w:div w:id="143669578">
              <w:marLeft w:val="0"/>
              <w:marRight w:val="0"/>
              <w:marTop w:val="0"/>
              <w:marBottom w:val="0"/>
              <w:divBdr>
                <w:top w:val="none" w:sz="0" w:space="0" w:color="auto"/>
                <w:left w:val="none" w:sz="0" w:space="0" w:color="auto"/>
                <w:bottom w:val="none" w:sz="0" w:space="0" w:color="auto"/>
                <w:right w:val="none" w:sz="0" w:space="0" w:color="auto"/>
              </w:divBdr>
              <w:divsChild>
                <w:div w:id="14013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ddiemac.com/research/datasets/sf_loanlevel_dataset.html"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m/mortgage.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iscover.com/home-equity-loans/" TargetMode="External"/><Relationship Id="rId4" Type="http://schemas.openxmlformats.org/officeDocument/2006/relationships/settings" Target="settings.xml"/><Relationship Id="rId9" Type="http://schemas.openxmlformats.org/officeDocument/2006/relationships/hyperlink" Target="https://www.investopedia.com/ask/answers/110614/what-difference-between-secured-and-unsecured-debts.asp"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F4A18-C850-514E-81CB-4D7402B06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16</Pages>
  <Words>4249</Words>
  <Characters>24220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Duo</dc:creator>
  <cp:keywords/>
  <dc:description/>
  <cp:lastModifiedBy>Xu Duo</cp:lastModifiedBy>
  <cp:revision>26</cp:revision>
  <dcterms:created xsi:type="dcterms:W3CDTF">2020-11-18T08:21:00Z</dcterms:created>
  <dcterms:modified xsi:type="dcterms:W3CDTF">2020-12-18T23:43:00Z</dcterms:modified>
</cp:coreProperties>
</file>