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969" w:rsidRPr="00762469" w:rsidRDefault="00F25469" w:rsidP="00762469">
      <w:pPr>
        <w:jc w:val="center"/>
        <w:rPr>
          <w:b/>
          <w:color w:val="00B050"/>
          <w:sz w:val="30"/>
          <w:szCs w:val="30"/>
        </w:rPr>
      </w:pPr>
      <w:r w:rsidRPr="00762469">
        <w:rPr>
          <w:b/>
          <w:color w:val="00B050"/>
          <w:sz w:val="30"/>
          <w:szCs w:val="30"/>
        </w:rPr>
        <w:t>Lift Gamma Gain</w:t>
      </w:r>
    </w:p>
    <w:p w:rsidR="00F25469" w:rsidRDefault="00F25469">
      <w:r>
        <w:rPr>
          <w:noProof/>
        </w:rPr>
        <w:drawing>
          <wp:inline distT="0" distB="0" distL="0" distR="0" wp14:anchorId="5C0E29AD" wp14:editId="635C8564">
            <wp:extent cx="3200000" cy="18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000" cy="1857143"/>
                    </a:xfrm>
                    <a:prstGeom prst="rect">
                      <a:avLst/>
                    </a:prstGeom>
                  </pic:spPr>
                </pic:pic>
              </a:graphicData>
            </a:graphic>
          </wp:inline>
        </w:drawing>
      </w:r>
    </w:p>
    <w:p w:rsidR="00F25469" w:rsidRDefault="00DA0D3D">
      <w:r>
        <w:rPr>
          <w:rFonts w:hint="eastAsia"/>
        </w:rPr>
        <w:t>Why</w:t>
      </w:r>
      <w:r>
        <w:rPr>
          <w:rFonts w:hint="eastAsia"/>
        </w:rPr>
        <w:t>：</w:t>
      </w:r>
    </w:p>
    <w:p w:rsidR="00DA0D3D" w:rsidRPr="00DA0D3D" w:rsidRDefault="00DA0D3D" w:rsidP="00DA0D3D">
      <w:pPr>
        <w:rPr>
          <w:rFonts w:hint="eastAsia"/>
        </w:rPr>
      </w:pPr>
      <w:r w:rsidRPr="00DA0D3D">
        <w:rPr>
          <w:rFonts w:hint="eastAsia"/>
        </w:rPr>
        <w:t>此项目可用于执行三向颜色分级。提升、伽马、增益轨迹球遵循</w:t>
      </w:r>
      <w:r w:rsidRPr="00DA0D3D">
        <w:rPr>
          <w:rFonts w:hint="eastAsia"/>
        </w:rPr>
        <w:t xml:space="preserve"> ASC CDL </w:t>
      </w:r>
      <w:r w:rsidRPr="00DA0D3D">
        <w:rPr>
          <w:rFonts w:hint="eastAsia"/>
        </w:rPr>
        <w:t>标准。调整轨迹球上点的位置时会在给定色调范围内将图像色调移向该颜色。使用不同的轨迹球可以影响图像内的不同范围。调整轨迹球下方的滑动条会偏</w:t>
      </w:r>
      <w:bookmarkStart w:id="0" w:name="_GoBack"/>
      <w:bookmarkEnd w:id="0"/>
      <w:r w:rsidRPr="00DA0D3D">
        <w:rPr>
          <w:rFonts w:hint="eastAsia"/>
        </w:rPr>
        <w:t>移该范围的颜色亮度。</w:t>
      </w:r>
    </w:p>
    <w:p w:rsidR="00DA0D3D" w:rsidRDefault="00DA0D3D">
      <w:r>
        <w:rPr>
          <w:rFonts w:hint="eastAsia"/>
        </w:rPr>
        <w:t>How</w:t>
      </w:r>
      <w:r>
        <w:rPr>
          <w:rFonts w:hint="eastAsia"/>
        </w:rPr>
        <w:t>：</w:t>
      </w:r>
    </w:p>
    <w:p w:rsidR="00DA0D3D" w:rsidRPr="00DA0D3D" w:rsidRDefault="00DA0D3D">
      <w:r>
        <w:tab/>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6"/>
        <w:gridCol w:w="9162"/>
      </w:tblGrid>
      <w:tr w:rsidR="00DA0D3D" w:rsidRPr="00DA0D3D" w:rsidTr="00DA0D3D">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DA0D3D" w:rsidRPr="00DA0D3D" w:rsidRDefault="00DA0D3D" w:rsidP="00DA0D3D">
            <w:pPr>
              <w:rPr>
                <w:b/>
                <w:bCs/>
              </w:rPr>
            </w:pPr>
            <w:r w:rsidRPr="00DA0D3D">
              <w:rPr>
                <w:b/>
                <w:bCs/>
              </w:rPr>
              <w:t>属性</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DA0D3D" w:rsidRPr="00DA0D3D" w:rsidRDefault="00DA0D3D" w:rsidP="00DA0D3D">
            <w:pPr>
              <w:rPr>
                <w:b/>
                <w:bCs/>
              </w:rPr>
            </w:pPr>
            <w:r w:rsidRPr="00DA0D3D">
              <w:rPr>
                <w:b/>
                <w:bCs/>
              </w:rPr>
              <w:t>描述</w:t>
            </w:r>
          </w:p>
        </w:tc>
      </w:tr>
      <w:tr w:rsidR="00DA0D3D" w:rsidRPr="00DA0D3D" w:rsidTr="00DA0D3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A0D3D" w:rsidRPr="00DA0D3D" w:rsidRDefault="00DA0D3D" w:rsidP="00DA0D3D">
            <w:r w:rsidRPr="00DA0D3D">
              <w:rPr>
                <w:b/>
                <w:bCs/>
              </w:rPr>
              <w:t>Lift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A0D3D" w:rsidRPr="00DA0D3D" w:rsidRDefault="00DA0D3D" w:rsidP="00DA0D3D">
            <w:r w:rsidRPr="00DA0D3D">
              <w:t>使用此项可以控制暗色调。这会对阴影产生更大的影响。</w:t>
            </w:r>
            <w:r w:rsidRPr="00DA0D3D">
              <w:br/>
              <w:t xml:space="preserve">• </w:t>
            </w:r>
            <w:r w:rsidRPr="00DA0D3D">
              <w:t>使用轨迹球选择</w:t>
            </w:r>
            <w:r w:rsidRPr="00DA0D3D">
              <w:t xml:space="preserve"> URP </w:t>
            </w:r>
            <w:r w:rsidRPr="00DA0D3D">
              <w:t>应将暗色调转移到哪种颜色。</w:t>
            </w:r>
            <w:r w:rsidRPr="00DA0D3D">
              <w:br/>
              <w:t xml:space="preserve">• </w:t>
            </w:r>
            <w:r w:rsidRPr="00DA0D3D">
              <w:t>使用滑动条来偏移轨迹球颜色的颜色亮度。</w:t>
            </w:r>
          </w:p>
        </w:tc>
      </w:tr>
      <w:tr w:rsidR="00DA0D3D" w:rsidRPr="00DA0D3D" w:rsidTr="00DA0D3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A0D3D" w:rsidRPr="00DA0D3D" w:rsidRDefault="00DA0D3D" w:rsidP="00DA0D3D">
            <w:r w:rsidRPr="00DA0D3D">
              <w:rPr>
                <w:b/>
                <w:bCs/>
              </w:rPr>
              <w:t>Gamma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A0D3D" w:rsidRPr="00DA0D3D" w:rsidRDefault="00DA0D3D" w:rsidP="00DA0D3D">
            <w:r w:rsidRPr="00DA0D3D">
              <w:t>使用此项可以通过幂函数控制中间调。</w:t>
            </w:r>
            <w:r w:rsidRPr="00DA0D3D">
              <w:br/>
              <w:t xml:space="preserve">• </w:t>
            </w:r>
            <w:r w:rsidRPr="00DA0D3D">
              <w:t>使用轨迹球选择</w:t>
            </w:r>
            <w:r w:rsidRPr="00DA0D3D">
              <w:t xml:space="preserve"> URP </w:t>
            </w:r>
            <w:r w:rsidRPr="00DA0D3D">
              <w:t>应将中间调的色调转移到哪种颜色。</w:t>
            </w:r>
            <w:r w:rsidRPr="00DA0D3D">
              <w:br/>
              <w:t xml:space="preserve">• </w:t>
            </w:r>
            <w:r w:rsidRPr="00DA0D3D">
              <w:t>使用滑动条来偏移轨迹球颜色的颜色亮度。</w:t>
            </w:r>
          </w:p>
        </w:tc>
      </w:tr>
      <w:tr w:rsidR="00DA0D3D" w:rsidRPr="00DA0D3D" w:rsidTr="00DA0D3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A0D3D" w:rsidRPr="00DA0D3D" w:rsidRDefault="00DA0D3D" w:rsidP="00DA0D3D">
            <w:r w:rsidRPr="00DA0D3D">
              <w:rPr>
                <w:b/>
                <w:bCs/>
              </w:rPr>
              <w:t>Gain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A0D3D" w:rsidRPr="00DA0D3D" w:rsidRDefault="00DA0D3D" w:rsidP="00DA0D3D">
            <w:r w:rsidRPr="00DA0D3D">
              <w:t>使用此项可以增强信号并使高光更亮。</w:t>
            </w:r>
            <w:r w:rsidRPr="00DA0D3D">
              <w:br/>
              <w:t xml:space="preserve">• </w:t>
            </w:r>
            <w:r w:rsidRPr="00DA0D3D">
              <w:t>使用轨迹球选择</w:t>
            </w:r>
            <w:r w:rsidRPr="00DA0D3D">
              <w:t xml:space="preserve"> URP </w:t>
            </w:r>
            <w:r w:rsidRPr="00DA0D3D">
              <w:t>应将高光的色调转移到哪种颜色。</w:t>
            </w:r>
            <w:r w:rsidRPr="00DA0D3D">
              <w:br/>
              <w:t xml:space="preserve">• </w:t>
            </w:r>
            <w:r w:rsidRPr="00DA0D3D">
              <w:t>使用滑动条来偏移轨迹球颜色的颜色亮度。</w:t>
            </w:r>
          </w:p>
        </w:tc>
      </w:tr>
    </w:tbl>
    <w:p w:rsidR="00DA0D3D" w:rsidRPr="00DA0D3D" w:rsidRDefault="00DA0D3D">
      <w:pPr>
        <w:rPr>
          <w:rFonts w:hint="eastAsia"/>
        </w:rPr>
      </w:pPr>
    </w:p>
    <w:sectPr w:rsidR="00DA0D3D" w:rsidRPr="00DA0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C06" w:rsidRDefault="00EF6C06" w:rsidP="00F814BA">
      <w:r>
        <w:separator/>
      </w:r>
    </w:p>
  </w:endnote>
  <w:endnote w:type="continuationSeparator" w:id="0">
    <w:p w:rsidR="00EF6C06" w:rsidRDefault="00EF6C06" w:rsidP="00F8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C06" w:rsidRDefault="00EF6C06" w:rsidP="00F814BA">
      <w:r>
        <w:separator/>
      </w:r>
    </w:p>
  </w:footnote>
  <w:footnote w:type="continuationSeparator" w:id="0">
    <w:p w:rsidR="00EF6C06" w:rsidRDefault="00EF6C06" w:rsidP="00F81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B5"/>
    <w:rsid w:val="0005344D"/>
    <w:rsid w:val="00087F30"/>
    <w:rsid w:val="000A56A3"/>
    <w:rsid w:val="002951F0"/>
    <w:rsid w:val="002C4DE6"/>
    <w:rsid w:val="002D1F53"/>
    <w:rsid w:val="00334279"/>
    <w:rsid w:val="00492E8D"/>
    <w:rsid w:val="004B2988"/>
    <w:rsid w:val="00617969"/>
    <w:rsid w:val="00762469"/>
    <w:rsid w:val="008377D5"/>
    <w:rsid w:val="00860D1B"/>
    <w:rsid w:val="008B7E8B"/>
    <w:rsid w:val="00900E48"/>
    <w:rsid w:val="00A76203"/>
    <w:rsid w:val="00AB284D"/>
    <w:rsid w:val="00AC7BA8"/>
    <w:rsid w:val="00C1060E"/>
    <w:rsid w:val="00DA0D3D"/>
    <w:rsid w:val="00E12ADF"/>
    <w:rsid w:val="00E16C20"/>
    <w:rsid w:val="00EE72B5"/>
    <w:rsid w:val="00EF6C06"/>
    <w:rsid w:val="00EF70B8"/>
    <w:rsid w:val="00F25469"/>
    <w:rsid w:val="00F81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86A388-A7D0-46D2-A4CA-5DAFD38C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4BA"/>
    <w:rPr>
      <w:sz w:val="18"/>
      <w:szCs w:val="18"/>
    </w:rPr>
  </w:style>
  <w:style w:type="paragraph" w:styleId="a4">
    <w:name w:val="footer"/>
    <w:basedOn w:val="a"/>
    <w:link w:val="Char0"/>
    <w:uiPriority w:val="99"/>
    <w:unhideWhenUsed/>
    <w:rsid w:val="00F814BA"/>
    <w:pPr>
      <w:tabs>
        <w:tab w:val="center" w:pos="4153"/>
        <w:tab w:val="right" w:pos="8306"/>
      </w:tabs>
      <w:snapToGrid w:val="0"/>
      <w:jc w:val="left"/>
    </w:pPr>
    <w:rPr>
      <w:sz w:val="18"/>
      <w:szCs w:val="18"/>
    </w:rPr>
  </w:style>
  <w:style w:type="character" w:customStyle="1" w:styleId="Char0">
    <w:name w:val="页脚 Char"/>
    <w:basedOn w:val="a0"/>
    <w:link w:val="a4"/>
    <w:uiPriority w:val="99"/>
    <w:rsid w:val="00F814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帐户</cp:lastModifiedBy>
  <cp:revision>27</cp:revision>
  <dcterms:created xsi:type="dcterms:W3CDTF">2022-03-22T11:51:00Z</dcterms:created>
  <dcterms:modified xsi:type="dcterms:W3CDTF">2022-03-27T03:49:00Z</dcterms:modified>
</cp:coreProperties>
</file>