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E12" w:rsidRDefault="008E16A4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color w:val="00B050"/>
          <w:sz w:val="30"/>
          <w:szCs w:val="30"/>
        </w:rPr>
        <w:t>点积</w:t>
      </w:r>
    </w:p>
    <w:p w:rsidR="00910E12" w:rsidRDefault="008E16A4">
      <w:pPr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>What:</w:t>
      </w:r>
    </w:p>
    <w:p w:rsidR="00910E12" w:rsidRDefault="008E16A4">
      <w:pPr>
        <w:ind w:firstLine="420"/>
        <w:rPr>
          <w:b/>
          <w:bCs/>
          <w:color w:val="00B050"/>
        </w:rPr>
      </w:pPr>
      <w:proofErr w:type="gramStart"/>
      <w:r>
        <w:rPr>
          <w:rFonts w:hint="eastAsia"/>
          <w:b/>
          <w:bCs/>
          <w:color w:val="00B050"/>
        </w:rPr>
        <w:t>点积的</w:t>
      </w:r>
      <w:proofErr w:type="gramEnd"/>
      <w:r>
        <w:rPr>
          <w:rFonts w:hint="eastAsia"/>
          <w:b/>
          <w:bCs/>
          <w:color w:val="00B050"/>
        </w:rPr>
        <w:t>概念</w:t>
      </w:r>
    </w:p>
    <w:p w:rsidR="00910E12" w:rsidRDefault="008E16A4">
      <w:pPr>
        <w:ind w:firstLine="420"/>
      </w:pPr>
      <w:proofErr w:type="gramStart"/>
      <w:r>
        <w:rPr>
          <w:rFonts w:hint="eastAsia"/>
        </w:rPr>
        <w:t>点积是</w:t>
      </w:r>
      <w:proofErr w:type="gramEnd"/>
      <w:r>
        <w:rPr>
          <w:rFonts w:hint="eastAsia"/>
        </w:rPr>
        <w:t>一种计算结果为标量值的向量乘法运算，因此有时也称为标量积。</w:t>
      </w:r>
    </w:p>
    <w:p w:rsidR="00E07280" w:rsidRDefault="00E07280">
      <w:pPr>
        <w:ind w:firstLine="420"/>
        <w:rPr>
          <w:rFonts w:hint="eastAsia"/>
          <w:b/>
          <w:bCs/>
          <w:color w:val="00B050"/>
        </w:rPr>
      </w:pPr>
    </w:p>
    <w:p w:rsidR="00910E12" w:rsidRDefault="008E16A4">
      <w:pPr>
        <w:ind w:firstLine="420"/>
      </w:pPr>
      <w:proofErr w:type="gramStart"/>
      <w:r>
        <w:rPr>
          <w:rFonts w:hint="eastAsia"/>
          <w:b/>
          <w:bCs/>
          <w:color w:val="00B050"/>
        </w:rPr>
        <w:t>点积如何</w:t>
      </w:r>
      <w:proofErr w:type="gramEnd"/>
      <w:r>
        <w:rPr>
          <w:rFonts w:hint="eastAsia"/>
          <w:b/>
          <w:bCs/>
          <w:color w:val="00B050"/>
        </w:rPr>
        <w:t>计算？</w:t>
      </w:r>
    </w:p>
    <w:p w:rsidR="00910E12" w:rsidRDefault="008E16A4">
      <w:pPr>
        <w:ind w:firstLine="420"/>
      </w:pPr>
      <w:r>
        <w:rPr>
          <w:rFonts w:hint="eastAsia"/>
        </w:rPr>
        <w:t>设向量</w:t>
      </w:r>
      <w:r>
        <w:rPr>
          <w:rFonts w:hint="eastAsia"/>
        </w:rPr>
        <w:t>u = ( u</w:t>
      </w:r>
      <w:r>
        <w:rPr>
          <w:rFonts w:hint="eastAsia"/>
          <w:vertAlign w:val="subscript"/>
        </w:rPr>
        <w:t>x</w:t>
      </w:r>
      <w:r>
        <w:rPr>
          <w:rFonts w:hint="eastAsia"/>
        </w:rPr>
        <w:t>, u</w:t>
      </w:r>
      <w:r>
        <w:rPr>
          <w:rFonts w:hint="eastAsia"/>
          <w:vertAlign w:val="subscript"/>
        </w:rPr>
        <w:t>y</w:t>
      </w:r>
      <w:r>
        <w:rPr>
          <w:rFonts w:hint="eastAsia"/>
        </w:rPr>
        <w:t>, u</w:t>
      </w:r>
      <w:r>
        <w:rPr>
          <w:rFonts w:hint="eastAsia"/>
          <w:vertAlign w:val="subscript"/>
        </w:rPr>
        <w:t>z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v = ( v</w:t>
      </w:r>
      <w:r>
        <w:rPr>
          <w:rFonts w:hint="eastAsia"/>
          <w:vertAlign w:val="subscript"/>
        </w:rPr>
        <w:t>x</w:t>
      </w:r>
      <w:r>
        <w:rPr>
          <w:rFonts w:hint="eastAsia"/>
        </w:rPr>
        <w:t>, v</w:t>
      </w:r>
      <w:r>
        <w:rPr>
          <w:rFonts w:hint="eastAsia"/>
          <w:vertAlign w:val="subscript"/>
        </w:rPr>
        <w:t>y</w:t>
      </w:r>
      <w:r>
        <w:rPr>
          <w:rFonts w:hint="eastAsia"/>
        </w:rPr>
        <w:t>, v</w:t>
      </w:r>
      <w:r>
        <w:rPr>
          <w:rFonts w:hint="eastAsia"/>
          <w:vertAlign w:val="subscript"/>
        </w:rPr>
        <w:t>z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则点积的</w:t>
      </w:r>
      <w:proofErr w:type="gramEnd"/>
      <w:r>
        <w:rPr>
          <w:rFonts w:hint="eastAsia"/>
        </w:rPr>
        <w:t>定义为：</w:t>
      </w:r>
      <w:r>
        <w:rPr>
          <w:rFonts w:hint="eastAsia"/>
        </w:rPr>
        <w:t>u</w:t>
      </w:r>
      <w:r>
        <w:rPr>
          <w:rFonts w:hint="eastAsia"/>
        </w:rPr>
        <w:t>·</w:t>
      </w:r>
      <w:r>
        <w:rPr>
          <w:rFonts w:hint="eastAsia"/>
        </w:rPr>
        <w:t>v = u</w:t>
      </w:r>
      <w:r>
        <w:rPr>
          <w:rFonts w:hint="eastAsia"/>
          <w:vertAlign w:val="subscript"/>
        </w:rPr>
        <w:t>x</w:t>
      </w:r>
      <w:r>
        <w:rPr>
          <w:rFonts w:hint="eastAsia"/>
        </w:rPr>
        <w:t>v</w:t>
      </w:r>
      <w:r>
        <w:rPr>
          <w:rFonts w:hint="eastAsia"/>
          <w:vertAlign w:val="subscript"/>
        </w:rPr>
        <w:t xml:space="preserve">x </w:t>
      </w:r>
      <w:r>
        <w:rPr>
          <w:rFonts w:hint="eastAsia"/>
        </w:rPr>
        <w:t>+ u</w:t>
      </w:r>
      <w:r>
        <w:rPr>
          <w:rFonts w:hint="eastAsia"/>
          <w:vertAlign w:val="subscript"/>
        </w:rPr>
        <w:t>y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y</w:t>
      </w:r>
      <w:r>
        <w:rPr>
          <w:rFonts w:hint="eastAsia"/>
        </w:rPr>
        <w:t xml:space="preserve"> + u</w:t>
      </w:r>
      <w:r>
        <w:rPr>
          <w:rFonts w:hint="eastAsia"/>
          <w:vertAlign w:val="subscript"/>
        </w:rPr>
        <w:t>z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z</w:t>
      </w:r>
      <w:r>
        <w:rPr>
          <w:rFonts w:hint="eastAsia"/>
          <w:vertAlign w:val="subscript"/>
        </w:rPr>
        <w:t>。</w:t>
      </w:r>
      <w:r>
        <w:rPr>
          <w:rFonts w:hint="eastAsia"/>
        </w:rPr>
        <w:t>可见，</w:t>
      </w:r>
      <w:proofErr w:type="gramStart"/>
      <w:r>
        <w:rPr>
          <w:rFonts w:hint="eastAsia"/>
        </w:rPr>
        <w:t>点积就是</w:t>
      </w:r>
      <w:proofErr w:type="gramEnd"/>
      <w:r>
        <w:rPr>
          <w:rFonts w:hint="eastAsia"/>
        </w:rPr>
        <w:t>向量间对应分量的乘积之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910E12" w:rsidRDefault="008E16A4">
      <w:pPr>
        <w:ind w:firstLine="420"/>
      </w:pPr>
      <w:r>
        <w:rPr>
          <w:rFonts w:hint="eastAsia"/>
        </w:rPr>
        <w:t>两个</w:t>
      </w:r>
      <w:proofErr w:type="gramStart"/>
      <w:r>
        <w:rPr>
          <w:rFonts w:hint="eastAsia"/>
        </w:rPr>
        <w:t>向量点积的</w:t>
      </w:r>
      <w:proofErr w:type="gramEnd"/>
      <w:r>
        <w:rPr>
          <w:rFonts w:hint="eastAsia"/>
        </w:rPr>
        <w:t>几何关系：</w:t>
      </w:r>
      <w:r>
        <w:rPr>
          <w:rFonts w:hint="eastAsia"/>
        </w:rPr>
        <w:t>u</w:t>
      </w:r>
      <w:r>
        <w:rPr>
          <w:rFonts w:hint="eastAsia"/>
        </w:rPr>
        <w:t>·</w:t>
      </w:r>
      <w:r>
        <w:rPr>
          <w:rFonts w:hint="eastAsia"/>
        </w:rPr>
        <w:t>v = |u||</w:t>
      </w:r>
      <w:proofErr w:type="spellStart"/>
      <w:r>
        <w:rPr>
          <w:rFonts w:hint="eastAsia"/>
        </w:rPr>
        <w:t>v|cos</w:t>
      </w:r>
      <w:proofErr w:type="spellEnd"/>
      <w:r>
        <w:rPr>
          <w:rFonts w:hint="eastAsia"/>
        </w:rPr>
        <w:t>θ</w:t>
      </w:r>
      <w:r>
        <w:rPr>
          <w:rFonts w:hint="eastAsia"/>
        </w:rPr>
        <w:t xml:space="preserve">(0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r>
        <w:rPr>
          <w:rFonts w:hint="eastAsia"/>
        </w:rPr>
        <w:t>θ</w:t>
      </w:r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r>
        <w:rPr>
          <w:rFonts w:hint="eastAsia"/>
        </w:rPr>
        <w:t>π</w:t>
      </w:r>
      <w:r>
        <w:rPr>
          <w:rFonts w:hint="eastAsia"/>
        </w:rPr>
        <w:t>)</w:t>
      </w:r>
    </w:p>
    <w:p w:rsidR="00910E12" w:rsidRDefault="00910E12"/>
    <w:p w:rsidR="00910E12" w:rsidRDefault="008E16A4">
      <w:pPr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>Why:</w:t>
      </w:r>
    </w:p>
    <w:p w:rsidR="00910E12" w:rsidRDefault="008E16A4">
      <w:pPr>
        <w:numPr>
          <w:ilvl w:val="0"/>
          <w:numId w:val="1"/>
        </w:numPr>
        <w:ind w:firstLine="420"/>
      </w:pPr>
      <w:r>
        <w:rPr>
          <w:rFonts w:hint="eastAsia"/>
        </w:rPr>
        <w:t>计算向量夹角；</w:t>
      </w:r>
    </w:p>
    <w:p w:rsidR="00910E12" w:rsidRDefault="008E16A4">
      <w:pPr>
        <w:numPr>
          <w:ilvl w:val="0"/>
          <w:numId w:val="1"/>
        </w:numPr>
        <w:ind w:firstLine="420"/>
      </w:pPr>
      <w:r>
        <w:rPr>
          <w:rFonts w:hint="eastAsia"/>
        </w:rPr>
        <w:t>计算投影；</w:t>
      </w:r>
    </w:p>
    <w:p w:rsidR="00910E12" w:rsidRDefault="008E16A4">
      <w:pPr>
        <w:numPr>
          <w:ilvl w:val="0"/>
          <w:numId w:val="1"/>
        </w:numPr>
        <w:ind w:firstLine="420"/>
      </w:pPr>
      <w:r>
        <w:rPr>
          <w:rFonts w:hint="eastAsia"/>
        </w:rPr>
        <w:t>格拉姆</w:t>
      </w:r>
      <w:r>
        <w:rPr>
          <w:rFonts w:hint="eastAsia"/>
        </w:rPr>
        <w:t>--</w:t>
      </w:r>
      <w:r>
        <w:rPr>
          <w:rFonts w:hint="eastAsia"/>
        </w:rPr>
        <w:t>施密特正交化；</w:t>
      </w:r>
    </w:p>
    <w:p w:rsidR="00910E12" w:rsidRDefault="00910E12">
      <w:pPr>
        <w:rPr>
          <w:b/>
          <w:bCs/>
          <w:color w:val="00B050"/>
        </w:rPr>
      </w:pPr>
    </w:p>
    <w:p w:rsidR="00910E12" w:rsidRDefault="008E16A4">
      <w:pPr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>How:</w:t>
      </w:r>
    </w:p>
    <w:p w:rsidR="00910E12" w:rsidRDefault="008E16A4">
      <w:pPr>
        <w:ind w:firstLine="420"/>
      </w:pPr>
      <w:r>
        <w:rPr>
          <w:rFonts w:hint="eastAsia"/>
          <w:b/>
          <w:bCs/>
          <w:color w:val="00B050"/>
        </w:rPr>
        <w:t>如何计算两个向量的夹角？</w:t>
      </w:r>
    </w:p>
    <w:p w:rsidR="00910E12" w:rsidRDefault="008E16A4">
      <w:pPr>
        <w:ind w:firstLine="420"/>
      </w:pPr>
      <w:r>
        <w:rPr>
          <w:rFonts w:hint="eastAsia"/>
        </w:rPr>
        <w:t>两向量</w:t>
      </w:r>
      <w:proofErr w:type="gramStart"/>
      <w:r>
        <w:rPr>
          <w:rFonts w:hint="eastAsia"/>
        </w:rPr>
        <w:t>的点积为</w:t>
      </w:r>
      <w:proofErr w:type="gramEnd"/>
      <w:r>
        <w:rPr>
          <w:rFonts w:hint="eastAsia"/>
        </w:rPr>
        <w:t>两向量夹角的余弦值乘以这两个向量的模。如果向量</w:t>
      </w:r>
      <w:r>
        <w:rPr>
          <w:rFonts w:hint="eastAsia"/>
        </w:rPr>
        <w:t>u</w:t>
      </w:r>
      <w:r>
        <w:rPr>
          <w:rFonts w:hint="eastAsia"/>
        </w:rPr>
        <w:t>和向量</w:t>
      </w:r>
      <w:r>
        <w:rPr>
          <w:rFonts w:hint="eastAsia"/>
        </w:rPr>
        <w:t>v</w:t>
      </w:r>
      <w:r>
        <w:rPr>
          <w:rFonts w:hint="eastAsia"/>
        </w:rPr>
        <w:t>都是单位向量，那么</w:t>
      </w:r>
      <w:r>
        <w:rPr>
          <w:rFonts w:hint="eastAsia"/>
        </w:rPr>
        <w:t>u</w:t>
      </w:r>
      <w:r>
        <w:rPr>
          <w:rFonts w:hint="eastAsia"/>
        </w:rPr>
        <w:t>·</w:t>
      </w:r>
      <w:r>
        <w:rPr>
          <w:rFonts w:hint="eastAsia"/>
        </w:rPr>
        <w:t>v</w:t>
      </w:r>
      <w:r>
        <w:rPr>
          <w:rFonts w:hint="eastAsia"/>
        </w:rPr>
        <w:t>就等于两向量夹角的余弦值，</w:t>
      </w:r>
      <w:r>
        <w:rPr>
          <w:rFonts w:hint="eastAsia"/>
        </w:rPr>
        <w:t>u</w:t>
      </w:r>
      <w:r>
        <w:rPr>
          <w:rFonts w:hint="eastAsia"/>
        </w:rPr>
        <w:t>·</w:t>
      </w:r>
      <w:r>
        <w:rPr>
          <w:rFonts w:hint="eastAsia"/>
        </w:rPr>
        <w:t>v = cos</w:t>
      </w:r>
      <w:r>
        <w:rPr>
          <w:rFonts w:hint="eastAsia"/>
        </w:rPr>
        <w:t>θ。</w:t>
      </w:r>
    </w:p>
    <w:p w:rsidR="002807D7" w:rsidRDefault="002807D7">
      <w:pPr>
        <w:ind w:firstLine="420"/>
        <w:rPr>
          <w:rFonts w:hint="eastAsia"/>
          <w:b/>
          <w:bCs/>
          <w:color w:val="00B050"/>
        </w:rPr>
      </w:pPr>
    </w:p>
    <w:p w:rsidR="00910E12" w:rsidRDefault="008E16A4">
      <w:pPr>
        <w:ind w:firstLine="420"/>
      </w:pPr>
      <w:r>
        <w:rPr>
          <w:rFonts w:hint="eastAsia"/>
          <w:b/>
          <w:bCs/>
          <w:color w:val="00B050"/>
        </w:rPr>
        <w:t>如何计算投影？</w:t>
      </w:r>
    </w:p>
    <w:p w:rsidR="00910E12" w:rsidRDefault="008E16A4">
      <w:pPr>
        <w:ind w:firstLine="420"/>
      </w:pPr>
      <w:r>
        <w:rPr>
          <w:rFonts w:hint="eastAsia"/>
        </w:rPr>
        <w:t>p</w:t>
      </w:r>
      <w:r>
        <w:rPr>
          <w:rFonts w:hint="eastAsia"/>
        </w:rPr>
        <w:t>在向量</w:t>
      </w:r>
      <w:r>
        <w:rPr>
          <w:rFonts w:hint="eastAsia"/>
        </w:rPr>
        <w:t>v</w:t>
      </w:r>
      <w:r>
        <w:rPr>
          <w:rFonts w:hint="eastAsia"/>
        </w:rPr>
        <w:t>上的正交投影，通常表示为：</w:t>
      </w:r>
      <w:r>
        <w:rPr>
          <w:rFonts w:hint="eastAsia"/>
        </w:rPr>
        <w:t>p = proj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(v)</w:t>
      </w:r>
      <w:r>
        <w:rPr>
          <w:rFonts w:hint="eastAsia"/>
        </w:rPr>
        <w:t>，垂直投影表示为</w:t>
      </w:r>
      <w:r>
        <w:rPr>
          <w:rFonts w:hint="eastAsia"/>
        </w:rPr>
        <w:t xml:space="preserve">w = </w:t>
      </w:r>
      <w:proofErr w:type="spellStart"/>
      <w:r>
        <w:rPr>
          <w:rFonts w:hint="eastAsia"/>
        </w:rPr>
        <w:t>perp</w:t>
      </w:r>
      <w:r>
        <w:rPr>
          <w:rFonts w:hint="eastAsia"/>
          <w:vertAlign w:val="subscript"/>
        </w:rPr>
        <w:t>n</w:t>
      </w:r>
      <w:proofErr w:type="spellEnd"/>
      <w:r>
        <w:rPr>
          <w:rFonts w:hint="eastAsia"/>
        </w:rPr>
        <w:t>(v)</w:t>
      </w:r>
      <w:r>
        <w:rPr>
          <w:rFonts w:hint="eastAsia"/>
        </w:rPr>
        <w:t>。</w:t>
      </w:r>
    </w:p>
    <w:p w:rsidR="00910E12" w:rsidRDefault="008E16A4">
      <w:pPr>
        <w:ind w:firstLine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n</w:t>
      </w:r>
      <w:r>
        <w:rPr>
          <w:rFonts w:hint="eastAsia"/>
        </w:rPr>
        <w:t>为单位向量，向量</w:t>
      </w:r>
      <w:r>
        <w:rPr>
          <w:rFonts w:hint="eastAsia"/>
        </w:rPr>
        <w:t>v</w:t>
      </w:r>
      <w:r>
        <w:rPr>
          <w:rFonts w:hint="eastAsia"/>
        </w:rPr>
        <w:t>在</w:t>
      </w:r>
      <w:r>
        <w:rPr>
          <w:rFonts w:hint="eastAsia"/>
        </w:rPr>
        <w:t>n</w:t>
      </w:r>
      <w:r>
        <w:rPr>
          <w:rFonts w:hint="eastAsia"/>
        </w:rPr>
        <w:t>上的投影：</w:t>
      </w:r>
      <w:r>
        <w:rPr>
          <w:rFonts w:hint="eastAsia"/>
        </w:rPr>
        <w:t>p = (v</w:t>
      </w:r>
      <w:r>
        <w:rPr>
          <w:rFonts w:hint="eastAsia"/>
        </w:rPr>
        <w:t>·</w:t>
      </w:r>
      <w:r>
        <w:rPr>
          <w:rFonts w:hint="eastAsia"/>
        </w:rPr>
        <w:t>n) n</w:t>
      </w:r>
      <w:r>
        <w:rPr>
          <w:rFonts w:hint="eastAsia"/>
        </w:rPr>
        <w:t>。</w:t>
      </w:r>
      <w:r>
        <w:rPr>
          <w:rFonts w:hint="eastAsia"/>
        </w:rPr>
        <w:t>n</w:t>
      </w:r>
      <w:r>
        <w:rPr>
          <w:rFonts w:hint="eastAsia"/>
        </w:rPr>
        <w:t>不是单位向量，</w:t>
      </w:r>
      <w:r>
        <w:rPr>
          <w:rFonts w:hint="eastAsia"/>
        </w:rPr>
        <w:t>p = proj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(v) = (v</w:t>
      </w:r>
      <w:r>
        <w:rPr>
          <w:rFonts w:hint="eastAsia"/>
        </w:rPr>
        <w:t>·</w:t>
      </w:r>
      <w:r>
        <w:rPr>
          <w:rFonts w:hint="eastAsia"/>
        </w:rPr>
        <w:t xml:space="preserve"> n / |n|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) n</w:t>
      </w:r>
    </w:p>
    <w:p w:rsidR="007B732A" w:rsidRDefault="007B732A">
      <w:pPr>
        <w:ind w:firstLine="420"/>
      </w:pPr>
    </w:p>
    <w:p w:rsidR="00910E12" w:rsidRDefault="008E16A4">
      <w:pPr>
        <w:ind w:firstLine="420"/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>什么是规范正交化？</w:t>
      </w:r>
    </w:p>
    <w:p w:rsidR="00910E12" w:rsidRDefault="008E16A4">
      <w:pPr>
        <w:ind w:firstLine="420"/>
        <w:rPr>
          <w:rFonts w:hint="eastAsia"/>
        </w:rPr>
      </w:pPr>
      <w:r>
        <w:rPr>
          <w:rFonts w:hint="eastAsia"/>
        </w:rPr>
        <w:t>如果向量集</w:t>
      </w:r>
      <w:r>
        <w:rPr>
          <w:rFonts w:hint="eastAsia"/>
        </w:rPr>
        <w:t>{v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,</w:t>
      </w:r>
      <w:r>
        <w:rPr>
          <w:rFonts w:hint="eastAsia"/>
        </w:rPr>
        <w:t>……</w:t>
      </w:r>
      <w:r>
        <w:rPr>
          <w:rFonts w:hint="eastAsia"/>
        </w:rPr>
        <w:t>,v</w:t>
      </w:r>
      <w:r>
        <w:rPr>
          <w:rFonts w:hint="eastAsia"/>
          <w:vertAlign w:val="subscript"/>
        </w:rPr>
        <w:t>n-1</w:t>
      </w:r>
      <w:r>
        <w:rPr>
          <w:rFonts w:hint="eastAsia"/>
        </w:rPr>
        <w:t>}</w:t>
      </w:r>
      <w:r>
        <w:rPr>
          <w:rFonts w:hint="eastAsia"/>
        </w:rPr>
        <w:t>中的每个向量都是互相</w:t>
      </w:r>
      <w:proofErr w:type="gramStart"/>
      <w:r>
        <w:rPr>
          <w:rFonts w:hint="eastAsia"/>
        </w:rPr>
        <w:t>正交且皆具单位</w:t>
      </w:r>
      <w:proofErr w:type="gramEnd"/>
      <w:r>
        <w:rPr>
          <w:rFonts w:hint="eastAsia"/>
        </w:rPr>
        <w:t>长度，那么我们就称此集合是规范正交的。</w:t>
      </w:r>
    </w:p>
    <w:p w:rsidR="008E16A4" w:rsidRDefault="008E16A4">
      <w:pPr>
        <w:ind w:firstLine="420"/>
      </w:pPr>
      <w:bookmarkStart w:id="0" w:name="_GoBack"/>
      <w:bookmarkEnd w:id="0"/>
    </w:p>
    <w:p w:rsidR="00910E12" w:rsidRDefault="008E16A4">
      <w:pPr>
        <w:ind w:firstLine="420"/>
      </w:pPr>
      <w:r>
        <w:rPr>
          <w:rFonts w:hint="eastAsia"/>
          <w:b/>
          <w:bCs/>
          <w:color w:val="00B050"/>
        </w:rPr>
        <w:t>格拉姆</w:t>
      </w:r>
      <w:r>
        <w:rPr>
          <w:rFonts w:hint="eastAsia"/>
          <w:b/>
          <w:bCs/>
          <w:color w:val="00B050"/>
        </w:rPr>
        <w:t>--</w:t>
      </w:r>
      <w:r>
        <w:rPr>
          <w:rFonts w:hint="eastAsia"/>
          <w:b/>
          <w:bCs/>
          <w:color w:val="00B050"/>
        </w:rPr>
        <w:t>施密特正交化方法</w:t>
      </w:r>
    </w:p>
    <w:p w:rsidR="00910E12" w:rsidRDefault="008E16A4">
      <w:pPr>
        <w:ind w:firstLine="420"/>
      </w:pPr>
      <w:r>
        <w:rPr>
          <w:rFonts w:hint="eastAsia"/>
        </w:rPr>
        <w:t>对于具有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向量的一般集合</w:t>
      </w:r>
      <w:r>
        <w:rPr>
          <w:rFonts w:hint="eastAsia"/>
        </w:rPr>
        <w:t>{v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,</w:t>
      </w:r>
      <w:r>
        <w:rPr>
          <w:rFonts w:hint="eastAsia"/>
        </w:rPr>
        <w:t>……</w:t>
      </w:r>
      <w:r>
        <w:rPr>
          <w:rFonts w:hint="eastAsia"/>
        </w:rPr>
        <w:t>,v</w:t>
      </w:r>
      <w:r>
        <w:rPr>
          <w:rFonts w:hint="eastAsia"/>
          <w:vertAlign w:val="subscript"/>
        </w:rPr>
        <w:t>n-1</w:t>
      </w:r>
      <w:r>
        <w:rPr>
          <w:rFonts w:hint="eastAsia"/>
        </w:rPr>
        <w:t>}</w:t>
      </w:r>
      <w:r>
        <w:rPr>
          <w:rFonts w:hint="eastAsia"/>
        </w:rPr>
        <w:t>而言，为了将其正交化为规范正交集，我们就要使用格拉姆</w:t>
      </w:r>
      <w:r>
        <w:rPr>
          <w:rFonts w:hint="eastAsia"/>
        </w:rPr>
        <w:t>--</w:t>
      </w:r>
      <w:r>
        <w:rPr>
          <w:rFonts w:hint="eastAsia"/>
        </w:rPr>
        <w:t>施密特正交化方法进行处理。</w:t>
      </w:r>
    </w:p>
    <w:p w:rsidR="00910E12" w:rsidRDefault="008E16A4">
      <w:pPr>
        <w:ind w:firstLine="420"/>
      </w:pPr>
      <w:r>
        <w:rPr>
          <w:rFonts w:hint="eastAsia"/>
        </w:rPr>
        <w:t>基本步骤：</w:t>
      </w:r>
    </w:p>
    <w:p w:rsidR="00910E12" w:rsidRDefault="008E16A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，设</w:t>
      </w:r>
      <w:r>
        <w:rPr>
          <w:rFonts w:hint="eastAsia"/>
        </w:rPr>
        <w:t>w0 = v0</w:t>
      </w:r>
    </w:p>
    <w:p w:rsidR="00910E12" w:rsidRDefault="008E16A4">
      <w:pPr>
        <w:ind w:firstLine="420"/>
        <w:rPr>
          <w:rFonts w:hAnsi="Cambria Math" w:hint="eastAsia"/>
        </w:rPr>
      </w:pPr>
      <w:r>
        <w:rPr>
          <w:rFonts w:hint="eastAsia"/>
        </w:rPr>
        <w:t>2</w:t>
      </w:r>
      <w:r>
        <w:rPr>
          <w:rFonts w:hint="eastAsia"/>
        </w:rPr>
        <w:t>，对于</w:t>
      </w:r>
      <w:r>
        <w:rPr>
          <w:rFonts w:hint="eastAsia"/>
        </w:rPr>
        <w:t xml:space="preserve">1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 xml:space="preserve"> n-1</w:t>
      </w:r>
      <w:r>
        <w:rPr>
          <w:rFonts w:hint="eastAsia"/>
        </w:rPr>
        <w:t>，令</w:t>
      </w:r>
      <m:oMath>
        <m:r>
          <w:rPr>
            <w:rFonts w:ascii="Cambria Math"/>
          </w:rPr>
          <m:t>wi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vi</m:t>
        </m:r>
        <m:r>
          <w:rPr>
            <w:rFonts w:ascii="Cambria Math" w:hAnsi="Cambria Math"/>
          </w:rPr>
          <m:t xml:space="preserve"> -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proj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wi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vi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)</m:t>
                </m:r>
              </m:e>
              <m:sup/>
            </m:sSup>
          </m:e>
        </m:nary>
      </m:oMath>
    </w:p>
    <w:p w:rsidR="00910E12" w:rsidRDefault="008E16A4">
      <w:pPr>
        <w:ind w:firstLine="420"/>
        <w:rPr>
          <w:rFonts w:hAnsi="Cambria Math" w:hint="eastAsia"/>
        </w:rPr>
      </w:pPr>
      <w:r>
        <w:rPr>
          <w:rFonts w:hAnsi="Cambria Math" w:hint="eastAsia"/>
        </w:rPr>
        <w:t>3</w:t>
      </w:r>
      <w:r>
        <w:rPr>
          <w:rFonts w:hAnsi="Cambria Math" w:hint="eastAsia"/>
        </w:rPr>
        <w:t>，规范化步骤：令</w:t>
      </w:r>
      <w:r>
        <w:rPr>
          <w:rFonts w:hAnsi="Cambria Math" w:hint="eastAsia"/>
        </w:rPr>
        <w:t>w</w:t>
      </w:r>
      <w:r>
        <w:rPr>
          <w:rFonts w:hAnsi="Cambria Math" w:hint="eastAsia"/>
          <w:vertAlign w:val="subscript"/>
        </w:rPr>
        <w:t xml:space="preserve">i </w:t>
      </w:r>
      <w:r>
        <w:rPr>
          <w:rFonts w:hAnsi="Cambria Math" w:hint="eastAsia"/>
        </w:rPr>
        <w:t>= w</w:t>
      </w:r>
      <w:r>
        <w:rPr>
          <w:rFonts w:hAnsi="Cambria Math" w:hint="eastAsia"/>
          <w:vertAlign w:val="subscript"/>
        </w:rPr>
        <w:t>i</w:t>
      </w:r>
      <w:r>
        <w:rPr>
          <w:rFonts w:hAnsi="Cambria Math" w:hint="eastAsia"/>
        </w:rPr>
        <w:t xml:space="preserve"> / |w</w:t>
      </w:r>
      <w:r>
        <w:rPr>
          <w:rFonts w:hAnsi="Cambria Math" w:hint="eastAsia"/>
          <w:vertAlign w:val="subscript"/>
        </w:rPr>
        <w:t>i</w:t>
      </w:r>
      <w:r>
        <w:rPr>
          <w:rFonts w:hAnsi="Cambria Math" w:hint="eastAsia"/>
        </w:rPr>
        <w:t>|</w:t>
      </w:r>
    </w:p>
    <w:p w:rsidR="00910E12" w:rsidRDefault="008E16A4">
      <w:pPr>
        <w:ind w:firstLine="420"/>
      </w:pPr>
      <w:r>
        <w:rPr>
          <w:rFonts w:hAnsi="Cambria Math" w:hint="eastAsia"/>
        </w:rPr>
        <w:t>直观上来说，在将给定集合内的向量</w:t>
      </w:r>
      <w:r>
        <w:rPr>
          <w:rFonts w:hAnsi="Cambria Math" w:hint="eastAsia"/>
        </w:rPr>
        <w:t>vi</w:t>
      </w:r>
      <w:r>
        <w:rPr>
          <w:rFonts w:hAnsi="Cambria Math" w:hint="eastAsia"/>
        </w:rPr>
        <w:t>添加到规范正交集中时，我们需要令</w:t>
      </w:r>
      <w:r>
        <w:rPr>
          <w:rFonts w:hAnsi="Cambria Math" w:hint="eastAsia"/>
        </w:rPr>
        <w:t>vi</w:t>
      </w:r>
      <w:r>
        <w:rPr>
          <w:rFonts w:hAnsi="Cambria Math" w:hint="eastAsia"/>
        </w:rPr>
        <w:t>减去它在现有规范</w:t>
      </w:r>
      <w:proofErr w:type="gramStart"/>
      <w:r>
        <w:rPr>
          <w:rFonts w:hAnsi="Cambria Math" w:hint="eastAsia"/>
        </w:rPr>
        <w:t>正交级</w:t>
      </w:r>
      <w:proofErr w:type="gramEnd"/>
      <w:r>
        <w:rPr>
          <w:rFonts w:hAnsi="Cambria Math" w:hint="eastAsia"/>
        </w:rPr>
        <w:t>中其他向量</w:t>
      </w:r>
      <w:r>
        <w:rPr>
          <w:rFonts w:hint="eastAsia"/>
        </w:rPr>
        <w:t>{w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,</w:t>
      </w:r>
      <w:r>
        <w:rPr>
          <w:rFonts w:hint="eastAsia"/>
        </w:rPr>
        <w:t>……</w:t>
      </w:r>
      <w:r>
        <w:rPr>
          <w:rFonts w:hint="eastAsia"/>
        </w:rPr>
        <w:t>,w</w:t>
      </w:r>
      <w:r>
        <w:rPr>
          <w:rFonts w:hint="eastAsia"/>
          <w:vertAlign w:val="subscript"/>
        </w:rPr>
        <w:t>i-1</w:t>
      </w:r>
      <w:r>
        <w:rPr>
          <w:rFonts w:hint="eastAsia"/>
        </w:rPr>
        <w:t>}</w:t>
      </w:r>
      <w:r>
        <w:rPr>
          <w:rFonts w:hint="eastAsia"/>
        </w:rPr>
        <w:t>方向上的分量</w:t>
      </w:r>
      <w:r>
        <w:rPr>
          <w:rFonts w:hint="eastAsia"/>
        </w:rPr>
        <w:t>(</w:t>
      </w:r>
      <w:r>
        <w:rPr>
          <w:rFonts w:hint="eastAsia"/>
        </w:rPr>
        <w:t>投影</w:t>
      </w:r>
      <w:r>
        <w:rPr>
          <w:rFonts w:hint="eastAsia"/>
        </w:rPr>
        <w:t>)</w:t>
      </w:r>
      <w:r>
        <w:rPr>
          <w:rFonts w:hint="eastAsia"/>
        </w:rPr>
        <w:t>。</w:t>
      </w:r>
    </w:p>
    <w:sectPr w:rsidR="00910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50E05"/>
    <w:multiLevelType w:val="singleLevel"/>
    <w:tmpl w:val="05D50E05"/>
    <w:lvl w:ilvl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910E12"/>
    <w:rsid w:val="002807D7"/>
    <w:rsid w:val="003D0404"/>
    <w:rsid w:val="007B732A"/>
    <w:rsid w:val="008E16A4"/>
    <w:rsid w:val="00910E12"/>
    <w:rsid w:val="00A20BB6"/>
    <w:rsid w:val="00E07280"/>
    <w:rsid w:val="00F40119"/>
    <w:rsid w:val="00FB6B29"/>
    <w:rsid w:val="01161381"/>
    <w:rsid w:val="03483348"/>
    <w:rsid w:val="03D66BA6"/>
    <w:rsid w:val="0A32761B"/>
    <w:rsid w:val="0A586566"/>
    <w:rsid w:val="0A9A10E9"/>
    <w:rsid w:val="0B8E420A"/>
    <w:rsid w:val="0D077DD0"/>
    <w:rsid w:val="0DD71E98"/>
    <w:rsid w:val="0EC602D5"/>
    <w:rsid w:val="0EE73A1C"/>
    <w:rsid w:val="10BB33AB"/>
    <w:rsid w:val="10D40911"/>
    <w:rsid w:val="112C6057"/>
    <w:rsid w:val="118440E5"/>
    <w:rsid w:val="11EE77B0"/>
    <w:rsid w:val="12543AB7"/>
    <w:rsid w:val="12E82452"/>
    <w:rsid w:val="13C44C6D"/>
    <w:rsid w:val="16175528"/>
    <w:rsid w:val="176A78D9"/>
    <w:rsid w:val="17AD4997"/>
    <w:rsid w:val="18243F2C"/>
    <w:rsid w:val="18553B5A"/>
    <w:rsid w:val="18F62D49"/>
    <w:rsid w:val="1A0C111B"/>
    <w:rsid w:val="1BC6429E"/>
    <w:rsid w:val="1D13456F"/>
    <w:rsid w:val="1D570900"/>
    <w:rsid w:val="1D7414B2"/>
    <w:rsid w:val="1E690E12"/>
    <w:rsid w:val="1EA41923"/>
    <w:rsid w:val="1F996FAD"/>
    <w:rsid w:val="1FA97BE3"/>
    <w:rsid w:val="1FB913FE"/>
    <w:rsid w:val="1FDE2C12"/>
    <w:rsid w:val="224859F5"/>
    <w:rsid w:val="24653902"/>
    <w:rsid w:val="24B403E6"/>
    <w:rsid w:val="255B6AB3"/>
    <w:rsid w:val="25CC175F"/>
    <w:rsid w:val="267672BC"/>
    <w:rsid w:val="26BB3CAD"/>
    <w:rsid w:val="27F60D15"/>
    <w:rsid w:val="289E3886"/>
    <w:rsid w:val="292C2C40"/>
    <w:rsid w:val="29C30C93"/>
    <w:rsid w:val="2A004A26"/>
    <w:rsid w:val="2B960048"/>
    <w:rsid w:val="2BBE7D9C"/>
    <w:rsid w:val="2D200D0E"/>
    <w:rsid w:val="2E3D144C"/>
    <w:rsid w:val="306E1D90"/>
    <w:rsid w:val="31D16A7B"/>
    <w:rsid w:val="31E22281"/>
    <w:rsid w:val="324C4353"/>
    <w:rsid w:val="32A970B0"/>
    <w:rsid w:val="35132F06"/>
    <w:rsid w:val="35D22DC1"/>
    <w:rsid w:val="38207E14"/>
    <w:rsid w:val="38CE5AC2"/>
    <w:rsid w:val="3A7C154E"/>
    <w:rsid w:val="3C2442E8"/>
    <w:rsid w:val="3FE52E0B"/>
    <w:rsid w:val="409E221E"/>
    <w:rsid w:val="41452699"/>
    <w:rsid w:val="41986C6D"/>
    <w:rsid w:val="41FF0A9A"/>
    <w:rsid w:val="42472441"/>
    <w:rsid w:val="42770F78"/>
    <w:rsid w:val="436B0826"/>
    <w:rsid w:val="43D84B95"/>
    <w:rsid w:val="43F263DD"/>
    <w:rsid w:val="45A71B75"/>
    <w:rsid w:val="471D091C"/>
    <w:rsid w:val="47217705"/>
    <w:rsid w:val="483B65A4"/>
    <w:rsid w:val="48847F4B"/>
    <w:rsid w:val="48B620CF"/>
    <w:rsid w:val="48CC18F2"/>
    <w:rsid w:val="4A1A6800"/>
    <w:rsid w:val="4AEB42B2"/>
    <w:rsid w:val="4DD637A3"/>
    <w:rsid w:val="4DF33471"/>
    <w:rsid w:val="4E255D2C"/>
    <w:rsid w:val="4F9111A0"/>
    <w:rsid w:val="50AD025B"/>
    <w:rsid w:val="50E579F5"/>
    <w:rsid w:val="520C2D5F"/>
    <w:rsid w:val="53530C46"/>
    <w:rsid w:val="539352A0"/>
    <w:rsid w:val="53DF697E"/>
    <w:rsid w:val="54776BB6"/>
    <w:rsid w:val="547C41CC"/>
    <w:rsid w:val="550541C2"/>
    <w:rsid w:val="55E069DD"/>
    <w:rsid w:val="578C0BCA"/>
    <w:rsid w:val="57C71C02"/>
    <w:rsid w:val="58564D34"/>
    <w:rsid w:val="5C814A76"/>
    <w:rsid w:val="5E451AD3"/>
    <w:rsid w:val="5FC8476A"/>
    <w:rsid w:val="60F35816"/>
    <w:rsid w:val="612463E5"/>
    <w:rsid w:val="612E4AA0"/>
    <w:rsid w:val="6324615B"/>
    <w:rsid w:val="63ED479F"/>
    <w:rsid w:val="663A7A43"/>
    <w:rsid w:val="676A2E4B"/>
    <w:rsid w:val="67A94E81"/>
    <w:rsid w:val="6B4750DC"/>
    <w:rsid w:val="6B6A2B79"/>
    <w:rsid w:val="6C1D408F"/>
    <w:rsid w:val="6CA64085"/>
    <w:rsid w:val="6DC170C7"/>
    <w:rsid w:val="6E7B6E4B"/>
    <w:rsid w:val="6FE97CD1"/>
    <w:rsid w:val="71327C95"/>
    <w:rsid w:val="71356E71"/>
    <w:rsid w:val="729A51A4"/>
    <w:rsid w:val="72D82ABE"/>
    <w:rsid w:val="7387235F"/>
    <w:rsid w:val="752C70F1"/>
    <w:rsid w:val="76A553AD"/>
    <w:rsid w:val="77132317"/>
    <w:rsid w:val="77D71596"/>
    <w:rsid w:val="784308F4"/>
    <w:rsid w:val="797C23F5"/>
    <w:rsid w:val="79894B12"/>
    <w:rsid w:val="7D30058F"/>
    <w:rsid w:val="7D8C4BD1"/>
    <w:rsid w:val="7DD413E6"/>
    <w:rsid w:val="7FE707E4"/>
    <w:rsid w:val="7FEC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F40119"/>
    <w:rPr>
      <w:sz w:val="18"/>
      <w:szCs w:val="18"/>
    </w:rPr>
  </w:style>
  <w:style w:type="character" w:customStyle="1" w:styleId="Char">
    <w:name w:val="批注框文本 Char"/>
    <w:basedOn w:val="a0"/>
    <w:link w:val="a3"/>
    <w:rsid w:val="00F4011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F40119"/>
    <w:rPr>
      <w:sz w:val="18"/>
      <w:szCs w:val="18"/>
    </w:rPr>
  </w:style>
  <w:style w:type="character" w:customStyle="1" w:styleId="Char">
    <w:name w:val="批注框文本 Char"/>
    <w:basedOn w:val="a0"/>
    <w:link w:val="a3"/>
    <w:rsid w:val="00F401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xuecc</cp:lastModifiedBy>
  <cp:revision>30</cp:revision>
  <dcterms:created xsi:type="dcterms:W3CDTF">2023-01-21T09:26:00Z</dcterms:created>
  <dcterms:modified xsi:type="dcterms:W3CDTF">2023-01-30T12:24:00Z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802F71DF5459488CB96FD8E5D91D4C0C</vt:lpwstr>
  </property>
</Properties>
</file>