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ind w:leftChars="0"/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B050"/>
          <w:sz w:val="30"/>
          <w:szCs w:val="30"/>
          <w:lang w:val="en-US" w:eastAsia="zh-CN"/>
        </w:rPr>
        <w:t>点积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What: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点积的概念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点积是一种计算结果为标量值的向量乘法运算，因此有时也称为标量积。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点积</w:t>
      </w:r>
      <w:r>
        <w:rPr>
          <w:rFonts w:hint="eastAsia"/>
          <w:b/>
          <w:bCs/>
          <w:color w:val="00B050"/>
          <w:lang w:val="en-US" w:eastAsia="zh-CN"/>
        </w:rPr>
        <w:t>如何计算？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设向量u = ( u</w:t>
      </w:r>
      <w:r>
        <w:rPr>
          <w:rFonts w:hint="eastAsia"/>
          <w:vertAlign w:val="subscript"/>
          <w:lang w:val="en-US" w:eastAsia="zh-CN"/>
        </w:rPr>
        <w:t>x</w:t>
      </w:r>
      <w:r>
        <w:rPr>
          <w:rFonts w:hint="eastAsia"/>
          <w:lang w:val="en-US" w:eastAsia="zh-CN"/>
        </w:rPr>
        <w:t>, u</w:t>
      </w:r>
      <w:r>
        <w:rPr>
          <w:rFonts w:hint="eastAsia"/>
          <w:vertAlign w:val="subscript"/>
          <w:lang w:val="en-US" w:eastAsia="zh-CN"/>
        </w:rPr>
        <w:t>y</w:t>
      </w:r>
      <w:r>
        <w:rPr>
          <w:rFonts w:hint="eastAsia"/>
          <w:lang w:val="en-US" w:eastAsia="zh-CN"/>
        </w:rPr>
        <w:t>, u</w:t>
      </w:r>
      <w:r>
        <w:rPr>
          <w:rFonts w:hint="eastAsia"/>
          <w:vertAlign w:val="subscript"/>
          <w:lang w:val="en-US" w:eastAsia="zh-CN"/>
        </w:rPr>
        <w:t>z</w:t>
      </w:r>
      <w:r>
        <w:rPr>
          <w:rFonts w:hint="eastAsia"/>
          <w:lang w:val="en-US" w:eastAsia="zh-CN"/>
        </w:rPr>
        <w:t>)，v = ( v</w:t>
      </w:r>
      <w:r>
        <w:rPr>
          <w:rFonts w:hint="eastAsia"/>
          <w:vertAlign w:val="subscript"/>
          <w:lang w:val="en-US" w:eastAsia="zh-CN"/>
        </w:rPr>
        <w:t>x</w:t>
      </w:r>
      <w:r>
        <w:rPr>
          <w:rFonts w:hint="eastAsia"/>
          <w:lang w:val="en-US" w:eastAsia="zh-CN"/>
        </w:rPr>
        <w:t>, v</w:t>
      </w:r>
      <w:r>
        <w:rPr>
          <w:rFonts w:hint="eastAsia"/>
          <w:vertAlign w:val="subscript"/>
          <w:lang w:val="en-US" w:eastAsia="zh-CN"/>
        </w:rPr>
        <w:t>y</w:t>
      </w:r>
      <w:r>
        <w:rPr>
          <w:rFonts w:hint="eastAsia"/>
          <w:lang w:val="en-US" w:eastAsia="zh-CN"/>
        </w:rPr>
        <w:t>, v</w:t>
      </w:r>
      <w:r>
        <w:rPr>
          <w:rFonts w:hint="eastAsia"/>
          <w:vertAlign w:val="subscript"/>
          <w:lang w:val="en-US" w:eastAsia="zh-CN"/>
        </w:rPr>
        <w:t>z</w:t>
      </w:r>
      <w:r>
        <w:rPr>
          <w:rFonts w:hint="eastAsia"/>
          <w:lang w:val="en-US" w:eastAsia="zh-CN"/>
        </w:rPr>
        <w:t>)，则点积的定义为：u·v = u</w:t>
      </w:r>
      <w:r>
        <w:rPr>
          <w:rFonts w:hint="eastAsia"/>
          <w:vertAlign w:val="subscript"/>
          <w:lang w:val="en-US" w:eastAsia="zh-CN"/>
        </w:rPr>
        <w:t>x</w:t>
      </w:r>
      <w:r>
        <w:rPr>
          <w:rFonts w:hint="eastAsia"/>
          <w:lang w:val="en-US" w:eastAsia="zh-CN"/>
        </w:rPr>
        <w:t>v</w:t>
      </w:r>
      <w:r>
        <w:rPr>
          <w:rFonts w:hint="eastAsia"/>
          <w:vertAlign w:val="subscript"/>
          <w:lang w:val="en-US" w:eastAsia="zh-CN"/>
        </w:rPr>
        <w:t xml:space="preserve">x </w:t>
      </w:r>
      <w:r>
        <w:rPr>
          <w:rFonts w:hint="eastAsia"/>
          <w:lang w:val="en-US" w:eastAsia="zh-CN"/>
        </w:rPr>
        <w:t>+ u</w:t>
      </w:r>
      <w:r>
        <w:rPr>
          <w:rFonts w:hint="eastAsia"/>
          <w:vertAlign w:val="subscript"/>
          <w:lang w:val="en-US" w:eastAsia="zh-CN"/>
        </w:rPr>
        <w:t>y</w:t>
      </w:r>
      <w:r>
        <w:rPr>
          <w:rFonts w:hint="eastAsia"/>
          <w:lang w:val="en-US" w:eastAsia="zh-CN"/>
        </w:rPr>
        <w:t>v</w:t>
      </w:r>
      <w:r>
        <w:rPr>
          <w:rFonts w:hint="eastAsia"/>
          <w:vertAlign w:val="subscript"/>
          <w:lang w:val="en-US" w:eastAsia="zh-CN"/>
        </w:rPr>
        <w:t>y</w:t>
      </w:r>
      <w:r>
        <w:rPr>
          <w:rFonts w:hint="eastAsia"/>
          <w:lang w:val="en-US" w:eastAsia="zh-CN"/>
        </w:rPr>
        <w:t xml:space="preserve"> + u</w:t>
      </w:r>
      <w:r>
        <w:rPr>
          <w:rFonts w:hint="eastAsia"/>
          <w:vertAlign w:val="subscript"/>
          <w:lang w:val="en-US" w:eastAsia="zh-CN"/>
        </w:rPr>
        <w:t>z</w:t>
      </w:r>
      <w:r>
        <w:rPr>
          <w:rFonts w:hint="eastAsia"/>
          <w:lang w:val="en-US" w:eastAsia="zh-CN"/>
        </w:rPr>
        <w:t>v</w:t>
      </w:r>
      <w:r>
        <w:rPr>
          <w:rFonts w:hint="eastAsia"/>
          <w:vertAlign w:val="subscript"/>
          <w:lang w:val="en-US" w:eastAsia="zh-CN"/>
        </w:rPr>
        <w:t>z。</w:t>
      </w:r>
      <w:r>
        <w:rPr>
          <w:rFonts w:hint="eastAsia"/>
          <w:lang w:val="en-US" w:eastAsia="zh-CN"/>
        </w:rPr>
        <w:t>可见，点积就是向量间对应分量的乘积之和。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两个向量点积的几何关系：u·v = |u||v|cosθ(0 ≤ θ ≤ π)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Why:</w:t>
      </w:r>
    </w:p>
    <w:p>
      <w:pPr>
        <w:widowControl w:val="0"/>
        <w:numPr>
          <w:ilvl w:val="0"/>
          <w:numId w:val="1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计算向量夹角；</w:t>
      </w:r>
    </w:p>
    <w:p>
      <w:pPr>
        <w:widowControl w:val="0"/>
        <w:numPr>
          <w:ilvl w:val="0"/>
          <w:numId w:val="1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计算投影；</w:t>
      </w:r>
    </w:p>
    <w:p>
      <w:pPr>
        <w:widowControl w:val="0"/>
        <w:numPr>
          <w:ilvl w:val="0"/>
          <w:numId w:val="1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格拉姆--施密特正交化；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color w:val="00B05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How: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如何计算两个向量的夹角？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两向量的点积为两向量夹角的余弦值乘以这两个向量的模。如果向量u和向量v都是单位向量，那么u·v就等于两向量夹角的余弦值，u·v = cosθ。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如何计算投影？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p在向量v上的正交投影，通常表示为：p = proj</w:t>
      </w:r>
      <w:r>
        <w:rPr>
          <w:rFonts w:hint="eastAsia"/>
          <w:vertAlign w:val="subscript"/>
          <w:lang w:val="en-US" w:eastAsia="zh-CN"/>
        </w:rPr>
        <w:t>n</w:t>
      </w:r>
      <w:r>
        <w:rPr>
          <w:rFonts w:hint="eastAsia"/>
          <w:lang w:val="en-US" w:eastAsia="zh-CN"/>
        </w:rPr>
        <w:t>(v)，垂直投影表示为w = perp</w:t>
      </w:r>
      <w:r>
        <w:rPr>
          <w:rFonts w:hint="eastAsia"/>
          <w:vertAlign w:val="subscript"/>
          <w:lang w:val="en-US" w:eastAsia="zh-CN"/>
        </w:rPr>
        <w:t>n</w:t>
      </w:r>
      <w:r>
        <w:rPr>
          <w:rFonts w:hint="eastAsia"/>
          <w:lang w:val="en-US" w:eastAsia="zh-CN"/>
        </w:rPr>
        <w:t>(v)。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如果n为单位向量，向量v在n上的投影：p = (v·n) n。n不是单位向量，p = proj</w:t>
      </w:r>
      <w:r>
        <w:rPr>
          <w:rFonts w:hint="eastAsia"/>
          <w:vertAlign w:val="subscript"/>
          <w:lang w:val="en-US" w:eastAsia="zh-CN"/>
        </w:rPr>
        <w:t>n</w:t>
      </w:r>
      <w:r>
        <w:rPr>
          <w:rFonts w:hint="eastAsia"/>
          <w:lang w:val="en-US" w:eastAsia="zh-CN"/>
        </w:rPr>
        <w:t>(v) = (v· n / |n|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) 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什么是规范正交化？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如果向量集{v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,……,v</w:t>
      </w:r>
      <w:r>
        <w:rPr>
          <w:rFonts w:hint="eastAsia"/>
          <w:vertAlign w:val="subscript"/>
          <w:lang w:val="en-US" w:eastAsia="zh-CN"/>
        </w:rPr>
        <w:t>n-1</w:t>
      </w:r>
      <w:r>
        <w:rPr>
          <w:rFonts w:hint="eastAsia"/>
          <w:lang w:val="en-US" w:eastAsia="zh-CN"/>
        </w:rPr>
        <w:t>}中的每个向量都是互相正交且皆具单位长度，那么我们就称此集合是规范正交的。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格拉姆--施密特正交化方法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对于具有n个向量的一般集合{v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,……,v</w:t>
      </w:r>
      <w:r>
        <w:rPr>
          <w:rFonts w:hint="eastAsia"/>
          <w:vertAlign w:val="subscript"/>
          <w:lang w:val="en-US" w:eastAsia="zh-CN"/>
        </w:rPr>
        <w:t>n-1</w:t>
      </w:r>
      <w:r>
        <w:rPr>
          <w:rFonts w:hint="eastAsia"/>
          <w:lang w:val="en-US" w:eastAsia="zh-CN"/>
        </w:rPr>
        <w:t>}而言，为了将其正交化为规范正交集，我们就要使用格拉姆--施密特正交化方法进行处理。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基本步骤：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1，设w0 = v0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Ansi="Cambria Math"/>
          <w:i w:val="0"/>
          <w:lang w:val="en-US"/>
        </w:rPr>
      </w:pPr>
      <w:r>
        <w:rPr>
          <w:rFonts w:hint="eastAsia"/>
          <w:lang w:val="en-US" w:eastAsia="zh-CN"/>
        </w:rPr>
        <w:t>2，对于1 ≤ i ≤ n-1，令</w:t>
      </w:r>
      <m:oMath>
        <m:r>
          <m:rPr/>
          <w:rPr>
            <w:rFonts w:hint="default" w:ascii="Cambria Math"/>
            <w:lang w:val="en-US" w:eastAsia="zh-CN"/>
          </w:rPr>
          <m:t>wi</m:t>
        </m:r>
        <m:r>
          <m:rPr/>
          <w:rPr>
            <w:rFonts w:ascii="Cambria Math" w:hAnsi="Cambria Math"/>
            <w:lang w:val="en-US"/>
          </w:rPr>
          <m:t>=</m:t>
        </m:r>
        <m:r>
          <m:rPr/>
          <w:rPr>
            <w:rFonts w:hint="default" w:ascii="Cambria Math" w:hAnsi="Cambria Math"/>
            <w:lang w:val="en-US" w:eastAsia="zh-CN"/>
          </w:rPr>
          <m:t>vi −</m:t>
        </m:r>
        <m:nary>
          <m:naryPr>
            <m:chr m:val="∑"/>
            <m:grow m:val="1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lang w:val="en-US" w:eastAsia="zh-CN"/>
              </w:rPr>
              <m:t>j</m:t>
            </m:r>
            <m:r>
              <m:rPr/>
              <w:rPr>
                <w:rFonts w:ascii="Cambria Math" w:hAnsi="Cambria Math"/>
                <w:lang w:val="en-US"/>
              </w:rPr>
              <m:t>=</m:t>
            </m:r>
            <m:r>
              <m:rPr/>
              <w:rPr>
                <w:rFonts w:hint="default" w:ascii="Cambria Math" w:hAnsi="Cambria Math"/>
                <w:lang w:val="en-US" w:eastAsia="zh-CN"/>
              </w:rPr>
              <m:t>0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lang w:val="en-US" w:eastAsia="zh-CN"/>
              </w:rPr>
              <m:t>i−1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/>
                    <w:lang w:val="en-US" w:eastAsia="zh-CN"/>
                  </w:rPr>
                  <m:t>proj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wi</m:t>
                </m:r>
                <m:r>
                  <m:rPr>
                    <m:sty m:val="p"/>
                  </m:rPr>
                  <w:rPr>
                    <w:rFonts w:hint="eastAsia"/>
                    <w:lang w:val="en-US" w:eastAsia="zh-CN"/>
                  </w:rPr>
                  <m:t>(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vi</m:t>
                </m:r>
                <m:r>
                  <m:rPr>
                    <m:sty m:val="p"/>
                  </m:rPr>
                  <w:rPr>
                    <w:rFonts w:hint="eastAsia"/>
                    <w:lang w:val="en-US" w:eastAsia="zh-CN"/>
                  </w:rPr>
                  <m:t>)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ctrlPr>
                  <w:rPr>
                    <w:rFonts w:ascii="Cambria Math" w:hAnsi="Cambria Math"/>
                    <w:i/>
                    <w:lang w:val="en-US"/>
                  </w:rPr>
                </m:ctrlP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e>
        </m:nary>
      </m:oMath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3，规范化步骤：令w</w:t>
      </w:r>
      <w:r>
        <w:rPr>
          <w:rFonts w:hint="eastAsia" w:hAnsi="Cambria Math"/>
          <w:i w:val="0"/>
          <w:vertAlign w:val="subscript"/>
          <w:lang w:val="en-US" w:eastAsia="zh-CN"/>
        </w:rPr>
        <w:t xml:space="preserve">i </w:t>
      </w:r>
      <w:r>
        <w:rPr>
          <w:rFonts w:hint="eastAsia" w:hAnsi="Cambria Math"/>
          <w:i w:val="0"/>
          <w:lang w:val="en-US" w:eastAsia="zh-CN"/>
        </w:rPr>
        <w:t>= w</w:t>
      </w:r>
      <w:r>
        <w:rPr>
          <w:rFonts w:hint="eastAsia" w:hAnsi="Cambria Math"/>
          <w:i w:val="0"/>
          <w:vertAlign w:val="subscript"/>
          <w:lang w:val="en-US" w:eastAsia="zh-CN"/>
        </w:rPr>
        <w:t>i</w:t>
      </w:r>
      <w:r>
        <w:rPr>
          <w:rFonts w:hint="eastAsia" w:hAnsi="Cambria Math"/>
          <w:i w:val="0"/>
          <w:lang w:val="en-US" w:eastAsia="zh-CN"/>
        </w:rPr>
        <w:t xml:space="preserve"> / |w</w:t>
      </w:r>
      <w:r>
        <w:rPr>
          <w:rFonts w:hint="eastAsia" w:hAnsi="Cambria Math"/>
          <w:i w:val="0"/>
          <w:vertAlign w:val="subscript"/>
          <w:lang w:val="en-US" w:eastAsia="zh-CN"/>
        </w:rPr>
        <w:t>i</w:t>
      </w:r>
      <w:r>
        <w:rPr>
          <w:rFonts w:hint="eastAsia" w:hAnsi="Cambria Math"/>
          <w:i w:val="0"/>
          <w:lang w:val="en-US" w:eastAsia="zh-CN"/>
        </w:rPr>
        <w:t>|</w:t>
      </w:r>
    </w:p>
    <w:p>
      <w:pPr>
        <w:ind w:firstLine="420" w:firstLineChars="0"/>
      </w:pPr>
      <w:r>
        <w:rPr>
          <w:rFonts w:hint="eastAsia" w:hAnsi="Cambria Math"/>
          <w:i w:val="0"/>
          <w:lang w:val="en-US" w:eastAsia="zh-CN"/>
        </w:rPr>
        <w:t>直观上来说，在将给定集合内的向量vi添加到规范正交集中时，我们需要令vi减去它在现有规范正交级中其他向量</w:t>
      </w:r>
      <w:r>
        <w:rPr>
          <w:rFonts w:hint="eastAsia"/>
          <w:lang w:val="en-US" w:eastAsia="zh-CN"/>
        </w:rPr>
        <w:t>{w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,……,w</w:t>
      </w:r>
      <w:r>
        <w:rPr>
          <w:rFonts w:hint="eastAsia"/>
          <w:vertAlign w:val="subscript"/>
          <w:lang w:val="en-US" w:eastAsia="zh-CN"/>
        </w:rPr>
        <w:t>i-1</w:t>
      </w:r>
      <w:r>
        <w:rPr>
          <w:rFonts w:hint="eastAsia"/>
          <w:lang w:val="en-US" w:eastAsia="zh-CN"/>
        </w:rPr>
        <w:t>}方向上的分量(投影)。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D50E05"/>
    <w:multiLevelType w:val="singleLevel"/>
    <w:tmpl w:val="05D50E05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000000"/>
    <w:rsid w:val="003D0404"/>
    <w:rsid w:val="01161381"/>
    <w:rsid w:val="03483348"/>
    <w:rsid w:val="03D66BA6"/>
    <w:rsid w:val="0A32761B"/>
    <w:rsid w:val="0A586566"/>
    <w:rsid w:val="0A9A10E9"/>
    <w:rsid w:val="0B8E420A"/>
    <w:rsid w:val="0D077DD0"/>
    <w:rsid w:val="0DD71E98"/>
    <w:rsid w:val="0EC602D5"/>
    <w:rsid w:val="0EE73A1C"/>
    <w:rsid w:val="10BB33AB"/>
    <w:rsid w:val="10D40911"/>
    <w:rsid w:val="112C6057"/>
    <w:rsid w:val="118440E5"/>
    <w:rsid w:val="11EE77B0"/>
    <w:rsid w:val="12543AB7"/>
    <w:rsid w:val="12E82452"/>
    <w:rsid w:val="13C44C6D"/>
    <w:rsid w:val="16175528"/>
    <w:rsid w:val="176A78D9"/>
    <w:rsid w:val="17AD4997"/>
    <w:rsid w:val="18243F2C"/>
    <w:rsid w:val="18553B5A"/>
    <w:rsid w:val="18F62D49"/>
    <w:rsid w:val="1A0C111B"/>
    <w:rsid w:val="1BC6429E"/>
    <w:rsid w:val="1D13456F"/>
    <w:rsid w:val="1D570900"/>
    <w:rsid w:val="1D7414B2"/>
    <w:rsid w:val="1E690E12"/>
    <w:rsid w:val="1EA41923"/>
    <w:rsid w:val="1F996FAD"/>
    <w:rsid w:val="1FA97BE3"/>
    <w:rsid w:val="1FB913FE"/>
    <w:rsid w:val="1FDE2C12"/>
    <w:rsid w:val="224859F5"/>
    <w:rsid w:val="24653902"/>
    <w:rsid w:val="24B403E6"/>
    <w:rsid w:val="255B6AB3"/>
    <w:rsid w:val="25CC175F"/>
    <w:rsid w:val="267672BC"/>
    <w:rsid w:val="26BB3CAD"/>
    <w:rsid w:val="27F60D15"/>
    <w:rsid w:val="289E3886"/>
    <w:rsid w:val="292C2C40"/>
    <w:rsid w:val="29C30C93"/>
    <w:rsid w:val="2A004A26"/>
    <w:rsid w:val="2B960048"/>
    <w:rsid w:val="2BBE7D9C"/>
    <w:rsid w:val="2D200D0E"/>
    <w:rsid w:val="2E3D144C"/>
    <w:rsid w:val="306E1D90"/>
    <w:rsid w:val="31D16A7B"/>
    <w:rsid w:val="31E22281"/>
    <w:rsid w:val="324C4353"/>
    <w:rsid w:val="32A970B0"/>
    <w:rsid w:val="35132F06"/>
    <w:rsid w:val="35D22DC1"/>
    <w:rsid w:val="38207E14"/>
    <w:rsid w:val="38CE5AC2"/>
    <w:rsid w:val="3A7C154E"/>
    <w:rsid w:val="3C2442E8"/>
    <w:rsid w:val="3FE52E0B"/>
    <w:rsid w:val="409E221E"/>
    <w:rsid w:val="41452699"/>
    <w:rsid w:val="41986C6D"/>
    <w:rsid w:val="41FF0A9A"/>
    <w:rsid w:val="42472441"/>
    <w:rsid w:val="42770F78"/>
    <w:rsid w:val="436B0826"/>
    <w:rsid w:val="43D84B95"/>
    <w:rsid w:val="43F263DD"/>
    <w:rsid w:val="45A71B75"/>
    <w:rsid w:val="471D091C"/>
    <w:rsid w:val="47217705"/>
    <w:rsid w:val="483B65A4"/>
    <w:rsid w:val="48847F4B"/>
    <w:rsid w:val="48B620CF"/>
    <w:rsid w:val="48CC18F2"/>
    <w:rsid w:val="4A1A6800"/>
    <w:rsid w:val="4AEB42B2"/>
    <w:rsid w:val="4DD637A3"/>
    <w:rsid w:val="4DF33471"/>
    <w:rsid w:val="4E255D2C"/>
    <w:rsid w:val="4F9111A0"/>
    <w:rsid w:val="50AD025B"/>
    <w:rsid w:val="50E579F5"/>
    <w:rsid w:val="520C2D5F"/>
    <w:rsid w:val="53530C46"/>
    <w:rsid w:val="539352A0"/>
    <w:rsid w:val="53DF697E"/>
    <w:rsid w:val="54776BB6"/>
    <w:rsid w:val="547C41CC"/>
    <w:rsid w:val="550541C2"/>
    <w:rsid w:val="55E069DD"/>
    <w:rsid w:val="578C0BCA"/>
    <w:rsid w:val="57C71C02"/>
    <w:rsid w:val="58564D34"/>
    <w:rsid w:val="5C814A76"/>
    <w:rsid w:val="5E451AD3"/>
    <w:rsid w:val="5FC8476A"/>
    <w:rsid w:val="60F35816"/>
    <w:rsid w:val="612463E5"/>
    <w:rsid w:val="612E4AA0"/>
    <w:rsid w:val="6324615B"/>
    <w:rsid w:val="63ED479F"/>
    <w:rsid w:val="663A7A43"/>
    <w:rsid w:val="676A2E4B"/>
    <w:rsid w:val="67A94E81"/>
    <w:rsid w:val="6B4750DC"/>
    <w:rsid w:val="6B6A2B79"/>
    <w:rsid w:val="6C1D408F"/>
    <w:rsid w:val="6CA64085"/>
    <w:rsid w:val="6DC170C7"/>
    <w:rsid w:val="6E7B6E4B"/>
    <w:rsid w:val="6FE97CD1"/>
    <w:rsid w:val="71327C95"/>
    <w:rsid w:val="71356E71"/>
    <w:rsid w:val="729A51A4"/>
    <w:rsid w:val="72D82ABE"/>
    <w:rsid w:val="7387235F"/>
    <w:rsid w:val="752C70F1"/>
    <w:rsid w:val="76A553AD"/>
    <w:rsid w:val="77132317"/>
    <w:rsid w:val="77D71596"/>
    <w:rsid w:val="784308F4"/>
    <w:rsid w:val="797C23F5"/>
    <w:rsid w:val="79894B12"/>
    <w:rsid w:val="7D30058F"/>
    <w:rsid w:val="7D8C4BD1"/>
    <w:rsid w:val="7DD413E6"/>
    <w:rsid w:val="7FE707E4"/>
    <w:rsid w:val="7FEC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550</Words>
  <Characters>674</Characters>
  <Lines>0</Lines>
  <Paragraphs>0</Paragraphs>
  <TotalTime>0</TotalTime>
  <ScaleCrop>false</ScaleCrop>
  <LinksUpToDate>false</LinksUpToDate>
  <CharactersWithSpaces>724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2023-01-21T09:26:40Z</dcterms:created>
  <dc:creator>Administrator</dc:creator>
  <cp:lastModifiedBy>Administrator</cp:lastModifiedBy>
  <dcterms:modified xsi:type="dcterms:W3CDTF">2023-01-21T10:02:46Z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802F71DF5459488CB96FD8E5D91D4C0C</vt:lpwstr>
  </property>
</Properties>
</file>