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54" w:rsidRPr="005C7F54" w:rsidRDefault="005C7F54" w:rsidP="00067D51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5C7F54">
        <w:rPr>
          <w:rFonts w:ascii="等线" w:eastAsia="等线" w:hAnsi="等线" w:cs="Times New Roman"/>
          <w:b/>
          <w:color w:val="70AD47"/>
          <w:sz w:val="28"/>
          <w:szCs w:val="28"/>
        </w:rPr>
        <w:t>透明度混合</w:t>
      </w:r>
    </w:p>
    <w:p w:rsidR="005C7F54" w:rsidRPr="005C7F54" w:rsidRDefault="00067D51" w:rsidP="005C7F54">
      <w:pPr>
        <w:rPr>
          <w:rFonts w:ascii="等线" w:eastAsia="等线" w:hAnsi="等线" w:cs="Times New Roman"/>
          <w:b/>
          <w:color w:val="70AD47"/>
        </w:rPr>
      </w:pPr>
      <w:r>
        <w:rPr>
          <w:rFonts w:ascii="等线" w:eastAsia="等线" w:hAnsi="等线" w:cs="Times New Roman"/>
          <w:b/>
          <w:color w:val="70AD47"/>
        </w:rPr>
        <w:t>什么是透明度混合？</w:t>
      </w:r>
    </w:p>
    <w:p w:rsidR="005C7F54" w:rsidRPr="005C7F54" w:rsidRDefault="005C7F54" w:rsidP="005C7F54">
      <w:pPr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ab/>
        <w:t>使用当前片元的透明度作为混合因子，与已经存储在颜色缓冲中的颜色值进行混合，得到新的颜色。</w:t>
      </w:r>
    </w:p>
    <w:p w:rsidR="00A0401F" w:rsidRDefault="00A0401F" w:rsidP="005C7F54">
      <w:pPr>
        <w:rPr>
          <w:rFonts w:ascii="等线" w:eastAsia="等线" w:hAnsi="等线" w:cs="Times New Roman" w:hint="eastAsia"/>
          <w:b/>
          <w:color w:val="70AD47"/>
        </w:rPr>
      </w:pPr>
    </w:p>
    <w:p w:rsidR="005C7F54" w:rsidRPr="005C7F54" w:rsidRDefault="005C7F54" w:rsidP="005C7F54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/>
          <w:b/>
          <w:color w:val="70AD47"/>
        </w:rPr>
        <w:t>需要关闭深度写入和深度测试吗？</w:t>
      </w:r>
    </w:p>
    <w:p w:rsidR="005C7F54" w:rsidRPr="005C7F54" w:rsidRDefault="009E3F9D" w:rsidP="005C7F54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5C7F54" w:rsidRPr="005C7F54">
        <w:rPr>
          <w:rFonts w:ascii="等线" w:eastAsia="等线" w:hAnsi="等线" w:cs="Times New Roman"/>
        </w:rPr>
        <w:t>关闭深度写入，不关闭深度测试。</w:t>
      </w:r>
    </w:p>
    <w:p w:rsidR="00A0401F" w:rsidRDefault="00A0401F" w:rsidP="005C7F54">
      <w:pPr>
        <w:rPr>
          <w:rFonts w:ascii="等线" w:eastAsia="等线" w:hAnsi="等线" w:cs="Times New Roman" w:hint="eastAsia"/>
          <w:b/>
          <w:color w:val="70AD47"/>
        </w:rPr>
      </w:pPr>
    </w:p>
    <w:p w:rsidR="005C7F54" w:rsidRPr="005C7F54" w:rsidRDefault="005C7F54" w:rsidP="005C7F54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/>
          <w:b/>
          <w:color w:val="70AD47"/>
        </w:rPr>
        <w:t>为什么要关闭深度写入？有什么坏处？</w:t>
      </w:r>
    </w:p>
    <w:p w:rsidR="005C7F54" w:rsidRPr="005C7F54" w:rsidRDefault="009E3F9D" w:rsidP="005C7F54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5C7F54" w:rsidRPr="005C7F54">
        <w:rPr>
          <w:rFonts w:ascii="等线" w:eastAsia="等线" w:hAnsi="等线" w:cs="Times New Roman" w:hint="eastAsia"/>
        </w:rPr>
        <w:t>如果不关闭深度写入，</w:t>
      </w:r>
      <w:r w:rsidR="005C7F54" w:rsidRPr="005C7F54">
        <w:rPr>
          <w:rFonts w:ascii="等线" w:eastAsia="等线" w:hAnsi="等线" w:cs="Times New Roman"/>
        </w:rPr>
        <w:t>半透明后的表面会被剔除</w:t>
      </w:r>
    </w:p>
    <w:p w:rsidR="005C7F54" w:rsidRPr="005C7F54" w:rsidRDefault="005C7F54" w:rsidP="009E3F9D">
      <w:pPr>
        <w:ind w:firstLine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 w:hint="eastAsia"/>
        </w:rPr>
        <w:t>坏处：</w:t>
      </w:r>
      <w:r w:rsidRPr="005C7F54">
        <w:rPr>
          <w:rFonts w:ascii="等线" w:eastAsia="等线" w:hAnsi="等线" w:cs="Times New Roman"/>
        </w:rPr>
        <w:t>渲染顺序变得很重要</w:t>
      </w:r>
    </w:p>
    <w:p w:rsidR="00A0401F" w:rsidRDefault="00A0401F" w:rsidP="005C7F54">
      <w:pPr>
        <w:rPr>
          <w:rFonts w:ascii="等线" w:eastAsia="等线" w:hAnsi="等线" w:cs="Times New Roman" w:hint="eastAsia"/>
          <w:b/>
          <w:color w:val="70AD47"/>
        </w:rPr>
      </w:pPr>
    </w:p>
    <w:p w:rsidR="005C7F54" w:rsidRPr="005C7F54" w:rsidRDefault="005C7F54" w:rsidP="005C7F54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/>
          <w:b/>
          <w:color w:val="70AD47"/>
        </w:rPr>
        <w:t>渲染顺序是什么？</w:t>
      </w:r>
    </w:p>
    <w:p w:rsidR="005C7F54" w:rsidRPr="005C7F54" w:rsidRDefault="005C7F54" w:rsidP="005C7F54">
      <w:pPr>
        <w:numPr>
          <w:ilvl w:val="0"/>
          <w:numId w:val="1"/>
        </w:numPr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先渲染不透明物体；</w:t>
      </w:r>
    </w:p>
    <w:p w:rsidR="005C7F54" w:rsidRPr="005C7F54" w:rsidRDefault="005C7F54" w:rsidP="005C7F54">
      <w:pPr>
        <w:numPr>
          <w:ilvl w:val="0"/>
          <w:numId w:val="1"/>
        </w:numPr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把半透明物体按它们距离摄像机的远近进行排序，然后按照从后往前的顺序进行渲染。</w:t>
      </w:r>
    </w:p>
    <w:p w:rsidR="00BB1C73" w:rsidRDefault="00BB1C73" w:rsidP="00250C90">
      <w:pPr>
        <w:rPr>
          <w:rFonts w:ascii="等线" w:eastAsia="等线" w:hAnsi="等线" w:cs="Times New Roman" w:hint="eastAsia"/>
          <w:b/>
          <w:color w:val="70AD47"/>
        </w:rPr>
      </w:pPr>
    </w:p>
    <w:p w:rsidR="005C7F54" w:rsidRPr="005C7F54" w:rsidRDefault="005C7F54" w:rsidP="00250C90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/>
          <w:b/>
          <w:color w:val="70AD47"/>
        </w:rPr>
        <w:t>为什么很难判断哪个物体距离摄像机更近？如何解决这个问题？</w:t>
      </w:r>
    </w:p>
    <w:p w:rsidR="005C7F54" w:rsidRPr="005C7F54" w:rsidRDefault="005C7F54" w:rsidP="00250C90">
      <w:pPr>
        <w:ind w:firstLine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深度缓冲中的值是像素级别的，但现在判断的是整个物体的顺序</w:t>
      </w:r>
      <w:r w:rsidRPr="005C7F54">
        <w:rPr>
          <w:rFonts w:ascii="等线" w:eastAsia="等线" w:hAnsi="等线" w:cs="Times New Roman" w:hint="eastAsia"/>
        </w:rPr>
        <w:t>。</w:t>
      </w:r>
    </w:p>
    <w:p w:rsidR="005C7F54" w:rsidRPr="005C7F54" w:rsidRDefault="005C7F54" w:rsidP="00250C90">
      <w:pPr>
        <w:ind w:firstLine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解决方法：</w:t>
      </w:r>
      <w:r w:rsidRPr="005C7F54">
        <w:rPr>
          <w:rFonts w:ascii="等线" w:eastAsia="等线" w:hAnsi="等线" w:cs="Times New Roman" w:hint="eastAsia"/>
        </w:rPr>
        <w:t>拆分物体，分割网格。</w:t>
      </w:r>
    </w:p>
    <w:p w:rsidR="005C7F54" w:rsidRPr="005C7F54" w:rsidRDefault="005C7F54" w:rsidP="005C7F54">
      <w:pPr>
        <w:ind w:left="420"/>
        <w:rPr>
          <w:rFonts w:ascii="等线" w:eastAsia="等线" w:hAnsi="等线" w:cs="Times New Roman"/>
        </w:rPr>
      </w:pPr>
    </w:p>
    <w:p w:rsidR="005C7F54" w:rsidRPr="005C7F54" w:rsidRDefault="005C7F54" w:rsidP="005C7F54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 w:hint="eastAsia"/>
          <w:b/>
          <w:color w:val="70AD47"/>
        </w:rPr>
        <w:t>实例：</w:t>
      </w:r>
      <w:r w:rsidRPr="005C7F54">
        <w:rPr>
          <w:rFonts w:ascii="等线" w:eastAsia="等线" w:hAnsi="等线" w:cs="Times New Roman"/>
          <w:b/>
          <w:color w:val="70AD47"/>
        </w:rPr>
        <w:t>开启深度写入的半透明效果</w:t>
      </w:r>
    </w:p>
    <w:p w:rsidR="005C7F54" w:rsidRPr="005C7F54" w:rsidRDefault="005C7F54" w:rsidP="004543BB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 w:hint="eastAsia"/>
          <w:b/>
          <w:color w:val="70AD47"/>
        </w:rPr>
        <w:t>如何实现开启深度写入的半透明效果？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使用两个Pass来渲染模型：第一个Pass开启深度写入，但不输出颜色，它的目的仅仅是为了把该模型的深度值写入深度缓冲中；第二个Pass进行正常的透明度混合。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Pass{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ab/>
        <w:t>ZWrite On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ab/>
        <w:t>ColorMask 0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}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  <w:color w:val="000000"/>
        </w:rPr>
      </w:pPr>
      <w:r w:rsidRPr="005C7F54">
        <w:rPr>
          <w:rFonts w:ascii="等线" w:eastAsia="等线" w:hAnsi="等线" w:cs="Times New Roman"/>
          <w:color w:val="000000"/>
        </w:rPr>
        <w:t>ColorMask用于设置颜色通道的写掩码。</w:t>
      </w:r>
    </w:p>
    <w:p w:rsidR="005C7F54" w:rsidRPr="005C7F54" w:rsidRDefault="005C7F54" w:rsidP="004543BB">
      <w:pPr>
        <w:ind w:leftChars="200" w:left="420"/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ColorMask RGB|A|0|其他任何RGBA的组合。</w:t>
      </w:r>
    </w:p>
    <w:p w:rsidR="005C7F54" w:rsidRPr="005C7F54" w:rsidRDefault="005C7F54" w:rsidP="005C7F54">
      <w:pPr>
        <w:ind w:left="420"/>
        <w:rPr>
          <w:rFonts w:ascii="等线" w:eastAsia="等线" w:hAnsi="等线" w:cs="Times New Roman"/>
          <w:b/>
          <w:color w:val="70AD47"/>
        </w:rPr>
      </w:pPr>
    </w:p>
    <w:p w:rsidR="005C7F54" w:rsidRPr="005C7F54" w:rsidRDefault="005C7F54" w:rsidP="005C7F54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 w:hint="eastAsia"/>
          <w:b/>
          <w:color w:val="70AD47"/>
        </w:rPr>
        <w:t>实例：双面渲染的透明效果</w:t>
      </w:r>
    </w:p>
    <w:p w:rsidR="005C7F54" w:rsidRPr="005C7F54" w:rsidRDefault="005C7F54" w:rsidP="003B7DF8">
      <w:pPr>
        <w:rPr>
          <w:rFonts w:ascii="等线" w:eastAsia="等线" w:hAnsi="等线" w:cs="Times New Roman"/>
          <w:b/>
          <w:color w:val="70AD47"/>
        </w:rPr>
      </w:pPr>
      <w:r w:rsidRPr="005C7F54">
        <w:rPr>
          <w:rFonts w:ascii="等线" w:eastAsia="等线" w:hAnsi="等线" w:cs="Times New Roman"/>
          <w:b/>
          <w:color w:val="70AD47"/>
        </w:rPr>
        <w:t>如何实现双面渲染的透明效果？</w:t>
      </w:r>
    </w:p>
    <w:p w:rsidR="005C7F54" w:rsidRPr="005C7F54" w:rsidRDefault="005C7F54" w:rsidP="005C7F54">
      <w:pPr>
        <w:numPr>
          <w:ilvl w:val="0"/>
          <w:numId w:val="2"/>
        </w:numPr>
        <w:rPr>
          <w:rFonts w:ascii="等线" w:eastAsia="等线" w:hAnsi="等线" w:cs="Times New Roman"/>
        </w:rPr>
      </w:pPr>
      <w:bookmarkStart w:id="0" w:name="_GoBack"/>
      <w:r w:rsidRPr="005C7F54">
        <w:rPr>
          <w:rFonts w:ascii="等线" w:eastAsia="等线" w:hAnsi="等线" w:cs="Times New Roman"/>
        </w:rPr>
        <w:t>透明度测试：使用</w:t>
      </w:r>
      <w:r w:rsidRPr="005C7F54">
        <w:rPr>
          <w:rFonts w:ascii="等线" w:eastAsia="等线" w:hAnsi="等线" w:cs="Times New Roman" w:hint="eastAsia"/>
        </w:rPr>
        <w:t>C</w:t>
      </w:r>
      <w:r w:rsidRPr="005C7F54">
        <w:rPr>
          <w:rFonts w:ascii="等线" w:eastAsia="等线" w:hAnsi="等线" w:cs="Times New Roman"/>
        </w:rPr>
        <w:t>ull Off即可；</w:t>
      </w:r>
    </w:p>
    <w:p w:rsidR="005C7F54" w:rsidRPr="005C7F54" w:rsidRDefault="005C7F54" w:rsidP="005C7F54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5C7F54">
        <w:rPr>
          <w:rFonts w:ascii="等线" w:eastAsia="等线" w:hAnsi="等线" w:cs="Times New Roman"/>
        </w:rPr>
        <w:t>透明度混合：使用两个Pass，第一个Pass只渲染背面</w:t>
      </w:r>
      <w:r w:rsidRPr="005C7F54">
        <w:rPr>
          <w:rFonts w:ascii="等线" w:eastAsia="等线" w:hAnsi="等线" w:cs="Times New Roman" w:hint="eastAsia"/>
        </w:rPr>
        <w:t>(</w:t>
      </w:r>
      <w:r w:rsidRPr="005C7F54">
        <w:rPr>
          <w:rFonts w:ascii="等线" w:eastAsia="等线" w:hAnsi="等线" w:cs="Times New Roman"/>
        </w:rPr>
        <w:t>Cull Front)，第二个只渲染正面</w:t>
      </w:r>
      <w:r w:rsidRPr="005C7F54">
        <w:rPr>
          <w:rFonts w:ascii="等线" w:eastAsia="等线" w:hAnsi="等线" w:cs="Times New Roman" w:hint="eastAsia"/>
        </w:rPr>
        <w:t>(</w:t>
      </w:r>
      <w:r w:rsidRPr="005C7F54">
        <w:rPr>
          <w:rFonts w:ascii="等线" w:eastAsia="等线" w:hAnsi="等线" w:cs="Times New Roman"/>
        </w:rPr>
        <w:t>Cull Back)。</w:t>
      </w:r>
      <w:bookmarkEnd w:id="0"/>
    </w:p>
    <w:p w:rsidR="00B24465" w:rsidRPr="005C7F54" w:rsidRDefault="00B24465"/>
    <w:sectPr w:rsidR="00B24465" w:rsidRPr="005C7F5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197" w:rsidRDefault="00901197" w:rsidP="005C7F54">
      <w:r>
        <w:separator/>
      </w:r>
    </w:p>
  </w:endnote>
  <w:endnote w:type="continuationSeparator" w:id="0">
    <w:p w:rsidR="00901197" w:rsidRDefault="00901197" w:rsidP="005C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7872777"/>
      <w:docPartObj>
        <w:docPartGallery w:val="Page Numbers (Bottom of Page)"/>
        <w:docPartUnique/>
      </w:docPartObj>
    </w:sdtPr>
    <w:sdtEndPr/>
    <w:sdtContent>
      <w:p w:rsidR="00D45C11" w:rsidRDefault="00A2324C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8E8027" wp14:editId="75D6F6E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C11" w:rsidRDefault="00A2324C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B7DF8" w:rsidRPr="003B7DF8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45C11" w:rsidRDefault="00A2324C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B7DF8" w:rsidRPr="003B7DF8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197" w:rsidRDefault="00901197" w:rsidP="005C7F54">
      <w:r>
        <w:separator/>
      </w:r>
    </w:p>
  </w:footnote>
  <w:footnote w:type="continuationSeparator" w:id="0">
    <w:p w:rsidR="00901197" w:rsidRDefault="00901197" w:rsidP="005C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3D2"/>
    <w:multiLevelType w:val="hybridMultilevel"/>
    <w:tmpl w:val="DDBC13E4"/>
    <w:lvl w:ilvl="0" w:tplc="E99A4C4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03693C"/>
    <w:multiLevelType w:val="hybridMultilevel"/>
    <w:tmpl w:val="B2AC20EA"/>
    <w:lvl w:ilvl="0" w:tplc="EC065C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52"/>
    <w:rsid w:val="00067D51"/>
    <w:rsid w:val="00250C90"/>
    <w:rsid w:val="003B7DF8"/>
    <w:rsid w:val="004543BB"/>
    <w:rsid w:val="00487652"/>
    <w:rsid w:val="005C7F54"/>
    <w:rsid w:val="00901197"/>
    <w:rsid w:val="009E3F9D"/>
    <w:rsid w:val="00A0401F"/>
    <w:rsid w:val="00A2324C"/>
    <w:rsid w:val="00B24465"/>
    <w:rsid w:val="00B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F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2021-09-06T11:51:00Z</dcterms:created>
  <dcterms:modified xsi:type="dcterms:W3CDTF">2021-09-06T11:56:00Z</dcterms:modified>
</cp:coreProperties>
</file>