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322" w:rsidRPr="00F978A6" w:rsidRDefault="00731322" w:rsidP="00F978A6">
      <w:pPr>
        <w:jc w:val="center"/>
        <w:rPr>
          <w:b/>
          <w:sz w:val="30"/>
          <w:szCs w:val="30"/>
        </w:rPr>
      </w:pPr>
      <w:r w:rsidRPr="00F978A6">
        <w:rPr>
          <w:rFonts w:hint="eastAsia"/>
          <w:b/>
          <w:sz w:val="30"/>
          <w:szCs w:val="30"/>
        </w:rPr>
        <w:t>9</w:t>
      </w:r>
      <w:r w:rsidRPr="00F978A6">
        <w:rPr>
          <w:b/>
          <w:sz w:val="30"/>
          <w:szCs w:val="30"/>
        </w:rPr>
        <w:t xml:space="preserve"> </w:t>
      </w:r>
      <w:r w:rsidRPr="00F978A6">
        <w:rPr>
          <w:rFonts w:hint="eastAsia"/>
          <w:b/>
          <w:sz w:val="30"/>
          <w:szCs w:val="30"/>
        </w:rPr>
        <w:t>纹理贴图</w:t>
      </w:r>
    </w:p>
    <w:p w:rsidR="000F7042" w:rsidRPr="00FA776F" w:rsidRDefault="000F7042" w:rsidP="000F7042">
      <w:pPr>
        <w:rPr>
          <w:b/>
        </w:rPr>
      </w:pPr>
      <w:r w:rsidRPr="00FA776F">
        <w:rPr>
          <w:b/>
        </w:rPr>
        <w:t>9.1 纹理与资源的回顾</w:t>
      </w:r>
    </w:p>
    <w:p w:rsidR="000F7042" w:rsidRDefault="000F7042" w:rsidP="000F7042">
      <w:r>
        <w:rPr>
          <w:rFonts w:hint="eastAsia"/>
        </w:rPr>
        <w:t>纹理贴图是一种将图像数据映射到网格三角形上的技术。</w:t>
      </w:r>
    </w:p>
    <w:p w:rsidR="000F7042" w:rsidRDefault="000F7042" w:rsidP="000F7042">
      <w:pPr>
        <w:rPr>
          <w:rFonts w:hint="eastAsia"/>
        </w:rPr>
      </w:pPr>
      <w:r>
        <w:t>2D纹理是一种由特定数据元素所构成的矩阵，它的用处之一即是存储2D</w:t>
      </w:r>
      <w:r w:rsidR="00DF1DB9">
        <w:t>图像数据，</w:t>
      </w:r>
      <w:r w:rsidR="00CC20D0">
        <w:t>每个元素</w:t>
      </w:r>
      <w:r>
        <w:t>存储着对应像素的颜色。</w:t>
      </w:r>
      <w:r w:rsidR="00FA1857">
        <w:rPr>
          <w:rFonts w:hint="eastAsia"/>
        </w:rPr>
        <w:t>但</w:t>
      </w:r>
      <w:r w:rsidR="00614808">
        <w:rPr>
          <w:rFonts w:hint="eastAsia"/>
        </w:rPr>
        <w:t>这并不是它唯一的用途，比如说，在法线贴图</w:t>
      </w:r>
      <w:r>
        <w:rPr>
          <w:rFonts w:hint="eastAsia"/>
        </w:rPr>
        <w:t>中，每个纹理元素都存储的是一个</w:t>
      </w:r>
      <w:r>
        <w:t>3D</w:t>
      </w:r>
      <w:r w:rsidR="00516BBF">
        <w:t>向量</w:t>
      </w:r>
      <w:r w:rsidR="00516BBF">
        <w:rPr>
          <w:rFonts w:hint="eastAsia"/>
        </w:rPr>
        <w:t>。</w:t>
      </w:r>
    </w:p>
    <w:p w:rsidR="000F7042" w:rsidRDefault="000F7042" w:rsidP="000F7042">
      <w:r>
        <w:t>1D纹理与3D纹理就像由数据元素构成的1D，3D</w:t>
      </w:r>
      <w:r w:rsidR="00DF1DB9">
        <w:t>数组</w:t>
      </w:r>
      <w:r w:rsidR="00DF1DB9">
        <w:rPr>
          <w:rFonts w:hint="eastAsia"/>
        </w:rPr>
        <w:t>，</w:t>
      </w:r>
      <w:r>
        <w:t>1D,2D以及3D</w:t>
      </w:r>
      <w:r w:rsidR="00B131FD">
        <w:t>纹理</w:t>
      </w:r>
      <w:r>
        <w:t>都用泛型接口ID3D12Resource来表示。</w:t>
      </w:r>
    </w:p>
    <w:p w:rsidR="000F7042" w:rsidRDefault="000F7042" w:rsidP="000F7042">
      <w:r>
        <w:rPr>
          <w:rFonts w:hint="eastAsia"/>
        </w:rPr>
        <w:t>纹理所支持的数据格式由枚举</w:t>
      </w:r>
      <w:r>
        <w:t>DXGI_FORMAT表示。</w:t>
      </w:r>
    </w:p>
    <w:p w:rsidR="000F7042" w:rsidRDefault="000F7042" w:rsidP="000F7042"/>
    <w:p w:rsidR="000F7042" w:rsidRPr="00FA776F" w:rsidRDefault="000F7042" w:rsidP="000F7042">
      <w:pPr>
        <w:rPr>
          <w:b/>
        </w:rPr>
      </w:pPr>
      <w:r w:rsidRPr="00FA776F">
        <w:rPr>
          <w:b/>
        </w:rPr>
        <w:t>9.2 纹理坐标</w:t>
      </w:r>
    </w:p>
    <w:p w:rsidR="000F7042" w:rsidRDefault="000F7042" w:rsidP="000F7042">
      <w:r>
        <w:t>Direct3D所采用的纹理坐标系，是由指向图像水平正方向的u轴与指向图像垂直正方向的v轴所组成的。</w:t>
      </w:r>
      <w:r>
        <w:rPr>
          <w:rFonts w:hint="eastAsia"/>
        </w:rPr>
        <w:t>取值范围为</w:t>
      </w:r>
      <w:r>
        <w:t>0&lt;=u,v&lt;=1的坐标(u,v)标定的是一种称为纹素的纹理元素。左上角的坐标是(0,0)，v轴的正方向指向图像的正下方。</w:t>
      </w:r>
    </w:p>
    <w:p w:rsidR="000F7042" w:rsidRDefault="000F7042" w:rsidP="000F7042">
      <w:r>
        <w:rPr>
          <w:rFonts w:hint="eastAsia"/>
        </w:rPr>
        <w:t>针对</w:t>
      </w:r>
      <w:r>
        <w:t>3D三角形上任意一点(x,y,z)处的纹理坐标(u,v)，我们通过对顶点坐标纹理进行线性插值计算而求得。</w:t>
      </w:r>
    </w:p>
    <w:p w:rsidR="000F7042" w:rsidRDefault="000F7042" w:rsidP="000F7042">
      <w:r>
        <w:rPr>
          <w:rFonts w:hint="eastAsia"/>
        </w:rPr>
        <w:t>我们能够将几个并</w:t>
      </w:r>
      <w:r w:rsidR="00FA776F">
        <w:rPr>
          <w:rFonts w:hint="eastAsia"/>
        </w:rPr>
        <w:t>无关联的图像合为一个大的纹理图，称为</w:t>
      </w:r>
      <w:r>
        <w:rPr>
          <w:rFonts w:hint="eastAsia"/>
        </w:rPr>
        <w:t>纹理图集。</w:t>
      </w:r>
    </w:p>
    <w:p w:rsidR="000F7042" w:rsidRDefault="000F7042" w:rsidP="000F7042"/>
    <w:p w:rsidR="000F7042" w:rsidRPr="00A10CC6" w:rsidRDefault="000F7042" w:rsidP="000F7042">
      <w:pPr>
        <w:rPr>
          <w:b/>
        </w:rPr>
      </w:pPr>
      <w:r w:rsidRPr="00A10CC6">
        <w:rPr>
          <w:b/>
        </w:rPr>
        <w:t>9.3 纹理数据源</w:t>
      </w:r>
    </w:p>
    <w:p w:rsidR="000F7042" w:rsidRDefault="000F7042" w:rsidP="000F7042">
      <w:r>
        <w:t>对于实时图形应用程序来说，DDS</w:t>
      </w:r>
      <w:r w:rsidR="003B0B78">
        <w:t>图像文件格式是一种</w:t>
      </w:r>
      <w:r w:rsidR="003B0B78">
        <w:rPr>
          <w:rFonts w:hint="eastAsia"/>
        </w:rPr>
        <w:t>上佳</w:t>
      </w:r>
      <w:r>
        <w:t>的选择：除了支持GPU可原生处理的各种图像格式，它还支持一些GPU自身就可以解压缩的压缩图像格式。</w:t>
      </w:r>
    </w:p>
    <w:p w:rsidR="000F7042" w:rsidRDefault="000F7042" w:rsidP="000F7042">
      <w:r>
        <w:rPr>
          <w:rFonts w:hint="eastAsia"/>
        </w:rPr>
        <w:t>经压缩后的</w:t>
      </w:r>
      <w:r w:rsidR="004F215D">
        <w:t>DDS</w:t>
      </w:r>
      <w:r>
        <w:rPr>
          <w:rFonts w:hint="eastAsia"/>
        </w:rPr>
        <w:t>纹理只能用于输入到渲染流水线中的着色器阶段，而不能作为渲染目标。</w:t>
      </w:r>
    </w:p>
    <w:p w:rsidR="000F7042" w:rsidRDefault="000F7042" w:rsidP="000F7042">
      <w:pPr>
        <w:rPr>
          <w:rFonts w:hint="eastAsia"/>
        </w:rPr>
      </w:pPr>
      <w:r>
        <w:rPr>
          <w:rFonts w:hint="eastAsia"/>
        </w:rPr>
        <w:t>由于块压缩算法要以</w:t>
      </w:r>
      <w:r>
        <w:t>4x4的像素块为基础进行处理，所以纹理的尺寸必须是4的倍数。</w:t>
      </w:r>
    </w:p>
    <w:p w:rsidR="000F7042" w:rsidRDefault="000F7042" w:rsidP="000F7042">
      <w:r>
        <w:rPr>
          <w:rFonts w:hint="eastAsia"/>
        </w:rPr>
        <w:t>有两种可以将传统图像格式转换为</w:t>
      </w:r>
      <w:r>
        <w:t>DDS格式的方法：</w:t>
      </w:r>
    </w:p>
    <w:p w:rsidR="000F7042" w:rsidRDefault="000F7042" w:rsidP="000F7042">
      <w:r>
        <w:t>1，NVIDIA</w:t>
      </w:r>
      <w:r w:rsidR="00AA448E">
        <w:rPr>
          <w:rFonts w:hint="eastAsia"/>
        </w:rPr>
        <w:t>公司</w:t>
      </w:r>
      <w:r>
        <w:t>为PS</w:t>
      </w:r>
      <w:r w:rsidR="00CE6354">
        <w:t>提供了一款可以将图像</w:t>
      </w:r>
      <w:r w:rsidR="00CE6354">
        <w:rPr>
          <w:rFonts w:hint="eastAsia"/>
        </w:rPr>
        <w:t>导出</w:t>
      </w:r>
      <w:r>
        <w:t>为DDS格式的插件；</w:t>
      </w:r>
    </w:p>
    <w:p w:rsidR="000F7042" w:rsidRDefault="000F7042" w:rsidP="000F7042">
      <w:r>
        <w:t xml:space="preserve">2，微软公式提供了一个名为textconv的命令行工具。 </w:t>
      </w:r>
    </w:p>
    <w:p w:rsidR="000F7042" w:rsidRDefault="000F7042" w:rsidP="000F7042"/>
    <w:p w:rsidR="000F7042" w:rsidRPr="00EE0B6E" w:rsidRDefault="000F7042" w:rsidP="000F7042">
      <w:pPr>
        <w:rPr>
          <w:b/>
        </w:rPr>
      </w:pPr>
      <w:r w:rsidRPr="00EE0B6E">
        <w:rPr>
          <w:b/>
        </w:rPr>
        <w:t>9.4 创建以及启用纹理</w:t>
      </w:r>
    </w:p>
    <w:p w:rsidR="000F7042" w:rsidRDefault="00850793" w:rsidP="000F7042">
      <w:pPr>
        <w:rPr>
          <w:rFonts w:hint="eastAsia"/>
        </w:rPr>
      </w:pPr>
      <w:r>
        <w:rPr>
          <w:rFonts w:hint="eastAsia"/>
        </w:rPr>
        <w:t>1，</w:t>
      </w:r>
      <w:r w:rsidR="000F7042">
        <w:t>加载DDS文件</w:t>
      </w:r>
      <w:r w:rsidR="00BB1928">
        <w:rPr>
          <w:rFonts w:hint="eastAsia"/>
        </w:rPr>
        <w:t>：</w:t>
      </w:r>
      <w:r w:rsidR="000F7042">
        <w:t>DirectX::CreateDDSTextureFromFile12</w:t>
      </w:r>
      <w:r w:rsidR="00251BCB">
        <w:rPr>
          <w:rFonts w:hint="eastAsia"/>
        </w:rPr>
        <w:t>。</w:t>
      </w:r>
    </w:p>
    <w:p w:rsidR="000F7042" w:rsidRDefault="00850793" w:rsidP="000F7042">
      <w:r>
        <w:rPr>
          <w:rFonts w:hint="eastAsia"/>
        </w:rPr>
        <w:t>2，创建</w:t>
      </w:r>
      <w:r w:rsidR="000F7042">
        <w:t>着色器资源视图堆</w:t>
      </w:r>
    </w:p>
    <w:p w:rsidR="000F7042" w:rsidRDefault="000459C3" w:rsidP="000F7042">
      <w:r>
        <w:t>3</w:t>
      </w:r>
      <w:r>
        <w:rPr>
          <w:rFonts w:hint="eastAsia"/>
        </w:rPr>
        <w:t>，</w:t>
      </w:r>
      <w:r w:rsidR="000F7042">
        <w:t>创建着色器资源视图描述符</w:t>
      </w:r>
    </w:p>
    <w:p w:rsidR="000F7042" w:rsidRDefault="00D13594" w:rsidP="000F7042">
      <w:r>
        <w:t>4</w:t>
      </w:r>
      <w:r>
        <w:rPr>
          <w:rFonts w:hint="eastAsia"/>
        </w:rPr>
        <w:t>，</w:t>
      </w:r>
      <w:r w:rsidR="005A4C46">
        <w:rPr>
          <w:rFonts w:hint="eastAsia"/>
        </w:rPr>
        <w:t>使用根签名</w:t>
      </w:r>
      <w:r w:rsidR="000F7042">
        <w:t>将纹理绑定到流水线</w:t>
      </w:r>
      <w:r w:rsidR="00FA5D9B">
        <w:rPr>
          <w:rFonts w:hint="eastAsia"/>
        </w:rPr>
        <w:t>（更新堆）</w:t>
      </w:r>
    </w:p>
    <w:p w:rsidR="000F7042" w:rsidRDefault="000F7042" w:rsidP="000F7042"/>
    <w:p w:rsidR="000F7042" w:rsidRPr="00EE0B6E" w:rsidRDefault="000F7042" w:rsidP="000F7042">
      <w:pPr>
        <w:rPr>
          <w:b/>
        </w:rPr>
      </w:pPr>
      <w:r w:rsidRPr="00EE0B6E">
        <w:rPr>
          <w:b/>
        </w:rPr>
        <w:t>9.5 过滤器</w:t>
      </w:r>
    </w:p>
    <w:p w:rsidR="000F7042" w:rsidRDefault="000F7042" w:rsidP="000F7042">
      <w:r>
        <w:t>9.5.1 放大</w:t>
      </w:r>
    </w:p>
    <w:p w:rsidR="000F7042" w:rsidRDefault="007241A2" w:rsidP="000F7042">
      <w:r>
        <w:rPr>
          <w:rFonts w:hint="eastAsia"/>
        </w:rPr>
        <w:t>纹理放大时</w:t>
      </w:r>
      <w:r w:rsidR="000F7042">
        <w:rPr>
          <w:rFonts w:hint="eastAsia"/>
        </w:rPr>
        <w:t>，图形硬件往往会支持常数插值和线性插值两种插值方法。在实践中，线性插值使用更为普遍。</w:t>
      </w:r>
    </w:p>
    <w:p w:rsidR="000F7042" w:rsidRDefault="000F7042" w:rsidP="000F7042">
      <w:r>
        <w:rPr>
          <w:rFonts w:hint="eastAsia"/>
        </w:rPr>
        <w:t>在</w:t>
      </w:r>
      <w:r>
        <w:t>1D情况下：假设我们有一个内含256个样本的1D纹理，并且某个插值纹理坐标为u=0.126484375，所以归一化纹理坐标就对应于0.126484375x256=32.38处的纹素。</w:t>
      </w:r>
    </w:p>
    <w:p w:rsidR="000F7042" w:rsidRDefault="000F7042" w:rsidP="000F7042">
      <w:r>
        <w:t>2D线性插值又称为双线性插值，其处理流程：给出四个纹素之间的一个纹理坐标，先在水平方向u上进行两次线性插值，后在垂直方向v上再进行以此插值计算。</w:t>
      </w:r>
    </w:p>
    <w:p w:rsidR="000F7042" w:rsidRDefault="000F7042" w:rsidP="000F7042">
      <w:r>
        <w:t>纹理放大是个无法回避的问题，在与目标保持特定距离时，纹理可能看上去还不错，但是随着观察点逐渐接近目标，其效果开始惨不忍睹。</w:t>
      </w:r>
    </w:p>
    <w:p w:rsidR="000F7042" w:rsidRDefault="000F7042" w:rsidP="000F7042"/>
    <w:p w:rsidR="000F7042" w:rsidRDefault="000F7042" w:rsidP="000F7042">
      <w:r>
        <w:t>9.5.2 缩小</w:t>
      </w:r>
    </w:p>
    <w:p w:rsidR="000F7042" w:rsidRDefault="000F7042" w:rsidP="000F7042">
      <w:r>
        <w:rPr>
          <w:rFonts w:hint="eastAsia"/>
        </w:rPr>
        <w:t>在初始化期间，通过对图像下采样来创建</w:t>
      </w:r>
      <w:r>
        <w:t>mipmap链便可制作出缩小版的纹理。</w:t>
      </w:r>
    </w:p>
    <w:p w:rsidR="000F7042" w:rsidRDefault="000F7042" w:rsidP="000F7042">
      <w:r>
        <w:rPr>
          <w:rFonts w:hint="eastAsia"/>
        </w:rPr>
        <w:t>在运行时，图形硬件将根据程序员的设定，从以下两种不同的执行方案中择一而行：</w:t>
      </w:r>
    </w:p>
    <w:p w:rsidR="000F7042" w:rsidRDefault="000F7042" w:rsidP="000F7042">
      <w:r>
        <w:t>1，选择与待投影到屏幕上的几何体分辨率最为匹配的mipmap</w:t>
      </w:r>
      <w:r w:rsidR="00054195">
        <w:t>层级，并根据具体需求选用</w:t>
      </w:r>
      <w:r w:rsidR="00054195">
        <w:rPr>
          <w:rFonts w:hint="eastAsia"/>
        </w:rPr>
        <w:t>常数</w:t>
      </w:r>
      <w:r>
        <w:t>插值或线性插值。这便是针对mipmap的点过滤。</w:t>
      </w:r>
    </w:p>
    <w:p w:rsidR="000F7042" w:rsidRDefault="000F7042" w:rsidP="000F7042">
      <w:r>
        <w:t>2，选取与待投影到屏幕上的结合体分辨率最为匹配的两个相邻的mipmap</w:t>
      </w:r>
      <w:r w:rsidR="00317E40">
        <w:t>层级。</w:t>
      </w:r>
      <w:r>
        <w:t>对这两种mipmap层级分别应用常量过滤和线性过滤，最后，在这两种插值纹理之间再次进行颜色的插值计算。这个过程称为mipmap的线性过滤。</w:t>
      </w:r>
    </w:p>
    <w:p w:rsidR="000F7042" w:rsidRDefault="000F7042" w:rsidP="000F7042"/>
    <w:p w:rsidR="000F7042" w:rsidRDefault="000F7042" w:rsidP="000F7042">
      <w:r>
        <w:t>9.5.3 各向异性过滤</w:t>
      </w:r>
    </w:p>
    <w:p w:rsidR="000F7042" w:rsidRDefault="000F7042" w:rsidP="000F7042">
      <w:r>
        <w:rPr>
          <w:rFonts w:hint="eastAsia"/>
        </w:rPr>
        <w:t>各向异性过滤有助于缓解当多边形法向量与摄像机观察向量之间夹角过大说导致的失真现象。这种过滤器的开销最大，但是其校正失真的效果的确对得起它所消耗的资源。</w:t>
      </w:r>
    </w:p>
    <w:p w:rsidR="000F7042" w:rsidRDefault="000F7042" w:rsidP="000F7042"/>
    <w:p w:rsidR="000F7042" w:rsidRPr="007072EE" w:rsidRDefault="000F7042" w:rsidP="000F7042">
      <w:pPr>
        <w:rPr>
          <w:b/>
        </w:rPr>
      </w:pPr>
      <w:r w:rsidRPr="007072EE">
        <w:rPr>
          <w:b/>
        </w:rPr>
        <w:t>9.6 寻址模式</w:t>
      </w:r>
    </w:p>
    <w:p w:rsidR="000F7042" w:rsidRDefault="000F7042" w:rsidP="000F7042">
      <w:r>
        <w:t>1，重复寻址模式：通过在坐标的每个整数点处重复绘制图像来扩充纹理函数。</w:t>
      </w:r>
    </w:p>
    <w:p w:rsidR="000F7042" w:rsidRDefault="000F7042" w:rsidP="000F7042">
      <w:r>
        <w:t>2，边框颜色寻址模式：通过将每个不在范围[0,1]</w:t>
      </w:r>
      <w:r w:rsidRPr="00A556E3">
        <w:rPr>
          <w:vertAlign w:val="superscript"/>
        </w:rPr>
        <w:t>2</w:t>
      </w:r>
      <w:r>
        <w:t>内的坐标(u,v)都映射为程序员指定的颜色而扩充纹理函数。</w:t>
      </w:r>
    </w:p>
    <w:p w:rsidR="000F7042" w:rsidRDefault="000F7042" w:rsidP="000F7042">
      <w:r>
        <w:t>3，钳位寻址模式：通过将范围[0,1]外的每个坐标(u,v)都映射为颜色T(u0,v0)来扩充纹理函数，其中(u0,v0)为范围[0,1]</w:t>
      </w:r>
      <w:r w:rsidRPr="00BE6FB2">
        <w:rPr>
          <w:vertAlign w:val="superscript"/>
        </w:rPr>
        <w:t>2</w:t>
      </w:r>
      <w:r>
        <w:t>内距离(u,v)最近的点。</w:t>
      </w:r>
    </w:p>
    <w:p w:rsidR="000F7042" w:rsidRDefault="000F7042" w:rsidP="000F7042">
      <w:r>
        <w:t>4，镜像寻址模式：通过在坐标的每个整数点处绘制图像的镜像来扩充纹理函数。</w:t>
      </w:r>
    </w:p>
    <w:p w:rsidR="000F7042" w:rsidRDefault="000F7042" w:rsidP="000F7042">
      <w:r>
        <w:rPr>
          <w:rFonts w:hint="eastAsia"/>
        </w:rPr>
        <w:t>在程序中总是要指定一种寻址模式的，默认为重复寻址模式。</w:t>
      </w:r>
    </w:p>
    <w:p w:rsidR="000F7042" w:rsidRDefault="000F7042" w:rsidP="000F7042"/>
    <w:p w:rsidR="000F7042" w:rsidRPr="00FB791C" w:rsidRDefault="000F7042" w:rsidP="000F7042">
      <w:pPr>
        <w:rPr>
          <w:b/>
          <w:color w:val="FF0000"/>
        </w:rPr>
      </w:pPr>
      <w:r w:rsidRPr="00FB791C">
        <w:rPr>
          <w:b/>
          <w:color w:val="FF0000"/>
        </w:rPr>
        <w:t>9.7 采样器对象</w:t>
      </w:r>
    </w:p>
    <w:p w:rsidR="000F7042" w:rsidRDefault="000F7042" w:rsidP="000F7042">
      <w:r>
        <w:rPr>
          <w:rFonts w:hint="eastAsia"/>
        </w:rPr>
        <w:t>一个应用程序通常需要采用若干个采样器对象以不同的方式来采集纹理。</w:t>
      </w:r>
    </w:p>
    <w:p w:rsidR="000F7042" w:rsidRDefault="000F7042" w:rsidP="000F7042"/>
    <w:p w:rsidR="000F7042" w:rsidRDefault="000F7042" w:rsidP="000F7042">
      <w:r>
        <w:t>9.7.1 创建采样器</w:t>
      </w:r>
    </w:p>
    <w:p w:rsidR="000F7042" w:rsidRDefault="000F7042" w:rsidP="000F7042">
      <w:r>
        <w:rPr>
          <w:rFonts w:hint="eastAsia"/>
        </w:rPr>
        <w:t>为了将采样器绑定到着色器上供其使用，我们就需要为采样器对象绑定描述符。</w:t>
      </w:r>
    </w:p>
    <w:p w:rsidR="000F7042" w:rsidRDefault="000F7042" w:rsidP="000F7042">
      <w:r>
        <w:rPr>
          <w:rFonts w:hint="eastAsia"/>
        </w:rPr>
        <w:t>如果要设置采样器描述符，还需一个采样器堆。</w:t>
      </w:r>
    </w:p>
    <w:p w:rsidR="000F7042" w:rsidRDefault="000F7042" w:rsidP="000F7042"/>
    <w:p w:rsidR="000F7042" w:rsidRDefault="000F7042" w:rsidP="000F7042">
      <w:r>
        <w:t>9.7.2 静态采样器</w:t>
      </w:r>
    </w:p>
    <w:p w:rsidR="000F7042" w:rsidRDefault="00C35C8C" w:rsidP="000F7042">
      <w:r>
        <w:rPr>
          <w:rFonts w:hint="eastAsia"/>
        </w:rPr>
        <w:t>事实证明，图形</w:t>
      </w:r>
      <w:r w:rsidR="000F7042">
        <w:rPr>
          <w:rFonts w:hint="eastAsia"/>
        </w:rPr>
        <w:t>应用程序通常不会使用过多的采样器。为此，</w:t>
      </w:r>
      <w:r w:rsidR="000F7042">
        <w:t>Direct3D专门提供了一种特殊</w:t>
      </w:r>
      <w:r w:rsidR="00FC7AE9">
        <w:t>的方式来定义采样器数组，使用户可以在不创建采样器堆的情况下也能</w:t>
      </w:r>
      <w:r w:rsidR="00FC7AE9">
        <w:rPr>
          <w:rFonts w:hint="eastAsia"/>
        </w:rPr>
        <w:t>对</w:t>
      </w:r>
      <w:r w:rsidR="000F7042">
        <w:t>它们进行配置。</w:t>
      </w:r>
    </w:p>
    <w:p w:rsidR="000F7042" w:rsidRDefault="000F7042" w:rsidP="000F7042">
      <w:r>
        <w:t>CD3DX12_ROOT_SIGNATURE_DESC类有两种参数不同的Init函数，用户可以借此为应用程序定义所用的静态采样器数组。</w:t>
      </w:r>
    </w:p>
    <w:p w:rsidR="000F7042" w:rsidRDefault="000F7042" w:rsidP="000F7042">
      <w:r>
        <w:rPr>
          <w:rFonts w:hint="eastAsia"/>
        </w:rPr>
        <w:t>我们通过结构体</w:t>
      </w:r>
      <w:r>
        <w:t>D3D12_STATIC_SAMPLE_DESC来描述静态采样器，它与D3D12_SAMPLER_DESC有一些区别(见书本)。</w:t>
      </w:r>
    </w:p>
    <w:p w:rsidR="000F7042" w:rsidRDefault="000F7042" w:rsidP="000F7042">
      <w:pPr>
        <w:rPr>
          <w:rFonts w:hint="eastAsia"/>
        </w:rPr>
      </w:pPr>
    </w:p>
    <w:p w:rsidR="000F7042" w:rsidRPr="00C8596B" w:rsidRDefault="000F7042" w:rsidP="000F7042">
      <w:pPr>
        <w:rPr>
          <w:b/>
        </w:rPr>
      </w:pPr>
      <w:r w:rsidRPr="00C8596B">
        <w:rPr>
          <w:b/>
        </w:rPr>
        <w:t>9.8 在着色器中对纹理进行采样</w:t>
      </w:r>
    </w:p>
    <w:p w:rsidR="000F7042" w:rsidRDefault="000F7042" w:rsidP="000F7042">
      <w:r>
        <w:rPr>
          <w:rFonts w:hint="eastAsia"/>
        </w:rPr>
        <w:t>通过下列</w:t>
      </w:r>
      <w:r>
        <w:t>HLSL语法来定义纹理对象，并将其分配给特定的纹理寄存器：</w:t>
      </w:r>
    </w:p>
    <w:p w:rsidR="000F7042" w:rsidRDefault="000F7042" w:rsidP="000F7042">
      <w:r>
        <w:t>Texture2D gDiffuseMap : register(t0);</w:t>
      </w:r>
    </w:p>
    <w:p w:rsidR="000F7042" w:rsidRDefault="000F7042" w:rsidP="000F7042">
      <w:r>
        <w:rPr>
          <w:rFonts w:hint="eastAsia"/>
        </w:rPr>
        <w:t>纹理寄存器由</w:t>
      </w:r>
      <w:r>
        <w:t>tn来标定，其中，整数n表示的是纹理寄存器的槽号。</w:t>
      </w:r>
    </w:p>
    <w:p w:rsidR="000F7042" w:rsidRDefault="000F7042" w:rsidP="000F7042">
      <w:r>
        <w:rPr>
          <w:rFonts w:hint="eastAsia"/>
        </w:rPr>
        <w:t>定义采样器对象，并将它们分别分配到特定的采样器寄存器。</w:t>
      </w:r>
    </w:p>
    <w:p w:rsidR="000F7042" w:rsidRDefault="000F7042" w:rsidP="000F7042">
      <w:r>
        <w:t>SamplerState gsamPointWrap : register(s0);</w:t>
      </w:r>
    </w:p>
    <w:p w:rsidR="000F7042" w:rsidRDefault="000F7042" w:rsidP="000F7042">
      <w:r>
        <w:lastRenderedPageBreak/>
        <w:t>(通过Texture2D::Sample方法采样的代码)</w:t>
      </w:r>
    </w:p>
    <w:p w:rsidR="000F7042" w:rsidRDefault="000F7042" w:rsidP="000F7042"/>
    <w:p w:rsidR="000F7042" w:rsidRPr="0071564D" w:rsidRDefault="000F7042" w:rsidP="000F7042">
      <w:pPr>
        <w:rPr>
          <w:b/>
        </w:rPr>
      </w:pPr>
      <w:r w:rsidRPr="0071564D">
        <w:rPr>
          <w:b/>
        </w:rPr>
        <w:t xml:space="preserve">9.9 </w:t>
      </w:r>
      <w:r w:rsidR="00197727">
        <w:rPr>
          <w:rFonts w:hint="eastAsia"/>
          <w:b/>
        </w:rPr>
        <w:t>实践：</w:t>
      </w:r>
      <w:r w:rsidRPr="0071564D">
        <w:rPr>
          <w:b/>
        </w:rPr>
        <w:t>板条箱演示程序</w:t>
      </w:r>
    </w:p>
    <w:p w:rsidR="000F7042" w:rsidRDefault="00826862" w:rsidP="000F7042">
      <w:r>
        <w:t>1</w:t>
      </w:r>
      <w:r>
        <w:rPr>
          <w:rFonts w:hint="eastAsia"/>
        </w:rPr>
        <w:t>，静态采样器</w:t>
      </w:r>
    </w:p>
    <w:p w:rsidR="00826862" w:rsidRDefault="00826862" w:rsidP="000F7042">
      <w:r>
        <w:rPr>
          <w:rFonts w:hint="eastAsia"/>
        </w:rPr>
        <w:t>2，</w:t>
      </w:r>
      <w:r w:rsidR="00620809">
        <w:rPr>
          <w:rFonts w:hint="eastAsia"/>
        </w:rPr>
        <w:t>纹理资源</w:t>
      </w:r>
    </w:p>
    <w:p w:rsidR="00620809" w:rsidRDefault="00620809" w:rsidP="000F7042">
      <w:pPr>
        <w:rPr>
          <w:rFonts w:hint="eastAsia"/>
        </w:rPr>
      </w:pPr>
    </w:p>
    <w:p w:rsidR="000F7042" w:rsidRDefault="000F7042" w:rsidP="000F7042"/>
    <w:p w:rsidR="000F7042" w:rsidRDefault="000F7042" w:rsidP="000F7042">
      <w:r>
        <w:t>9.10 纹理变换</w:t>
      </w:r>
    </w:p>
    <w:p w:rsidR="000F7042" w:rsidRDefault="000F7042" w:rsidP="000F7042">
      <w:r>
        <w:rPr>
          <w:rFonts w:hint="eastAsia"/>
        </w:rPr>
        <w:t>常量缓冲区变量</w:t>
      </w:r>
      <w:r>
        <w:t>gTexTransform与gMatTransform用于在顶点着色器中对输入的纹理坐标进行变换。</w:t>
      </w:r>
    </w:p>
    <w:p w:rsidR="000F7042" w:rsidRDefault="000F7042" w:rsidP="000F7042"/>
    <w:p w:rsidR="000F7042" w:rsidRPr="0088569A" w:rsidRDefault="000F7042" w:rsidP="000F7042">
      <w:pPr>
        <w:rPr>
          <w:b/>
        </w:rPr>
      </w:pPr>
      <w:bookmarkStart w:id="0" w:name="_GoBack"/>
      <w:r w:rsidRPr="0088569A">
        <w:rPr>
          <w:b/>
        </w:rPr>
        <w:t xml:space="preserve">9.11 </w:t>
      </w:r>
      <w:r w:rsidR="008E5227" w:rsidRPr="0088569A">
        <w:rPr>
          <w:rFonts w:hint="eastAsia"/>
          <w:b/>
        </w:rPr>
        <w:t>实践：</w:t>
      </w:r>
      <w:r w:rsidRPr="0088569A">
        <w:rPr>
          <w:b/>
        </w:rPr>
        <w:t>附有纹理的山川演示程序</w:t>
      </w:r>
    </w:p>
    <w:bookmarkEnd w:id="0"/>
    <w:p w:rsidR="000F7042" w:rsidRDefault="008A58E9" w:rsidP="000F7042">
      <w:r>
        <w:t>1</w:t>
      </w:r>
      <w:r>
        <w:rPr>
          <w:rFonts w:hint="eastAsia"/>
        </w:rPr>
        <w:t>，通过陆地网格重复铺设草地纹理来获取更高的分辨率；</w:t>
      </w:r>
    </w:p>
    <w:p w:rsidR="00E37858" w:rsidRPr="00BD2A98" w:rsidRDefault="008A58E9" w:rsidP="00BD2A98">
      <w:pPr>
        <w:rPr>
          <w:rFonts w:hint="eastAsia"/>
        </w:rPr>
      </w:pPr>
      <w:r>
        <w:rPr>
          <w:rFonts w:hint="eastAsia"/>
        </w:rPr>
        <w:t>2，根据时间函数令流水线纹理沿波浪几何体滚动起来。</w:t>
      </w:r>
    </w:p>
    <w:sectPr w:rsidR="00E37858" w:rsidRPr="00BD2A9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13D" w:rsidRDefault="0016013D" w:rsidP="00E479BD">
      <w:r>
        <w:separator/>
      </w:r>
    </w:p>
  </w:endnote>
  <w:endnote w:type="continuationSeparator" w:id="0">
    <w:p w:rsidR="0016013D" w:rsidRDefault="0016013D" w:rsidP="00E4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569"/>
      <w:docPartObj>
        <w:docPartGallery w:val="Page Numbers (Bottom of Page)"/>
        <w:docPartUnique/>
      </w:docPartObj>
    </w:sdtPr>
    <w:sdtEndPr/>
    <w:sdtContent>
      <w:p w:rsidR="00B872BA" w:rsidRDefault="00B872BA">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72BA" w:rsidRDefault="00B872BA">
                              <w:pPr>
                                <w:jc w:val="center"/>
                                <w:rPr>
                                  <w:color w:val="5B9BD5" w:themeColor="accent1"/>
                                </w:rPr>
                              </w:pPr>
                              <w:r>
                                <w:fldChar w:fldCharType="begin"/>
                              </w:r>
                              <w:r>
                                <w:instrText>PAGE    \* MERGEFORMAT</w:instrText>
                              </w:r>
                              <w:r>
                                <w:fldChar w:fldCharType="separate"/>
                              </w:r>
                              <w:r w:rsidR="0088569A" w:rsidRPr="0088569A">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B872BA" w:rsidRDefault="00B872BA">
                        <w:pPr>
                          <w:jc w:val="center"/>
                          <w:rPr>
                            <w:color w:val="5B9BD5" w:themeColor="accent1"/>
                          </w:rPr>
                        </w:pPr>
                        <w:r>
                          <w:fldChar w:fldCharType="begin"/>
                        </w:r>
                        <w:r>
                          <w:instrText>PAGE    \* MERGEFORMAT</w:instrText>
                        </w:r>
                        <w:r>
                          <w:fldChar w:fldCharType="separate"/>
                        </w:r>
                        <w:r w:rsidR="0088569A" w:rsidRPr="0088569A">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13D" w:rsidRDefault="0016013D" w:rsidP="00E479BD">
      <w:r>
        <w:separator/>
      </w:r>
    </w:p>
  </w:footnote>
  <w:footnote w:type="continuationSeparator" w:id="0">
    <w:p w:rsidR="0016013D" w:rsidRDefault="0016013D" w:rsidP="00E47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1B"/>
    <w:rsid w:val="00002F9B"/>
    <w:rsid w:val="000459C3"/>
    <w:rsid w:val="00054195"/>
    <w:rsid w:val="000B42DB"/>
    <w:rsid w:val="000B5C32"/>
    <w:rsid w:val="000C73AC"/>
    <w:rsid w:val="000E71D5"/>
    <w:rsid w:val="000F7042"/>
    <w:rsid w:val="00112791"/>
    <w:rsid w:val="001444F9"/>
    <w:rsid w:val="0016013D"/>
    <w:rsid w:val="0017300C"/>
    <w:rsid w:val="0017413B"/>
    <w:rsid w:val="00197727"/>
    <w:rsid w:val="001A1F80"/>
    <w:rsid w:val="001F0047"/>
    <w:rsid w:val="00251BCB"/>
    <w:rsid w:val="00280524"/>
    <w:rsid w:val="002B286A"/>
    <w:rsid w:val="002B2BD1"/>
    <w:rsid w:val="002D0575"/>
    <w:rsid w:val="002F1A78"/>
    <w:rsid w:val="00317E40"/>
    <w:rsid w:val="00335CFD"/>
    <w:rsid w:val="003B0B78"/>
    <w:rsid w:val="003B4612"/>
    <w:rsid w:val="003C4B7B"/>
    <w:rsid w:val="003D60C5"/>
    <w:rsid w:val="003E0F52"/>
    <w:rsid w:val="003E6780"/>
    <w:rsid w:val="003F1CBD"/>
    <w:rsid w:val="003F59B7"/>
    <w:rsid w:val="00402581"/>
    <w:rsid w:val="0043611A"/>
    <w:rsid w:val="0044262B"/>
    <w:rsid w:val="00451A23"/>
    <w:rsid w:val="0049485D"/>
    <w:rsid w:val="004B5D74"/>
    <w:rsid w:val="004C0C4B"/>
    <w:rsid w:val="004C7EAC"/>
    <w:rsid w:val="004E7673"/>
    <w:rsid w:val="004F215D"/>
    <w:rsid w:val="00516BBF"/>
    <w:rsid w:val="00536B62"/>
    <w:rsid w:val="005A4C46"/>
    <w:rsid w:val="005C2C64"/>
    <w:rsid w:val="005D502F"/>
    <w:rsid w:val="005F3486"/>
    <w:rsid w:val="00603BA7"/>
    <w:rsid w:val="00614808"/>
    <w:rsid w:val="00614FFE"/>
    <w:rsid w:val="00620809"/>
    <w:rsid w:val="00653C58"/>
    <w:rsid w:val="0066787C"/>
    <w:rsid w:val="0068008D"/>
    <w:rsid w:val="006942FD"/>
    <w:rsid w:val="006A0C0A"/>
    <w:rsid w:val="006D3C34"/>
    <w:rsid w:val="006E584A"/>
    <w:rsid w:val="007072EE"/>
    <w:rsid w:val="0071564D"/>
    <w:rsid w:val="00723F52"/>
    <w:rsid w:val="007241A2"/>
    <w:rsid w:val="00731322"/>
    <w:rsid w:val="00745E5F"/>
    <w:rsid w:val="00750E24"/>
    <w:rsid w:val="007B236D"/>
    <w:rsid w:val="007B2AD3"/>
    <w:rsid w:val="007D3153"/>
    <w:rsid w:val="007F10E9"/>
    <w:rsid w:val="00824000"/>
    <w:rsid w:val="00826862"/>
    <w:rsid w:val="00850793"/>
    <w:rsid w:val="0088569A"/>
    <w:rsid w:val="008A58E9"/>
    <w:rsid w:val="008C15A1"/>
    <w:rsid w:val="008E5227"/>
    <w:rsid w:val="00996EC6"/>
    <w:rsid w:val="009C1491"/>
    <w:rsid w:val="009C52F5"/>
    <w:rsid w:val="009C602F"/>
    <w:rsid w:val="009D01BF"/>
    <w:rsid w:val="00A10CC6"/>
    <w:rsid w:val="00A24C18"/>
    <w:rsid w:val="00A41899"/>
    <w:rsid w:val="00A46E3E"/>
    <w:rsid w:val="00A556E3"/>
    <w:rsid w:val="00A64730"/>
    <w:rsid w:val="00A76D39"/>
    <w:rsid w:val="00AA448E"/>
    <w:rsid w:val="00AC60CA"/>
    <w:rsid w:val="00B131FD"/>
    <w:rsid w:val="00B50D9A"/>
    <w:rsid w:val="00B54E49"/>
    <w:rsid w:val="00B67BEB"/>
    <w:rsid w:val="00B872BA"/>
    <w:rsid w:val="00BB12CD"/>
    <w:rsid w:val="00BB1928"/>
    <w:rsid w:val="00BC0CDC"/>
    <w:rsid w:val="00BC5B0D"/>
    <w:rsid w:val="00BD2A98"/>
    <w:rsid w:val="00BE6FB2"/>
    <w:rsid w:val="00C072B1"/>
    <w:rsid w:val="00C35C8C"/>
    <w:rsid w:val="00C81BA0"/>
    <w:rsid w:val="00C8596B"/>
    <w:rsid w:val="00CA1D2E"/>
    <w:rsid w:val="00CB1295"/>
    <w:rsid w:val="00CC20D0"/>
    <w:rsid w:val="00CD1E96"/>
    <w:rsid w:val="00CD6F0B"/>
    <w:rsid w:val="00CE135D"/>
    <w:rsid w:val="00CE6354"/>
    <w:rsid w:val="00D04E74"/>
    <w:rsid w:val="00D13594"/>
    <w:rsid w:val="00D74AD2"/>
    <w:rsid w:val="00D8371B"/>
    <w:rsid w:val="00D946DA"/>
    <w:rsid w:val="00DD5DDF"/>
    <w:rsid w:val="00DE7849"/>
    <w:rsid w:val="00DF1DB9"/>
    <w:rsid w:val="00DF25F8"/>
    <w:rsid w:val="00E07D54"/>
    <w:rsid w:val="00E1215B"/>
    <w:rsid w:val="00E30ED3"/>
    <w:rsid w:val="00E479BD"/>
    <w:rsid w:val="00E654EC"/>
    <w:rsid w:val="00E73E79"/>
    <w:rsid w:val="00EA4C38"/>
    <w:rsid w:val="00EE0B6E"/>
    <w:rsid w:val="00EE2B03"/>
    <w:rsid w:val="00EE3183"/>
    <w:rsid w:val="00F978A6"/>
    <w:rsid w:val="00FA1857"/>
    <w:rsid w:val="00FA5D9B"/>
    <w:rsid w:val="00FA776F"/>
    <w:rsid w:val="00FB791C"/>
    <w:rsid w:val="00FC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1CC9F"/>
  <w15:chartTrackingRefBased/>
  <w15:docId w15:val="{490F54C3-4D73-4A51-8D32-C2D4FF70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9BD"/>
    <w:rPr>
      <w:sz w:val="18"/>
      <w:szCs w:val="18"/>
    </w:rPr>
  </w:style>
  <w:style w:type="paragraph" w:styleId="a5">
    <w:name w:val="footer"/>
    <w:basedOn w:val="a"/>
    <w:link w:val="a6"/>
    <w:uiPriority w:val="99"/>
    <w:unhideWhenUsed/>
    <w:rsid w:val="00E479BD"/>
    <w:pPr>
      <w:tabs>
        <w:tab w:val="center" w:pos="4153"/>
        <w:tab w:val="right" w:pos="8306"/>
      </w:tabs>
      <w:snapToGrid w:val="0"/>
      <w:jc w:val="left"/>
    </w:pPr>
    <w:rPr>
      <w:sz w:val="18"/>
      <w:szCs w:val="18"/>
    </w:rPr>
  </w:style>
  <w:style w:type="character" w:customStyle="1" w:styleId="a6">
    <w:name w:val="页脚 字符"/>
    <w:basedOn w:val="a0"/>
    <w:link w:val="a5"/>
    <w:uiPriority w:val="99"/>
    <w:rsid w:val="00E47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3</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548</cp:revision>
  <dcterms:created xsi:type="dcterms:W3CDTF">2021-01-18T08:48:00Z</dcterms:created>
  <dcterms:modified xsi:type="dcterms:W3CDTF">2021-01-20T01:34:00Z</dcterms:modified>
</cp:coreProperties>
</file>