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113F45"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法线贴图</w:t>
      </w:r>
    </w:p>
    <w:p w:rsidR="00113F45" w:rsidRDefault="00113F45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使用法线贴图的动机</w:t>
      </w:r>
    </w:p>
    <w:p w:rsidR="00113F45" w:rsidRDefault="00113F45"/>
    <w:p w:rsidR="006C0F4A" w:rsidRDefault="006C0F4A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什么是法线贴图</w:t>
      </w:r>
    </w:p>
    <w:p w:rsidR="006C0F4A" w:rsidRDefault="006C0F4A">
      <w:r>
        <w:rPr>
          <w:rFonts w:hint="eastAsia"/>
        </w:rPr>
        <w:t>法线图本质上也是一种纹理，但其中每一个纹素说存储的并非RGB数据，红绿蓝3种分量一次存储的是演说后的xyz坐标，这些坐标定义的即是法向量。也就是说，法线图中的每个像素内都存储了一条法向量。</w:t>
      </w:r>
    </w:p>
    <w:p w:rsidR="006C0F4A" w:rsidRDefault="006C0F4A">
      <w:r>
        <w:rPr>
          <w:rFonts w:hint="eastAsia"/>
        </w:rPr>
        <w:t>为了便于讲解，假设以下示例中所用的是2</w:t>
      </w:r>
      <w:r>
        <w:t>4</w:t>
      </w:r>
      <w:r>
        <w:rPr>
          <w:rFonts w:hint="eastAsia"/>
        </w:rPr>
        <w:t>为图像格式，即将每个颜色分量都存于</w:t>
      </w:r>
      <w:r>
        <w:t>1</w:t>
      </w:r>
      <w:r>
        <w:rPr>
          <w:rFonts w:hint="eastAsia"/>
        </w:rPr>
        <w:t>字节之中，因此，每个颜色分量的取值范围都为[</w:t>
      </w:r>
      <w:r>
        <w:t>0,255]</w:t>
      </w:r>
      <w:r>
        <w:rPr>
          <w:rFonts w:hint="eastAsia"/>
        </w:rPr>
        <w:t>或高光图。</w:t>
      </w:r>
    </w:p>
    <w:p w:rsidR="006C0F4A" w:rsidRDefault="006C0F4A">
      <w:r>
        <w:rPr>
          <w:rFonts w:hint="eastAsia"/>
        </w:rPr>
        <w:t>那么，又改如何将单位向量压缩为上述格式呢？因为是单位向量，每个坐标范围都被限定在[</w:t>
      </w:r>
      <w:r>
        <w:t>-1,1]</w:t>
      </w:r>
      <w:r>
        <w:rPr>
          <w:rFonts w:hint="eastAsia"/>
        </w:rPr>
        <w:t>。如果以平移与缩放的手段将其区间变换至[</w:t>
      </w:r>
      <w:r>
        <w:t>0,1]</w:t>
      </w:r>
      <w:r>
        <w:rPr>
          <w:rFonts w:hint="eastAsia"/>
        </w:rPr>
        <w:t>，并乘以2</w:t>
      </w:r>
      <w:r>
        <w:t>55</w:t>
      </w:r>
      <w:r>
        <w:rPr>
          <w:rFonts w:hint="eastAsia"/>
        </w:rPr>
        <w:t>，再截断小数部分，则</w:t>
      </w:r>
      <w:r w:rsidR="00AD4FE3">
        <w:rPr>
          <w:rFonts w:hint="eastAsia"/>
        </w:rPr>
        <w:t>最终得到的将是[</w:t>
      </w:r>
      <w:r w:rsidR="00AD4FE3">
        <w:t>0,255]</w:t>
      </w:r>
      <w:r w:rsidR="00AD4FE3">
        <w:rPr>
          <w:rFonts w:hint="eastAsia"/>
        </w:rPr>
        <w:t>的某个整数。</w:t>
      </w:r>
    </w:p>
    <w:p w:rsidR="00AD4FE3" w:rsidRDefault="00AD4FE3">
      <w:r>
        <w:rPr>
          <w:rFonts w:hint="eastAsia"/>
        </w:rPr>
        <w:t>f</w:t>
      </w:r>
      <w:r>
        <w:t>(x) = (0.5x + 0.5) * 255</w:t>
      </w:r>
    </w:p>
    <w:p w:rsidR="00AD4FE3" w:rsidRDefault="00AD4FE3">
      <w:r>
        <w:rPr>
          <w:rFonts w:hint="eastAsia"/>
        </w:rPr>
        <w:t>我们不必亲自动手参与压缩处理，借助Photoshop插件就能将图片轻松转换为法线图，所以只是在像素着色器中对法线图进行采样时，还是要实现解压缩变换过程的一些步骤。</w:t>
      </w:r>
    </w:p>
    <w:p w:rsidR="00AD4FE3" w:rsidRDefault="00AD4FE3"/>
    <w:p w:rsidR="00AD4FE3" w:rsidRDefault="00AD4FE3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纹理空间/切线空间</w:t>
      </w:r>
    </w:p>
    <w:p w:rsidR="00AD4FE3" w:rsidRDefault="0094104F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顶点切线空间</w:t>
      </w:r>
    </w:p>
    <w:p w:rsidR="0094104F" w:rsidRDefault="0094104F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在切线空间与物体空间之间进行转换</w:t>
      </w:r>
    </w:p>
    <w:p w:rsidR="0094104F" w:rsidRDefault="0094104F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法线贴图的着色器代码</w:t>
      </w:r>
    </w:p>
    <w:p w:rsidR="0094104F" w:rsidRDefault="0094104F">
      <w:pPr>
        <w:rPr>
          <w:rFonts w:hint="eastAsia"/>
        </w:rPr>
      </w:pPr>
      <w:bookmarkStart w:id="0" w:name="_GoBack"/>
      <w:bookmarkEnd w:id="0"/>
    </w:p>
    <w:sectPr w:rsidR="00941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F4"/>
    <w:rsid w:val="00113F45"/>
    <w:rsid w:val="0066787C"/>
    <w:rsid w:val="006C0F4A"/>
    <w:rsid w:val="0094104F"/>
    <w:rsid w:val="00A46E3E"/>
    <w:rsid w:val="00AD4FE3"/>
    <w:rsid w:val="00B6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98BE"/>
  <w15:chartTrackingRefBased/>
  <w15:docId w15:val="{E2BD0AA9-C04F-4092-8C06-6EE27357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2021-01-29T13:35:00Z</dcterms:created>
  <dcterms:modified xsi:type="dcterms:W3CDTF">2021-01-29T13:52:00Z</dcterms:modified>
</cp:coreProperties>
</file>