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Default="00673C1A">
      <w:r>
        <w:rPr>
          <w:rFonts w:hint="eastAsia"/>
        </w:rPr>
        <w:t>1</w:t>
      </w:r>
      <w:r>
        <w:t xml:space="preserve"> </w:t>
      </w:r>
      <w:r>
        <w:rPr>
          <w:rFonts w:hint="eastAsia"/>
        </w:rPr>
        <w:t>向量代数</w:t>
      </w:r>
    </w:p>
    <w:p w:rsidR="00673C1A" w:rsidRDefault="00B0400F" w:rsidP="00B0400F">
      <w:pPr>
        <w:pStyle w:val="a7"/>
        <w:numPr>
          <w:ilvl w:val="1"/>
          <w:numId w:val="1"/>
        </w:numPr>
        <w:ind w:firstLineChars="0"/>
      </w:pPr>
      <w:r>
        <w:rPr>
          <w:rFonts w:hint="eastAsia"/>
        </w:rPr>
        <w:t>向量</w:t>
      </w:r>
    </w:p>
    <w:p w:rsidR="00B0400F" w:rsidRDefault="00976B6A" w:rsidP="00B0400F">
      <w:r>
        <w:rPr>
          <w:rFonts w:hint="eastAsia"/>
        </w:rPr>
        <w:t>向量是一种兼具大小和方向的量</w:t>
      </w:r>
      <w:r w:rsidR="006A6DBF">
        <w:rPr>
          <w:rFonts w:hint="eastAsia"/>
        </w:rPr>
        <w:t>。</w:t>
      </w:r>
    </w:p>
    <w:p w:rsidR="004E545F" w:rsidRDefault="004E545F" w:rsidP="00B0400F">
      <w:r>
        <w:rPr>
          <w:rFonts w:hint="eastAsia"/>
        </w:rPr>
        <w:t>用几何方法来描述向量的数学特征：通过图像中的一条有向线段即可表示一个向量</w:t>
      </w:r>
      <w:r w:rsidR="0082254E">
        <w:rPr>
          <w:rFonts w:hint="eastAsia"/>
        </w:rPr>
        <w:t>，其中线段长度代表向量的模，箭头的指向代表向量的方向。</w:t>
      </w:r>
      <w:r w:rsidR="00442A40">
        <w:rPr>
          <w:rFonts w:hint="eastAsia"/>
        </w:rPr>
        <w:t>向量的绘制位置之于其自身是无足轻重的。</w:t>
      </w:r>
    </w:p>
    <w:p w:rsidR="00A753DB" w:rsidRDefault="00A753DB" w:rsidP="00A753DB">
      <w:pPr>
        <w:pStyle w:val="a7"/>
        <w:numPr>
          <w:ilvl w:val="2"/>
          <w:numId w:val="1"/>
        </w:numPr>
        <w:ind w:firstLineChars="0"/>
      </w:pPr>
      <w:r>
        <w:rPr>
          <w:rFonts w:hint="eastAsia"/>
        </w:rPr>
        <w:t>向量与坐标系</w:t>
      </w:r>
    </w:p>
    <w:p w:rsidR="00A753DB" w:rsidRDefault="00205BB5" w:rsidP="00A753DB">
      <w:r>
        <w:rPr>
          <w:rFonts w:hint="eastAsia"/>
        </w:rPr>
        <w:t>计算机无法直接处理以几何方式表示的向量，需要寻求一种用数学表示向量的方法加以代替。</w:t>
      </w:r>
      <w:r w:rsidR="001616F3">
        <w:rPr>
          <w:rFonts w:hint="eastAsia"/>
        </w:rPr>
        <w:t>通过平移操作使向量的尾部都位于原点，接着，我们就能凭借向量头部的坐标来确定该向量。</w:t>
      </w:r>
    </w:p>
    <w:p w:rsidR="00435E2C" w:rsidRDefault="00435E2C" w:rsidP="00A753DB">
      <w:r>
        <w:rPr>
          <w:rFonts w:hint="eastAsia"/>
        </w:rPr>
        <w:t>同一向量v在不同的坐标系中有着不同的坐标表示。</w:t>
      </w:r>
    </w:p>
    <w:p w:rsidR="002C3A03" w:rsidRDefault="002C3A03" w:rsidP="002C3A03">
      <w:pPr>
        <w:pStyle w:val="a7"/>
        <w:numPr>
          <w:ilvl w:val="2"/>
          <w:numId w:val="1"/>
        </w:numPr>
        <w:ind w:firstLineChars="0"/>
      </w:pPr>
      <w:r>
        <w:rPr>
          <w:rFonts w:hint="eastAsia"/>
        </w:rPr>
        <w:t>左手坐标系和右手坐标系</w:t>
      </w:r>
    </w:p>
    <w:p w:rsidR="002C3A03" w:rsidRDefault="00562AFE" w:rsidP="002C3A03">
      <w:r>
        <w:rPr>
          <w:rFonts w:hint="eastAsia"/>
        </w:rPr>
        <w:t>Direct</w:t>
      </w:r>
      <w:r>
        <w:t>3D</w:t>
      </w:r>
      <w:r>
        <w:rPr>
          <w:rFonts w:hint="eastAsia"/>
        </w:rPr>
        <w:t>采用的是左手坐标系。如果我们伸出左手，并拢手指，假设它们指向的是x轴的正方向，再弯曲四指指向y轴的正方向，则最后伸直拇指的方向大约就是z轴的正方向。</w:t>
      </w:r>
      <w:r w:rsidR="00770F65">
        <w:rPr>
          <w:rFonts w:hint="eastAsia"/>
        </w:rPr>
        <w:t>右手坐标系同理。</w:t>
      </w:r>
    </w:p>
    <w:p w:rsidR="00D061F3" w:rsidRDefault="004D3D8B" w:rsidP="004D3D8B">
      <w:pPr>
        <w:pStyle w:val="a7"/>
        <w:numPr>
          <w:ilvl w:val="2"/>
          <w:numId w:val="1"/>
        </w:numPr>
        <w:ind w:firstLineChars="0"/>
      </w:pPr>
      <w:r>
        <w:rPr>
          <w:rFonts w:hint="eastAsia"/>
        </w:rPr>
        <w:t>向量的基本运算</w:t>
      </w:r>
    </w:p>
    <w:p w:rsidR="004D3D8B" w:rsidRDefault="004D3D8B" w:rsidP="004D3D8B"/>
    <w:p w:rsidR="008B0837" w:rsidRDefault="008B0837" w:rsidP="008B0837">
      <w:pPr>
        <w:pStyle w:val="a7"/>
        <w:numPr>
          <w:ilvl w:val="1"/>
          <w:numId w:val="1"/>
        </w:numPr>
        <w:ind w:firstLineChars="0"/>
      </w:pPr>
      <w:r>
        <w:rPr>
          <w:rFonts w:hint="eastAsia"/>
        </w:rPr>
        <w:t>长度和单位向量</w:t>
      </w:r>
    </w:p>
    <w:p w:rsidR="008B0837" w:rsidRDefault="006B6283" w:rsidP="008B0837">
      <w:r>
        <w:rPr>
          <w:rFonts w:hint="eastAsia"/>
        </w:rPr>
        <w:t>向量大小的几何意义是对应有向线段的长度。3D向量的模可通过运用两次毕达哥拉斯定理得出。</w:t>
      </w:r>
    </w:p>
    <w:p w:rsidR="0050022D" w:rsidRDefault="0050022D" w:rsidP="008B0837">
      <w:r>
        <w:rPr>
          <w:rFonts w:hint="eastAsia"/>
        </w:rPr>
        <w:t>把一个向量的长度变为单位长度称为向量的规范化处理。</w:t>
      </w:r>
      <w:r w:rsidR="00EC7391">
        <w:rPr>
          <w:rFonts w:hint="eastAsia"/>
        </w:rPr>
        <w:t>具体实现方法是，将向量的每个分量分别除以该向量的模。</w:t>
      </w:r>
    </w:p>
    <w:p w:rsidR="009F47C0" w:rsidRDefault="009F47C0" w:rsidP="008B0837"/>
    <w:p w:rsidR="009F47C0" w:rsidRDefault="009F47C0" w:rsidP="009F47C0">
      <w:pPr>
        <w:pStyle w:val="a7"/>
        <w:numPr>
          <w:ilvl w:val="1"/>
          <w:numId w:val="1"/>
        </w:numPr>
        <w:ind w:firstLineChars="0"/>
      </w:pPr>
      <w:r>
        <w:rPr>
          <w:rFonts w:hint="eastAsia"/>
        </w:rPr>
        <w:t>点积</w:t>
      </w:r>
    </w:p>
    <w:p w:rsidR="009F47C0" w:rsidRDefault="008F6360" w:rsidP="009F47C0">
      <w:r>
        <w:rPr>
          <w:rFonts w:hint="eastAsia"/>
        </w:rPr>
        <w:t>点积是一种计算结果为标量值的向量乘法运算。点积的运算公式</w:t>
      </w:r>
      <w:r w:rsidR="002B0E97">
        <w:rPr>
          <w:rFonts w:hint="eastAsia"/>
        </w:rPr>
        <w:t>(待续</w:t>
      </w:r>
      <w:r w:rsidR="002B0E97">
        <w:t>)</w:t>
      </w:r>
      <w:r>
        <w:rPr>
          <w:rFonts w:hint="eastAsia"/>
        </w:rPr>
        <w:t>。</w:t>
      </w:r>
      <w:r w:rsidR="001C39CA">
        <w:rPr>
          <w:rFonts w:hint="eastAsia"/>
        </w:rPr>
        <w:t>点积就是向量间对应分量的乘积之和。</w:t>
      </w:r>
    </w:p>
    <w:p w:rsidR="002B0E97" w:rsidRDefault="003B5B74" w:rsidP="009F47C0">
      <w:pPr>
        <w:rPr>
          <w:color w:val="000000" w:themeColor="text1"/>
        </w:rPr>
      </w:pPr>
      <w:r>
        <w:rPr>
          <w:rFonts w:hint="eastAsia"/>
        </w:rPr>
        <w:t>点积的定义并没有明显地体现出其几何意义，但是我们能根据余弦定理找到两向量点积的几何关系：</w:t>
      </w:r>
      <w:r w:rsidR="00074094">
        <w:rPr>
          <w:color w:val="000000" w:themeColor="text1"/>
        </w:rPr>
        <w:t>u</w:t>
      </w:r>
      <w:r w:rsidR="00074094">
        <w:rPr>
          <w:rFonts w:hint="eastAsia"/>
          <w:color w:val="000000" w:themeColor="text1"/>
        </w:rPr>
        <w:t>·</w:t>
      </w:r>
      <w:r w:rsidR="002F34B0">
        <w:rPr>
          <w:color w:val="000000" w:themeColor="text1"/>
        </w:rPr>
        <w:t>v=|u||v</w:t>
      </w:r>
      <w:r w:rsidR="00206A6A" w:rsidRPr="00C173B5">
        <w:rPr>
          <w:color w:val="000000" w:themeColor="text1"/>
        </w:rPr>
        <w:t>|cosθ</w:t>
      </w:r>
      <w:r w:rsidR="00373271">
        <w:rPr>
          <w:rFonts w:hint="eastAsia"/>
          <w:color w:val="000000" w:themeColor="text1"/>
        </w:rPr>
        <w:t>。</w:t>
      </w:r>
    </w:p>
    <w:p w:rsidR="00F81DC7" w:rsidRDefault="00F81DC7" w:rsidP="009F47C0">
      <w:pPr>
        <w:rPr>
          <w:color w:val="000000" w:themeColor="text1"/>
        </w:rPr>
      </w:pPr>
      <w:r>
        <w:rPr>
          <w:rFonts w:hint="eastAsia"/>
          <w:color w:val="000000" w:themeColor="text1"/>
        </w:rPr>
        <w:t>当n是单位向量时，向量v落在向量n上的正交投影为：</w:t>
      </w:r>
    </w:p>
    <w:p w:rsidR="00EE62A3" w:rsidRDefault="00E73EE2" w:rsidP="009F47C0">
      <w:pPr>
        <w:rPr>
          <w:color w:val="000000" w:themeColor="text1"/>
        </w:rPr>
      </w:pPr>
      <w:r>
        <w:rPr>
          <w:color w:val="000000" w:themeColor="text1"/>
        </w:rPr>
        <w:t>proj</w:t>
      </w:r>
      <w:r>
        <w:rPr>
          <w:rFonts w:hint="eastAsia"/>
          <w:color w:val="000000" w:themeColor="text1"/>
        </w:rPr>
        <w:t>n</w:t>
      </w:r>
      <w:r>
        <w:rPr>
          <w:color w:val="000000" w:themeColor="text1"/>
        </w:rPr>
        <w:t>(v)=(v</w:t>
      </w:r>
      <w:r>
        <w:rPr>
          <w:rFonts w:hint="eastAsia"/>
          <w:color w:val="000000" w:themeColor="text1"/>
        </w:rPr>
        <w:t>·</w:t>
      </w:r>
      <w:r>
        <w:rPr>
          <w:color w:val="000000" w:themeColor="text1"/>
        </w:rPr>
        <w:t>n)n</w:t>
      </w:r>
    </w:p>
    <w:p w:rsidR="00CE6ADB" w:rsidRDefault="00CE6ADB" w:rsidP="009F47C0">
      <w:pPr>
        <w:rPr>
          <w:color w:val="000000" w:themeColor="text1"/>
        </w:rPr>
      </w:pPr>
      <w:r>
        <w:rPr>
          <w:color w:val="000000" w:themeColor="text1"/>
        </w:rPr>
        <w:t>perpn(v)=v – p</w:t>
      </w:r>
      <w:r w:rsidR="00937B4C">
        <w:rPr>
          <w:color w:val="000000" w:themeColor="text1"/>
        </w:rPr>
        <w:t>rojn(v)</w:t>
      </w:r>
    </w:p>
    <w:p w:rsidR="00CE6ADB" w:rsidRDefault="0046697E" w:rsidP="009F47C0">
      <w:r>
        <w:rPr>
          <w:rFonts w:hint="eastAsia"/>
        </w:rPr>
        <w:t>如果n不具有单位长度，就先对它进行规范化。通过把向量n替换为单位向量n</w:t>
      </w:r>
      <w:r>
        <w:t>/|n|</w:t>
      </w:r>
      <w:r>
        <w:rPr>
          <w:rFonts w:hint="eastAsia"/>
        </w:rPr>
        <w:t>，即可得到根据一般性的投影公式：</w:t>
      </w:r>
    </w:p>
    <w:p w:rsidR="0046697E" w:rsidRDefault="007F06CA" w:rsidP="009F47C0">
      <w:r>
        <w:t>proj(v) = (v</w:t>
      </w:r>
      <w:r>
        <w:rPr>
          <w:rFonts w:hint="eastAsia"/>
        </w:rPr>
        <w:t>·</w:t>
      </w:r>
      <w:r>
        <w:t>n)n/|n|2</w:t>
      </w:r>
    </w:p>
    <w:p w:rsidR="001607CA" w:rsidRDefault="00AE103A" w:rsidP="009F47C0">
      <w:r>
        <w:rPr>
          <w:rFonts w:hint="eastAsia"/>
        </w:rPr>
        <w:t>正交化</w:t>
      </w:r>
    </w:p>
    <w:p w:rsidR="00AE103A" w:rsidRDefault="00065C1A" w:rsidP="009F47C0">
      <w:r>
        <w:rPr>
          <w:rFonts w:hint="eastAsia"/>
        </w:rPr>
        <w:t>如果向量集中的每个向量都是互相正交且皆具单位长度，那么我们就称此集合是规范正交的。</w:t>
      </w:r>
    </w:p>
    <w:p w:rsidR="00347103" w:rsidRDefault="00347103" w:rsidP="009F47C0">
      <w:r>
        <w:rPr>
          <w:rFonts w:hint="eastAsia"/>
        </w:rPr>
        <w:t>我们可以使用格拉姆-施密特正交化方法进行规范正交化处理。</w:t>
      </w:r>
      <w:r w:rsidR="006710D2">
        <w:rPr>
          <w:rFonts w:hint="eastAsia"/>
        </w:rPr>
        <w:t>在将给定集合内的向量vi添加到规范正交集中时，我们需要令vi减去它在现有规范正交集中其他向量{</w:t>
      </w:r>
      <w:r w:rsidR="006710D2">
        <w:t>w0,w1,…,w</w:t>
      </w:r>
      <w:r w:rsidR="006710D2">
        <w:rPr>
          <w:rFonts w:hint="eastAsia"/>
        </w:rPr>
        <w:t>i-1</w:t>
      </w:r>
      <w:r w:rsidR="006710D2">
        <w:t>}</w:t>
      </w:r>
      <w:r w:rsidR="006710D2">
        <w:rPr>
          <w:rFonts w:hint="eastAsia"/>
        </w:rPr>
        <w:t>方向上的分量，这样就可确保新加入规范正交集的向量与该集合中的其他向量互相正交。</w:t>
      </w:r>
    </w:p>
    <w:p w:rsidR="006710D2" w:rsidRDefault="006710D2" w:rsidP="009F47C0"/>
    <w:p w:rsidR="00B1332D" w:rsidRDefault="00B1332D" w:rsidP="00B1332D">
      <w:pPr>
        <w:pStyle w:val="a7"/>
        <w:numPr>
          <w:ilvl w:val="1"/>
          <w:numId w:val="1"/>
        </w:numPr>
        <w:ind w:firstLineChars="0"/>
      </w:pPr>
      <w:r>
        <w:rPr>
          <w:rFonts w:hint="eastAsia"/>
        </w:rPr>
        <w:t>叉积</w:t>
      </w:r>
    </w:p>
    <w:p w:rsidR="000E1FC3" w:rsidRDefault="00AC6030" w:rsidP="00B1332D">
      <w:r>
        <w:rPr>
          <w:rFonts w:hint="eastAsia"/>
        </w:rPr>
        <w:t>叉积的计算结果亦为向量。此外，只有3D向量的叉积有定义，不存在2D向量叉积。</w:t>
      </w:r>
      <w:r w:rsidR="00BA7F59">
        <w:rPr>
          <w:rFonts w:hint="eastAsia"/>
        </w:rPr>
        <w:t>假设3D向量u和v的叉积得到的是另一个向量w，则w与向量u</w:t>
      </w:r>
      <w:r w:rsidR="00BA7F59">
        <w:t>,</w:t>
      </w:r>
      <w:r w:rsidR="00BA7F59">
        <w:rPr>
          <w:rFonts w:hint="eastAsia"/>
        </w:rPr>
        <w:t>v彼此正交。</w:t>
      </w:r>
      <w:r w:rsidR="000E1FC3">
        <w:rPr>
          <w:rFonts w:hint="eastAsia"/>
        </w:rPr>
        <w:t>叉积的计算方法：</w:t>
      </w:r>
    </w:p>
    <w:p w:rsidR="000E1FC3" w:rsidRDefault="000E1FC3" w:rsidP="00B1332D">
      <w:r>
        <w:lastRenderedPageBreak/>
        <w:t>W=uxv=(uyvz – uzvy, uzvx – uxvz, uxvy – uyvx)</w:t>
      </w:r>
    </w:p>
    <w:p w:rsidR="000E1FC3" w:rsidRDefault="00BA03D1" w:rsidP="00B1332D">
      <w:pPr>
        <w:rPr>
          <w:color w:val="000000" w:themeColor="text1"/>
        </w:rPr>
      </w:pPr>
      <w:r>
        <w:rPr>
          <w:rFonts w:hint="eastAsia"/>
        </w:rPr>
        <w:t>如果伸出左手，使并拢的左手手指指向向量u的方向，再以0≤</w:t>
      </w:r>
      <w:r w:rsidRPr="00C173B5">
        <w:rPr>
          <w:color w:val="000000" w:themeColor="text1"/>
        </w:rPr>
        <w:t>θ</w:t>
      </w:r>
      <w:r>
        <w:rPr>
          <w:rFonts w:hint="eastAsia"/>
          <w:color w:val="000000" w:themeColor="text1"/>
        </w:rPr>
        <w:t>≤π的角度弯曲四指，使之指向向量v的方向，那么最后伸直的大拇指约略指向的即为w</w:t>
      </w:r>
      <w:r>
        <w:rPr>
          <w:color w:val="000000" w:themeColor="text1"/>
        </w:rPr>
        <w:t>=uxv</w:t>
      </w:r>
      <w:r>
        <w:rPr>
          <w:rFonts w:hint="eastAsia"/>
          <w:color w:val="000000" w:themeColor="text1"/>
        </w:rPr>
        <w:t>的方向，这就是所谓的左手拇指法则。</w:t>
      </w:r>
    </w:p>
    <w:p w:rsidR="00BA03D1" w:rsidRDefault="00BA03D1" w:rsidP="00B1332D">
      <w:pPr>
        <w:rPr>
          <w:color w:val="000000" w:themeColor="text1"/>
        </w:rPr>
      </w:pPr>
      <w:r>
        <w:rPr>
          <w:rFonts w:hint="eastAsia"/>
          <w:color w:val="000000" w:themeColor="text1"/>
        </w:rPr>
        <w:t>一般来说，向量的叉积不满足交换律，但是满足反交换律。</w:t>
      </w:r>
    </w:p>
    <w:p w:rsidR="00BA03D1" w:rsidRPr="00BA03D1" w:rsidRDefault="00BA03D1" w:rsidP="00BA03D1">
      <w:pPr>
        <w:pStyle w:val="a7"/>
        <w:numPr>
          <w:ilvl w:val="2"/>
          <w:numId w:val="1"/>
        </w:numPr>
        <w:ind w:firstLineChars="0"/>
        <w:rPr>
          <w:color w:val="000000" w:themeColor="text1"/>
        </w:rPr>
      </w:pPr>
      <w:r w:rsidRPr="00BA03D1">
        <w:rPr>
          <w:color w:val="000000" w:themeColor="text1"/>
        </w:rPr>
        <w:t>2</w:t>
      </w:r>
      <w:r w:rsidRPr="00BA03D1">
        <w:rPr>
          <w:rFonts w:hint="eastAsia"/>
          <w:color w:val="000000" w:themeColor="text1"/>
        </w:rPr>
        <w:t>D向量的伪叉积</w:t>
      </w:r>
    </w:p>
    <w:p w:rsidR="00BA03D1" w:rsidRDefault="00CF4A41" w:rsidP="00BA03D1">
      <w:pPr>
        <w:pStyle w:val="a7"/>
        <w:numPr>
          <w:ilvl w:val="2"/>
          <w:numId w:val="1"/>
        </w:numPr>
        <w:ind w:firstLineChars="0"/>
      </w:pPr>
      <w:r>
        <w:rPr>
          <w:rFonts w:hint="eastAsia"/>
        </w:rPr>
        <w:t>通过叉积来进行正交化处理</w:t>
      </w:r>
    </w:p>
    <w:p w:rsidR="00D02FC7" w:rsidRDefault="00474285" w:rsidP="00D02FC7">
      <w:r>
        <w:rPr>
          <w:rFonts w:hint="eastAsia"/>
        </w:rPr>
        <w:t>1，令w</w:t>
      </w:r>
      <w:r>
        <w:t>0 = v0/|v0|;</w:t>
      </w:r>
    </w:p>
    <w:p w:rsidR="00474285" w:rsidRDefault="00474285" w:rsidP="00D02FC7">
      <w:r>
        <w:t>2</w:t>
      </w:r>
      <w:r>
        <w:rPr>
          <w:rFonts w:hint="eastAsia"/>
        </w:rPr>
        <w:t>，w</w:t>
      </w:r>
      <w:r>
        <w:t>2 = w0 x v1 / |w0 x v1|</w:t>
      </w:r>
    </w:p>
    <w:p w:rsidR="00474285" w:rsidRDefault="00474285" w:rsidP="00D02FC7">
      <w:r>
        <w:t>3</w:t>
      </w:r>
      <w:r>
        <w:rPr>
          <w:rFonts w:hint="eastAsia"/>
        </w:rPr>
        <w:t>，w</w:t>
      </w:r>
      <w:r>
        <w:t>1 = w2 x w0</w:t>
      </w:r>
    </w:p>
    <w:p w:rsidR="00C0235A" w:rsidRDefault="00C0235A" w:rsidP="00D02FC7"/>
    <w:p w:rsidR="00650B42" w:rsidRDefault="00650B42" w:rsidP="00650B42">
      <w:pPr>
        <w:pStyle w:val="a7"/>
        <w:numPr>
          <w:ilvl w:val="1"/>
          <w:numId w:val="1"/>
        </w:numPr>
        <w:ind w:firstLineChars="0"/>
      </w:pPr>
      <w:r>
        <w:rPr>
          <w:rFonts w:hint="eastAsia"/>
        </w:rPr>
        <w:t>点</w:t>
      </w:r>
    </w:p>
    <w:p w:rsidR="00650B42" w:rsidRDefault="00650B42" w:rsidP="00650B42"/>
    <w:p w:rsidR="00A97C46" w:rsidRDefault="00A97C46" w:rsidP="00A97C46">
      <w:pPr>
        <w:pStyle w:val="a7"/>
        <w:numPr>
          <w:ilvl w:val="1"/>
          <w:numId w:val="1"/>
        </w:numPr>
        <w:ind w:firstLineChars="0"/>
      </w:pPr>
      <w:r>
        <w:rPr>
          <w:rFonts w:hint="eastAsia"/>
        </w:rPr>
        <w:t>利用D</w:t>
      </w:r>
      <w:r>
        <w:t>irectXMath</w:t>
      </w:r>
      <w:r>
        <w:rPr>
          <w:rFonts w:hint="eastAsia"/>
        </w:rPr>
        <w:t>库进行向量计算</w:t>
      </w:r>
    </w:p>
    <w:p w:rsidR="00A97C46" w:rsidRDefault="00B708E9" w:rsidP="00A97C46">
      <w:r>
        <w:rPr>
          <w:rFonts w:hint="eastAsia"/>
        </w:rPr>
        <w:t>Direct</w:t>
      </w:r>
      <w:r>
        <w:t>XMath</w:t>
      </w:r>
      <w:r>
        <w:rPr>
          <w:rFonts w:hint="eastAsia"/>
        </w:rPr>
        <w:t>是一款为D</w:t>
      </w:r>
      <w:r>
        <w:t>irect3D</w:t>
      </w:r>
      <w:r>
        <w:rPr>
          <w:rFonts w:hint="eastAsia"/>
        </w:rPr>
        <w:t>应用程序量身打造的3D数学库，它采用了SIMD流指令扩展2</w:t>
      </w:r>
      <w:r>
        <w:t>(SSE2)</w:t>
      </w:r>
      <w:r>
        <w:rPr>
          <w:rFonts w:hint="eastAsia"/>
        </w:rPr>
        <w:t>指令集。借助1</w:t>
      </w:r>
      <w:r>
        <w:t>28</w:t>
      </w:r>
      <w:r>
        <w:rPr>
          <w:rFonts w:hint="eastAsia"/>
        </w:rPr>
        <w:t>位宽的单指令多数据寄存器，利用一条SIMD指令即可同时对4个3</w:t>
      </w:r>
      <w:r>
        <w:t>2</w:t>
      </w:r>
      <w:r>
        <w:rPr>
          <w:rFonts w:hint="eastAsia"/>
        </w:rPr>
        <w:t>位浮点数或整数进行运算。</w:t>
      </w:r>
    </w:p>
    <w:p w:rsidR="00D37214" w:rsidRDefault="00D37214" w:rsidP="00A97C46"/>
    <w:p w:rsidR="00D37214" w:rsidRDefault="00D37214" w:rsidP="00D37214">
      <w:pPr>
        <w:pStyle w:val="a7"/>
        <w:numPr>
          <w:ilvl w:val="2"/>
          <w:numId w:val="1"/>
        </w:numPr>
        <w:ind w:firstLineChars="0"/>
      </w:pPr>
      <w:r>
        <w:rPr>
          <w:rFonts w:hint="eastAsia"/>
        </w:rPr>
        <w:t>向量类型</w:t>
      </w:r>
    </w:p>
    <w:p w:rsidR="00D37214" w:rsidRDefault="00151625" w:rsidP="00D37214">
      <w:r>
        <w:rPr>
          <w:rFonts w:hint="eastAsia"/>
        </w:rPr>
        <w:t>在DirectXMath库中，核心的向量类型是XMVECTOR，它将被映射到SIMD硬件寄存器。在开启SSE</w:t>
      </w:r>
      <w:r>
        <w:t>2</w:t>
      </w:r>
      <w:r>
        <w:rPr>
          <w:rFonts w:hint="eastAsia"/>
        </w:rPr>
        <w:t>后，此类型在x</w:t>
      </w:r>
      <w:r>
        <w:t>86</w:t>
      </w:r>
      <w:r>
        <w:rPr>
          <w:rFonts w:hint="eastAsia"/>
        </w:rPr>
        <w:t>和x</w:t>
      </w:r>
      <w:r>
        <w:t>64</w:t>
      </w:r>
      <w:r>
        <w:rPr>
          <w:rFonts w:hint="eastAsia"/>
        </w:rPr>
        <w:t>平台的定义是：</w:t>
      </w:r>
    </w:p>
    <w:p w:rsidR="00151625" w:rsidRDefault="00151625" w:rsidP="00D37214">
      <w:r>
        <w:rPr>
          <w:rFonts w:hint="eastAsia"/>
        </w:rPr>
        <w:t>t</w:t>
      </w:r>
      <w:r>
        <w:t>ypedef __m128 XMVECTOR;</w:t>
      </w:r>
    </w:p>
    <w:p w:rsidR="00151625" w:rsidRDefault="000F2AF8" w:rsidP="00D37214">
      <w:r>
        <w:rPr>
          <w:rFonts w:hint="eastAsia"/>
        </w:rPr>
        <w:t>这里的_</w:t>
      </w:r>
      <w:r>
        <w:t>_m128</w:t>
      </w:r>
      <w:r>
        <w:rPr>
          <w:rFonts w:hint="eastAsia"/>
        </w:rPr>
        <w:t>是一种特殊的SIMD类型。在计算向量的过程中，必须通过此类型才可充分地利用SIMD技术。</w:t>
      </w:r>
    </w:p>
    <w:p w:rsidR="000F2AF8" w:rsidRDefault="000F2AF8" w:rsidP="00D37214">
      <w:r>
        <w:rPr>
          <w:rFonts w:hint="eastAsia"/>
        </w:rPr>
        <w:t>置于类中的数据成员，建议分别使用X</w:t>
      </w:r>
      <w:r>
        <w:t>MFLOAT2</w:t>
      </w:r>
      <w:r>
        <w:rPr>
          <w:rFonts w:hint="eastAsia"/>
        </w:rPr>
        <w:t>，</w:t>
      </w:r>
      <w:r>
        <w:rPr>
          <w:rFonts w:hint="eastAsia"/>
        </w:rPr>
        <w:t>X</w:t>
      </w:r>
      <w:r>
        <w:t>MFLOAT3</w:t>
      </w:r>
      <w:r>
        <w:rPr>
          <w:rFonts w:hint="eastAsia"/>
        </w:rPr>
        <w:t>和</w:t>
      </w:r>
      <w:r>
        <w:rPr>
          <w:rFonts w:hint="eastAsia"/>
        </w:rPr>
        <w:t>X</w:t>
      </w:r>
      <w:r>
        <w:t>MFLOAT4</w:t>
      </w:r>
      <w:r>
        <w:rPr>
          <w:rFonts w:hint="eastAsia"/>
        </w:rPr>
        <w:t>类型来加以代替。</w:t>
      </w:r>
    </w:p>
    <w:p w:rsidR="009C60C6" w:rsidRDefault="009C60C6" w:rsidP="00D37214">
      <w:r>
        <w:rPr>
          <w:rFonts w:hint="eastAsia"/>
        </w:rPr>
        <w:t>总结一下：</w:t>
      </w:r>
    </w:p>
    <w:p w:rsidR="009C60C6" w:rsidRDefault="009C60C6" w:rsidP="009C60C6">
      <w:pPr>
        <w:pStyle w:val="a7"/>
        <w:numPr>
          <w:ilvl w:val="0"/>
          <w:numId w:val="2"/>
        </w:numPr>
        <w:ind w:firstLineChars="0"/>
      </w:pPr>
      <w:r>
        <w:rPr>
          <w:rFonts w:hint="eastAsia"/>
        </w:rPr>
        <w:t>局部变量或全局变量用XMVECTOR类型；</w:t>
      </w:r>
    </w:p>
    <w:p w:rsidR="009C60C6" w:rsidRDefault="009C60C6" w:rsidP="009C60C6">
      <w:pPr>
        <w:pStyle w:val="a7"/>
        <w:numPr>
          <w:ilvl w:val="0"/>
          <w:numId w:val="2"/>
        </w:numPr>
        <w:ind w:firstLineChars="0"/>
      </w:pPr>
      <w:r>
        <w:rPr>
          <w:rFonts w:hint="eastAsia"/>
        </w:rPr>
        <w:t>对于类中的数据成员，使用</w:t>
      </w:r>
      <w:r>
        <w:rPr>
          <w:rFonts w:hint="eastAsia"/>
        </w:rPr>
        <w:t>X</w:t>
      </w:r>
      <w:r>
        <w:t>MFLOAT2</w:t>
      </w:r>
      <w:r>
        <w:rPr>
          <w:rFonts w:hint="eastAsia"/>
        </w:rPr>
        <w:t>，X</w:t>
      </w:r>
      <w:r>
        <w:t>MFLOAT3</w:t>
      </w:r>
      <w:r>
        <w:rPr>
          <w:rFonts w:hint="eastAsia"/>
        </w:rPr>
        <w:t>和X</w:t>
      </w:r>
      <w:r>
        <w:t>MFLOAT4</w:t>
      </w:r>
      <w:r>
        <w:rPr>
          <w:rFonts w:hint="eastAsia"/>
        </w:rPr>
        <w:t>类型</w:t>
      </w:r>
      <w:r>
        <w:rPr>
          <w:rFonts w:hint="eastAsia"/>
        </w:rPr>
        <w:t>；</w:t>
      </w:r>
    </w:p>
    <w:p w:rsidR="009C60C6" w:rsidRDefault="00462073" w:rsidP="009C60C6">
      <w:pPr>
        <w:pStyle w:val="a7"/>
        <w:numPr>
          <w:ilvl w:val="0"/>
          <w:numId w:val="2"/>
        </w:numPr>
        <w:ind w:firstLineChars="0"/>
      </w:pPr>
      <w:r>
        <w:rPr>
          <w:rFonts w:hint="eastAsia"/>
        </w:rPr>
        <w:t>在运算之前，通过加载函数将XMFLOATn类型转换为XMVECTOR类型；</w:t>
      </w:r>
    </w:p>
    <w:p w:rsidR="00462073" w:rsidRDefault="00462073" w:rsidP="009C60C6">
      <w:pPr>
        <w:pStyle w:val="a7"/>
        <w:numPr>
          <w:ilvl w:val="0"/>
          <w:numId w:val="2"/>
        </w:numPr>
        <w:ind w:firstLineChars="0"/>
      </w:pPr>
      <w:r>
        <w:rPr>
          <w:rFonts w:hint="eastAsia"/>
        </w:rPr>
        <w:t>用XMVECTOR实例进行运算；</w:t>
      </w:r>
    </w:p>
    <w:p w:rsidR="00462073" w:rsidRDefault="002C1241" w:rsidP="009C60C6">
      <w:pPr>
        <w:pStyle w:val="a7"/>
        <w:numPr>
          <w:ilvl w:val="0"/>
          <w:numId w:val="2"/>
        </w:numPr>
        <w:ind w:firstLineChars="0"/>
      </w:pPr>
      <w:r>
        <w:rPr>
          <w:rFonts w:hint="eastAsia"/>
        </w:rPr>
        <w:t>通过存储函数将XMVECTOR类型转换为XMFLOATn类型。</w:t>
      </w:r>
    </w:p>
    <w:p w:rsidR="001C7208" w:rsidRDefault="001C7208" w:rsidP="001C7208"/>
    <w:p w:rsidR="001C7208" w:rsidRDefault="001C7208" w:rsidP="001C7208">
      <w:pPr>
        <w:pStyle w:val="a7"/>
        <w:numPr>
          <w:ilvl w:val="2"/>
          <w:numId w:val="1"/>
        </w:numPr>
        <w:ind w:firstLineChars="0"/>
      </w:pPr>
      <w:r>
        <w:rPr>
          <w:rFonts w:hint="eastAsia"/>
        </w:rPr>
        <w:t>加载方法和存储方法</w:t>
      </w:r>
    </w:p>
    <w:p w:rsidR="001C7208" w:rsidRDefault="001577E5" w:rsidP="001C7208">
      <w:pPr>
        <w:pStyle w:val="a7"/>
        <w:numPr>
          <w:ilvl w:val="2"/>
          <w:numId w:val="1"/>
        </w:numPr>
        <w:ind w:firstLineChars="0"/>
      </w:pPr>
      <w:r>
        <w:rPr>
          <w:rFonts w:hint="eastAsia"/>
        </w:rPr>
        <w:t>参数的传递</w:t>
      </w:r>
    </w:p>
    <w:p w:rsidR="001577E5" w:rsidRDefault="00DE58B2" w:rsidP="001577E5">
      <w:r>
        <w:rPr>
          <w:rFonts w:hint="eastAsia"/>
        </w:rPr>
        <w:t>为了提高效率，可以将XMVECTOR类型的值作为参数，直接传送至S</w:t>
      </w:r>
      <w:r>
        <w:t>SE</w:t>
      </w:r>
      <w:r>
        <w:rPr>
          <w:rFonts w:hint="eastAsia"/>
        </w:rPr>
        <w:t>/</w:t>
      </w:r>
      <w:r>
        <w:t>SSE2</w:t>
      </w:r>
      <w:r>
        <w:rPr>
          <w:rFonts w:hint="eastAsia"/>
        </w:rPr>
        <w:t>寄存器里，而不存在于栈内。以此方法传递的参数数量取决于用户使用的平台和编译器。为了使代码更具通用性，不受具体平台，编译器的影响，我们将利用F</w:t>
      </w:r>
      <w:r>
        <w:rPr>
          <w:rFonts w:hint="eastAsia"/>
        </w:rPr>
        <w:t>XMVECTOR</w:t>
      </w:r>
      <w:r>
        <w:rPr>
          <w:rFonts w:hint="eastAsia"/>
        </w:rPr>
        <w:t>，G</w:t>
      </w:r>
      <w:r>
        <w:rPr>
          <w:rFonts w:hint="eastAsia"/>
        </w:rPr>
        <w:t>XMVECTOR</w:t>
      </w:r>
      <w:r>
        <w:rPr>
          <w:rFonts w:hint="eastAsia"/>
        </w:rPr>
        <w:t>，H</w:t>
      </w:r>
      <w:r>
        <w:rPr>
          <w:rFonts w:hint="eastAsia"/>
        </w:rPr>
        <w:t>XMVECTOR</w:t>
      </w:r>
      <w:r>
        <w:rPr>
          <w:rFonts w:hint="eastAsia"/>
        </w:rPr>
        <w:t>和C</w:t>
      </w:r>
      <w:r>
        <w:rPr>
          <w:rFonts w:hint="eastAsia"/>
        </w:rPr>
        <w:t>XMVECTOR</w:t>
      </w:r>
      <w:r>
        <w:rPr>
          <w:rFonts w:hint="eastAsia"/>
        </w:rPr>
        <w:t>类型来传递</w:t>
      </w:r>
      <w:r>
        <w:rPr>
          <w:rFonts w:hint="eastAsia"/>
        </w:rPr>
        <w:t>XMVECTOR</w:t>
      </w:r>
      <w:r w:rsidR="002A2CE3">
        <w:rPr>
          <w:rFonts w:hint="eastAsia"/>
        </w:rPr>
        <w:t>类型的参数。</w:t>
      </w:r>
      <w:r w:rsidR="00E74F9D">
        <w:rPr>
          <w:rFonts w:hint="eastAsia"/>
        </w:rPr>
        <w:t>它们会被自动地定义为适当的类型。此外，一定要把调用约定注解X</w:t>
      </w:r>
      <w:r w:rsidR="00E74F9D">
        <w:t>M_CALLCONV</w:t>
      </w:r>
      <w:r w:rsidR="00E74F9D">
        <w:rPr>
          <w:rFonts w:hint="eastAsia"/>
        </w:rPr>
        <w:t>加在函数名之前，它会更具编译器的版本确定出对应的调用约定属性。</w:t>
      </w:r>
    </w:p>
    <w:p w:rsidR="00123584" w:rsidRDefault="00123584" w:rsidP="001577E5">
      <w:r>
        <w:rPr>
          <w:rFonts w:hint="eastAsia"/>
        </w:rPr>
        <w:t>传递</w:t>
      </w:r>
      <w:r>
        <w:rPr>
          <w:rFonts w:hint="eastAsia"/>
        </w:rPr>
        <w:t>XMVECTOR</w:t>
      </w:r>
      <w:r>
        <w:rPr>
          <w:rFonts w:hint="eastAsia"/>
        </w:rPr>
        <w:t>参数的规则如下：</w:t>
      </w:r>
    </w:p>
    <w:p w:rsidR="00123584" w:rsidRDefault="00123584" w:rsidP="00123584">
      <w:pPr>
        <w:pStyle w:val="a7"/>
        <w:numPr>
          <w:ilvl w:val="0"/>
          <w:numId w:val="3"/>
        </w:numPr>
        <w:ind w:firstLineChars="0"/>
      </w:pPr>
      <w:r>
        <w:rPr>
          <w:rFonts w:hint="eastAsia"/>
        </w:rPr>
        <w:t>前3个</w:t>
      </w:r>
      <w:r>
        <w:rPr>
          <w:rFonts w:hint="eastAsia"/>
        </w:rPr>
        <w:t>XMVECTOR</w:t>
      </w:r>
      <w:r>
        <w:rPr>
          <w:rFonts w:hint="eastAsia"/>
        </w:rPr>
        <w:t>参数应当用类型F</w:t>
      </w:r>
      <w:r>
        <w:rPr>
          <w:rFonts w:hint="eastAsia"/>
        </w:rPr>
        <w:t>XMVECTOR</w:t>
      </w:r>
      <w:r>
        <w:rPr>
          <w:rFonts w:hint="eastAsia"/>
        </w:rPr>
        <w:t>；</w:t>
      </w:r>
    </w:p>
    <w:p w:rsidR="00123584" w:rsidRDefault="00123584" w:rsidP="00123584">
      <w:pPr>
        <w:pStyle w:val="a7"/>
        <w:numPr>
          <w:ilvl w:val="0"/>
          <w:numId w:val="3"/>
        </w:numPr>
        <w:ind w:firstLineChars="0"/>
      </w:pPr>
      <w:r>
        <w:rPr>
          <w:rFonts w:hint="eastAsia"/>
        </w:rPr>
        <w:t>第4个</w:t>
      </w:r>
      <w:r>
        <w:rPr>
          <w:rFonts w:hint="eastAsia"/>
        </w:rPr>
        <w:t>XMVECTOR</w:t>
      </w:r>
      <w:r>
        <w:rPr>
          <w:rFonts w:hint="eastAsia"/>
        </w:rPr>
        <w:t>参数应当用类型G</w:t>
      </w:r>
      <w:r>
        <w:rPr>
          <w:rFonts w:hint="eastAsia"/>
        </w:rPr>
        <w:t>XMVECTOR</w:t>
      </w:r>
      <w:r>
        <w:rPr>
          <w:rFonts w:hint="eastAsia"/>
        </w:rPr>
        <w:t>；</w:t>
      </w:r>
    </w:p>
    <w:p w:rsidR="00123584" w:rsidRDefault="00123584" w:rsidP="00123584">
      <w:pPr>
        <w:pStyle w:val="a7"/>
        <w:numPr>
          <w:ilvl w:val="0"/>
          <w:numId w:val="3"/>
        </w:numPr>
        <w:ind w:firstLineChars="0"/>
      </w:pPr>
      <w:r>
        <w:rPr>
          <w:rFonts w:hint="eastAsia"/>
        </w:rPr>
        <w:lastRenderedPageBreak/>
        <w:t>第5，6个</w:t>
      </w:r>
      <w:r>
        <w:rPr>
          <w:rFonts w:hint="eastAsia"/>
        </w:rPr>
        <w:t>XMVECTOR</w:t>
      </w:r>
      <w:r>
        <w:rPr>
          <w:rFonts w:hint="eastAsia"/>
        </w:rPr>
        <w:t>参数应当用类型H</w:t>
      </w:r>
      <w:r>
        <w:rPr>
          <w:rFonts w:hint="eastAsia"/>
        </w:rPr>
        <w:t>XMVECTOR</w:t>
      </w:r>
      <w:r>
        <w:rPr>
          <w:rFonts w:hint="eastAsia"/>
        </w:rPr>
        <w:t>；</w:t>
      </w:r>
    </w:p>
    <w:p w:rsidR="00123584" w:rsidRDefault="00123584" w:rsidP="00123584">
      <w:pPr>
        <w:pStyle w:val="a7"/>
        <w:numPr>
          <w:ilvl w:val="0"/>
          <w:numId w:val="3"/>
        </w:numPr>
        <w:ind w:firstLineChars="0"/>
      </w:pPr>
      <w:r>
        <w:rPr>
          <w:rFonts w:hint="eastAsia"/>
        </w:rPr>
        <w:t>其余的</w:t>
      </w:r>
      <w:r>
        <w:rPr>
          <w:rFonts w:hint="eastAsia"/>
        </w:rPr>
        <w:t>XMVECTOR</w:t>
      </w:r>
      <w:r>
        <w:rPr>
          <w:rFonts w:hint="eastAsia"/>
        </w:rPr>
        <w:t>参数应当用类型C</w:t>
      </w:r>
      <w:r>
        <w:rPr>
          <w:rFonts w:hint="eastAsia"/>
        </w:rPr>
        <w:t>XMVECTOR</w:t>
      </w:r>
      <w:r>
        <w:rPr>
          <w:rFonts w:hint="eastAsia"/>
        </w:rPr>
        <w:t>。</w:t>
      </w:r>
    </w:p>
    <w:p w:rsidR="00837620" w:rsidRDefault="00BB2805" w:rsidP="00837620">
      <w:r>
        <w:rPr>
          <w:rFonts w:hint="eastAsia"/>
        </w:rPr>
        <w:t>在3</w:t>
      </w:r>
      <w:r>
        <w:t>2</w:t>
      </w:r>
      <w:r>
        <w:rPr>
          <w:rFonts w:hint="eastAsia"/>
        </w:rPr>
        <w:t>为的Windows系统上，编译器将根据_</w:t>
      </w:r>
      <w:r>
        <w:t>_fastcall</w:t>
      </w:r>
      <w:r>
        <w:rPr>
          <w:rFonts w:hint="eastAsia"/>
        </w:rPr>
        <w:t>调用约定将前3个</w:t>
      </w:r>
      <w:r>
        <w:rPr>
          <w:rFonts w:hint="eastAsia"/>
        </w:rPr>
        <w:t>XMVECTOR</w:t>
      </w:r>
      <w:r>
        <w:rPr>
          <w:rFonts w:hint="eastAsia"/>
        </w:rPr>
        <w:t>参数传递到寄存器中，而把其余参数都存在栈上。</w:t>
      </w:r>
    </w:p>
    <w:p w:rsidR="00BB2805" w:rsidRDefault="00BB2805" w:rsidP="00837620">
      <w:r>
        <w:rPr>
          <w:rFonts w:hint="eastAsia"/>
        </w:rPr>
        <w:t>t</w:t>
      </w:r>
      <w:r>
        <w:t xml:space="preserve">ypedef const </w:t>
      </w:r>
      <w:r>
        <w:rPr>
          <w:rFonts w:hint="eastAsia"/>
        </w:rPr>
        <w:t>XMVECTOR</w:t>
      </w:r>
      <w:r>
        <w:t xml:space="preserve"> F</w:t>
      </w:r>
      <w:r>
        <w:rPr>
          <w:rFonts w:hint="eastAsia"/>
        </w:rPr>
        <w:t>XMVECTOR</w:t>
      </w:r>
      <w:r>
        <w:t>;</w:t>
      </w:r>
    </w:p>
    <w:p w:rsidR="00BB2805" w:rsidRDefault="00BB2805" w:rsidP="00BB2805">
      <w:r>
        <w:rPr>
          <w:rFonts w:hint="eastAsia"/>
        </w:rPr>
        <w:t>t</w:t>
      </w:r>
      <w:r>
        <w:t xml:space="preserve">ypedef const </w:t>
      </w:r>
      <w:r>
        <w:rPr>
          <w:rFonts w:hint="eastAsia"/>
        </w:rPr>
        <w:t>XMVECTOR</w:t>
      </w:r>
      <w:r w:rsidR="00F755DC">
        <w:t>&amp; G</w:t>
      </w:r>
      <w:r>
        <w:rPr>
          <w:rFonts w:hint="eastAsia"/>
        </w:rPr>
        <w:t>XMVECTOR</w:t>
      </w:r>
      <w:r>
        <w:t>;</w:t>
      </w:r>
    </w:p>
    <w:p w:rsidR="00BB2805" w:rsidRDefault="00BB2805" w:rsidP="00BB2805">
      <w:r>
        <w:rPr>
          <w:rFonts w:hint="eastAsia"/>
        </w:rPr>
        <w:t>t</w:t>
      </w:r>
      <w:r>
        <w:t xml:space="preserve">ypedef const </w:t>
      </w:r>
      <w:r>
        <w:rPr>
          <w:rFonts w:hint="eastAsia"/>
        </w:rPr>
        <w:t>XMVECTOR</w:t>
      </w:r>
      <w:r w:rsidR="00F755DC">
        <w:t>&amp; H</w:t>
      </w:r>
      <w:r>
        <w:rPr>
          <w:rFonts w:hint="eastAsia"/>
        </w:rPr>
        <w:t>XMVECTOR</w:t>
      </w:r>
      <w:r>
        <w:t>;</w:t>
      </w:r>
    </w:p>
    <w:p w:rsidR="00BB2805" w:rsidRDefault="00BB2805" w:rsidP="00BB2805">
      <w:r>
        <w:rPr>
          <w:rFonts w:hint="eastAsia"/>
        </w:rPr>
        <w:t>t</w:t>
      </w:r>
      <w:r>
        <w:t xml:space="preserve">ypedef const </w:t>
      </w:r>
      <w:r>
        <w:rPr>
          <w:rFonts w:hint="eastAsia"/>
        </w:rPr>
        <w:t>XMVECTOR</w:t>
      </w:r>
      <w:r w:rsidR="00F755DC">
        <w:t>&amp; C</w:t>
      </w:r>
      <w:r>
        <w:rPr>
          <w:rFonts w:hint="eastAsia"/>
        </w:rPr>
        <w:t>XMVECTOR</w:t>
      </w:r>
      <w:r>
        <w:t>;</w:t>
      </w:r>
    </w:p>
    <w:p w:rsidR="002A7754" w:rsidRDefault="002A7754" w:rsidP="002A7754">
      <w:r>
        <w:rPr>
          <w:rFonts w:hint="eastAsia"/>
        </w:rPr>
        <w:t>在3</w:t>
      </w:r>
      <w:r>
        <w:t>2</w:t>
      </w:r>
      <w:r>
        <w:rPr>
          <w:rFonts w:hint="eastAsia"/>
        </w:rPr>
        <w:t>为的Windows系统上，编译器将根据_</w:t>
      </w:r>
      <w:r w:rsidR="002D0986">
        <w:t>_vector</w:t>
      </w:r>
      <w:r>
        <w:t>call</w:t>
      </w:r>
      <w:r>
        <w:rPr>
          <w:rFonts w:hint="eastAsia"/>
        </w:rPr>
        <w:t>调用约定将前</w:t>
      </w:r>
      <w:r w:rsidR="0090437C">
        <w:t>6</w:t>
      </w:r>
      <w:r>
        <w:rPr>
          <w:rFonts w:hint="eastAsia"/>
        </w:rPr>
        <w:t>个XMVECTOR参数传递到寄存器中，而把其余参数都存在栈上。</w:t>
      </w:r>
    </w:p>
    <w:p w:rsidR="002A7754" w:rsidRDefault="002A7754" w:rsidP="002A7754">
      <w:r>
        <w:rPr>
          <w:rFonts w:hint="eastAsia"/>
        </w:rPr>
        <w:t>t</w:t>
      </w:r>
      <w:r>
        <w:t xml:space="preserve">ypedef const </w:t>
      </w:r>
      <w:r>
        <w:rPr>
          <w:rFonts w:hint="eastAsia"/>
        </w:rPr>
        <w:t>XMVECTOR</w:t>
      </w:r>
      <w:r>
        <w:t xml:space="preserve"> F</w:t>
      </w:r>
      <w:r>
        <w:rPr>
          <w:rFonts w:hint="eastAsia"/>
        </w:rPr>
        <w:t>XMVECTOR</w:t>
      </w:r>
      <w:r>
        <w:t>;</w:t>
      </w:r>
    </w:p>
    <w:p w:rsidR="002A7754" w:rsidRDefault="002A7754" w:rsidP="002A7754">
      <w:r>
        <w:rPr>
          <w:rFonts w:hint="eastAsia"/>
        </w:rPr>
        <w:t>t</w:t>
      </w:r>
      <w:r>
        <w:t xml:space="preserve">ypedef const </w:t>
      </w:r>
      <w:r>
        <w:rPr>
          <w:rFonts w:hint="eastAsia"/>
        </w:rPr>
        <w:t>XMVECTOR</w:t>
      </w:r>
      <w:r>
        <w:t xml:space="preserve"> G</w:t>
      </w:r>
      <w:r>
        <w:rPr>
          <w:rFonts w:hint="eastAsia"/>
        </w:rPr>
        <w:t>XMVECTOR</w:t>
      </w:r>
      <w:r>
        <w:t>;</w:t>
      </w:r>
    </w:p>
    <w:p w:rsidR="002A7754" w:rsidRDefault="002A7754" w:rsidP="002A7754">
      <w:r>
        <w:rPr>
          <w:rFonts w:hint="eastAsia"/>
        </w:rPr>
        <w:t>t</w:t>
      </w:r>
      <w:r>
        <w:t xml:space="preserve">ypedef const </w:t>
      </w:r>
      <w:r>
        <w:rPr>
          <w:rFonts w:hint="eastAsia"/>
        </w:rPr>
        <w:t>XMVECTOR</w:t>
      </w:r>
      <w:r>
        <w:t xml:space="preserve"> H</w:t>
      </w:r>
      <w:r>
        <w:rPr>
          <w:rFonts w:hint="eastAsia"/>
        </w:rPr>
        <w:t>XMVECTOR</w:t>
      </w:r>
      <w:r>
        <w:t>;</w:t>
      </w:r>
    </w:p>
    <w:p w:rsidR="002A7754" w:rsidRDefault="002A7754" w:rsidP="002A7754">
      <w:r>
        <w:rPr>
          <w:rFonts w:hint="eastAsia"/>
        </w:rPr>
        <w:t>t</w:t>
      </w:r>
      <w:r>
        <w:t xml:space="preserve">ypedef const </w:t>
      </w:r>
      <w:r>
        <w:rPr>
          <w:rFonts w:hint="eastAsia"/>
        </w:rPr>
        <w:t>XMVECTOR</w:t>
      </w:r>
      <w:r>
        <w:t>&amp; C</w:t>
      </w:r>
      <w:r>
        <w:rPr>
          <w:rFonts w:hint="eastAsia"/>
        </w:rPr>
        <w:t>XMVECTOR</w:t>
      </w:r>
      <w:r>
        <w:t>;</w:t>
      </w:r>
    </w:p>
    <w:p w:rsidR="00BB2805" w:rsidRDefault="008D1C7B" w:rsidP="00837620">
      <w:r>
        <w:rPr>
          <w:rFonts w:hint="eastAsia"/>
        </w:rPr>
        <w:t>在编写构造函数时，前3个</w:t>
      </w:r>
      <w:r>
        <w:rPr>
          <w:rFonts w:hint="eastAsia"/>
        </w:rPr>
        <w:t>XMVECTOR</w:t>
      </w:r>
      <w:r>
        <w:rPr>
          <w:rFonts w:hint="eastAsia"/>
        </w:rPr>
        <w:t>参数用F</w:t>
      </w:r>
      <w:r>
        <w:rPr>
          <w:rFonts w:hint="eastAsia"/>
        </w:rPr>
        <w:t>XMVECTOR</w:t>
      </w:r>
      <w:r>
        <w:rPr>
          <w:rFonts w:hint="eastAsia"/>
        </w:rPr>
        <w:t>类型，其余</w:t>
      </w:r>
      <w:r>
        <w:rPr>
          <w:rFonts w:hint="eastAsia"/>
        </w:rPr>
        <w:t>XMVECTOR</w:t>
      </w:r>
      <w:r>
        <w:rPr>
          <w:rFonts w:hint="eastAsia"/>
        </w:rPr>
        <w:t>参数则用C</w:t>
      </w:r>
      <w:r>
        <w:rPr>
          <w:rFonts w:hint="eastAsia"/>
        </w:rPr>
        <w:t>XMVECTOR</w:t>
      </w:r>
      <w:r>
        <w:rPr>
          <w:rFonts w:hint="eastAsia"/>
        </w:rPr>
        <w:t>类型，另外，对于构造函数不要使用X</w:t>
      </w:r>
      <w:r>
        <w:t>M_CALLCONV</w:t>
      </w:r>
      <w:r>
        <w:rPr>
          <w:rFonts w:hint="eastAsia"/>
        </w:rPr>
        <w:t>注解。</w:t>
      </w:r>
    </w:p>
    <w:p w:rsidR="00BF16DA" w:rsidRDefault="00BF16DA" w:rsidP="00837620"/>
    <w:p w:rsidR="00BF16DA" w:rsidRDefault="00BF16DA" w:rsidP="00BF16DA">
      <w:pPr>
        <w:pStyle w:val="a7"/>
        <w:numPr>
          <w:ilvl w:val="2"/>
          <w:numId w:val="1"/>
        </w:numPr>
        <w:ind w:firstLineChars="0"/>
      </w:pPr>
      <w:r>
        <w:rPr>
          <w:rFonts w:hint="eastAsia"/>
        </w:rPr>
        <w:t>常向量</w:t>
      </w:r>
    </w:p>
    <w:p w:rsidR="00BF16DA" w:rsidRDefault="00BF16DA" w:rsidP="00BF16DA">
      <w:r>
        <w:rPr>
          <w:rFonts w:hint="eastAsia"/>
        </w:rPr>
        <w:t>XMVECTOR</w:t>
      </w:r>
      <w:r>
        <w:rPr>
          <w:rFonts w:hint="eastAsia"/>
        </w:rPr>
        <w:t>类型的常量实例应当用</w:t>
      </w:r>
      <w:r>
        <w:rPr>
          <w:rFonts w:hint="eastAsia"/>
        </w:rPr>
        <w:t>XMVECTOR</w:t>
      </w:r>
      <w:r>
        <w:rPr>
          <w:rFonts w:hint="eastAsia"/>
        </w:rPr>
        <w:t>F</w:t>
      </w:r>
      <w:r>
        <w:t>32</w:t>
      </w:r>
      <w:r>
        <w:rPr>
          <w:rFonts w:hint="eastAsia"/>
        </w:rPr>
        <w:t>类型来表示。</w:t>
      </w:r>
    </w:p>
    <w:p w:rsidR="00196557" w:rsidRDefault="00196557" w:rsidP="00BF16DA"/>
    <w:p w:rsidR="00196557" w:rsidRDefault="00196557" w:rsidP="00196557">
      <w:pPr>
        <w:pStyle w:val="a7"/>
        <w:numPr>
          <w:ilvl w:val="2"/>
          <w:numId w:val="1"/>
        </w:numPr>
        <w:ind w:firstLineChars="0"/>
      </w:pPr>
      <w:r>
        <w:rPr>
          <w:rFonts w:hint="eastAsia"/>
        </w:rPr>
        <w:t>重载运算符</w:t>
      </w:r>
    </w:p>
    <w:p w:rsidR="00196557" w:rsidRDefault="00196557" w:rsidP="00196557">
      <w:pPr>
        <w:pStyle w:val="a7"/>
        <w:numPr>
          <w:ilvl w:val="2"/>
          <w:numId w:val="1"/>
        </w:numPr>
        <w:ind w:firstLineChars="0"/>
      </w:pPr>
      <w:r>
        <w:rPr>
          <w:rFonts w:hint="eastAsia"/>
        </w:rPr>
        <w:t>杂项</w:t>
      </w:r>
    </w:p>
    <w:p w:rsidR="00196557" w:rsidRDefault="00196557" w:rsidP="00196557">
      <w:pPr>
        <w:pStyle w:val="a7"/>
        <w:numPr>
          <w:ilvl w:val="2"/>
          <w:numId w:val="1"/>
        </w:numPr>
        <w:ind w:firstLineChars="0"/>
      </w:pPr>
      <w:r>
        <w:rPr>
          <w:rFonts w:hint="eastAsia"/>
        </w:rPr>
        <w:t>Setter函数</w:t>
      </w:r>
    </w:p>
    <w:p w:rsidR="00196557" w:rsidRDefault="00B87B56" w:rsidP="00196557">
      <w:pPr>
        <w:pStyle w:val="a7"/>
        <w:numPr>
          <w:ilvl w:val="2"/>
          <w:numId w:val="1"/>
        </w:numPr>
        <w:ind w:firstLineChars="0"/>
      </w:pPr>
      <w:r>
        <w:rPr>
          <w:rFonts w:hint="eastAsia"/>
        </w:rPr>
        <w:t>向量函数</w:t>
      </w:r>
    </w:p>
    <w:p w:rsidR="00B87B56" w:rsidRDefault="00B87B56" w:rsidP="00196557">
      <w:pPr>
        <w:pStyle w:val="a7"/>
        <w:numPr>
          <w:ilvl w:val="2"/>
          <w:numId w:val="1"/>
        </w:numPr>
        <w:ind w:firstLineChars="0"/>
      </w:pPr>
      <w:r>
        <w:rPr>
          <w:rFonts w:hint="eastAsia"/>
        </w:rPr>
        <w:t>浮点数误差</w:t>
      </w:r>
    </w:p>
    <w:p w:rsidR="00B87B56" w:rsidRDefault="0070111C" w:rsidP="00B87B56">
      <w:r>
        <w:rPr>
          <w:rFonts w:hint="eastAsia"/>
        </w:rPr>
        <w:t>DirectXMath库提供了XMVector</w:t>
      </w:r>
      <w:r>
        <w:t>3</w:t>
      </w:r>
      <w:r>
        <w:rPr>
          <w:rFonts w:hint="eastAsia"/>
        </w:rPr>
        <w:t>NearEqual函数，用于以Epsilon作为容差，测试比较的向量是否相等。</w:t>
      </w:r>
    </w:p>
    <w:p w:rsidR="0070111C" w:rsidRPr="008D1C7B" w:rsidRDefault="0070111C" w:rsidP="00B87B56">
      <w:pPr>
        <w:rPr>
          <w:rFonts w:hint="eastAsia"/>
        </w:rPr>
      </w:pPr>
      <w:bookmarkStart w:id="0" w:name="_GoBack"/>
      <w:bookmarkEnd w:id="0"/>
    </w:p>
    <w:p w:rsidR="00A97C46" w:rsidRPr="00937B4C" w:rsidRDefault="00A97C46" w:rsidP="00A97C46">
      <w:pPr>
        <w:rPr>
          <w:rFonts w:hint="eastAsia"/>
        </w:rPr>
      </w:pPr>
    </w:p>
    <w:sectPr w:rsidR="00A97C46" w:rsidRPr="00937B4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531" w:rsidRDefault="004E0531" w:rsidP="00673C1A">
      <w:r>
        <w:separator/>
      </w:r>
    </w:p>
  </w:endnote>
  <w:endnote w:type="continuationSeparator" w:id="0">
    <w:p w:rsidR="004E0531" w:rsidRDefault="004E0531" w:rsidP="0067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236245"/>
      <w:docPartObj>
        <w:docPartGallery w:val="Page Numbers (Bottom of Page)"/>
        <w:docPartUnique/>
      </w:docPartObj>
    </w:sdtPr>
    <w:sdtContent>
      <w:p w:rsidR="00144FE7" w:rsidRDefault="00144FE7">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44FE7" w:rsidRDefault="00144FE7">
                              <w:pPr>
                                <w:jc w:val="center"/>
                                <w:rPr>
                                  <w:color w:val="5B9BD5" w:themeColor="accent1"/>
                                </w:rPr>
                              </w:pPr>
                              <w:r>
                                <w:fldChar w:fldCharType="begin"/>
                              </w:r>
                              <w:r>
                                <w:instrText>PAGE    \* MERGEFORMAT</w:instrText>
                              </w:r>
                              <w:r>
                                <w:fldChar w:fldCharType="separate"/>
                              </w:r>
                              <w:r w:rsidRPr="00144FE7">
                                <w:rPr>
                                  <w:noProof/>
                                  <w:color w:val="5B9BD5" w:themeColor="accent1"/>
                                  <w:lang w:val="zh-CN"/>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144FE7" w:rsidRDefault="00144FE7">
                        <w:pPr>
                          <w:jc w:val="center"/>
                          <w:rPr>
                            <w:color w:val="5B9BD5" w:themeColor="accent1"/>
                          </w:rPr>
                        </w:pPr>
                        <w:r>
                          <w:fldChar w:fldCharType="begin"/>
                        </w:r>
                        <w:r>
                          <w:instrText>PAGE    \* MERGEFORMAT</w:instrText>
                        </w:r>
                        <w:r>
                          <w:fldChar w:fldCharType="separate"/>
                        </w:r>
                        <w:r w:rsidRPr="00144FE7">
                          <w:rPr>
                            <w:noProof/>
                            <w:color w:val="5B9BD5" w:themeColor="accent1"/>
                            <w:lang w:val="zh-CN"/>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531" w:rsidRDefault="004E0531" w:rsidP="00673C1A">
      <w:r>
        <w:separator/>
      </w:r>
    </w:p>
  </w:footnote>
  <w:footnote w:type="continuationSeparator" w:id="0">
    <w:p w:rsidR="004E0531" w:rsidRDefault="004E0531" w:rsidP="00673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23220"/>
    <w:multiLevelType w:val="multilevel"/>
    <w:tmpl w:val="5BCE882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A381A63"/>
    <w:multiLevelType w:val="hybridMultilevel"/>
    <w:tmpl w:val="52F4AFFE"/>
    <w:lvl w:ilvl="0" w:tplc="49825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B22D17"/>
    <w:multiLevelType w:val="hybridMultilevel"/>
    <w:tmpl w:val="C85E7AE2"/>
    <w:lvl w:ilvl="0" w:tplc="2728A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28"/>
    <w:rsid w:val="00065C1A"/>
    <w:rsid w:val="00074094"/>
    <w:rsid w:val="000E1FC3"/>
    <w:rsid w:val="000F2AF8"/>
    <w:rsid w:val="00123584"/>
    <w:rsid w:val="00144FE7"/>
    <w:rsid w:val="00151625"/>
    <w:rsid w:val="001577E5"/>
    <w:rsid w:val="001607CA"/>
    <w:rsid w:val="001616F3"/>
    <w:rsid w:val="00196557"/>
    <w:rsid w:val="001C39CA"/>
    <w:rsid w:val="001C7208"/>
    <w:rsid w:val="00205BB5"/>
    <w:rsid w:val="00206A6A"/>
    <w:rsid w:val="002A2CE3"/>
    <w:rsid w:val="002A7754"/>
    <w:rsid w:val="002B0E97"/>
    <w:rsid w:val="002C1241"/>
    <w:rsid w:val="002C3A03"/>
    <w:rsid w:val="002D0986"/>
    <w:rsid w:val="002F34B0"/>
    <w:rsid w:val="00347103"/>
    <w:rsid w:val="00373271"/>
    <w:rsid w:val="003B5B74"/>
    <w:rsid w:val="00435E2C"/>
    <w:rsid w:val="00442A40"/>
    <w:rsid w:val="00462073"/>
    <w:rsid w:val="0046697E"/>
    <w:rsid w:val="00474285"/>
    <w:rsid w:val="004D3D8B"/>
    <w:rsid w:val="004E0531"/>
    <w:rsid w:val="004E545F"/>
    <w:rsid w:val="0050022D"/>
    <w:rsid w:val="00562AFE"/>
    <w:rsid w:val="00650B42"/>
    <w:rsid w:val="0066787C"/>
    <w:rsid w:val="006710D2"/>
    <w:rsid w:val="00673C1A"/>
    <w:rsid w:val="006A6DBF"/>
    <w:rsid w:val="006B6283"/>
    <w:rsid w:val="0070111C"/>
    <w:rsid w:val="00770F65"/>
    <w:rsid w:val="007F06CA"/>
    <w:rsid w:val="0082254E"/>
    <w:rsid w:val="00837620"/>
    <w:rsid w:val="008B0837"/>
    <w:rsid w:val="008D1C7B"/>
    <w:rsid w:val="008F6360"/>
    <w:rsid w:val="0090437C"/>
    <w:rsid w:val="00937B4C"/>
    <w:rsid w:val="00976B6A"/>
    <w:rsid w:val="009C60C6"/>
    <w:rsid w:val="009F47C0"/>
    <w:rsid w:val="00A46E3E"/>
    <w:rsid w:val="00A753DB"/>
    <w:rsid w:val="00A97C46"/>
    <w:rsid w:val="00AC6030"/>
    <w:rsid w:val="00AE103A"/>
    <w:rsid w:val="00B0400F"/>
    <w:rsid w:val="00B1332D"/>
    <w:rsid w:val="00B708E9"/>
    <w:rsid w:val="00B87B56"/>
    <w:rsid w:val="00BA03D1"/>
    <w:rsid w:val="00BA7F59"/>
    <w:rsid w:val="00BB2805"/>
    <w:rsid w:val="00BD1A5C"/>
    <w:rsid w:val="00BF16DA"/>
    <w:rsid w:val="00C0235A"/>
    <w:rsid w:val="00CE6ADB"/>
    <w:rsid w:val="00CF4A41"/>
    <w:rsid w:val="00D02FC7"/>
    <w:rsid w:val="00D061F3"/>
    <w:rsid w:val="00D37214"/>
    <w:rsid w:val="00DB6D28"/>
    <w:rsid w:val="00DE58B2"/>
    <w:rsid w:val="00E73EE2"/>
    <w:rsid w:val="00E74F9D"/>
    <w:rsid w:val="00EC7391"/>
    <w:rsid w:val="00EE62A3"/>
    <w:rsid w:val="00F755DC"/>
    <w:rsid w:val="00F81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0215E"/>
  <w15:chartTrackingRefBased/>
  <w15:docId w15:val="{17409FFD-B310-4ACD-84DA-0373B12C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C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3C1A"/>
    <w:rPr>
      <w:sz w:val="18"/>
      <w:szCs w:val="18"/>
    </w:rPr>
  </w:style>
  <w:style w:type="paragraph" w:styleId="a5">
    <w:name w:val="footer"/>
    <w:basedOn w:val="a"/>
    <w:link w:val="a6"/>
    <w:uiPriority w:val="99"/>
    <w:unhideWhenUsed/>
    <w:rsid w:val="00673C1A"/>
    <w:pPr>
      <w:tabs>
        <w:tab w:val="center" w:pos="4153"/>
        <w:tab w:val="right" w:pos="8306"/>
      </w:tabs>
      <w:snapToGrid w:val="0"/>
      <w:jc w:val="left"/>
    </w:pPr>
    <w:rPr>
      <w:sz w:val="18"/>
      <w:szCs w:val="18"/>
    </w:rPr>
  </w:style>
  <w:style w:type="character" w:customStyle="1" w:styleId="a6">
    <w:name w:val="页脚 字符"/>
    <w:basedOn w:val="a0"/>
    <w:link w:val="a5"/>
    <w:uiPriority w:val="99"/>
    <w:rsid w:val="00673C1A"/>
    <w:rPr>
      <w:sz w:val="18"/>
      <w:szCs w:val="18"/>
    </w:rPr>
  </w:style>
  <w:style w:type="paragraph" w:styleId="a7">
    <w:name w:val="List Paragraph"/>
    <w:basedOn w:val="a"/>
    <w:uiPriority w:val="34"/>
    <w:qFormat/>
    <w:rsid w:val="00B040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241</cp:revision>
  <dcterms:created xsi:type="dcterms:W3CDTF">2021-02-05T11:29:00Z</dcterms:created>
  <dcterms:modified xsi:type="dcterms:W3CDTF">2021-02-05T14:10:00Z</dcterms:modified>
</cp:coreProperties>
</file>