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IID_ID3D12GraphicsCommandList;</w:t>
      </w:r>
    </w:p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808080"/>
          <w:kern w:val="0"/>
          <w:szCs w:val="21"/>
        </w:rPr>
        <w:t>#if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defined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defined</w:t>
      </w:r>
      <w:r w:rsidRPr="00E53FAB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</w:t>
      </w:r>
    </w:p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A31515"/>
          <w:kern w:val="0"/>
          <w:szCs w:val="21"/>
        </w:rPr>
        <w:t>"5b160d0f-ac1b-4185-8ba8-b3ae42a5a455"</w:t>
      </w:r>
      <w:r w:rsidRPr="00E53FAB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ID3D12GraphicsCommandList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E53FAB">
        <w:rPr>
          <w:rFonts w:ascii="新宋体" w:eastAsia="新宋体" w:cs="新宋体"/>
          <w:color w:val="0000FF"/>
          <w:kern w:val="0"/>
          <w:szCs w:val="21"/>
        </w:rPr>
        <w:t>public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ID3D12CommandList</w:t>
      </w:r>
    </w:p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:rsidR="00917F60" w:rsidRPr="00E53FAB" w:rsidRDefault="00917F60" w:rsidP="0091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public</w:t>
      </w:r>
      <w:r w:rsidRPr="00E53FAB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D60151" w:rsidRPr="00E53FAB" w:rsidRDefault="00917F60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HRESULT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A7640">
        <w:rPr>
          <w:rFonts w:ascii="新宋体" w:eastAsia="新宋体" w:cs="新宋体"/>
          <w:color w:val="FF0000"/>
          <w:kern w:val="0"/>
          <w:szCs w:val="21"/>
        </w:rPr>
        <w:t>Close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  <w:r w:rsidR="00D60151"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HRESULT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A7640">
        <w:rPr>
          <w:rFonts w:ascii="新宋体" w:eastAsia="新宋体" w:cs="新宋体"/>
          <w:color w:val="FF0000"/>
          <w:kern w:val="0"/>
          <w:szCs w:val="21"/>
        </w:rPr>
        <w:t>Reset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ID3D12CommandAllocator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pAllocator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ID3D12PipelineState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pInitialState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ClearState(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ID3D12PipelineState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pPipelineState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= 0;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DrawInstanced(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VertexCountPerInstance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InstanceCount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StartVertexLocation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StartInstanceLocation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DrawIndexedInstanced(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IndexCountPerInstance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InstanceCount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StartIndexLocation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BaseVertexLocation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StartInstanceLocation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Dispatch(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ThreadGroupCountX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ThreadGroupCountY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ThreadGroupCountZ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CopyBufferRegion(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pDstBuffer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DstOffset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pSrcBuffer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SrcOffset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NumBytes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CopyTextureRegion(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D3D12_TEXTURE_COPY_LOCATION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pDst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DstX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DstY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DstZ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D3D12_TEXTURE_COPY_LOCATION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pSrc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D3D12_BOX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pSrcBox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CopyResource(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pDstResource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pSrcResource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CopyTiles(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pTiledResource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D3D12_TILED_RESOURCE_COORDINATE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pTileRegionStartCoordinate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D3D12_TILE_REGION_SIZE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pTileRegionSize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pBuffer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BufferStartOffsetInBytes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D3D12_TILE_COPY_FLAGS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Flags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= 0;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ResolveSubresource(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pDstResource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DstSubresource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pSrcResource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SrcSubresource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DXGI_FORMAT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Format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IASetPrimitiveTopology(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D3D12_PRIMITIVE_TOPOLOGY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PrimitiveTopology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RSSetViewports(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_In_range_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(0, </w:t>
      </w:r>
      <w:r w:rsidRPr="00E53FAB">
        <w:rPr>
          <w:rFonts w:ascii="新宋体" w:eastAsia="新宋体" w:cs="新宋体"/>
          <w:color w:val="6F008A"/>
          <w:kern w:val="0"/>
          <w:szCs w:val="21"/>
        </w:rPr>
        <w:t>D3D12_VIEWPORT_AND_SCISSORRECT_OBJECT_COUNT_PER_PIPELINE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NumViewports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NumViewports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D3D12_VIEWPORT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pViewports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RSSetScissorRects(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_In_range_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(0, </w:t>
      </w:r>
      <w:r w:rsidRPr="00E53FAB">
        <w:rPr>
          <w:rFonts w:ascii="新宋体" w:eastAsia="新宋体" w:cs="新宋体"/>
          <w:color w:val="6F008A"/>
          <w:kern w:val="0"/>
          <w:szCs w:val="21"/>
        </w:rPr>
        <w:t>D3D12_VIEWPORT_AND_SCISSORRECT_OBJECT_COUNT_PER_PIPELINE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D3D12_RECT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OMSetBlendFactor(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(4)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FLOAT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BlendFactor</w:t>
      </w:r>
      <w:r w:rsidRPr="00E53FAB">
        <w:rPr>
          <w:rFonts w:ascii="新宋体" w:eastAsia="新宋体" w:cs="新宋体"/>
          <w:color w:val="000000"/>
          <w:kern w:val="0"/>
          <w:szCs w:val="21"/>
        </w:rPr>
        <w:t>[ 4 ])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OMSetStencilRef(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StencilRef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SetPipelineState(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ID3D12PipelineState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pPipelineState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bookmarkStart w:id="0" w:name="_GoBack"/>
      <w:r w:rsidRPr="008A7640">
        <w:rPr>
          <w:rFonts w:ascii="新宋体" w:eastAsia="新宋体" w:cs="新宋体"/>
          <w:color w:val="FF0000"/>
          <w:kern w:val="0"/>
          <w:szCs w:val="21"/>
        </w:rPr>
        <w:t>ResourceBarrier</w:t>
      </w:r>
      <w:bookmarkEnd w:id="0"/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NumBarriers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NumBarriers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D3D12_RESOURCE_BARRIER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pBarriers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ExecuteBundle(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ID3D12GraphicsCommandList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pCommandList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SetDescriptorHeaps(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NumDescriptorHeaps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NumDescriptorHeaps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ID3D12DescriptorHeap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ppDescriptorHeaps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= 0;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SetComputeRootSignature(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ID3D12RootSignature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pRootSignature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SetGraphicsRootSignature(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ID3D12RootSignature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pRootSignature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SetComputeRootDescriptorTable(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BaseDescriptor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SetGraphicsRootDescriptorTable(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BaseDescriptor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SetComputeRoot32BitConstant(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SrcData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DestOffsetIn32BitValues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SetGraphicsRoot32BitConstant(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SrcData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DestOffsetIn32BitValues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SetComputeRoot32BitConstants(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Num32BitValuesToSet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Num32BitValuesToSet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*</w:t>
      </w:r>
      <w:r w:rsidRPr="00E53FAB">
        <w:rPr>
          <w:rFonts w:ascii="新宋体" w:eastAsia="新宋体" w:cs="新宋体"/>
          <w:color w:val="0000FF"/>
          <w:kern w:val="0"/>
          <w:szCs w:val="21"/>
        </w:rPr>
        <w:t>sizeof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pSrcData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DestOffsetIn32BitValues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SetGraphicsRoot32BitConstants(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Num32BitValuesToSet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Num32BitValuesToSet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*</w:t>
      </w:r>
      <w:r w:rsidRPr="00E53FAB">
        <w:rPr>
          <w:rFonts w:ascii="新宋体" w:eastAsia="新宋体" w:cs="新宋体"/>
          <w:color w:val="0000FF"/>
          <w:kern w:val="0"/>
          <w:szCs w:val="21"/>
        </w:rPr>
        <w:t>sizeof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pSrcData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DestOffsetIn32BitValues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SetComputeRootConstantBufferView(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D3D12_GPU_VIRTUAL_ADDRESS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BufferLocation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SetGraphicsRootConstantBufferView(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D3D12_GPU_VIRTUAL_ADDRESS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BufferLocation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= 0;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SetComputeRootShaderResourceView(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D3D12_GPU_VIRTUAL_ADDRESS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BufferLocation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SetGraphicsRootShaderResourceView(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D3D12_GPU_VIRTUAL_ADDRESS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BufferLocation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SetComputeRootUnorderedAccessView(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D3D12_GPU_VIRTUAL_ADDRESS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BufferLocation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SetGraphicsRootUnorderedAccessView(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RootParameterIndex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D3D12_GPU_VIRTUAL_ADDRESS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BufferLocation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IASetIndexBuffer(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D3D12_INDEX_BUFFER_VIEW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pView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IASetVertexBuffers(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StartSlot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NumViews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NumViews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D3D12_VERTEX_BUFFER_VIEW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pViews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SOSetTargets(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StartSlot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NumViews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NumViews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D3D12_STREAM_OUTPUT_BUFFER_VIEW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pViews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OMSetRenderTargets(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NumRenderTargetDescriptors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pRenderTargetDescriptors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BOOL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RTsSingleHandleToDescriptorRange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pDepthStencilDescriptor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ClearDepthStencilView(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DepthStencilView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D3D12_CLEAR_FLAGS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ClearFlags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FLOAT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Depth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UINT8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Stencil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D3D12_RECT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= 0;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ClearRenderTargetView(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RenderTargetView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FLOAT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ColorRGBA</w:t>
      </w:r>
      <w:r w:rsidRPr="00E53FAB">
        <w:rPr>
          <w:rFonts w:ascii="新宋体" w:eastAsia="新宋体" w:cs="新宋体"/>
          <w:color w:val="000000"/>
          <w:kern w:val="0"/>
          <w:szCs w:val="21"/>
        </w:rPr>
        <w:t>[ 4 ],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D3D12_RECT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ClearUnorderedAccessViewUint(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ViewGPUHandleInCurrentHeap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ViewCPUHandle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Values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[ 4 ],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D3D12_RECT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ClearUnorderedAccessViewFloat(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D3D12_GPU_DESCRIPTOR_HANDLE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ViewGPUHandleInCurrentHeap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D3D12_CPU_DESCRIPTOR_HANDLE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ViewCPUHandle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FLOAT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Values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[ 4 ],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D3D12_RECT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pRects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DiscardResource(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D3D12_DISCARD_REGION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pRegion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BeginQuery(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ID3D12QueryHeap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pQueryHeap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D3D12_QUERY_TYPE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EndQuery(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ID3D12QueryHeap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pQueryHeap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D3D12_QUERY_TYPE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= 0;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ResolveQueryData(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ID3D12QueryHeap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pQueryHeap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D3D12_QUERY_TYPE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StartIndex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NumQueries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pDestinationBuffer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AlignedDestinationBufferOffset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SetPredication(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pBuffer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AlignedBufferOffset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D3D12_PREDICATION_OP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Operation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SetMarker(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Metadata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_In_reads_bytes_opt_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Size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Size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BeginEvent(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Metadata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_In_reads_bytes_opt_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>(</w:t>
      </w:r>
      <w:r w:rsidRPr="00E53FAB">
        <w:rPr>
          <w:rFonts w:ascii="新宋体" w:eastAsia="新宋体" w:cs="新宋体"/>
          <w:color w:val="808080"/>
          <w:kern w:val="0"/>
          <w:szCs w:val="21"/>
        </w:rPr>
        <w:t>Size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)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const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pData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Size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EndEvent(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virtual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0000FF"/>
          <w:kern w:val="0"/>
          <w:szCs w:val="21"/>
        </w:rPr>
        <w:t>void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ExecuteIndirect( 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ID3D12CommandSignature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pCommandSignature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MaxCommandCount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pArgumentBuffer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ArgumentBufferOffset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ID3D12Resource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53FAB">
        <w:rPr>
          <w:rFonts w:ascii="新宋体" w:eastAsia="新宋体" w:cs="新宋体"/>
          <w:color w:val="808080"/>
          <w:kern w:val="0"/>
          <w:szCs w:val="21"/>
        </w:rPr>
        <w:t>pCountBuffer</w:t>
      </w:r>
      <w:r w:rsidRPr="00E53FAB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53FAB">
        <w:rPr>
          <w:rFonts w:ascii="新宋体" w:eastAsia="新宋体" w:cs="新宋体"/>
          <w:color w:val="6F008A"/>
          <w:kern w:val="0"/>
          <w:szCs w:val="21"/>
        </w:rPr>
        <w:t>_In_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E53FAB">
        <w:rPr>
          <w:rFonts w:ascii="新宋体" w:eastAsia="新宋体" w:cs="新宋体"/>
          <w:color w:val="2B91AF"/>
          <w:kern w:val="0"/>
          <w:szCs w:val="21"/>
        </w:rPr>
        <w:t>UINT64</w:t>
      </w: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53FAB">
        <w:rPr>
          <w:rFonts w:ascii="新宋体" w:eastAsia="新宋体" w:cs="新宋体"/>
          <w:color w:val="808080"/>
          <w:kern w:val="0"/>
          <w:szCs w:val="21"/>
        </w:rPr>
        <w:t>CountBufferOffset</w:t>
      </w:r>
      <w:r w:rsidRPr="00E53FAB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D60151" w:rsidRPr="00E53FAB" w:rsidRDefault="00D60151" w:rsidP="00D60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</w:p>
    <w:p w:rsidR="00400A7A" w:rsidRPr="00E53FAB" w:rsidRDefault="00D60151" w:rsidP="00D60151">
      <w:pPr>
        <w:rPr>
          <w:szCs w:val="21"/>
        </w:rPr>
      </w:pPr>
      <w:r w:rsidRPr="00E53FAB">
        <w:rPr>
          <w:rFonts w:ascii="新宋体" w:eastAsia="新宋体" w:cs="新宋体"/>
          <w:color w:val="000000"/>
          <w:kern w:val="0"/>
          <w:szCs w:val="21"/>
        </w:rPr>
        <w:t xml:space="preserve">    };</w:t>
      </w:r>
    </w:p>
    <w:sectPr w:rsidR="00400A7A" w:rsidRPr="00E53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2F3" w:rsidRDefault="000022F3" w:rsidP="00695481">
      <w:r>
        <w:separator/>
      </w:r>
    </w:p>
  </w:endnote>
  <w:endnote w:type="continuationSeparator" w:id="0">
    <w:p w:rsidR="000022F3" w:rsidRDefault="000022F3" w:rsidP="0069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2F3" w:rsidRDefault="000022F3" w:rsidP="00695481">
      <w:r>
        <w:separator/>
      </w:r>
    </w:p>
  </w:footnote>
  <w:footnote w:type="continuationSeparator" w:id="0">
    <w:p w:rsidR="000022F3" w:rsidRDefault="000022F3" w:rsidP="00695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38"/>
    <w:rsid w:val="000022F3"/>
    <w:rsid w:val="002F2FC7"/>
    <w:rsid w:val="00306229"/>
    <w:rsid w:val="00400A7A"/>
    <w:rsid w:val="004E30B0"/>
    <w:rsid w:val="00595928"/>
    <w:rsid w:val="0066787C"/>
    <w:rsid w:val="00695481"/>
    <w:rsid w:val="00703334"/>
    <w:rsid w:val="00766C79"/>
    <w:rsid w:val="007F49B3"/>
    <w:rsid w:val="008A7640"/>
    <w:rsid w:val="00917F60"/>
    <w:rsid w:val="009356C6"/>
    <w:rsid w:val="00A46E3E"/>
    <w:rsid w:val="00B8700E"/>
    <w:rsid w:val="00C4135B"/>
    <w:rsid w:val="00D60151"/>
    <w:rsid w:val="00E22838"/>
    <w:rsid w:val="00E5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F7BF7-51D9-4619-8AD2-7303CCAA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1687</Words>
  <Characters>9619</Characters>
  <Application>Microsoft Office Word</Application>
  <DocSecurity>0</DocSecurity>
  <Lines>80</Lines>
  <Paragraphs>22</Paragraphs>
  <ScaleCrop>false</ScaleCrop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14</cp:revision>
  <dcterms:created xsi:type="dcterms:W3CDTF">2020-12-23T01:20:00Z</dcterms:created>
  <dcterms:modified xsi:type="dcterms:W3CDTF">2020-12-23T12:47:00Z</dcterms:modified>
</cp:coreProperties>
</file>