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EF" w:rsidRPr="00C459EC" w:rsidRDefault="002A55EF" w:rsidP="002A55EF">
      <w:pPr>
        <w:jc w:val="center"/>
        <w:rPr>
          <w:sz w:val="32"/>
          <w:szCs w:val="32"/>
        </w:rPr>
      </w:pPr>
      <w:r w:rsidRPr="00C459EC">
        <w:rPr>
          <w:sz w:val="32"/>
          <w:szCs w:val="32"/>
        </w:rPr>
        <w:t>Signal Processing</w:t>
      </w:r>
    </w:p>
    <w:p w:rsidR="002A55EF" w:rsidRPr="004A4B32" w:rsidRDefault="002A55EF" w:rsidP="002A55EF">
      <w:pPr>
        <w:rPr>
          <w:b/>
          <w:color w:val="70AD47" w:themeColor="accent6"/>
          <w:sz w:val="28"/>
          <w:szCs w:val="28"/>
        </w:rPr>
      </w:pPr>
      <w:r w:rsidRPr="004A4B32">
        <w:rPr>
          <w:b/>
          <w:color w:val="70AD47" w:themeColor="accent6"/>
          <w:sz w:val="28"/>
          <w:szCs w:val="28"/>
        </w:rPr>
        <w:t>Continuous functions</w:t>
      </w:r>
    </w:p>
    <w:p w:rsidR="002A55EF" w:rsidRPr="004362A1" w:rsidRDefault="002A55EF" w:rsidP="002A55EF">
      <w:pPr>
        <w:rPr>
          <w:b/>
          <w:color w:val="70AD47" w:themeColor="accent6"/>
        </w:rPr>
      </w:pPr>
      <w:bookmarkStart w:id="0" w:name="OLE_LINK3"/>
      <w:bookmarkStart w:id="1" w:name="OLE_LINK4"/>
      <w:r w:rsidRPr="004362A1">
        <w:rPr>
          <w:b/>
          <w:color w:val="70AD47" w:themeColor="accent6"/>
        </w:rPr>
        <w:t>What：</w:t>
      </w:r>
    </w:p>
    <w:p w:rsidR="002A55EF" w:rsidRDefault="002A55EF" w:rsidP="002A55EF">
      <w:r>
        <w:tab/>
      </w:r>
      <w:bookmarkStart w:id="2" w:name="OLE_LINK5"/>
      <w:r w:rsidR="002231DC">
        <w:rPr>
          <w:rFonts w:hint="eastAsia"/>
        </w:rPr>
        <w:t>连续变量函数</w:t>
      </w:r>
      <w:bookmarkEnd w:id="2"/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rFonts w:hint="eastAsia"/>
          <w:b/>
          <w:color w:val="70AD47" w:themeColor="accent6"/>
        </w:rPr>
        <w:t>W</w:t>
      </w:r>
      <w:r w:rsidRPr="004362A1">
        <w:rPr>
          <w:b/>
          <w:color w:val="70AD47" w:themeColor="accent6"/>
        </w:rPr>
        <w:t>hy</w:t>
      </w:r>
      <w:r w:rsidRPr="004362A1">
        <w:rPr>
          <w:rFonts w:hint="eastAsia"/>
          <w:b/>
          <w:color w:val="70AD47" w:themeColor="accent6"/>
        </w:rPr>
        <w:t>:</w:t>
      </w:r>
    </w:p>
    <w:p w:rsidR="00504B15" w:rsidRPr="004362A1" w:rsidRDefault="00504B15" w:rsidP="002A55EF">
      <w:pPr>
        <w:rPr>
          <w:rFonts w:hint="eastAsia"/>
          <w:b/>
          <w:color w:val="70AD47" w:themeColor="accent6"/>
        </w:rPr>
      </w:pPr>
      <w:r>
        <w:rPr>
          <w:b/>
          <w:color w:val="70AD47" w:themeColor="accent6"/>
        </w:rPr>
        <w:tab/>
      </w:r>
      <w:r w:rsidR="00C56281">
        <w:rPr>
          <w:rFonts w:hint="eastAsia"/>
        </w:rPr>
        <w:t>拍照，录音，</w:t>
      </w:r>
      <w:r w:rsidR="00D3467E">
        <w:rPr>
          <w:rFonts w:hint="eastAsia"/>
        </w:rPr>
        <w:t>CT等领域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bookmarkEnd w:id="0"/>
    <w:bookmarkEnd w:id="1"/>
    <w:p w:rsidR="002A55EF" w:rsidRDefault="002A55EF" w:rsidP="002A55EF">
      <w:r>
        <w:tab/>
      </w:r>
      <w:r w:rsidR="00960E76">
        <w:rPr>
          <w:rFonts w:hint="eastAsia"/>
        </w:rPr>
        <w:t>采样与</w:t>
      </w:r>
      <w:r w:rsidR="009D18F2">
        <w:rPr>
          <w:rFonts w:hint="eastAsia"/>
        </w:rPr>
        <w:t>重建</w:t>
      </w:r>
    </w:p>
    <w:p w:rsidR="002A55EF" w:rsidRDefault="002A55EF" w:rsidP="002A55EF">
      <w:pPr>
        <w:rPr>
          <w:rFonts w:hint="eastAsia"/>
        </w:rPr>
      </w:pPr>
    </w:p>
    <w:p w:rsidR="002A55EF" w:rsidRPr="004A4B32" w:rsidRDefault="002A55EF" w:rsidP="002A55EF">
      <w:pPr>
        <w:rPr>
          <w:b/>
          <w:color w:val="70AD47" w:themeColor="accent6"/>
          <w:sz w:val="28"/>
          <w:szCs w:val="28"/>
        </w:rPr>
      </w:pPr>
      <w:r w:rsidRPr="004A4B32">
        <w:rPr>
          <w:b/>
          <w:color w:val="70AD47" w:themeColor="accent6"/>
          <w:sz w:val="28"/>
          <w:szCs w:val="28"/>
        </w:rPr>
        <w:t>Aliasing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2A55EF" w:rsidRDefault="002A55EF" w:rsidP="002A55EF">
      <w:r>
        <w:tab/>
      </w:r>
      <w:r w:rsidR="00963CBE">
        <w:rPr>
          <w:rFonts w:hint="eastAsia"/>
        </w:rPr>
        <w:t>混叠：</w:t>
      </w:r>
      <w:r w:rsidRPr="00397578">
        <w:rPr>
          <w:rFonts w:hint="eastAsia"/>
        </w:rPr>
        <w:t>对模拟信号进行抽样，当抽样频率小于信号最大频率2倍时，不满足奈奎斯特采样定律，信号在频域会产生混叠效应。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rFonts w:hint="eastAsia"/>
          <w:b/>
          <w:color w:val="70AD47" w:themeColor="accent6"/>
        </w:rPr>
        <w:t>W</w:t>
      </w:r>
      <w:r w:rsidRPr="004362A1">
        <w:rPr>
          <w:b/>
          <w:color w:val="70AD47" w:themeColor="accent6"/>
        </w:rPr>
        <w:t>hy:</w:t>
      </w:r>
    </w:p>
    <w:p w:rsidR="00481600" w:rsidRPr="004362A1" w:rsidRDefault="00481600" w:rsidP="002A55EF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</w:rPr>
        <w:t>高频信号会被误采样为低频信号。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2A55EF" w:rsidRDefault="00FA0555" w:rsidP="002A55EF">
      <w:pPr>
        <w:rPr>
          <w:rFonts w:hint="eastAsia"/>
        </w:rPr>
      </w:pPr>
      <w:r>
        <w:tab/>
      </w:r>
      <w:r>
        <w:rPr>
          <w:rFonts w:hint="eastAsia"/>
        </w:rPr>
        <w:t>提高采样频率。</w:t>
      </w:r>
    </w:p>
    <w:p w:rsidR="007B47E7" w:rsidRDefault="007B47E7" w:rsidP="002A55EF">
      <w:pPr>
        <w:rPr>
          <w:rFonts w:hint="eastAsia"/>
        </w:rPr>
      </w:pPr>
    </w:p>
    <w:p w:rsidR="002A55EF" w:rsidRPr="00963CBE" w:rsidRDefault="002A55EF" w:rsidP="002A55EF">
      <w:pPr>
        <w:rPr>
          <w:b/>
          <w:color w:val="FF0000"/>
          <w:sz w:val="28"/>
          <w:szCs w:val="28"/>
        </w:rPr>
      </w:pPr>
      <w:r w:rsidRPr="00963CBE">
        <w:rPr>
          <w:b/>
          <w:color w:val="FF0000"/>
          <w:sz w:val="28"/>
          <w:szCs w:val="28"/>
        </w:rPr>
        <w:t>Filter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2A55EF" w:rsidRDefault="002A55EF" w:rsidP="002A55EF">
      <w:pPr>
        <w:ind w:firstLine="420"/>
      </w:pPr>
      <w:r>
        <w:t>To avoid these</w:t>
      </w:r>
      <w:r>
        <w:rPr>
          <w:rFonts w:hint="eastAsia"/>
        </w:rPr>
        <w:t xml:space="preserve"> </w:t>
      </w:r>
      <w:r>
        <w:t>undersampling artifacts the digital audio recorder filters the input to the ADC to</w:t>
      </w:r>
      <w:r>
        <w:rPr>
          <w:rFonts w:hint="eastAsia"/>
        </w:rPr>
        <w:t xml:space="preserve"> </w:t>
      </w:r>
      <w:r>
        <w:t>remove high frequencies that can cause problems.</w:t>
      </w:r>
    </w:p>
    <w:p w:rsidR="002A55EF" w:rsidRPr="009E54D8" w:rsidRDefault="002A55EF" w:rsidP="002A55EF">
      <w:pPr>
        <w:ind w:firstLine="420"/>
      </w:pPr>
      <w:r>
        <w:t>To remove this</w:t>
      </w:r>
      <w:r>
        <w:rPr>
          <w:rFonts w:hint="eastAsia"/>
        </w:rPr>
        <w:t xml:space="preserve"> </w:t>
      </w:r>
      <w:r>
        <w:t>reconstruction artifact, the digital audio player filters the output from the DAC to</w:t>
      </w:r>
      <w:r>
        <w:rPr>
          <w:rFonts w:hint="eastAsia"/>
        </w:rPr>
        <w:t xml:space="preserve"> </w:t>
      </w:r>
      <w:r>
        <w:t>smooth out the waveform.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2A55EF" w:rsidRDefault="002A55EF" w:rsidP="002A55EF">
      <w:r>
        <w:tab/>
      </w:r>
    </w:p>
    <w:p w:rsidR="002A55EF" w:rsidRPr="004A4B32" w:rsidRDefault="002A55EF" w:rsidP="002A55EF">
      <w:pPr>
        <w:rPr>
          <w:b/>
          <w:color w:val="70AD47" w:themeColor="accent6"/>
          <w:sz w:val="28"/>
          <w:szCs w:val="28"/>
        </w:rPr>
      </w:pPr>
      <w:r w:rsidRPr="00963CBE">
        <w:rPr>
          <w:b/>
          <w:color w:val="FF0000"/>
          <w:sz w:val="28"/>
          <w:szCs w:val="28"/>
        </w:rPr>
        <w:t>Artifacts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2A55EF" w:rsidRDefault="002A55EF" w:rsidP="002A55EF">
      <w:r>
        <w:tab/>
      </w:r>
      <w:r w:rsidRPr="00751C41">
        <w:rPr>
          <w:rFonts w:hint="eastAsia"/>
        </w:rPr>
        <w:t>在图形学里，artifacts泛指一些不准确或者与我们预期不一样的结果。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2A55EF" w:rsidRDefault="002A55EF" w:rsidP="002A55EF">
      <w:r>
        <w:tab/>
        <w:t>A concrete example of the kind of artifacts that can arise from too-low sample</w:t>
      </w:r>
      <w:r>
        <w:rPr>
          <w:rFonts w:hint="eastAsia"/>
        </w:rPr>
        <w:t xml:space="preserve"> </w:t>
      </w:r>
      <w:r>
        <w:t>frequencies.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2A55EF" w:rsidRDefault="002A55EF" w:rsidP="007959A5">
      <w:r>
        <w:tab/>
      </w:r>
      <w:r w:rsidR="007959A5">
        <w:t>To avoid these</w:t>
      </w:r>
      <w:r w:rsidR="007959A5">
        <w:rPr>
          <w:rFonts w:hint="eastAsia"/>
        </w:rPr>
        <w:t xml:space="preserve"> </w:t>
      </w:r>
      <w:r w:rsidR="007959A5" w:rsidRPr="00C7260A">
        <w:rPr>
          <w:b/>
          <w:color w:val="70AD47" w:themeColor="accent6"/>
        </w:rPr>
        <w:t>undersampling artifacts</w:t>
      </w:r>
      <w:r w:rsidR="007959A5">
        <w:t xml:space="preserve"> the digital audio recorder </w:t>
      </w:r>
      <w:r w:rsidR="007959A5">
        <w:t>filters the input to the ADC to</w:t>
      </w:r>
      <w:r w:rsidR="007959A5">
        <w:rPr>
          <w:rFonts w:hint="eastAsia"/>
        </w:rPr>
        <w:t xml:space="preserve"> </w:t>
      </w:r>
      <w:r w:rsidR="007959A5">
        <w:t>remove high frequencies that can cause problems.</w:t>
      </w:r>
    </w:p>
    <w:p w:rsidR="007959A5" w:rsidRDefault="007959A5" w:rsidP="007959A5">
      <w:pPr>
        <w:ind w:firstLine="420"/>
      </w:pPr>
      <w:r>
        <w:t>To remove this</w:t>
      </w:r>
      <w:r>
        <w:rPr>
          <w:rFonts w:hint="eastAsia"/>
        </w:rPr>
        <w:t xml:space="preserve"> </w:t>
      </w:r>
      <w:r w:rsidRPr="00C7260A">
        <w:rPr>
          <w:b/>
          <w:color w:val="70AD47" w:themeColor="accent6"/>
        </w:rPr>
        <w:t>reconstruction artifact</w:t>
      </w:r>
      <w:r>
        <w:t>, the digital audio player fil</w:t>
      </w:r>
      <w:r>
        <w:t>ters the output from the DAC to</w:t>
      </w:r>
      <w:r>
        <w:rPr>
          <w:rFonts w:hint="eastAsia"/>
        </w:rPr>
        <w:t xml:space="preserve"> </w:t>
      </w:r>
      <w:r>
        <w:t>smooth out the waveform.</w:t>
      </w:r>
    </w:p>
    <w:p w:rsidR="002A55EF" w:rsidRDefault="002A55EF" w:rsidP="002A55EF"/>
    <w:p w:rsidR="002A55EF" w:rsidRPr="00D3705A" w:rsidRDefault="002A55EF" w:rsidP="002A55EF">
      <w:pPr>
        <w:rPr>
          <w:color w:val="FF0000"/>
        </w:rPr>
      </w:pPr>
      <w:r w:rsidRPr="00D3705A">
        <w:rPr>
          <w:color w:val="FF0000"/>
        </w:rPr>
        <w:lastRenderedPageBreak/>
        <w:t>The basic issues of sampling and reconstruction can be understood simplybased on features being too small or too large, but some more quantitative questions are harder to answer:</w:t>
      </w:r>
    </w:p>
    <w:p w:rsidR="002A55EF" w:rsidRPr="00D3705A" w:rsidRDefault="002A55EF" w:rsidP="002A55EF">
      <w:pPr>
        <w:rPr>
          <w:color w:val="FF0000"/>
        </w:rPr>
      </w:pPr>
      <w:r w:rsidRPr="00D3705A">
        <w:rPr>
          <w:rFonts w:hint="eastAsia"/>
          <w:color w:val="FF0000"/>
        </w:rPr>
        <w:t>•</w:t>
      </w:r>
      <w:r w:rsidRPr="00D3705A">
        <w:rPr>
          <w:color w:val="FF0000"/>
        </w:rPr>
        <w:t xml:space="preserve"> What sample rate is high enough to ensure good results?</w:t>
      </w:r>
    </w:p>
    <w:p w:rsidR="002A55EF" w:rsidRPr="00D3705A" w:rsidRDefault="002A55EF" w:rsidP="002A55EF">
      <w:pPr>
        <w:rPr>
          <w:color w:val="FF0000"/>
        </w:rPr>
      </w:pPr>
      <w:r w:rsidRPr="00D3705A">
        <w:rPr>
          <w:rFonts w:hint="eastAsia"/>
          <w:color w:val="FF0000"/>
        </w:rPr>
        <w:t>•</w:t>
      </w:r>
      <w:r w:rsidRPr="00D3705A">
        <w:rPr>
          <w:color w:val="FF0000"/>
        </w:rPr>
        <w:t xml:space="preserve"> What kinds of filters are appropriate for sampling and reconstruction?</w:t>
      </w:r>
    </w:p>
    <w:p w:rsidR="002A55EF" w:rsidRPr="00D3705A" w:rsidRDefault="002A55EF" w:rsidP="002A55EF">
      <w:pPr>
        <w:rPr>
          <w:color w:val="FF0000"/>
        </w:rPr>
      </w:pPr>
      <w:r w:rsidRPr="00D3705A">
        <w:rPr>
          <w:rFonts w:hint="eastAsia"/>
          <w:color w:val="FF0000"/>
        </w:rPr>
        <w:t>•</w:t>
      </w:r>
      <w:r w:rsidRPr="00D3705A">
        <w:rPr>
          <w:color w:val="FF0000"/>
        </w:rPr>
        <w:t xml:space="preserve"> What degree of smoothing is required to avoid aliasing?</w:t>
      </w:r>
    </w:p>
    <w:p w:rsidR="002A55EF" w:rsidRDefault="002A55EF" w:rsidP="002A55EF"/>
    <w:p w:rsidR="002A55EF" w:rsidRPr="00963CBE" w:rsidRDefault="002A55EF" w:rsidP="002A55EF">
      <w:pPr>
        <w:rPr>
          <w:b/>
          <w:color w:val="FF0000"/>
          <w:sz w:val="28"/>
          <w:szCs w:val="28"/>
        </w:rPr>
      </w:pPr>
      <w:r w:rsidRPr="00963CBE">
        <w:rPr>
          <w:b/>
          <w:color w:val="FF0000"/>
          <w:sz w:val="28"/>
          <w:szCs w:val="28"/>
        </w:rPr>
        <w:t>Convolution</w:t>
      </w:r>
    </w:p>
    <w:p w:rsidR="00586B30" w:rsidRPr="00436993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  <w:r w:rsidR="00586B30" w:rsidRPr="00586B30">
        <w:rPr>
          <w:rFonts w:hint="eastAsia"/>
        </w:rPr>
        <w:t xml:space="preserve"> </w:t>
      </w:r>
    </w:p>
    <w:p w:rsidR="002A55EF" w:rsidRDefault="00586B30" w:rsidP="00586B30">
      <w:pPr>
        <w:ind w:firstLine="420"/>
      </w:pPr>
      <w:r w:rsidRPr="00586B30">
        <w:rPr>
          <w:rFonts w:hint="eastAsia"/>
        </w:rPr>
        <w:t>卷积</w:t>
      </w:r>
      <w:r w:rsidRPr="00586B30">
        <w:t>是通过两个函数f和g 生成第三个函数的一种数学算子，表征函数f与g经过翻转和平移的重叠部分函数值乘积对重叠长度的积分。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2A55EF" w:rsidRDefault="0043007A" w:rsidP="002A55EF">
      <w:pPr>
        <w:rPr>
          <w:rFonts w:hint="eastAsia"/>
        </w:rPr>
      </w:pPr>
      <w:r>
        <w:tab/>
      </w:r>
      <w:r>
        <w:rPr>
          <w:rFonts w:hint="eastAsia"/>
        </w:rPr>
        <w:t>用于采样，滤波和重建。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2A55EF" w:rsidRDefault="002A55EF" w:rsidP="002A55EF">
      <w:r w:rsidRPr="001162BC">
        <w:rPr>
          <w:b/>
        </w:rPr>
        <w:t>Discrete Convolution</w:t>
      </w:r>
      <w:r>
        <w:t>：</w:t>
      </w:r>
    </w:p>
    <w:p w:rsidR="002A55EF" w:rsidRDefault="002A55EF" w:rsidP="002A55EF">
      <w:r>
        <w:rPr>
          <w:noProof/>
        </w:rPr>
        <w:drawing>
          <wp:inline distT="0" distB="0" distL="0" distR="0" wp14:anchorId="108820AC" wp14:editId="515A1C95">
            <wp:extent cx="1279103" cy="3445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9219" cy="3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22" w:rsidRPr="00DE5C22" w:rsidRDefault="00DE5C22" w:rsidP="002A55EF">
      <w:pPr>
        <w:rPr>
          <w:rFonts w:hint="eastAsia"/>
        </w:rPr>
      </w:pPr>
      <w:r>
        <w:t>b[i</w:t>
      </w:r>
      <w:r>
        <w:rPr>
          <w:rFonts w:ascii="微软雅黑" w:eastAsia="微软雅黑" w:hAnsi="微软雅黑" w:cs="微软雅黑" w:hint="eastAsia"/>
        </w:rPr>
        <w:t>−</w:t>
      </w:r>
      <w:r>
        <w:t>j] gives</w:t>
      </w:r>
      <w:r>
        <w:rPr>
          <w:rFonts w:hint="eastAsia"/>
        </w:rPr>
        <w:t xml:space="preserve"> </w:t>
      </w:r>
      <w:r>
        <w:t>the weight for the sample at position j.</w:t>
      </w:r>
    </w:p>
    <w:p w:rsidR="002A55EF" w:rsidRDefault="002A55EF" w:rsidP="002A55EF">
      <w:r>
        <w:rPr>
          <w:noProof/>
        </w:rPr>
        <w:drawing>
          <wp:inline distT="0" distB="0" distL="0" distR="0" wp14:anchorId="09075F84" wp14:editId="7AE80731">
            <wp:extent cx="1215676" cy="31162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5685" cy="34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34" w:rsidRDefault="001F3334" w:rsidP="001F3334">
      <w:r>
        <w:t>If we assume that b has finite support, there is some</w:t>
      </w:r>
      <w:r>
        <w:rPr>
          <w:rFonts w:hint="eastAsia"/>
        </w:rPr>
        <w:t xml:space="preserve"> </w:t>
      </w:r>
      <w:r>
        <w:t xml:space="preserve">radius r such that b[k]=0 whenever |k| &gt; r. In that case, we can write the sum </w:t>
      </w:r>
      <w:r w:rsidRPr="00F22CAC">
        <w:t>above as</w:t>
      </w:r>
      <w:r w:rsidR="007B6761">
        <w:t>.</w:t>
      </w:r>
    </w:p>
    <w:p w:rsidR="007B6761" w:rsidRPr="007B6761" w:rsidRDefault="007B6761" w:rsidP="001F3334">
      <w:pPr>
        <w:rPr>
          <w:b/>
        </w:rPr>
      </w:pPr>
      <w:r w:rsidRPr="007B6761">
        <w:rPr>
          <w:b/>
        </w:rPr>
        <w:t>Properties of Convolution</w:t>
      </w:r>
    </w:p>
    <w:p w:rsidR="001F3334" w:rsidRDefault="007B6761" w:rsidP="002A55EF">
      <w:r>
        <w:rPr>
          <w:noProof/>
        </w:rPr>
        <w:drawing>
          <wp:inline distT="0" distB="0" distL="0" distR="0" wp14:anchorId="5AC7C2EF" wp14:editId="363AF12C">
            <wp:extent cx="2470876" cy="50482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854" cy="51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F2" w:rsidRPr="001F3334" w:rsidRDefault="00F43FF2" w:rsidP="002A55EF">
      <w:pPr>
        <w:rPr>
          <w:rFonts w:hint="eastAsia"/>
        </w:rPr>
      </w:pPr>
    </w:p>
    <w:p w:rsidR="002A55EF" w:rsidRPr="00F22CAC" w:rsidRDefault="002A55EF" w:rsidP="002A55EF"/>
    <w:p w:rsidR="002A55EF" w:rsidRPr="00931A50" w:rsidRDefault="002A55EF" w:rsidP="002A55EF">
      <w:pPr>
        <w:rPr>
          <w:b/>
          <w:color w:val="70AD47" w:themeColor="accent6"/>
          <w:sz w:val="28"/>
          <w:szCs w:val="28"/>
        </w:rPr>
      </w:pPr>
      <w:r w:rsidRPr="00931A50">
        <w:rPr>
          <w:b/>
          <w:color w:val="70AD47" w:themeColor="accent6"/>
          <w:sz w:val="28"/>
          <w:szCs w:val="28"/>
        </w:rPr>
        <w:t>Moving Averages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705A6C" w:rsidRDefault="002A55EF" w:rsidP="002A55EF">
      <w:r>
        <w:tab/>
      </w:r>
      <w:r w:rsidR="00705A6C" w:rsidRPr="00705A6C">
        <w:rPr>
          <w:rFonts w:hint="eastAsia"/>
        </w:rPr>
        <w:t>为了在任何一点得到平滑值，我们计算函数在每个方向上延伸距离</w:t>
      </w:r>
      <w:r w:rsidR="00705A6C" w:rsidRPr="00705A6C">
        <w:t>r的范围内的平均值。</w:t>
      </w:r>
      <w:r w:rsidR="001E2D7F" w:rsidRPr="001E2D7F">
        <w:rPr>
          <w:rFonts w:hint="eastAsia"/>
        </w:rPr>
        <w:t>距离</w:t>
      </w:r>
      <w:r w:rsidR="001E2D7F" w:rsidRPr="001E2D7F">
        <w:t>r称为平滑操作的半径</w:t>
      </w:r>
      <w:r w:rsidR="001E2D7F">
        <w:rPr>
          <w:rFonts w:hint="eastAsia"/>
        </w:rPr>
        <w:t>。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A70C75" w:rsidRPr="00A70C75" w:rsidRDefault="00A70C75" w:rsidP="00A70C75">
      <w:pPr>
        <w:ind w:firstLine="420"/>
        <w:rPr>
          <w:b/>
          <w:color w:val="70AD47" w:themeColor="accent6"/>
        </w:rPr>
      </w:pPr>
      <w:r w:rsidRPr="00A70C75">
        <w:rPr>
          <w:rFonts w:hint="eastAsia"/>
        </w:rPr>
        <w:t>移动平均线的概念是卷积的精髓</w:t>
      </w:r>
      <w:r w:rsidRPr="00A70C75">
        <w:t>;唯一的区别是在卷积中移动平均线是一个加权平均线。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8E7677" w:rsidRDefault="002A55EF" w:rsidP="002A55EF">
      <w:r>
        <w:tab/>
      </w:r>
      <w:r w:rsidR="008E7677" w:rsidRPr="008E7677">
        <w:t>continuous function</w:t>
      </w:r>
      <w:r w:rsidR="008E7677">
        <w:rPr>
          <w:rFonts w:hint="eastAsia"/>
        </w:rPr>
        <w:t>：</w:t>
      </w:r>
    </w:p>
    <w:p w:rsidR="008E7677" w:rsidRDefault="008E7677" w:rsidP="008E767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E2DD021" wp14:editId="0984500B">
            <wp:extent cx="762000" cy="2506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5968" cy="2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77" w:rsidRDefault="008E7677" w:rsidP="002A55EF">
      <w:r>
        <w:tab/>
      </w:r>
      <w:r w:rsidRPr="008E7677">
        <w:t>discrete function</w:t>
      </w:r>
      <w:r>
        <w:rPr>
          <w:rFonts w:hint="eastAsia"/>
        </w:rPr>
        <w:t>：</w:t>
      </w:r>
    </w:p>
    <w:p w:rsidR="008E7677" w:rsidRDefault="008E7677" w:rsidP="008E767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076A673" wp14:editId="20830018">
            <wp:extent cx="769097" cy="276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4527" cy="28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F" w:rsidRDefault="002A55EF" w:rsidP="002A55EF"/>
    <w:p w:rsidR="002A55EF" w:rsidRPr="003457B2" w:rsidRDefault="003457B2" w:rsidP="002A55EF">
      <w:pPr>
        <w:rPr>
          <w:b/>
          <w:color w:val="70AD47" w:themeColor="accent6"/>
          <w:sz w:val="28"/>
          <w:szCs w:val="28"/>
        </w:rPr>
      </w:pPr>
      <w:r>
        <w:rPr>
          <w:b/>
          <w:color w:val="70AD47" w:themeColor="accent6"/>
          <w:sz w:val="28"/>
          <w:szCs w:val="28"/>
        </w:rPr>
        <w:lastRenderedPageBreak/>
        <w:t>B</w:t>
      </w:r>
      <w:r w:rsidR="002A55EF" w:rsidRPr="003457B2">
        <w:rPr>
          <w:b/>
          <w:color w:val="70AD47" w:themeColor="accent6"/>
          <w:sz w:val="28"/>
          <w:szCs w:val="28"/>
        </w:rPr>
        <w:t>ox filter</w:t>
      </w:r>
    </w:p>
    <w:p w:rsidR="002A55EF" w:rsidRPr="003457B2" w:rsidRDefault="002A55EF" w:rsidP="002A55EF">
      <w:pPr>
        <w:rPr>
          <w:b/>
          <w:color w:val="70AD47" w:themeColor="accent6"/>
        </w:rPr>
      </w:pPr>
      <w:r w:rsidRPr="003457B2">
        <w:rPr>
          <w:b/>
          <w:color w:val="70AD47" w:themeColor="accent6"/>
        </w:rPr>
        <w:t>What:</w:t>
      </w:r>
    </w:p>
    <w:p w:rsidR="0052582B" w:rsidRDefault="00362621" w:rsidP="00594E24">
      <w:pPr>
        <w:ind w:firstLine="420"/>
      </w:pPr>
      <w:r w:rsidRPr="00362621">
        <w:rPr>
          <w:rFonts w:hint="eastAsia"/>
        </w:rPr>
        <w:t>在其为</w:t>
      </w:r>
      <w:r w:rsidRPr="00362621">
        <w:t>非零的区间内具有一个常数值</w:t>
      </w:r>
      <w:r w:rsidR="00594E24">
        <w:rPr>
          <w:rFonts w:hint="eastAsia"/>
        </w:rPr>
        <w:t>的过滤器</w:t>
      </w:r>
      <w:r w:rsidRPr="00362621">
        <w:t>。</w:t>
      </w:r>
    </w:p>
    <w:p w:rsidR="002A55EF" w:rsidRPr="003457B2" w:rsidRDefault="002A55EF" w:rsidP="0052582B">
      <w:pPr>
        <w:rPr>
          <w:b/>
          <w:color w:val="70AD47" w:themeColor="accent6"/>
        </w:rPr>
      </w:pPr>
      <w:r w:rsidRPr="003457B2">
        <w:rPr>
          <w:b/>
          <w:color w:val="70AD47" w:themeColor="accent6"/>
        </w:rPr>
        <w:t>Why:</w:t>
      </w:r>
    </w:p>
    <w:p w:rsidR="002A55EF" w:rsidRPr="003457B2" w:rsidRDefault="002A55EF" w:rsidP="002A55EF">
      <w:pPr>
        <w:rPr>
          <w:b/>
          <w:color w:val="70AD47" w:themeColor="accent6"/>
        </w:rPr>
      </w:pPr>
      <w:r w:rsidRPr="003457B2">
        <w:rPr>
          <w:b/>
          <w:color w:val="70AD47" w:themeColor="accent6"/>
        </w:rPr>
        <w:t>How:</w:t>
      </w:r>
    </w:p>
    <w:p w:rsidR="00072A55" w:rsidRDefault="002A55EF" w:rsidP="00780176">
      <w:pPr>
        <w:ind w:firstLine="420"/>
      </w:pPr>
      <w:r>
        <w:rPr>
          <w:noProof/>
        </w:rPr>
        <w:drawing>
          <wp:inline distT="0" distB="0" distL="0" distR="0" wp14:anchorId="3268E481" wp14:editId="7D12EC85">
            <wp:extent cx="981573" cy="26193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864" cy="3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BF" w:rsidRDefault="00D923BF" w:rsidP="002A55EF"/>
    <w:p w:rsidR="004D763C" w:rsidRDefault="004D763C" w:rsidP="002A55EF"/>
    <w:p w:rsidR="004D763C" w:rsidRPr="002A55EF" w:rsidRDefault="004D763C" w:rsidP="002A55EF">
      <w:pPr>
        <w:rPr>
          <w:rFonts w:hint="eastAsia"/>
        </w:rPr>
      </w:pPr>
      <w:r>
        <w:rPr>
          <w:noProof/>
        </w:rPr>
        <w:drawing>
          <wp:inline distT="0" distB="0" distL="0" distR="0" wp14:anchorId="1343DCCA" wp14:editId="4D74695B">
            <wp:extent cx="5274310" cy="873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4D763C" w:rsidRPr="002A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A2"/>
    <w:rsid w:val="00056C16"/>
    <w:rsid w:val="00072A55"/>
    <w:rsid w:val="00093A4C"/>
    <w:rsid w:val="000A4201"/>
    <w:rsid w:val="000C7762"/>
    <w:rsid w:val="001162BC"/>
    <w:rsid w:val="00183C6F"/>
    <w:rsid w:val="001E2D7F"/>
    <w:rsid w:val="001F3334"/>
    <w:rsid w:val="002231DC"/>
    <w:rsid w:val="002A380A"/>
    <w:rsid w:val="002A55EF"/>
    <w:rsid w:val="002B7865"/>
    <w:rsid w:val="00303BF9"/>
    <w:rsid w:val="00335122"/>
    <w:rsid w:val="0034507D"/>
    <w:rsid w:val="003457B2"/>
    <w:rsid w:val="00362621"/>
    <w:rsid w:val="00420723"/>
    <w:rsid w:val="0043007A"/>
    <w:rsid w:val="00436993"/>
    <w:rsid w:val="004410D5"/>
    <w:rsid w:val="0047064F"/>
    <w:rsid w:val="00481600"/>
    <w:rsid w:val="004D5434"/>
    <w:rsid w:val="004D763C"/>
    <w:rsid w:val="00504B15"/>
    <w:rsid w:val="0052376E"/>
    <w:rsid w:val="0052582B"/>
    <w:rsid w:val="00586B30"/>
    <w:rsid w:val="005936A8"/>
    <w:rsid w:val="00594E24"/>
    <w:rsid w:val="005A39C7"/>
    <w:rsid w:val="005C3B95"/>
    <w:rsid w:val="006207F1"/>
    <w:rsid w:val="0066787C"/>
    <w:rsid w:val="00674AE7"/>
    <w:rsid w:val="00695B2A"/>
    <w:rsid w:val="00705A6C"/>
    <w:rsid w:val="00706461"/>
    <w:rsid w:val="0071196C"/>
    <w:rsid w:val="0071504D"/>
    <w:rsid w:val="00753109"/>
    <w:rsid w:val="00765CAD"/>
    <w:rsid w:val="00771239"/>
    <w:rsid w:val="00780176"/>
    <w:rsid w:val="007959A5"/>
    <w:rsid w:val="007B20D4"/>
    <w:rsid w:val="007B47E7"/>
    <w:rsid w:val="007B6761"/>
    <w:rsid w:val="007E033A"/>
    <w:rsid w:val="00837425"/>
    <w:rsid w:val="00883A1B"/>
    <w:rsid w:val="00884D0D"/>
    <w:rsid w:val="008B4421"/>
    <w:rsid w:val="008E1609"/>
    <w:rsid w:val="008E7677"/>
    <w:rsid w:val="00931A50"/>
    <w:rsid w:val="009400EB"/>
    <w:rsid w:val="00960E76"/>
    <w:rsid w:val="00963CBE"/>
    <w:rsid w:val="009927E8"/>
    <w:rsid w:val="00993C13"/>
    <w:rsid w:val="009D18F2"/>
    <w:rsid w:val="00A34AB2"/>
    <w:rsid w:val="00A46E3E"/>
    <w:rsid w:val="00A5400C"/>
    <w:rsid w:val="00A61C3C"/>
    <w:rsid w:val="00A70C75"/>
    <w:rsid w:val="00AA549D"/>
    <w:rsid w:val="00B20AA2"/>
    <w:rsid w:val="00BD520E"/>
    <w:rsid w:val="00C04ABF"/>
    <w:rsid w:val="00C26DDE"/>
    <w:rsid w:val="00C54044"/>
    <w:rsid w:val="00C56281"/>
    <w:rsid w:val="00C7260A"/>
    <w:rsid w:val="00C74A31"/>
    <w:rsid w:val="00C827DB"/>
    <w:rsid w:val="00C836F7"/>
    <w:rsid w:val="00C91E72"/>
    <w:rsid w:val="00CB3EEE"/>
    <w:rsid w:val="00CD4FF0"/>
    <w:rsid w:val="00D3467E"/>
    <w:rsid w:val="00D434B1"/>
    <w:rsid w:val="00D62718"/>
    <w:rsid w:val="00D84B29"/>
    <w:rsid w:val="00D923BF"/>
    <w:rsid w:val="00DA603C"/>
    <w:rsid w:val="00DD5AD1"/>
    <w:rsid w:val="00DE0335"/>
    <w:rsid w:val="00DE5C22"/>
    <w:rsid w:val="00DF08BA"/>
    <w:rsid w:val="00E254E9"/>
    <w:rsid w:val="00E4392E"/>
    <w:rsid w:val="00E77534"/>
    <w:rsid w:val="00E95444"/>
    <w:rsid w:val="00EA2DEE"/>
    <w:rsid w:val="00F03CD9"/>
    <w:rsid w:val="00F43FF2"/>
    <w:rsid w:val="00FA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0D41"/>
  <w15:chartTrackingRefBased/>
  <w15:docId w15:val="{ABA672ED-7E43-4FA7-A095-BC617D05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7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376</cp:revision>
  <dcterms:created xsi:type="dcterms:W3CDTF">2021-03-15T07:20:00Z</dcterms:created>
  <dcterms:modified xsi:type="dcterms:W3CDTF">2021-03-17T00:38:00Z</dcterms:modified>
</cp:coreProperties>
</file>