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47" w:rsidRPr="00555E94" w:rsidRDefault="00E93847" w:rsidP="00834A11">
      <w:pPr>
        <w:jc w:val="center"/>
        <w:rPr>
          <w:b/>
          <w:noProof/>
          <w:sz w:val="28"/>
          <w:szCs w:val="28"/>
        </w:rPr>
      </w:pPr>
      <w:bookmarkStart w:id="0" w:name="_GoBack"/>
      <w:r w:rsidRPr="00555E94">
        <w:rPr>
          <w:b/>
          <w:noProof/>
          <w:sz w:val="28"/>
          <w:szCs w:val="28"/>
        </w:rPr>
        <w:t>Entities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What</w:t>
      </w:r>
      <w:r w:rsidRPr="00555E94">
        <w:rPr>
          <w:noProof/>
        </w:rPr>
        <w:t>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填充游戏或程序的实体或事物。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How: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实体既没有行为也没有数据；相反，它标识哪些数据块集合在一起。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一个实体本质上是一个</w:t>
      </w:r>
      <w:r w:rsidRPr="00555E94">
        <w:rPr>
          <w:noProof/>
        </w:rPr>
        <w:t>ID</w:t>
      </w:r>
      <w:r w:rsidRPr="00555E94">
        <w:rPr>
          <w:noProof/>
        </w:rPr>
        <w:t>，默认情况下甚至没有名字。实体</w:t>
      </w:r>
      <w:r w:rsidRPr="00555E94">
        <w:rPr>
          <w:noProof/>
        </w:rPr>
        <w:t>id</w:t>
      </w:r>
      <w:r w:rsidRPr="00555E94">
        <w:rPr>
          <w:noProof/>
        </w:rPr>
        <w:t>是稳定的，你可以使用它们来存储对另一个组件或实体的引用。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尽管实体没有类型，但实体组可以按与其关联的数据组件的类型进行分类。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Create entities: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1</w:t>
      </w:r>
      <w:r w:rsidRPr="00555E94">
        <w:rPr>
          <w:noProof/>
        </w:rPr>
        <w:t>，设置</w:t>
      </w:r>
      <w:r w:rsidRPr="00555E94">
        <w:rPr>
          <w:noProof/>
        </w:rPr>
        <w:t>ECS</w:t>
      </w:r>
      <w:r w:rsidRPr="00555E94">
        <w:rPr>
          <w:noProof/>
        </w:rPr>
        <w:t>在运行时将放置在场景中的游戏对象和预设的游戏对象转换为实体。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2</w:t>
      </w:r>
      <w:r w:rsidRPr="00555E94">
        <w:rPr>
          <w:noProof/>
        </w:rPr>
        <w:t>，在作业中创建多个实体的生成系统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3</w:t>
      </w:r>
      <w:r w:rsidRPr="00555E94">
        <w:rPr>
          <w:noProof/>
        </w:rPr>
        <w:t>，使用</w:t>
      </w:r>
      <w:r w:rsidRPr="00555E94">
        <w:rPr>
          <w:noProof/>
        </w:rPr>
        <w:t>EntityManager.CreateEntity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使用</w:t>
      </w:r>
      <w:r w:rsidRPr="00555E94">
        <w:rPr>
          <w:noProof/>
        </w:rPr>
        <w:t>EntityManager.CreateEntity</w:t>
      </w:r>
      <w:r w:rsidRPr="00555E94">
        <w:rPr>
          <w:noProof/>
        </w:rPr>
        <w:t>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逐个创建实体：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使用使用</w:t>
      </w:r>
      <w:r w:rsidRPr="00555E94">
        <w:rPr>
          <w:noProof/>
        </w:rPr>
        <w:t>ComponentType</w:t>
      </w:r>
      <w:r w:rsidRPr="00555E94">
        <w:rPr>
          <w:noProof/>
        </w:rPr>
        <w:t>对象数组的组件创建实体。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使用使用</w:t>
      </w:r>
      <w:r w:rsidRPr="00555E94">
        <w:rPr>
          <w:noProof/>
        </w:rPr>
        <w:t>EntityArchetype</w:t>
      </w:r>
      <w:r w:rsidRPr="00555E94">
        <w:rPr>
          <w:noProof/>
        </w:rPr>
        <w:t>的组件创建实体。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使用</w:t>
      </w:r>
      <w:r w:rsidRPr="00555E94">
        <w:rPr>
          <w:noProof/>
        </w:rPr>
        <w:t>Instantiate</w:t>
      </w:r>
      <w:r w:rsidRPr="00555E94">
        <w:rPr>
          <w:noProof/>
        </w:rPr>
        <w:t>复制现有实体（包括其当前数据）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创建没有组件的实体，然后向其添加组件。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创建多个实体：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使用</w:t>
      </w:r>
      <w:r w:rsidRPr="00555E94">
        <w:rPr>
          <w:noProof/>
        </w:rPr>
        <w:t>CreateEntity</w:t>
      </w:r>
      <w:r w:rsidRPr="00555E94">
        <w:rPr>
          <w:noProof/>
        </w:rPr>
        <w:t>用具有相同原型的新实体填充</w:t>
      </w:r>
      <w:r w:rsidRPr="00555E94">
        <w:rPr>
          <w:noProof/>
        </w:rPr>
        <w:t>NativeArray</w:t>
      </w:r>
      <w:r w:rsidRPr="00555E94">
        <w:rPr>
          <w:noProof/>
        </w:rPr>
        <w:t>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使用</w:t>
      </w:r>
      <w:r w:rsidRPr="00555E94">
        <w:rPr>
          <w:noProof/>
        </w:rPr>
        <w:t>Instantiate</w:t>
      </w:r>
      <w:r w:rsidRPr="00555E94">
        <w:rPr>
          <w:noProof/>
        </w:rPr>
        <w:t>将现有实体（包括其当前数据）的副本填充到</w:t>
      </w:r>
      <w:r w:rsidRPr="00555E94">
        <w:rPr>
          <w:noProof/>
        </w:rPr>
        <w:t>NativeArray</w:t>
      </w:r>
      <w:r w:rsidRPr="00555E94">
        <w:rPr>
          <w:noProof/>
        </w:rPr>
        <w:t>中。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ab/>
      </w:r>
      <w:r w:rsidRPr="00555E94">
        <w:rPr>
          <w:noProof/>
        </w:rPr>
        <w:t>显式创建由指定数量的实体填充的块，这些实体具有具有具有</w:t>
      </w:r>
      <w:r w:rsidRPr="00555E94">
        <w:rPr>
          <w:noProof/>
        </w:rPr>
        <w:t>CreateChunk</w:t>
      </w:r>
      <w:r w:rsidRPr="00555E94">
        <w:rPr>
          <w:noProof/>
        </w:rPr>
        <w:t>的给定原型。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Entity queries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What: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要标识系统应处理的实体，请使用</w:t>
      </w:r>
      <w:r w:rsidRPr="00555E94">
        <w:rPr>
          <w:noProof/>
        </w:rPr>
        <w:t>EntityQuery</w:t>
      </w:r>
      <w:r w:rsidRPr="00555E94">
        <w:rPr>
          <w:noProof/>
        </w:rPr>
        <w:t>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How: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SystemBase.Entities.ForEach</w:t>
      </w:r>
      <w:r w:rsidRPr="00555E94">
        <w:rPr>
          <w:noProof/>
        </w:rPr>
        <w:t>会创建内部</w:t>
      </w:r>
      <w:r w:rsidRPr="00555E94">
        <w:rPr>
          <w:noProof/>
        </w:rPr>
        <w:t>EntityQuery</w:t>
      </w:r>
      <w:r w:rsidRPr="00555E94">
        <w:rPr>
          <w:noProof/>
        </w:rPr>
        <w:t>实例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可以基于组件类型数组创建</w:t>
      </w:r>
      <w:r w:rsidRPr="00555E94">
        <w:rPr>
          <w:noProof/>
        </w:rPr>
        <w:t>EntityQuery</w:t>
      </w:r>
      <w:r w:rsidRPr="00555E94">
        <w:rPr>
          <w:noProof/>
        </w:rPr>
        <w:t>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 xml:space="preserve">EntityQuery m_Query = 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GetEntityQuery(typeof(RotationQuaternion), ComponentType.ReadOnly&lt;RotationSpeed&gt;());</w:t>
      </w:r>
    </w:p>
    <w:p w:rsidR="000E03D8" w:rsidRPr="00555E94" w:rsidRDefault="00E93847" w:rsidP="00E93847">
      <w:pPr>
        <w:rPr>
          <w:noProof/>
        </w:rPr>
      </w:pPr>
      <w:r w:rsidRPr="00555E94">
        <w:rPr>
          <w:noProof/>
        </w:rPr>
        <w:tab/>
        <w:t xml:space="preserve">Outside of a system class, you can create 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a EntityQuery with the EntityManager.CreateEntityQuery()</w:t>
      </w:r>
    </w:p>
    <w:p w:rsidR="00E93847" w:rsidRPr="00555E94" w:rsidRDefault="00E93847" w:rsidP="00E93847">
      <w:pPr>
        <w:rPr>
          <w:noProof/>
        </w:rPr>
      </w:pP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EntityQueryDesc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How</w:t>
      </w:r>
      <w:r w:rsidRPr="00555E94">
        <w:rPr>
          <w:noProof/>
        </w:rPr>
        <w:t>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可以通过查询指定以下组件要求：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All-</w:t>
      </w:r>
      <w:r w:rsidRPr="00555E94">
        <w:rPr>
          <w:noProof/>
        </w:rPr>
        <w:t>原型必须包含</w:t>
      </w:r>
      <w:r w:rsidRPr="00555E94">
        <w:rPr>
          <w:noProof/>
        </w:rPr>
        <w:t>All</w:t>
      </w:r>
      <w:r w:rsidRPr="00555E94">
        <w:rPr>
          <w:noProof/>
        </w:rPr>
        <w:t>类别中的所有组件类型。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Any-</w:t>
      </w:r>
      <w:r w:rsidRPr="00555E94">
        <w:rPr>
          <w:noProof/>
        </w:rPr>
        <w:t>原型必须至少包含任意类别中的一个组件类型。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None-</w:t>
      </w:r>
      <w:r w:rsidRPr="00555E94">
        <w:rPr>
          <w:noProof/>
        </w:rPr>
        <w:t>原型不能包含</w:t>
      </w:r>
      <w:r w:rsidRPr="00555E94">
        <w:rPr>
          <w:noProof/>
        </w:rPr>
        <w:t>“</w:t>
      </w:r>
      <w:r w:rsidRPr="00555E94">
        <w:rPr>
          <w:noProof/>
        </w:rPr>
        <w:t>无</w:t>
      </w:r>
      <w:r w:rsidRPr="00555E94">
        <w:rPr>
          <w:noProof/>
        </w:rPr>
        <w:t>”</w:t>
      </w:r>
      <w:r w:rsidRPr="00555E94">
        <w:rPr>
          <w:noProof/>
        </w:rPr>
        <w:t>类别中的任何组件类型。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var query = new EntityQueryDesc{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lastRenderedPageBreak/>
        <w:tab/>
        <w:t xml:space="preserve">   None = new ComponentType[]{ typeof(Frozen) },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 xml:space="preserve">   All = new ComponentType[]{ typeof(RotationQuaternion), ComponentType.ReadOnly&lt;RotationSpeed&gt;()}}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EntityQuery m_Query = GetEntityQuery(query);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Defining filters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How</w:t>
      </w:r>
      <w:r w:rsidRPr="00555E94">
        <w:rPr>
          <w:noProof/>
        </w:rPr>
        <w:t>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>两种筛选器：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Shared component filter</w:t>
      </w:r>
      <w:r w:rsidRPr="00555E94">
        <w:rPr>
          <w:noProof/>
        </w:rPr>
        <w:t>：根据共享组件的特定值筛选实体集。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m_Query.SetFilter(new SharedGrouping { Group = 1 });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Change filter</w:t>
      </w:r>
      <w:r w:rsidRPr="00555E94">
        <w:rPr>
          <w:noProof/>
        </w:rPr>
        <w:t>：根据特定组件类型的值是否已更改来筛选实体集。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m_Query.SetFilterChanged(typeof(Translation));</w:t>
      </w:r>
    </w:p>
    <w:p w:rsidR="00E93847" w:rsidRPr="00555E94" w:rsidRDefault="00E93847" w:rsidP="00E93847">
      <w:pPr>
        <w:rPr>
          <w:noProof/>
        </w:rPr>
      </w:pP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>Executing the query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  <w:t>EntityQuery</w:t>
      </w:r>
      <w:r w:rsidRPr="00555E94">
        <w:rPr>
          <w:noProof/>
        </w:rPr>
        <w:t>执行其查询的方法：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 xml:space="preserve">ToEntityArray() 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ToComponentDataArray&lt;T&gt;</w:t>
      </w:r>
    </w:p>
    <w:p w:rsidR="00E93847" w:rsidRPr="00555E94" w:rsidRDefault="00E93847" w:rsidP="00E93847">
      <w:pPr>
        <w:rPr>
          <w:noProof/>
        </w:rPr>
      </w:pPr>
      <w:r w:rsidRPr="00555E94">
        <w:rPr>
          <w:noProof/>
        </w:rPr>
        <w:tab/>
      </w:r>
      <w:r w:rsidRPr="00555E94">
        <w:rPr>
          <w:noProof/>
        </w:rPr>
        <w:tab/>
        <w:t>CreateArchetypeChunkArray()</w:t>
      </w:r>
    </w:p>
    <w:p w:rsidR="00C71C8D" w:rsidRPr="00555E94" w:rsidRDefault="00E93847" w:rsidP="00E93847">
      <w:pPr>
        <w:rPr>
          <w:noProof/>
        </w:rPr>
      </w:pPr>
      <w:r w:rsidRPr="00555E94">
        <w:rPr>
          <w:noProof/>
        </w:rPr>
        <w:t>查看</w:t>
      </w:r>
      <w:r w:rsidRPr="00555E94">
        <w:rPr>
          <w:noProof/>
        </w:rPr>
        <w:t>HelloCube IJobChunk</w:t>
      </w:r>
      <w:r w:rsidRPr="00555E94">
        <w:rPr>
          <w:noProof/>
        </w:rPr>
        <w:t>例子</w:t>
      </w:r>
      <w:bookmarkEnd w:id="0"/>
    </w:p>
    <w:sectPr w:rsidR="00C71C8D" w:rsidRPr="0055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210" w:rsidRDefault="00173210" w:rsidP="00E93847">
      <w:r>
        <w:separator/>
      </w:r>
    </w:p>
  </w:endnote>
  <w:endnote w:type="continuationSeparator" w:id="0">
    <w:p w:rsidR="00173210" w:rsidRDefault="00173210" w:rsidP="00E9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210" w:rsidRDefault="00173210" w:rsidP="00E93847">
      <w:r>
        <w:separator/>
      </w:r>
    </w:p>
  </w:footnote>
  <w:footnote w:type="continuationSeparator" w:id="0">
    <w:p w:rsidR="00173210" w:rsidRDefault="00173210" w:rsidP="00E93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96"/>
    <w:rsid w:val="000E03D8"/>
    <w:rsid w:val="00173210"/>
    <w:rsid w:val="00175CA2"/>
    <w:rsid w:val="00413096"/>
    <w:rsid w:val="00555E94"/>
    <w:rsid w:val="00834A11"/>
    <w:rsid w:val="00C71C8D"/>
    <w:rsid w:val="00E9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BDE86-0DA8-45EC-A6DC-CC50B40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2020-04-29T01:31:00Z</dcterms:created>
  <dcterms:modified xsi:type="dcterms:W3CDTF">2020-05-03T07:49:00Z</dcterms:modified>
</cp:coreProperties>
</file>