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E16AB4" w:rsidRDefault="002C5A98" w:rsidP="00375823">
      <w:pPr>
        <w:jc w:val="center"/>
        <w:rPr>
          <w:rFonts w:hint="eastAsia"/>
          <w:b/>
          <w:color w:val="000000" w:themeColor="text1"/>
          <w:sz w:val="28"/>
          <w:szCs w:val="28"/>
        </w:rPr>
      </w:pPr>
      <w:r w:rsidRPr="00E16AB4">
        <w:rPr>
          <w:rFonts w:hint="eastAsia"/>
          <w:b/>
          <w:color w:val="000000" w:themeColor="text1"/>
          <w:sz w:val="28"/>
          <w:szCs w:val="28"/>
        </w:rPr>
        <w:t>Animator组件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2647"/>
        <w:gridCol w:w="18631"/>
      </w:tblGrid>
      <w:tr w:rsidR="00C11E6B" w:rsidRPr="00C11E6B" w:rsidTr="00444207">
        <w:tc>
          <w:tcPr>
            <w:tcW w:w="2969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444207">
              <w:rPr>
                <w:b/>
                <w:bCs/>
                <w:color w:val="70AD47" w:themeColor="accent6"/>
              </w:rPr>
              <w:t>Controller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C11E6B">
              <w:t>附加到此角色的 Animator Controller。</w:t>
            </w:r>
          </w:p>
        </w:tc>
      </w:tr>
      <w:tr w:rsidR="00C11E6B" w:rsidRPr="00C11E6B" w:rsidTr="00444207">
        <w:tc>
          <w:tcPr>
            <w:tcW w:w="2969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444207">
              <w:rPr>
                <w:b/>
                <w:bCs/>
                <w:color w:val="70AD47" w:themeColor="accent6"/>
              </w:rPr>
              <w:t>Avatar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C11E6B">
              <w:t>此角色的</w:t>
            </w:r>
            <w:hyperlink r:id="rId6" w:history="1">
              <w:r w:rsidRPr="00C11E6B">
                <w:rPr>
                  <w:rStyle w:val="a7"/>
                </w:rPr>
                <w:t>Avatar</w:t>
              </w:r>
            </w:hyperlink>
            <w:r w:rsidRPr="00C11E6B">
              <w:t>。（如果 Animator 用于对人形角色进行动画化）</w:t>
            </w:r>
          </w:p>
        </w:tc>
      </w:tr>
      <w:tr w:rsidR="00C11E6B" w:rsidRPr="00C11E6B" w:rsidTr="00444207">
        <w:tc>
          <w:tcPr>
            <w:tcW w:w="2969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444207">
              <w:rPr>
                <w:b/>
                <w:bCs/>
                <w:color w:val="70AD47" w:themeColor="accent6"/>
              </w:rPr>
              <w:t>Apply Root Motion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C11E6B">
              <w:t>我们应该从动画本身还是从脚本控制角色的位置和旋转。</w:t>
            </w:r>
          </w:p>
        </w:tc>
      </w:tr>
      <w:tr w:rsidR="00C11E6B" w:rsidRPr="00C11E6B" w:rsidTr="00444207">
        <w:tc>
          <w:tcPr>
            <w:tcW w:w="2969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E16AB4">
              <w:rPr>
                <w:b/>
                <w:bCs/>
                <w:color w:val="70AD47" w:themeColor="accent6"/>
              </w:rPr>
              <w:t>Update Mode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C11E6B">
              <w:t>此选项允许您选择 Animator 何时更新以及应使用哪个时间标度。</w:t>
            </w:r>
          </w:p>
        </w:tc>
      </w:tr>
      <w:tr w:rsidR="00C11E6B" w:rsidRPr="00C11E6B" w:rsidTr="0044420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/>
        </w:tc>
        <w:tc>
          <w:tcPr>
            <w:tcW w:w="251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E16AB4">
              <w:rPr>
                <w:b/>
                <w:bCs/>
                <w:color w:val="70AD47" w:themeColor="accent6"/>
              </w:rPr>
              <w:t>Normal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44207" w:rsidRDefault="00C11E6B" w:rsidP="00C11E6B">
            <w:r w:rsidRPr="00C11E6B">
              <w:t>Animator 与 Update 调用同步更新，Animator 的速度与当前时间标度匹配</w:t>
            </w:r>
          </w:p>
          <w:p w:rsidR="00C11E6B" w:rsidRPr="00C11E6B" w:rsidRDefault="00C11E6B" w:rsidP="00C11E6B">
            <w:r w:rsidRPr="00C11E6B">
              <w:t>。如果时间标度变慢，动画将通过减速来匹配。</w:t>
            </w:r>
          </w:p>
        </w:tc>
      </w:tr>
      <w:tr w:rsidR="00C11E6B" w:rsidRPr="00C11E6B" w:rsidTr="0044420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/>
        </w:tc>
        <w:tc>
          <w:tcPr>
            <w:tcW w:w="251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E16AB4">
              <w:rPr>
                <w:b/>
                <w:bCs/>
                <w:color w:val="70AD47" w:themeColor="accent6"/>
              </w:rPr>
              <w:t>Animate Physics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44207" w:rsidRDefault="00C11E6B" w:rsidP="00C11E6B">
            <w:r w:rsidRPr="00C11E6B">
              <w:t>Animator 与 FixedUpdate 调用同步更新（即，与物理系统步调一致）。</w:t>
            </w:r>
          </w:p>
          <w:p w:rsidR="00444207" w:rsidRDefault="00C11E6B" w:rsidP="00C11E6B">
            <w:r w:rsidRPr="00C11E6B">
              <w:t>如果要对具有物理交互的对象（例如可四处推动刚体对象的角色）</w:t>
            </w:r>
          </w:p>
          <w:p w:rsidR="00C11E6B" w:rsidRPr="00C11E6B" w:rsidRDefault="00C11E6B" w:rsidP="00C11E6B">
            <w:r w:rsidRPr="00C11E6B">
              <w:t>的运动进行动画化，应使用此模式。</w:t>
            </w:r>
          </w:p>
        </w:tc>
      </w:tr>
      <w:tr w:rsidR="00C11E6B" w:rsidRPr="00C11E6B" w:rsidTr="0044420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/>
        </w:tc>
        <w:tc>
          <w:tcPr>
            <w:tcW w:w="251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E16AB4">
              <w:rPr>
                <w:b/>
                <w:bCs/>
                <w:color w:val="70AD47" w:themeColor="accent6"/>
              </w:rPr>
              <w:t>Unscaled Time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44207" w:rsidRDefault="00C11E6B" w:rsidP="00C11E6B">
            <w:r w:rsidRPr="00C11E6B">
              <w:t xml:space="preserve">Animator </w:t>
            </w:r>
            <w:bookmarkStart w:id="0" w:name="_GoBack"/>
            <w:bookmarkEnd w:id="0"/>
            <w:r w:rsidRPr="00C11E6B">
              <w:t>与 Update 调用同步更新，但是 Animator 的速度忽略当前时间</w:t>
            </w:r>
          </w:p>
          <w:p w:rsidR="00444207" w:rsidRDefault="00C11E6B" w:rsidP="00C11E6B">
            <w:r w:rsidRPr="00C11E6B">
              <w:t>标度而不顾一切以 100% 速度进行动画化。</w:t>
            </w:r>
          </w:p>
          <w:p w:rsidR="00444207" w:rsidRDefault="00C11E6B" w:rsidP="00C11E6B">
            <w:r w:rsidRPr="00C11E6B">
              <w:t>此选项可用于以正常速度对 GUI 系统进行动画化，同时将修改的时间标度</w:t>
            </w:r>
          </w:p>
          <w:p w:rsidR="00C11E6B" w:rsidRPr="00C11E6B" w:rsidRDefault="00C11E6B" w:rsidP="00C11E6B">
            <w:r w:rsidRPr="00C11E6B">
              <w:t>用于特效或暂停游戏。</w:t>
            </w:r>
          </w:p>
        </w:tc>
      </w:tr>
      <w:tr w:rsidR="00C11E6B" w:rsidRPr="00C11E6B" w:rsidTr="00444207">
        <w:tc>
          <w:tcPr>
            <w:tcW w:w="2969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40140F">
              <w:rPr>
                <w:b/>
                <w:bCs/>
                <w:color w:val="70AD47" w:themeColor="accent6"/>
              </w:rPr>
              <w:t>Culling Mode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C11E6B">
              <w:t>您可以为动画选择的剔除模式。</w:t>
            </w:r>
          </w:p>
        </w:tc>
      </w:tr>
      <w:tr w:rsidR="00C11E6B" w:rsidRPr="00C11E6B" w:rsidTr="0044420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/>
        </w:tc>
        <w:tc>
          <w:tcPr>
            <w:tcW w:w="251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40140F">
              <w:rPr>
                <w:b/>
                <w:bCs/>
                <w:color w:val="70AD47" w:themeColor="accent6"/>
              </w:rPr>
              <w:t>Always Animate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C11E6B">
              <w:t>始终进行动画化，即使在屏幕外也不要剔除。</w:t>
            </w:r>
          </w:p>
        </w:tc>
      </w:tr>
      <w:tr w:rsidR="00C11E6B" w:rsidRPr="00C11E6B" w:rsidTr="0044420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/>
        </w:tc>
        <w:tc>
          <w:tcPr>
            <w:tcW w:w="251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40140F">
              <w:rPr>
                <w:b/>
                <w:bCs/>
                <w:color w:val="70AD47" w:themeColor="accent6"/>
              </w:rPr>
              <w:t>Cull Update Transforms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C11E6B">
              <w:t>未显示渲染器时，禁用变换组件的重定向、IK（反向动力学）和写入。</w:t>
            </w:r>
          </w:p>
        </w:tc>
      </w:tr>
      <w:tr w:rsidR="00C11E6B" w:rsidRPr="00C11E6B" w:rsidTr="0044420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/>
        </w:tc>
        <w:tc>
          <w:tcPr>
            <w:tcW w:w="251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40140F">
              <w:rPr>
                <w:b/>
                <w:bCs/>
                <w:color w:val="70AD47" w:themeColor="accent6"/>
              </w:rPr>
              <w:t>Cull Completely</w:t>
            </w:r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E6B" w:rsidRPr="00C11E6B" w:rsidRDefault="00C11E6B" w:rsidP="00C11E6B">
            <w:r w:rsidRPr="00C11E6B">
              <w:t>未显示渲染器时，完全禁用动画。</w:t>
            </w:r>
          </w:p>
        </w:tc>
      </w:tr>
    </w:tbl>
    <w:p w:rsidR="00C11E6B" w:rsidRDefault="00C11E6B" w:rsidP="008106F1">
      <w:pPr>
        <w:rPr>
          <w:rFonts w:hint="eastAsia"/>
        </w:rPr>
      </w:pPr>
    </w:p>
    <w:sectPr w:rsidR="00C11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85C" w:rsidRDefault="00A6485C" w:rsidP="008106F1">
      <w:r>
        <w:separator/>
      </w:r>
    </w:p>
  </w:endnote>
  <w:endnote w:type="continuationSeparator" w:id="0">
    <w:p w:rsidR="00A6485C" w:rsidRDefault="00A6485C" w:rsidP="0081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85C" w:rsidRDefault="00A6485C" w:rsidP="008106F1">
      <w:r>
        <w:separator/>
      </w:r>
    </w:p>
  </w:footnote>
  <w:footnote w:type="continuationSeparator" w:id="0">
    <w:p w:rsidR="00A6485C" w:rsidRDefault="00A6485C" w:rsidP="00810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10"/>
    <w:rsid w:val="002C5A98"/>
    <w:rsid w:val="00375823"/>
    <w:rsid w:val="00381772"/>
    <w:rsid w:val="00392F10"/>
    <w:rsid w:val="0040140F"/>
    <w:rsid w:val="00444207"/>
    <w:rsid w:val="0066787C"/>
    <w:rsid w:val="008106F1"/>
    <w:rsid w:val="00A46E3E"/>
    <w:rsid w:val="00A6485C"/>
    <w:rsid w:val="00C11E6B"/>
    <w:rsid w:val="00E1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9C1EC"/>
  <w15:chartTrackingRefBased/>
  <w15:docId w15:val="{53504E94-BAF7-4A4F-8E3C-ED82BA40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6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6F1"/>
    <w:rPr>
      <w:sz w:val="18"/>
      <w:szCs w:val="18"/>
    </w:rPr>
  </w:style>
  <w:style w:type="character" w:styleId="a7">
    <w:name w:val="Hyperlink"/>
    <w:basedOn w:val="a0"/>
    <w:uiPriority w:val="99"/>
    <w:unhideWhenUsed/>
    <w:rsid w:val="00C11E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Manual\class-Avata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13</cp:revision>
  <dcterms:created xsi:type="dcterms:W3CDTF">2020-07-22T12:13:00Z</dcterms:created>
  <dcterms:modified xsi:type="dcterms:W3CDTF">2020-07-22T12:17:00Z</dcterms:modified>
</cp:coreProperties>
</file>