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587" w:rsidRPr="00030587" w:rsidRDefault="00030587" w:rsidP="00030587">
      <w:pPr>
        <w:jc w:val="center"/>
        <w:rPr>
          <w:b/>
          <w:sz w:val="30"/>
          <w:szCs w:val="30"/>
        </w:rPr>
      </w:pPr>
      <w:r w:rsidRPr="00030587">
        <w:rPr>
          <w:rFonts w:hint="eastAsia"/>
          <w:b/>
          <w:sz w:val="30"/>
          <w:szCs w:val="30"/>
        </w:rPr>
        <w:t>二，变量和基本类型</w:t>
      </w:r>
    </w:p>
    <w:p w:rsidR="00C47528" w:rsidRPr="00D97566" w:rsidRDefault="00C47528" w:rsidP="00C47528">
      <w:pPr>
        <w:rPr>
          <w:b/>
          <w:color w:val="FF0000"/>
        </w:rPr>
      </w:pPr>
      <w:r w:rsidRPr="00D97566">
        <w:rPr>
          <w:rFonts w:hint="eastAsia"/>
          <w:b/>
          <w:color w:val="FF0000"/>
        </w:rPr>
        <w:t>1</w:t>
      </w:r>
      <w:r w:rsidRPr="00D97566">
        <w:rPr>
          <w:rFonts w:hint="eastAsia"/>
          <w:b/>
          <w:color w:val="FF0000"/>
        </w:rPr>
        <w:t>，</w:t>
      </w:r>
      <w:r w:rsidR="00B34947" w:rsidRPr="00D97566">
        <w:rPr>
          <w:rFonts w:hint="eastAsia"/>
          <w:b/>
          <w:color w:val="FF0000"/>
        </w:rPr>
        <w:t>字和字节</w:t>
      </w:r>
    </w:p>
    <w:p w:rsidR="004F5FF6" w:rsidRDefault="00C47528" w:rsidP="00D42923">
      <w:r>
        <w:rPr>
          <w:rFonts w:hint="eastAsia"/>
        </w:rPr>
        <w:t>可寻址的最小内存块称为字节，</w:t>
      </w:r>
      <w:r w:rsidR="00200025">
        <w:rPr>
          <w:rFonts w:hint="eastAsia"/>
        </w:rPr>
        <w:t>大多由</w:t>
      </w:r>
      <w:r w:rsidR="00200025">
        <w:rPr>
          <w:rFonts w:hint="eastAsia"/>
        </w:rPr>
        <w:t>8</w:t>
      </w:r>
      <w:r w:rsidR="00C86154">
        <w:rPr>
          <w:rFonts w:hint="eastAsia"/>
        </w:rPr>
        <w:t>比特构成。</w:t>
      </w:r>
    </w:p>
    <w:p w:rsidR="00D42923" w:rsidRDefault="00D42923" w:rsidP="00D42923">
      <w:r>
        <w:rPr>
          <w:rFonts w:hint="eastAsia"/>
        </w:rPr>
        <w:t>内存中的每个字节和一个数字（地址）关联起来。</w:t>
      </w:r>
    </w:p>
    <w:p w:rsidR="00A67676" w:rsidRDefault="00C42D9B" w:rsidP="00C47528">
      <w:r>
        <w:rPr>
          <w:rFonts w:hint="eastAsia"/>
        </w:rPr>
        <w:t>存储的基本单元称为字，</w:t>
      </w:r>
      <w:r w:rsidR="001D17A5">
        <w:rPr>
          <w:rFonts w:hint="eastAsia"/>
        </w:rPr>
        <w:t>通常由几个字节组成，</w:t>
      </w:r>
      <w:r w:rsidR="00B26E93">
        <w:rPr>
          <w:rFonts w:hint="eastAsia"/>
        </w:rPr>
        <w:t>一般</w:t>
      </w:r>
      <w:r w:rsidR="00C47528">
        <w:rPr>
          <w:rFonts w:hint="eastAsia"/>
        </w:rPr>
        <w:t>是</w:t>
      </w:r>
      <w:r w:rsidR="00C47528">
        <w:rPr>
          <w:rFonts w:hint="eastAsia"/>
        </w:rPr>
        <w:t>4</w:t>
      </w:r>
      <w:r w:rsidR="00C47528">
        <w:rPr>
          <w:rFonts w:hint="eastAsia"/>
        </w:rPr>
        <w:t>或</w:t>
      </w:r>
      <w:r w:rsidR="00C47528">
        <w:rPr>
          <w:rFonts w:hint="eastAsia"/>
        </w:rPr>
        <w:t>8</w:t>
      </w:r>
      <w:r w:rsidR="00C47528">
        <w:rPr>
          <w:rFonts w:hint="eastAsia"/>
        </w:rPr>
        <w:t>字节。</w:t>
      </w:r>
    </w:p>
    <w:p w:rsidR="00C47528" w:rsidRDefault="00C47528" w:rsidP="00C47528">
      <w:r>
        <w:rPr>
          <w:rFonts w:hint="eastAsia"/>
        </w:rPr>
        <w:t>通常</w:t>
      </w:r>
      <w:r>
        <w:rPr>
          <w:rFonts w:hint="eastAsia"/>
        </w:rPr>
        <w:t>float</w:t>
      </w:r>
      <w:r>
        <w:rPr>
          <w:rFonts w:hint="eastAsia"/>
        </w:rPr>
        <w:t>以一个字（</w:t>
      </w:r>
      <w:r>
        <w:rPr>
          <w:rFonts w:hint="eastAsia"/>
        </w:rPr>
        <w:t>32</w:t>
      </w:r>
      <w:r>
        <w:rPr>
          <w:rFonts w:hint="eastAsia"/>
        </w:rPr>
        <w:t>比特）来表示，</w:t>
      </w:r>
      <w:r>
        <w:rPr>
          <w:rFonts w:hint="eastAsia"/>
        </w:rPr>
        <w:t>double</w:t>
      </w:r>
      <w:r>
        <w:rPr>
          <w:rFonts w:hint="eastAsia"/>
        </w:rPr>
        <w:t>以</w:t>
      </w:r>
      <w:r>
        <w:rPr>
          <w:rFonts w:hint="eastAsia"/>
        </w:rPr>
        <w:t>2</w:t>
      </w:r>
      <w:r>
        <w:rPr>
          <w:rFonts w:hint="eastAsia"/>
        </w:rPr>
        <w:t>个字（</w:t>
      </w:r>
      <w:r>
        <w:rPr>
          <w:rFonts w:hint="eastAsia"/>
        </w:rPr>
        <w:t>64</w:t>
      </w:r>
      <w:r>
        <w:rPr>
          <w:rFonts w:hint="eastAsia"/>
        </w:rPr>
        <w:t>比特）来表示，</w:t>
      </w:r>
      <w:r>
        <w:rPr>
          <w:rFonts w:hint="eastAsia"/>
        </w:rPr>
        <w:t>long double</w:t>
      </w:r>
      <w:r>
        <w:rPr>
          <w:rFonts w:hint="eastAsia"/>
        </w:rPr>
        <w:t>以</w:t>
      </w:r>
      <w:r>
        <w:rPr>
          <w:rFonts w:hint="eastAsia"/>
        </w:rPr>
        <w:t>3</w:t>
      </w:r>
      <w:r>
        <w:rPr>
          <w:rFonts w:hint="eastAsia"/>
        </w:rPr>
        <w:t>或</w:t>
      </w:r>
      <w:r>
        <w:rPr>
          <w:rFonts w:hint="eastAsia"/>
        </w:rPr>
        <w:t>4</w:t>
      </w:r>
      <w:r>
        <w:rPr>
          <w:rFonts w:hint="eastAsia"/>
        </w:rPr>
        <w:t>个字来表示。</w:t>
      </w:r>
    </w:p>
    <w:p w:rsidR="0042614E" w:rsidRDefault="0042614E" w:rsidP="00C47528"/>
    <w:p w:rsidR="00C47528" w:rsidRPr="00D97566" w:rsidRDefault="00325D71" w:rsidP="00C47528">
      <w:pPr>
        <w:rPr>
          <w:b/>
          <w:color w:val="FF0000"/>
        </w:rPr>
      </w:pPr>
      <w:r w:rsidRPr="00D97566">
        <w:rPr>
          <w:rFonts w:hint="eastAsia"/>
          <w:b/>
          <w:color w:val="FF0000"/>
        </w:rPr>
        <w:t>2</w:t>
      </w:r>
      <w:r w:rsidRPr="00D97566">
        <w:rPr>
          <w:rFonts w:hint="eastAsia"/>
          <w:b/>
          <w:color w:val="FF0000"/>
        </w:rPr>
        <w:t>，</w:t>
      </w:r>
      <w:r w:rsidR="00C47528" w:rsidRPr="00D97566">
        <w:rPr>
          <w:rFonts w:hint="eastAsia"/>
          <w:b/>
          <w:color w:val="FF0000"/>
        </w:rPr>
        <w:t>如何选择类型</w:t>
      </w:r>
    </w:p>
    <w:p w:rsidR="00C47528" w:rsidRDefault="00C47528" w:rsidP="00C47528">
      <w:r>
        <w:rPr>
          <w:rFonts w:hint="eastAsia"/>
        </w:rPr>
        <w:tab/>
        <w:t>1</w:t>
      </w:r>
      <w:r>
        <w:rPr>
          <w:rFonts w:hint="eastAsia"/>
        </w:rPr>
        <w:t>，当明确知晓数值不可能为负时，选用无符号类型。</w:t>
      </w:r>
    </w:p>
    <w:p w:rsidR="00C47528" w:rsidRDefault="00C47528" w:rsidP="00C47528">
      <w:r>
        <w:rPr>
          <w:rFonts w:hint="eastAsia"/>
        </w:rPr>
        <w:tab/>
        <w:t>2</w:t>
      </w:r>
      <w:r>
        <w:rPr>
          <w:rFonts w:hint="eastAsia"/>
        </w:rPr>
        <w:t>，一般使用</w:t>
      </w:r>
      <w:r>
        <w:rPr>
          <w:rFonts w:hint="eastAsia"/>
        </w:rPr>
        <w:t>int</w:t>
      </w:r>
      <w:r>
        <w:rPr>
          <w:rFonts w:hint="eastAsia"/>
        </w:rPr>
        <w:t>进行运算，如果超过</w:t>
      </w:r>
      <w:r>
        <w:rPr>
          <w:rFonts w:hint="eastAsia"/>
        </w:rPr>
        <w:t>int</w:t>
      </w:r>
      <w:r>
        <w:rPr>
          <w:rFonts w:hint="eastAsia"/>
        </w:rPr>
        <w:t>范围请使用</w:t>
      </w:r>
      <w:r>
        <w:rPr>
          <w:rFonts w:hint="eastAsia"/>
        </w:rPr>
        <w:t>long long</w:t>
      </w:r>
      <w:r>
        <w:rPr>
          <w:rFonts w:hint="eastAsia"/>
        </w:rPr>
        <w:t>类型。</w:t>
      </w:r>
    </w:p>
    <w:p w:rsidR="00C47528" w:rsidRDefault="00C47528" w:rsidP="00C47528">
      <w:r>
        <w:rPr>
          <w:rFonts w:hint="eastAsia"/>
        </w:rPr>
        <w:tab/>
        <w:t>3</w:t>
      </w:r>
      <w:r>
        <w:rPr>
          <w:rFonts w:hint="eastAsia"/>
        </w:rPr>
        <w:t>，执行浮点数运算选用</w:t>
      </w:r>
      <w:r>
        <w:rPr>
          <w:rFonts w:hint="eastAsia"/>
        </w:rPr>
        <w:t>double</w:t>
      </w:r>
      <w:r>
        <w:rPr>
          <w:rFonts w:hint="eastAsia"/>
        </w:rPr>
        <w:t>，</w:t>
      </w:r>
      <w:r>
        <w:rPr>
          <w:rFonts w:hint="eastAsia"/>
        </w:rPr>
        <w:t>long double</w:t>
      </w:r>
      <w:r>
        <w:rPr>
          <w:rFonts w:hint="eastAsia"/>
        </w:rPr>
        <w:t>提供的精度在一般情况下没有必要。</w:t>
      </w:r>
    </w:p>
    <w:p w:rsidR="005F0A47" w:rsidRDefault="005F0A47" w:rsidP="00C47528"/>
    <w:p w:rsidR="00353DD8" w:rsidRPr="00D97566" w:rsidRDefault="00353DD8" w:rsidP="00C47528">
      <w:pPr>
        <w:rPr>
          <w:b/>
          <w:color w:val="FF0000"/>
        </w:rPr>
      </w:pPr>
      <w:r w:rsidRPr="00D97566">
        <w:rPr>
          <w:rFonts w:hint="eastAsia"/>
          <w:b/>
          <w:color w:val="FF0000"/>
        </w:rPr>
        <w:t>3</w:t>
      </w:r>
      <w:r w:rsidRPr="00D97566">
        <w:rPr>
          <w:rFonts w:hint="eastAsia"/>
          <w:b/>
          <w:color w:val="FF0000"/>
        </w:rPr>
        <w:t>，无符号数</w:t>
      </w:r>
      <w:r w:rsidR="00FB459D" w:rsidRPr="00D97566">
        <w:rPr>
          <w:rFonts w:hint="eastAsia"/>
          <w:b/>
          <w:color w:val="FF0000"/>
        </w:rPr>
        <w:t>运算</w:t>
      </w:r>
    </w:p>
    <w:p w:rsidR="00C47528" w:rsidRDefault="00C47528" w:rsidP="00C47528">
      <w:r>
        <w:rPr>
          <w:rFonts w:hint="eastAsia"/>
        </w:rPr>
        <w:t>当一个算术表达式中即有无符号又有</w:t>
      </w:r>
      <w:r>
        <w:rPr>
          <w:rFonts w:hint="eastAsia"/>
        </w:rPr>
        <w:t>int</w:t>
      </w:r>
      <w:r>
        <w:rPr>
          <w:rFonts w:hint="eastAsia"/>
        </w:rPr>
        <w:t>值时，那个</w:t>
      </w:r>
      <w:r>
        <w:rPr>
          <w:rFonts w:hint="eastAsia"/>
        </w:rPr>
        <w:t>int</w:t>
      </w:r>
      <w:r>
        <w:rPr>
          <w:rFonts w:hint="eastAsia"/>
        </w:rPr>
        <w:t>值就会转换成无符号数。</w:t>
      </w:r>
    </w:p>
    <w:p w:rsidR="00C47528" w:rsidRDefault="008A4D24" w:rsidP="00C47528">
      <w:r>
        <w:rPr>
          <w:rFonts w:hint="eastAsia"/>
        </w:rPr>
        <w:t>当从无符号数中减去一个值时，不管这个值是不是无符号数，</w:t>
      </w:r>
      <w:r w:rsidR="00C47528">
        <w:rPr>
          <w:rFonts w:hint="eastAsia"/>
        </w:rPr>
        <w:t>都必须确保结果不能是负数。</w:t>
      </w:r>
    </w:p>
    <w:p w:rsidR="00C47528" w:rsidRDefault="00C47528" w:rsidP="00C47528">
      <w:pPr>
        <w:rPr>
          <w:rFonts w:hint="eastAsia"/>
        </w:rPr>
      </w:pPr>
    </w:p>
    <w:p w:rsidR="00C47528" w:rsidRPr="00D97566" w:rsidRDefault="00361A18" w:rsidP="00C47528">
      <w:pPr>
        <w:rPr>
          <w:b/>
          <w:color w:val="FF0000"/>
        </w:rPr>
      </w:pPr>
      <w:r w:rsidRPr="00D97566">
        <w:rPr>
          <w:b/>
          <w:color w:val="FF0000"/>
        </w:rPr>
        <w:t>4</w:t>
      </w:r>
      <w:r w:rsidRPr="00D97566">
        <w:rPr>
          <w:rFonts w:hint="eastAsia"/>
          <w:b/>
          <w:color w:val="FF0000"/>
        </w:rPr>
        <w:t>，引用和指针</w:t>
      </w:r>
    </w:p>
    <w:p w:rsidR="009B5BE9" w:rsidRDefault="009B5BE9" w:rsidP="00C47528">
      <w:r>
        <w:t>引用</w:t>
      </w:r>
    </w:p>
    <w:p w:rsidR="00C47528" w:rsidRDefault="00C47528" w:rsidP="009B5BE9">
      <w:pPr>
        <w:ind w:leftChars="200" w:left="420"/>
      </w:pPr>
      <w:r>
        <w:rPr>
          <w:rFonts w:hint="eastAsia"/>
        </w:rPr>
        <w:t>引用为对象起了另外一个名字。</w:t>
      </w:r>
    </w:p>
    <w:p w:rsidR="00C47528" w:rsidRDefault="005F5861" w:rsidP="009B5BE9">
      <w:pPr>
        <w:ind w:leftChars="200" w:left="420"/>
      </w:pPr>
      <w:r>
        <w:rPr>
          <w:rFonts w:hint="eastAsia"/>
        </w:rPr>
        <w:t>初始化</w:t>
      </w:r>
      <w:r w:rsidR="000D329F">
        <w:rPr>
          <w:rFonts w:hint="eastAsia"/>
        </w:rPr>
        <w:t>后</w:t>
      </w:r>
      <w:r w:rsidR="00A67676">
        <w:rPr>
          <w:rFonts w:hint="eastAsia"/>
        </w:rPr>
        <w:t>，引用</w:t>
      </w:r>
      <w:bookmarkStart w:id="0" w:name="_GoBack"/>
      <w:bookmarkEnd w:id="0"/>
      <w:r w:rsidR="000D1D5C">
        <w:rPr>
          <w:rFonts w:hint="eastAsia"/>
        </w:rPr>
        <w:t>和</w:t>
      </w:r>
      <w:r w:rsidR="00200276">
        <w:rPr>
          <w:rFonts w:hint="eastAsia"/>
        </w:rPr>
        <w:t>对象</w:t>
      </w:r>
      <w:r w:rsidR="00E97CEE">
        <w:rPr>
          <w:rFonts w:hint="eastAsia"/>
        </w:rPr>
        <w:t>绑定在一起，</w:t>
      </w:r>
      <w:r w:rsidR="00471711">
        <w:rPr>
          <w:rFonts w:hint="eastAsia"/>
        </w:rPr>
        <w:t>无法</w:t>
      </w:r>
      <w:r w:rsidR="00F96933">
        <w:rPr>
          <w:rFonts w:hint="eastAsia"/>
        </w:rPr>
        <w:t>重新绑定到另一个对象。</w:t>
      </w:r>
      <w:r w:rsidR="00C47528">
        <w:rPr>
          <w:rFonts w:hint="eastAsia"/>
        </w:rPr>
        <w:t>引用必须初始化。</w:t>
      </w:r>
    </w:p>
    <w:p w:rsidR="00C47528" w:rsidRDefault="00C47528" w:rsidP="009B5BE9">
      <w:pPr>
        <w:ind w:leftChars="200" w:left="420"/>
      </w:pPr>
      <w:r>
        <w:rPr>
          <w:rFonts w:hint="eastAsia"/>
        </w:rPr>
        <w:t>引用并非对象</w:t>
      </w:r>
      <w:r w:rsidR="00C93EA6">
        <w:rPr>
          <w:rFonts w:hint="eastAsia"/>
        </w:rPr>
        <w:t>，</w:t>
      </w:r>
      <w:r w:rsidR="00DB30EB">
        <w:rPr>
          <w:rFonts w:hint="eastAsia"/>
        </w:rPr>
        <w:t>不能定义引用的引用，也不能定义指向引用的指针。</w:t>
      </w:r>
    </w:p>
    <w:p w:rsidR="004D4FE2" w:rsidRDefault="00B56699" w:rsidP="00C47528">
      <w:r>
        <w:t>指针</w:t>
      </w:r>
    </w:p>
    <w:p w:rsidR="00C47528" w:rsidRDefault="00C47528" w:rsidP="00043302">
      <w:pPr>
        <w:ind w:leftChars="200" w:left="420"/>
      </w:pPr>
      <w:r>
        <w:rPr>
          <w:rFonts w:hint="eastAsia"/>
        </w:rPr>
        <w:t>指定空指针的方法：</w:t>
      </w:r>
      <w:r>
        <w:rPr>
          <w:rFonts w:hint="eastAsia"/>
        </w:rPr>
        <w:t>int *p1 = nullptr; =0; = NULL;</w:t>
      </w:r>
    </w:p>
    <w:p w:rsidR="00C47528" w:rsidRDefault="00C47528" w:rsidP="00043302">
      <w:pPr>
        <w:ind w:leftChars="200" w:left="420"/>
      </w:pPr>
      <w:r>
        <w:rPr>
          <w:rFonts w:hint="eastAsia"/>
        </w:rPr>
        <w:t>指向指针的指针</w:t>
      </w:r>
      <w:r>
        <w:rPr>
          <w:rFonts w:hint="eastAsia"/>
        </w:rPr>
        <w:t xml:space="preserve"> int **ppi = &amp;pi;</w:t>
      </w:r>
    </w:p>
    <w:p w:rsidR="00C47528" w:rsidRDefault="00C47528" w:rsidP="00043302">
      <w:pPr>
        <w:ind w:leftChars="200" w:left="420"/>
      </w:pPr>
      <w:r>
        <w:rPr>
          <w:rFonts w:hint="eastAsia"/>
        </w:rPr>
        <w:t>指向指针的引用</w:t>
      </w:r>
      <w:r>
        <w:rPr>
          <w:rFonts w:hint="eastAsia"/>
        </w:rPr>
        <w:t xml:space="preserve"> int *p; int *&amp;r = p;</w:t>
      </w:r>
    </w:p>
    <w:p w:rsidR="00C47528" w:rsidRDefault="00843813" w:rsidP="00043302">
      <w:pPr>
        <w:ind w:leftChars="200" w:left="420"/>
      </w:pPr>
      <w:r>
        <w:rPr>
          <w:rFonts w:hint="eastAsia"/>
        </w:rPr>
        <w:t>面对一条</w:t>
      </w:r>
      <w:r w:rsidR="00C47528">
        <w:rPr>
          <w:rFonts w:hint="eastAsia"/>
        </w:rPr>
        <w:t>复杂的指针或引用的声明语句时，从右向左阅读有助于弄清楚它的真实含义。</w:t>
      </w:r>
    </w:p>
    <w:p w:rsidR="00C47528" w:rsidRDefault="00C47528" w:rsidP="00C47528"/>
    <w:p w:rsidR="00C47528" w:rsidRPr="00D97566" w:rsidRDefault="006357EC" w:rsidP="00C47528">
      <w:pPr>
        <w:rPr>
          <w:b/>
          <w:color w:val="FF0000"/>
        </w:rPr>
      </w:pPr>
      <w:r w:rsidRPr="00D97566">
        <w:rPr>
          <w:b/>
          <w:color w:val="FF0000"/>
        </w:rPr>
        <w:t>5</w:t>
      </w:r>
      <w:r w:rsidR="00C47528" w:rsidRPr="00D97566">
        <w:rPr>
          <w:rFonts w:hint="eastAsia"/>
          <w:b/>
          <w:color w:val="FF0000"/>
        </w:rPr>
        <w:t>，</w:t>
      </w:r>
      <w:r w:rsidR="00C47528" w:rsidRPr="00D97566">
        <w:rPr>
          <w:rFonts w:hint="eastAsia"/>
          <w:b/>
          <w:color w:val="FF0000"/>
        </w:rPr>
        <w:t>const</w:t>
      </w:r>
      <w:r w:rsidR="00C47528" w:rsidRPr="00D97566">
        <w:rPr>
          <w:rFonts w:hint="eastAsia"/>
          <w:b/>
          <w:color w:val="FF0000"/>
        </w:rPr>
        <w:t>限定符</w:t>
      </w:r>
    </w:p>
    <w:p w:rsidR="00C47528" w:rsidRDefault="00C47528" w:rsidP="00C47528">
      <w:r>
        <w:rPr>
          <w:rFonts w:hint="eastAsia"/>
        </w:rPr>
        <w:t>const</w:t>
      </w:r>
      <w:r>
        <w:rPr>
          <w:rFonts w:hint="eastAsia"/>
        </w:rPr>
        <w:t>对象一旦创建后其值就不能再改变，所以</w:t>
      </w:r>
      <w:r>
        <w:rPr>
          <w:rFonts w:hint="eastAsia"/>
        </w:rPr>
        <w:t>const</w:t>
      </w:r>
      <w:r>
        <w:rPr>
          <w:rFonts w:hint="eastAsia"/>
        </w:rPr>
        <w:t>对象必须初始化。</w:t>
      </w:r>
    </w:p>
    <w:p w:rsidR="00C47528" w:rsidRDefault="00C47528" w:rsidP="00C47528">
      <w:r>
        <w:rPr>
          <w:rFonts w:hint="eastAsia"/>
        </w:rPr>
        <w:t>默认情况下，</w:t>
      </w:r>
      <w:r>
        <w:rPr>
          <w:rFonts w:hint="eastAsia"/>
        </w:rPr>
        <w:t>const</w:t>
      </w:r>
      <w:r>
        <w:rPr>
          <w:rFonts w:hint="eastAsia"/>
        </w:rPr>
        <w:t>对象被设定为仅在文件内有效。当多个文件中出现了同名的</w:t>
      </w:r>
      <w:r>
        <w:rPr>
          <w:rFonts w:hint="eastAsia"/>
        </w:rPr>
        <w:t>const</w:t>
      </w:r>
      <w:r>
        <w:rPr>
          <w:rFonts w:hint="eastAsia"/>
        </w:rPr>
        <w:t>变量时，其实等同于在不同文件中分别定义了独立的变量。</w:t>
      </w:r>
    </w:p>
    <w:p w:rsidR="00C47528" w:rsidRDefault="00C47528" w:rsidP="00C47528">
      <w:r>
        <w:rPr>
          <w:rFonts w:hint="eastAsia"/>
        </w:rPr>
        <w:t>如果想在多个文件之间共享</w:t>
      </w:r>
      <w:r>
        <w:rPr>
          <w:rFonts w:hint="eastAsia"/>
        </w:rPr>
        <w:t>const</w:t>
      </w:r>
      <w:r>
        <w:rPr>
          <w:rFonts w:hint="eastAsia"/>
        </w:rPr>
        <w:t>对象，必须在变量的定义之前添加</w:t>
      </w:r>
      <w:r>
        <w:rPr>
          <w:rFonts w:hint="eastAsia"/>
        </w:rPr>
        <w:t>extern</w:t>
      </w:r>
      <w:r>
        <w:rPr>
          <w:rFonts w:hint="eastAsia"/>
        </w:rPr>
        <w:t>关键字。</w:t>
      </w:r>
    </w:p>
    <w:p w:rsidR="00EE5C3A" w:rsidRDefault="006C49E9" w:rsidP="006C49E9">
      <w:pPr>
        <w:rPr>
          <w:color w:val="000000" w:themeColor="text1"/>
        </w:rPr>
      </w:pPr>
      <w:r w:rsidRPr="00DC18A8">
        <w:rPr>
          <w:rFonts w:hint="eastAsia"/>
          <w:color w:val="000000" w:themeColor="text1"/>
        </w:rPr>
        <w:t>std::string isbn() const{}</w:t>
      </w:r>
      <w:r w:rsidRPr="00DC18A8">
        <w:rPr>
          <w:rFonts w:hint="eastAsia"/>
          <w:color w:val="000000" w:themeColor="text1"/>
        </w:rPr>
        <w:t>中的</w:t>
      </w:r>
      <w:r w:rsidRPr="00DC18A8">
        <w:rPr>
          <w:rFonts w:hint="eastAsia"/>
          <w:color w:val="000000" w:themeColor="text1"/>
        </w:rPr>
        <w:t>const</w:t>
      </w:r>
      <w:r w:rsidRPr="00DC18A8">
        <w:rPr>
          <w:rFonts w:hint="eastAsia"/>
          <w:color w:val="000000" w:themeColor="text1"/>
        </w:rPr>
        <w:t>关键字的作用是修改隐式</w:t>
      </w:r>
      <w:r w:rsidRPr="00DC18A8">
        <w:rPr>
          <w:rFonts w:hint="eastAsia"/>
          <w:color w:val="000000" w:themeColor="text1"/>
        </w:rPr>
        <w:t>this</w:t>
      </w:r>
      <w:r w:rsidRPr="00DC18A8">
        <w:rPr>
          <w:rFonts w:hint="eastAsia"/>
          <w:color w:val="000000" w:themeColor="text1"/>
        </w:rPr>
        <w:t>指针的类型。</w:t>
      </w:r>
    </w:p>
    <w:p w:rsidR="006C49E9" w:rsidRPr="00DC18A8" w:rsidRDefault="006C49E9" w:rsidP="006C49E9">
      <w:pPr>
        <w:rPr>
          <w:color w:val="000000" w:themeColor="text1"/>
        </w:rPr>
      </w:pPr>
      <w:r w:rsidRPr="00DC18A8">
        <w:rPr>
          <w:rFonts w:hint="eastAsia"/>
          <w:color w:val="000000" w:themeColor="text1"/>
        </w:rPr>
        <w:t>这个成员函数不能改变调用它的对象的内容。这样使用</w:t>
      </w:r>
      <w:r w:rsidRPr="00DC18A8">
        <w:rPr>
          <w:rFonts w:hint="eastAsia"/>
          <w:color w:val="000000" w:themeColor="text1"/>
        </w:rPr>
        <w:t>const</w:t>
      </w:r>
      <w:r w:rsidR="00B63B8E">
        <w:rPr>
          <w:rFonts w:hint="eastAsia"/>
          <w:color w:val="000000" w:themeColor="text1"/>
        </w:rPr>
        <w:t>的成员函数</w:t>
      </w:r>
      <w:r w:rsidRPr="00DC18A8">
        <w:rPr>
          <w:rFonts w:hint="eastAsia"/>
          <w:color w:val="000000" w:themeColor="text1"/>
        </w:rPr>
        <w:t>称作常量成员函数。</w:t>
      </w:r>
    </w:p>
    <w:p w:rsidR="000B010E" w:rsidRPr="00DC18A8" w:rsidRDefault="000B010E" w:rsidP="000B010E">
      <w:pPr>
        <w:rPr>
          <w:color w:val="000000" w:themeColor="text1"/>
        </w:rPr>
      </w:pPr>
      <w:r w:rsidRPr="00DC18A8">
        <w:rPr>
          <w:rFonts w:hint="eastAsia"/>
          <w:color w:val="000000" w:themeColor="text1"/>
        </w:rPr>
        <w:t>构造函数不能被声明为</w:t>
      </w:r>
      <w:r w:rsidRPr="00DC18A8">
        <w:rPr>
          <w:rFonts w:hint="eastAsia"/>
          <w:color w:val="000000" w:themeColor="text1"/>
        </w:rPr>
        <w:t>const</w:t>
      </w:r>
      <w:r w:rsidRPr="00DC18A8">
        <w:rPr>
          <w:rFonts w:hint="eastAsia"/>
          <w:color w:val="000000" w:themeColor="text1"/>
        </w:rPr>
        <w:t>。</w:t>
      </w:r>
    </w:p>
    <w:p w:rsidR="001B6E3E" w:rsidRPr="000B010E" w:rsidRDefault="001B6E3E" w:rsidP="00C47528"/>
    <w:p w:rsidR="001B6E3E" w:rsidRPr="00D97566" w:rsidRDefault="002250AE" w:rsidP="00C47528">
      <w:pPr>
        <w:rPr>
          <w:b/>
          <w:color w:val="FF0000"/>
        </w:rPr>
      </w:pPr>
      <w:r w:rsidRPr="00D97566">
        <w:rPr>
          <w:rFonts w:hint="eastAsia"/>
          <w:b/>
          <w:color w:val="FF0000"/>
        </w:rPr>
        <w:t>6</w:t>
      </w:r>
      <w:r w:rsidRPr="00D97566">
        <w:rPr>
          <w:rFonts w:hint="eastAsia"/>
          <w:b/>
          <w:color w:val="FF0000"/>
        </w:rPr>
        <w:t>，顶层</w:t>
      </w:r>
      <w:r w:rsidRPr="00D97566">
        <w:rPr>
          <w:rFonts w:hint="eastAsia"/>
          <w:b/>
          <w:color w:val="FF0000"/>
        </w:rPr>
        <w:t>const</w:t>
      </w:r>
      <w:r w:rsidRPr="00D97566">
        <w:rPr>
          <w:rFonts w:hint="eastAsia"/>
          <w:b/>
          <w:color w:val="FF0000"/>
        </w:rPr>
        <w:t>和底层</w:t>
      </w:r>
      <w:r w:rsidRPr="00D97566">
        <w:rPr>
          <w:rFonts w:hint="eastAsia"/>
          <w:b/>
          <w:color w:val="FF0000"/>
        </w:rPr>
        <w:t>const</w:t>
      </w:r>
    </w:p>
    <w:p w:rsidR="000E6412" w:rsidRDefault="000E6412" w:rsidP="000E6412">
      <w:r>
        <w:rPr>
          <w:rFonts w:hint="eastAsia"/>
        </w:rPr>
        <w:t>顶层</w:t>
      </w:r>
      <w:r>
        <w:rPr>
          <w:rFonts w:hint="eastAsia"/>
        </w:rPr>
        <w:t>const</w:t>
      </w:r>
      <w:r>
        <w:rPr>
          <w:rFonts w:hint="eastAsia"/>
        </w:rPr>
        <w:t>表示指针本身是一个常量，底层</w:t>
      </w:r>
      <w:r>
        <w:rPr>
          <w:rFonts w:hint="eastAsia"/>
        </w:rPr>
        <w:t>const</w:t>
      </w:r>
      <w:r>
        <w:rPr>
          <w:rFonts w:hint="eastAsia"/>
        </w:rPr>
        <w:t>表示指针所指对象是一个常量。</w:t>
      </w:r>
    </w:p>
    <w:p w:rsidR="00C47528" w:rsidRDefault="00C47528" w:rsidP="004A31AB">
      <w:pPr>
        <w:ind w:leftChars="200" w:left="420"/>
      </w:pPr>
      <w:r>
        <w:rPr>
          <w:rFonts w:hint="eastAsia"/>
        </w:rPr>
        <w:t>常量指针的定义：</w:t>
      </w:r>
      <w:r>
        <w:rPr>
          <w:rFonts w:hint="eastAsia"/>
        </w:rPr>
        <w:t>int *const curErr = &amp;errNumb;</w:t>
      </w:r>
    </w:p>
    <w:p w:rsidR="00C47528" w:rsidRDefault="00C47528" w:rsidP="004A31AB">
      <w:pPr>
        <w:ind w:leftChars="200" w:left="420"/>
      </w:pPr>
      <w:r>
        <w:rPr>
          <w:rFonts w:hint="eastAsia"/>
        </w:rPr>
        <w:t>指向常量的指针：</w:t>
      </w:r>
      <w:r>
        <w:rPr>
          <w:rFonts w:hint="eastAsia"/>
        </w:rPr>
        <w:t>const int* curErr = &amp;errNumb;</w:t>
      </w:r>
    </w:p>
    <w:p w:rsidR="00C47528" w:rsidRDefault="00C47528" w:rsidP="004A31AB">
      <w:pPr>
        <w:ind w:leftChars="200" w:left="420"/>
      </w:pPr>
      <w:r>
        <w:rPr>
          <w:rFonts w:hint="eastAsia"/>
        </w:rPr>
        <w:t>指向常量对象的常量指针</w:t>
      </w:r>
      <w:r>
        <w:rPr>
          <w:rFonts w:hint="eastAsia"/>
        </w:rPr>
        <w:t>:const int *const curErr = &amp;errNumb;</w:t>
      </w:r>
    </w:p>
    <w:p w:rsidR="00C47528" w:rsidRDefault="00C47528" w:rsidP="00C47528">
      <w:r>
        <w:rPr>
          <w:rFonts w:hint="eastAsia"/>
        </w:rPr>
        <w:t>当执行对象拷贝的操作时，顶层</w:t>
      </w:r>
      <w:r>
        <w:rPr>
          <w:rFonts w:hint="eastAsia"/>
        </w:rPr>
        <w:t>const</w:t>
      </w:r>
      <w:r w:rsidR="00145648">
        <w:rPr>
          <w:rFonts w:hint="eastAsia"/>
        </w:rPr>
        <w:t>会被忽略</w:t>
      </w:r>
      <w:r>
        <w:rPr>
          <w:rFonts w:hint="eastAsia"/>
        </w:rPr>
        <w:t>，</w:t>
      </w:r>
      <w:r w:rsidR="001C640A">
        <w:rPr>
          <w:rFonts w:hint="eastAsia"/>
        </w:rPr>
        <w:t>而</w:t>
      </w:r>
      <w:r>
        <w:rPr>
          <w:rFonts w:hint="eastAsia"/>
        </w:rPr>
        <w:t>底层的</w:t>
      </w:r>
      <w:r>
        <w:rPr>
          <w:rFonts w:hint="eastAsia"/>
        </w:rPr>
        <w:t>const</w:t>
      </w:r>
      <w:r>
        <w:rPr>
          <w:rFonts w:hint="eastAsia"/>
        </w:rPr>
        <w:t>的限制却不能忽视。</w:t>
      </w:r>
    </w:p>
    <w:p w:rsidR="007061EF" w:rsidRDefault="007061EF" w:rsidP="00C47528"/>
    <w:p w:rsidR="007061EF" w:rsidRPr="00D97566" w:rsidRDefault="007061EF" w:rsidP="00C47528">
      <w:pPr>
        <w:rPr>
          <w:b/>
          <w:color w:val="FF0000"/>
        </w:rPr>
      </w:pPr>
      <w:r w:rsidRPr="00D97566">
        <w:rPr>
          <w:rFonts w:hint="eastAsia"/>
          <w:b/>
          <w:color w:val="FF0000"/>
        </w:rPr>
        <w:t>7</w:t>
      </w:r>
      <w:r w:rsidRPr="00D97566">
        <w:rPr>
          <w:rFonts w:hint="eastAsia"/>
          <w:b/>
          <w:color w:val="FF0000"/>
        </w:rPr>
        <w:t>，</w:t>
      </w:r>
      <w:r w:rsidRPr="00D97566">
        <w:rPr>
          <w:rFonts w:hint="eastAsia"/>
          <w:b/>
          <w:color w:val="FF0000"/>
        </w:rPr>
        <w:t>constexpr</w:t>
      </w:r>
    </w:p>
    <w:p w:rsidR="00C47528" w:rsidRDefault="00C47528" w:rsidP="00C47528">
      <w:r>
        <w:rPr>
          <w:rFonts w:hint="eastAsia"/>
        </w:rPr>
        <w:t>常量表达式是指不会改变并且在编译过程就能得到计算结果的表达式。</w:t>
      </w:r>
    </w:p>
    <w:p w:rsidR="00C47528" w:rsidRDefault="00C47528" w:rsidP="00C47528">
      <w:r>
        <w:rPr>
          <w:rFonts w:hint="eastAsia"/>
        </w:rPr>
        <w:t>允许将变量声明为</w:t>
      </w:r>
      <w:r>
        <w:rPr>
          <w:rFonts w:hint="eastAsia"/>
        </w:rPr>
        <w:t>constexpr</w:t>
      </w:r>
      <w:r>
        <w:rPr>
          <w:rFonts w:hint="eastAsia"/>
        </w:rPr>
        <w:t>类型以便由编译器来验证变量的值是否是一个常量表达式。</w:t>
      </w:r>
    </w:p>
    <w:p w:rsidR="00C47528" w:rsidRDefault="00C47528" w:rsidP="00C47528">
      <w:r>
        <w:rPr>
          <w:rFonts w:hint="eastAsia"/>
        </w:rPr>
        <w:t>一般来说，如果你认定变量是一个常量表达式，那就把它声明成</w:t>
      </w:r>
      <w:r>
        <w:rPr>
          <w:rFonts w:hint="eastAsia"/>
        </w:rPr>
        <w:t>constexpr</w:t>
      </w:r>
      <w:r>
        <w:rPr>
          <w:rFonts w:hint="eastAsia"/>
        </w:rPr>
        <w:t>类型。</w:t>
      </w:r>
    </w:p>
    <w:p w:rsidR="00C47528" w:rsidRDefault="00C47528" w:rsidP="00C47528"/>
    <w:p w:rsidR="00C47528" w:rsidRPr="00D97566" w:rsidRDefault="00916CA7" w:rsidP="00C47528">
      <w:pPr>
        <w:rPr>
          <w:b/>
          <w:color w:val="FF0000"/>
        </w:rPr>
      </w:pPr>
      <w:r w:rsidRPr="00D97566">
        <w:rPr>
          <w:b/>
          <w:color w:val="FF0000"/>
        </w:rPr>
        <w:t>8</w:t>
      </w:r>
      <w:r w:rsidR="00D97566">
        <w:rPr>
          <w:rFonts w:hint="eastAsia"/>
          <w:b/>
          <w:color w:val="FF0000"/>
        </w:rPr>
        <w:t>，</w:t>
      </w:r>
      <w:r w:rsidR="00C47528" w:rsidRPr="00D97566">
        <w:rPr>
          <w:rFonts w:hint="eastAsia"/>
          <w:b/>
          <w:color w:val="FF0000"/>
        </w:rPr>
        <w:t>处理类型</w:t>
      </w:r>
    </w:p>
    <w:p w:rsidR="00C47528" w:rsidRDefault="00C47528" w:rsidP="00C47528">
      <w:r>
        <w:rPr>
          <w:rFonts w:hint="eastAsia"/>
        </w:rPr>
        <w:t>有两种方法用于定义类型别名，传统的方法使用关键字</w:t>
      </w:r>
      <w:r>
        <w:rPr>
          <w:rFonts w:hint="eastAsia"/>
        </w:rPr>
        <w:t>typedef</w:t>
      </w:r>
      <w:r>
        <w:rPr>
          <w:rFonts w:hint="eastAsia"/>
        </w:rPr>
        <w:t>，新方法是使用</w:t>
      </w:r>
      <w:r>
        <w:rPr>
          <w:rFonts w:hint="eastAsia"/>
        </w:rPr>
        <w:t>using</w:t>
      </w:r>
      <w:r>
        <w:rPr>
          <w:rFonts w:hint="eastAsia"/>
        </w:rPr>
        <w:t>。</w:t>
      </w:r>
    </w:p>
    <w:p w:rsidR="00C47528" w:rsidRDefault="001E0D81" w:rsidP="00C47528">
      <w:r>
        <w:rPr>
          <w:rFonts w:hint="eastAsia"/>
        </w:rPr>
        <w:t>人们</w:t>
      </w:r>
      <w:r w:rsidR="00C47528">
        <w:rPr>
          <w:rFonts w:hint="eastAsia"/>
        </w:rPr>
        <w:t>往往会错误地尝试把类型别名替换成它本来的样子，以理解该语句的含义。</w:t>
      </w:r>
    </w:p>
    <w:p w:rsidR="0062231F" w:rsidRPr="00D32598" w:rsidRDefault="0062231F" w:rsidP="00C47528"/>
    <w:p w:rsidR="00C47528" w:rsidRDefault="00C47528" w:rsidP="00C47528">
      <w:r>
        <w:rPr>
          <w:rFonts w:hint="eastAsia"/>
        </w:rPr>
        <w:t>编译器推断出来的</w:t>
      </w:r>
      <w:r>
        <w:rPr>
          <w:rFonts w:hint="eastAsia"/>
        </w:rPr>
        <w:t>auto</w:t>
      </w:r>
      <w:r>
        <w:rPr>
          <w:rFonts w:hint="eastAsia"/>
        </w:rPr>
        <w:t>类型有时候和初始值的</w:t>
      </w:r>
      <w:r w:rsidR="00D32598">
        <w:rPr>
          <w:rFonts w:hint="eastAsia"/>
        </w:rPr>
        <w:t>类型并不完全一样</w:t>
      </w:r>
      <w:r w:rsidR="0020354E">
        <w:rPr>
          <w:rFonts w:hint="eastAsia"/>
        </w:rPr>
        <w:t>：</w:t>
      </w:r>
      <w:r w:rsidR="00D32598">
        <w:rPr>
          <w:rFonts w:hint="eastAsia"/>
        </w:rPr>
        <w:t xml:space="preserve"> </w:t>
      </w:r>
    </w:p>
    <w:p w:rsidR="00C47528" w:rsidRDefault="00C47528" w:rsidP="00C47528">
      <w:r>
        <w:rPr>
          <w:rFonts w:hint="eastAsia"/>
        </w:rPr>
        <w:t>1</w:t>
      </w:r>
      <w:r>
        <w:rPr>
          <w:rFonts w:hint="eastAsia"/>
        </w:rPr>
        <w:t>，编译器会以引用对象的类型作为</w:t>
      </w:r>
      <w:r>
        <w:rPr>
          <w:rFonts w:hint="eastAsia"/>
        </w:rPr>
        <w:t>auto</w:t>
      </w:r>
      <w:r>
        <w:rPr>
          <w:rFonts w:hint="eastAsia"/>
        </w:rPr>
        <w:t>的类型；</w:t>
      </w:r>
    </w:p>
    <w:p w:rsidR="00C47528" w:rsidRDefault="00C47528" w:rsidP="00C47528">
      <w:r>
        <w:rPr>
          <w:rFonts w:hint="eastAsia"/>
        </w:rPr>
        <w:t>2</w:t>
      </w:r>
      <w:r>
        <w:rPr>
          <w:rFonts w:hint="eastAsia"/>
        </w:rPr>
        <w:t>，</w:t>
      </w:r>
      <w:r>
        <w:rPr>
          <w:rFonts w:hint="eastAsia"/>
        </w:rPr>
        <w:t>auto</w:t>
      </w:r>
      <w:r>
        <w:rPr>
          <w:rFonts w:hint="eastAsia"/>
        </w:rPr>
        <w:t>一般会忽略掉顶层</w:t>
      </w:r>
      <w:r>
        <w:rPr>
          <w:rFonts w:hint="eastAsia"/>
        </w:rPr>
        <w:t>const</w:t>
      </w:r>
      <w:r>
        <w:rPr>
          <w:rFonts w:hint="eastAsia"/>
        </w:rPr>
        <w:t>，同时底层</w:t>
      </w:r>
      <w:r>
        <w:rPr>
          <w:rFonts w:hint="eastAsia"/>
        </w:rPr>
        <w:t>const</w:t>
      </w:r>
      <w:r>
        <w:rPr>
          <w:rFonts w:hint="eastAsia"/>
        </w:rPr>
        <w:t>则会保留下来。</w:t>
      </w:r>
    </w:p>
    <w:p w:rsidR="00C47528" w:rsidRDefault="00C47528" w:rsidP="00C47528">
      <w:r>
        <w:rPr>
          <w:rFonts w:hint="eastAsia"/>
        </w:rPr>
        <w:t>3</w:t>
      </w:r>
      <w:r>
        <w:rPr>
          <w:rFonts w:hint="eastAsia"/>
        </w:rPr>
        <w:t>，如果要定义引用和顶层</w:t>
      </w:r>
      <w:r>
        <w:rPr>
          <w:rFonts w:hint="eastAsia"/>
        </w:rPr>
        <w:t>const</w:t>
      </w:r>
      <w:r>
        <w:rPr>
          <w:rFonts w:hint="eastAsia"/>
        </w:rPr>
        <w:t>，需要手动指明。</w:t>
      </w:r>
    </w:p>
    <w:p w:rsidR="00D3709B" w:rsidRDefault="00D3709B" w:rsidP="00C47528"/>
    <w:p w:rsidR="00C47528" w:rsidRDefault="00C47528" w:rsidP="00C47528">
      <w:r>
        <w:rPr>
          <w:rFonts w:hint="eastAsia"/>
        </w:rPr>
        <w:t>decltype</w:t>
      </w:r>
      <w:r>
        <w:rPr>
          <w:rFonts w:hint="eastAsia"/>
        </w:rPr>
        <w:t>的作用是选择并返回操作数的数据类型。在此过程中，并不实际计算表达式的值。</w:t>
      </w:r>
    </w:p>
    <w:p w:rsidR="00446476" w:rsidRDefault="00C47528" w:rsidP="00C47528">
      <w:r>
        <w:rPr>
          <w:rFonts w:hint="eastAsia"/>
        </w:rPr>
        <w:t>如果</w:t>
      </w:r>
      <w:r>
        <w:rPr>
          <w:rFonts w:hint="eastAsia"/>
        </w:rPr>
        <w:t>decltype</w:t>
      </w:r>
      <w:r>
        <w:rPr>
          <w:rFonts w:hint="eastAsia"/>
        </w:rPr>
        <w:t>使用的是加了一层或多层括号的变量，得到的将是引用类型。</w:t>
      </w:r>
      <w:r>
        <w:rPr>
          <w:rFonts w:hint="eastAsia"/>
        </w:rPr>
        <w:t>decltype((variable))</w:t>
      </w:r>
      <w:r>
        <w:rPr>
          <w:rFonts w:hint="eastAsia"/>
        </w:rPr>
        <w:t>的结果永远是引用。</w:t>
      </w:r>
    </w:p>
    <w:sectPr w:rsidR="00446476">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39F4" w:rsidRDefault="00DA39F4" w:rsidP="00030587">
      <w:r>
        <w:separator/>
      </w:r>
    </w:p>
  </w:endnote>
  <w:endnote w:type="continuationSeparator" w:id="0">
    <w:p w:rsidR="00DA39F4" w:rsidRDefault="00DA39F4" w:rsidP="00030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2527918"/>
      <w:docPartObj>
        <w:docPartGallery w:val="Page Numbers (Bottom of Page)"/>
        <w:docPartUnique/>
      </w:docPartObj>
    </w:sdtPr>
    <w:sdtEndPr/>
    <w:sdtContent>
      <w:p w:rsidR="00C47528" w:rsidRDefault="00C47528">
        <w:pPr>
          <w:pStyle w:val="a5"/>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C47528" w:rsidRDefault="00C47528">
                              <w:pPr>
                                <w:jc w:val="center"/>
                                <w:rPr>
                                  <w:color w:val="5B9BD5" w:themeColor="accent1"/>
                                </w:rPr>
                              </w:pPr>
                              <w:r>
                                <w:fldChar w:fldCharType="begin"/>
                              </w:r>
                              <w:r>
                                <w:instrText>PAGE    \* MERGEFORMAT</w:instrText>
                              </w:r>
                              <w:r>
                                <w:fldChar w:fldCharType="separate"/>
                              </w:r>
                              <w:r w:rsidR="00A67676" w:rsidRPr="00A67676">
                                <w:rPr>
                                  <w:noProof/>
                                  <w:color w:val="5B9BD5" w:themeColor="accent1"/>
                                  <w:lang w:val="zh-CN"/>
                                </w:rPr>
                                <w:t>2</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C47528" w:rsidRDefault="00C47528">
                        <w:pPr>
                          <w:jc w:val="center"/>
                          <w:rPr>
                            <w:color w:val="5B9BD5" w:themeColor="accent1"/>
                          </w:rPr>
                        </w:pPr>
                        <w:r>
                          <w:fldChar w:fldCharType="begin"/>
                        </w:r>
                        <w:r>
                          <w:instrText>PAGE    \* MERGEFORMAT</w:instrText>
                        </w:r>
                        <w:r>
                          <w:fldChar w:fldCharType="separate"/>
                        </w:r>
                        <w:r w:rsidR="00A67676" w:rsidRPr="00A67676">
                          <w:rPr>
                            <w:noProof/>
                            <w:color w:val="5B9BD5" w:themeColor="accent1"/>
                            <w:lang w:val="zh-CN"/>
                          </w:rPr>
                          <w:t>2</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39F4" w:rsidRDefault="00DA39F4" w:rsidP="00030587">
      <w:r>
        <w:separator/>
      </w:r>
    </w:p>
  </w:footnote>
  <w:footnote w:type="continuationSeparator" w:id="0">
    <w:p w:rsidR="00DA39F4" w:rsidRDefault="00DA39F4" w:rsidP="000305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8EE"/>
    <w:rsid w:val="00030587"/>
    <w:rsid w:val="0003368B"/>
    <w:rsid w:val="00043302"/>
    <w:rsid w:val="000B010E"/>
    <w:rsid w:val="000D1D5C"/>
    <w:rsid w:val="000D329F"/>
    <w:rsid w:val="000E6412"/>
    <w:rsid w:val="00120343"/>
    <w:rsid w:val="00121304"/>
    <w:rsid w:val="00133404"/>
    <w:rsid w:val="0014113B"/>
    <w:rsid w:val="00141DF1"/>
    <w:rsid w:val="00145648"/>
    <w:rsid w:val="00165B11"/>
    <w:rsid w:val="001B6E3E"/>
    <w:rsid w:val="001C640A"/>
    <w:rsid w:val="001D17A5"/>
    <w:rsid w:val="001E0D81"/>
    <w:rsid w:val="00200025"/>
    <w:rsid w:val="00200276"/>
    <w:rsid w:val="00200ACE"/>
    <w:rsid w:val="00203403"/>
    <w:rsid w:val="0020354E"/>
    <w:rsid w:val="00211EA0"/>
    <w:rsid w:val="00216782"/>
    <w:rsid w:val="00223A43"/>
    <w:rsid w:val="002250AE"/>
    <w:rsid w:val="0029240C"/>
    <w:rsid w:val="00294223"/>
    <w:rsid w:val="002A237D"/>
    <w:rsid w:val="002D54F9"/>
    <w:rsid w:val="002E2850"/>
    <w:rsid w:val="002E500D"/>
    <w:rsid w:val="002F5B49"/>
    <w:rsid w:val="002F679D"/>
    <w:rsid w:val="0030028D"/>
    <w:rsid w:val="00316F74"/>
    <w:rsid w:val="00325D71"/>
    <w:rsid w:val="0034500D"/>
    <w:rsid w:val="00353DD8"/>
    <w:rsid w:val="00361A18"/>
    <w:rsid w:val="003857FF"/>
    <w:rsid w:val="003A3602"/>
    <w:rsid w:val="003C7571"/>
    <w:rsid w:val="003D03D5"/>
    <w:rsid w:val="003D2A61"/>
    <w:rsid w:val="003D4941"/>
    <w:rsid w:val="00416894"/>
    <w:rsid w:val="0042614E"/>
    <w:rsid w:val="00430174"/>
    <w:rsid w:val="00446476"/>
    <w:rsid w:val="00456AC4"/>
    <w:rsid w:val="00471711"/>
    <w:rsid w:val="00487457"/>
    <w:rsid w:val="004A31AB"/>
    <w:rsid w:val="004D4FE2"/>
    <w:rsid w:val="004F2474"/>
    <w:rsid w:val="004F5FF6"/>
    <w:rsid w:val="00506CA3"/>
    <w:rsid w:val="005210ED"/>
    <w:rsid w:val="005236FF"/>
    <w:rsid w:val="005575A1"/>
    <w:rsid w:val="005F0A47"/>
    <w:rsid w:val="005F5861"/>
    <w:rsid w:val="00617014"/>
    <w:rsid w:val="00617B5A"/>
    <w:rsid w:val="0062231F"/>
    <w:rsid w:val="00622D5A"/>
    <w:rsid w:val="006357EC"/>
    <w:rsid w:val="00637AE0"/>
    <w:rsid w:val="00696EA7"/>
    <w:rsid w:val="00697C74"/>
    <w:rsid w:val="006A16A3"/>
    <w:rsid w:val="006A3613"/>
    <w:rsid w:val="006B3496"/>
    <w:rsid w:val="006C49E9"/>
    <w:rsid w:val="007061EF"/>
    <w:rsid w:val="00721025"/>
    <w:rsid w:val="00731A70"/>
    <w:rsid w:val="007F51C5"/>
    <w:rsid w:val="00842242"/>
    <w:rsid w:val="00843813"/>
    <w:rsid w:val="008A4D24"/>
    <w:rsid w:val="008B2761"/>
    <w:rsid w:val="008B4A07"/>
    <w:rsid w:val="008D152E"/>
    <w:rsid w:val="008D7AD6"/>
    <w:rsid w:val="008E6074"/>
    <w:rsid w:val="00911177"/>
    <w:rsid w:val="00916CA7"/>
    <w:rsid w:val="00924B77"/>
    <w:rsid w:val="0094586E"/>
    <w:rsid w:val="0095184E"/>
    <w:rsid w:val="00976292"/>
    <w:rsid w:val="00987AB9"/>
    <w:rsid w:val="009B5BE9"/>
    <w:rsid w:val="009D3C77"/>
    <w:rsid w:val="009E49F1"/>
    <w:rsid w:val="00A0471C"/>
    <w:rsid w:val="00A20437"/>
    <w:rsid w:val="00A2708A"/>
    <w:rsid w:val="00A46F9B"/>
    <w:rsid w:val="00A51395"/>
    <w:rsid w:val="00A53699"/>
    <w:rsid w:val="00A67676"/>
    <w:rsid w:val="00A72261"/>
    <w:rsid w:val="00A77526"/>
    <w:rsid w:val="00AB3343"/>
    <w:rsid w:val="00AD43B0"/>
    <w:rsid w:val="00AE3C6B"/>
    <w:rsid w:val="00B26E93"/>
    <w:rsid w:val="00B34947"/>
    <w:rsid w:val="00B56699"/>
    <w:rsid w:val="00B63B8E"/>
    <w:rsid w:val="00B9349F"/>
    <w:rsid w:val="00BA4D7E"/>
    <w:rsid w:val="00BF4A31"/>
    <w:rsid w:val="00C0086D"/>
    <w:rsid w:val="00C03351"/>
    <w:rsid w:val="00C0554B"/>
    <w:rsid w:val="00C30255"/>
    <w:rsid w:val="00C322AD"/>
    <w:rsid w:val="00C42D9B"/>
    <w:rsid w:val="00C47528"/>
    <w:rsid w:val="00C56F1A"/>
    <w:rsid w:val="00C7270B"/>
    <w:rsid w:val="00C86154"/>
    <w:rsid w:val="00C93EA6"/>
    <w:rsid w:val="00CA1D0F"/>
    <w:rsid w:val="00CB39CB"/>
    <w:rsid w:val="00CE3913"/>
    <w:rsid w:val="00CE4AFF"/>
    <w:rsid w:val="00D0664E"/>
    <w:rsid w:val="00D123A2"/>
    <w:rsid w:val="00D23C6C"/>
    <w:rsid w:val="00D32598"/>
    <w:rsid w:val="00D3709B"/>
    <w:rsid w:val="00D37953"/>
    <w:rsid w:val="00D42923"/>
    <w:rsid w:val="00D44A9B"/>
    <w:rsid w:val="00D471E1"/>
    <w:rsid w:val="00D97566"/>
    <w:rsid w:val="00DA2FAC"/>
    <w:rsid w:val="00DA39F4"/>
    <w:rsid w:val="00DB30EB"/>
    <w:rsid w:val="00DC0AED"/>
    <w:rsid w:val="00DC0DCC"/>
    <w:rsid w:val="00DC2048"/>
    <w:rsid w:val="00E1097A"/>
    <w:rsid w:val="00E135C3"/>
    <w:rsid w:val="00E2679B"/>
    <w:rsid w:val="00E520DC"/>
    <w:rsid w:val="00E67BEE"/>
    <w:rsid w:val="00E95FC0"/>
    <w:rsid w:val="00E97CEE"/>
    <w:rsid w:val="00EA0014"/>
    <w:rsid w:val="00EA0F47"/>
    <w:rsid w:val="00EE5C3A"/>
    <w:rsid w:val="00F058EE"/>
    <w:rsid w:val="00F411D4"/>
    <w:rsid w:val="00F8109E"/>
    <w:rsid w:val="00F96933"/>
    <w:rsid w:val="00FB252D"/>
    <w:rsid w:val="00FB459D"/>
    <w:rsid w:val="00FC2FFF"/>
    <w:rsid w:val="00FD289D"/>
    <w:rsid w:val="00FF1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19A35"/>
  <w15:chartTrackingRefBased/>
  <w15:docId w15:val="{4605D833-223E-464C-BFBA-EAB41E7FC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05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0587"/>
    <w:rPr>
      <w:sz w:val="18"/>
      <w:szCs w:val="18"/>
    </w:rPr>
  </w:style>
  <w:style w:type="paragraph" w:styleId="a5">
    <w:name w:val="footer"/>
    <w:basedOn w:val="a"/>
    <w:link w:val="a6"/>
    <w:uiPriority w:val="99"/>
    <w:unhideWhenUsed/>
    <w:rsid w:val="00030587"/>
    <w:pPr>
      <w:tabs>
        <w:tab w:val="center" w:pos="4153"/>
        <w:tab w:val="right" w:pos="8306"/>
      </w:tabs>
      <w:snapToGrid w:val="0"/>
      <w:jc w:val="left"/>
    </w:pPr>
    <w:rPr>
      <w:sz w:val="18"/>
      <w:szCs w:val="18"/>
    </w:rPr>
  </w:style>
  <w:style w:type="character" w:customStyle="1" w:styleId="a6">
    <w:name w:val="页脚 字符"/>
    <w:basedOn w:val="a0"/>
    <w:link w:val="a5"/>
    <w:uiPriority w:val="99"/>
    <w:rsid w:val="000305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232</Words>
  <Characters>1329</Characters>
  <Application>Microsoft Office Word</Application>
  <DocSecurity>0</DocSecurity>
  <Lines>11</Lines>
  <Paragraphs>3</Paragraphs>
  <ScaleCrop>false</ScaleCrop>
  <Company>Microsoft</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薛陈成</cp:lastModifiedBy>
  <cp:revision>444</cp:revision>
  <dcterms:created xsi:type="dcterms:W3CDTF">2020-04-28T00:40:00Z</dcterms:created>
  <dcterms:modified xsi:type="dcterms:W3CDTF">2020-10-04T02:57:00Z</dcterms:modified>
</cp:coreProperties>
</file>