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r>
        <w:rPr/>
        <w:drawing>
          <wp:anchor distT="0" distB="0" distL="0" distR="0" allowOverlap="1" layoutInCell="1" locked="0" behindDoc="0" simplePos="0" relativeHeight="15731200">
            <wp:simplePos x="0" y="0"/>
            <wp:positionH relativeFrom="page">
              <wp:posOffset>1727466</wp:posOffset>
            </wp:positionH>
            <wp:positionV relativeFrom="page">
              <wp:posOffset>2528988</wp:posOffset>
            </wp:positionV>
            <wp:extent cx="138525" cy="80962"/>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38525" cy="80962"/>
                    </a:xfrm>
                    <a:prstGeom prst="rect">
                      <a:avLst/>
                    </a:prstGeom>
                  </pic:spPr>
                </pic:pic>
              </a:graphicData>
            </a:graphic>
          </wp:anchor>
        </w:drawing>
      </w:r>
      <w:r>
        <w:rPr/>
        <w:drawing>
          <wp:anchor distT="0" distB="0" distL="0" distR="0" allowOverlap="1" layoutInCell="1" locked="0" behindDoc="0" simplePos="0" relativeHeight="15731712">
            <wp:simplePos x="0" y="0"/>
            <wp:positionH relativeFrom="page">
              <wp:posOffset>1727466</wp:posOffset>
            </wp:positionH>
            <wp:positionV relativeFrom="page">
              <wp:posOffset>2208263</wp:posOffset>
            </wp:positionV>
            <wp:extent cx="137337" cy="80962"/>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137337" cy="80962"/>
                    </a:xfrm>
                    <a:prstGeom prst="rect">
                      <a:avLst/>
                    </a:prstGeom>
                  </pic:spPr>
                </pic:pic>
              </a:graphicData>
            </a:graphic>
          </wp:anchor>
        </w:drawing>
      </w:r>
      <w:r>
        <w:rPr/>
        <w:pict>
          <v:shape style="position:absolute;margin-left:143.707001pt;margin-top:148.550980pt;width:2.6pt;height:6.25pt;mso-position-horizontal-relative:page;mso-position-vertical-relative:page;z-index:15732224" coordorigin="2874,2971" coordsize="52,125" path="m2909,2986l2893,2986,2893,3092,2886,3092,2875,3092,2875,3095,2926,3095,2926,3092,2912,3092,2909,3090,2909,2986xm2907,2971l2874,2988,2874,2990,2884,2986,2909,2986,2909,2971,2907,2971xe" filled="true" fillcolor="#373535" stroked="false">
            <v:path arrowok="t"/>
            <v:fill type="solid"/>
            <w10:wrap type="none"/>
          </v:shape>
        </w:pic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after="1"/>
        <w:rPr>
          <w:rFonts w:ascii="Times New Roman"/>
          <w:sz w:val="10"/>
        </w:rPr>
      </w:pPr>
    </w:p>
    <w:p>
      <w:pPr>
        <w:pStyle w:val="BodyText"/>
        <w:tabs>
          <w:tab w:pos="2302" w:val="left" w:leader="none"/>
          <w:tab w:pos="3092" w:val="left" w:leader="none"/>
          <w:tab w:pos="6236" w:val="left" w:leader="none"/>
          <w:tab w:pos="7023" w:val="left" w:leader="none"/>
        </w:tabs>
        <w:ind w:left="1515"/>
        <w:rPr>
          <w:rFonts w:ascii="Times New Roman"/>
        </w:rPr>
      </w:pPr>
      <w:r>
        <w:rPr>
          <w:rFonts w:ascii="Times New Roman"/>
          <w:position w:val="22"/>
        </w:rPr>
        <w:drawing>
          <wp:inline distT="0" distB="0" distL="0" distR="0">
            <wp:extent cx="171737" cy="80962"/>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171737" cy="80962"/>
                    </a:xfrm>
                    <a:prstGeom prst="rect">
                      <a:avLst/>
                    </a:prstGeom>
                  </pic:spPr>
                </pic:pic>
              </a:graphicData>
            </a:graphic>
          </wp:inline>
        </w:drawing>
      </w:r>
      <w:r>
        <w:rPr>
          <w:rFonts w:ascii="Times New Roman"/>
          <w:position w:val="22"/>
        </w:rPr>
      </w:r>
      <w:r>
        <w:rPr>
          <w:rFonts w:ascii="Times New Roman"/>
          <w:position w:val="22"/>
        </w:rPr>
        <w:tab/>
      </w:r>
      <w:r>
        <w:rPr>
          <w:rFonts w:ascii="Times New Roman"/>
          <w:position w:val="22"/>
        </w:rPr>
        <w:drawing>
          <wp:inline distT="0" distB="0" distL="0" distR="0">
            <wp:extent cx="172222" cy="82581"/>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172222" cy="82581"/>
                    </a:xfrm>
                    <a:prstGeom prst="rect">
                      <a:avLst/>
                    </a:prstGeom>
                  </pic:spPr>
                </pic:pic>
              </a:graphicData>
            </a:graphic>
          </wp:inline>
        </w:drawing>
      </w:r>
      <w:r>
        <w:rPr>
          <w:rFonts w:ascii="Times New Roman"/>
          <w:position w:val="22"/>
        </w:rPr>
      </w:r>
      <w:r>
        <w:rPr>
          <w:rFonts w:ascii="Times New Roman"/>
          <w:position w:val="22"/>
        </w:rPr>
        <w:tab/>
      </w:r>
      <w:r>
        <w:rPr>
          <w:rFonts w:ascii="Times New Roman"/>
          <w:position w:val="22"/>
        </w:rPr>
        <w:drawing>
          <wp:inline distT="0" distB="0" distL="0" distR="0">
            <wp:extent cx="169878" cy="82581"/>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1" cstate="print"/>
                    <a:stretch>
                      <a:fillRect/>
                    </a:stretch>
                  </pic:blipFill>
                  <pic:spPr>
                    <a:xfrm>
                      <a:off x="0" y="0"/>
                      <a:ext cx="169878" cy="82581"/>
                    </a:xfrm>
                    <a:prstGeom prst="rect">
                      <a:avLst/>
                    </a:prstGeom>
                  </pic:spPr>
                </pic:pic>
              </a:graphicData>
            </a:graphic>
          </wp:inline>
        </w:drawing>
      </w:r>
      <w:r>
        <w:rPr>
          <w:rFonts w:ascii="Times New Roman"/>
          <w:position w:val="22"/>
        </w:rPr>
      </w:r>
      <w:r>
        <w:rPr>
          <w:rFonts w:ascii="Times New Roman"/>
          <w:spacing w:val="112"/>
          <w:position w:val="22"/>
        </w:rPr>
        <w:t> </w:t>
      </w:r>
      <w:r>
        <w:rPr>
          <w:rFonts w:ascii="Times New Roman"/>
          <w:spacing w:val="112"/>
        </w:rPr>
        <w:pict>
          <v:group style="width:109.8pt;height:17.55pt;mso-position-horizontal-relative:char;mso-position-vertical-relative:line" coordorigin="0,0" coordsize="2196,351">
            <v:shape style="position:absolute;left:356;top:0;width:266;height:129" type="#_x0000_t75" stroked="false">
              <v:imagedata r:id="rId12" o:title=""/>
            </v:shape>
            <v:shape style="position:absolute;left:1143;top:0;width:265;height:129" type="#_x0000_t75" stroked="false">
              <v:imagedata r:id="rId13" o:title=""/>
            </v:shape>
            <v:shape style="position:absolute;left:1930;top:0;width:265;height:129" type="#_x0000_t75" stroked="false">
              <v:imagedata r:id="rId14" o:title=""/>
            </v:shape>
            <v:shape style="position:absolute;left:0;top:184;width:1917;height:166" type="#_x0000_t75" stroked="false">
              <v:imagedata r:id="rId15" o:title=""/>
            </v:shape>
          </v:group>
        </w:pict>
      </w:r>
      <w:r>
        <w:rPr>
          <w:rFonts w:ascii="Times New Roman"/>
          <w:spacing w:val="112"/>
        </w:rPr>
      </w:r>
      <w:r>
        <w:rPr>
          <w:rFonts w:ascii="Times New Roman"/>
          <w:spacing w:val="112"/>
        </w:rPr>
        <w:tab/>
      </w:r>
      <w:r>
        <w:rPr>
          <w:rFonts w:ascii="Times New Roman"/>
          <w:spacing w:val="112"/>
          <w:position w:val="22"/>
        </w:rPr>
        <w:drawing>
          <wp:inline distT="0" distB="0" distL="0" distR="0">
            <wp:extent cx="170817" cy="80962"/>
            <wp:effectExtent l="0" t="0" r="0" b="0"/>
            <wp:docPr id="11" name="image10.png"/>
            <wp:cNvGraphicFramePr>
              <a:graphicFrameLocks noChangeAspect="1"/>
            </wp:cNvGraphicFramePr>
            <a:graphic>
              <a:graphicData uri="http://schemas.openxmlformats.org/drawingml/2006/picture">
                <pic:pic>
                  <pic:nvPicPr>
                    <pic:cNvPr id="12" name="image10.png"/>
                    <pic:cNvPicPr/>
                  </pic:nvPicPr>
                  <pic:blipFill>
                    <a:blip r:embed="rId16" cstate="print"/>
                    <a:stretch>
                      <a:fillRect/>
                    </a:stretch>
                  </pic:blipFill>
                  <pic:spPr>
                    <a:xfrm>
                      <a:off x="0" y="0"/>
                      <a:ext cx="170817" cy="80962"/>
                    </a:xfrm>
                    <a:prstGeom prst="rect">
                      <a:avLst/>
                    </a:prstGeom>
                  </pic:spPr>
                </pic:pic>
              </a:graphicData>
            </a:graphic>
          </wp:inline>
        </w:drawing>
      </w:r>
      <w:r>
        <w:rPr>
          <w:rFonts w:ascii="Times New Roman"/>
          <w:spacing w:val="112"/>
          <w:position w:val="22"/>
        </w:rPr>
      </w:r>
      <w:r>
        <w:rPr>
          <w:rFonts w:ascii="Times New Roman"/>
          <w:spacing w:val="112"/>
          <w:position w:val="22"/>
        </w:rPr>
        <w:tab/>
      </w:r>
      <w:r>
        <w:rPr>
          <w:rFonts w:ascii="Times New Roman"/>
          <w:spacing w:val="112"/>
          <w:position w:val="22"/>
        </w:rPr>
        <w:drawing>
          <wp:inline distT="0" distB="0" distL="0" distR="0">
            <wp:extent cx="171274" cy="82581"/>
            <wp:effectExtent l="0" t="0" r="0" b="0"/>
            <wp:docPr id="13" name="image11.png"/>
            <wp:cNvGraphicFramePr>
              <a:graphicFrameLocks noChangeAspect="1"/>
            </wp:cNvGraphicFramePr>
            <a:graphic>
              <a:graphicData uri="http://schemas.openxmlformats.org/drawingml/2006/picture">
                <pic:pic>
                  <pic:nvPicPr>
                    <pic:cNvPr id="14" name="image11.png"/>
                    <pic:cNvPicPr/>
                  </pic:nvPicPr>
                  <pic:blipFill>
                    <a:blip r:embed="rId17" cstate="print"/>
                    <a:stretch>
                      <a:fillRect/>
                    </a:stretch>
                  </pic:blipFill>
                  <pic:spPr>
                    <a:xfrm>
                      <a:off x="0" y="0"/>
                      <a:ext cx="171274" cy="82581"/>
                    </a:xfrm>
                    <a:prstGeom prst="rect">
                      <a:avLst/>
                    </a:prstGeom>
                  </pic:spPr>
                </pic:pic>
              </a:graphicData>
            </a:graphic>
          </wp:inline>
        </w:drawing>
      </w:r>
      <w:r>
        <w:rPr>
          <w:rFonts w:ascii="Times New Roman"/>
          <w:spacing w:val="112"/>
          <w:position w:val="22"/>
        </w:rPr>
      </w:r>
    </w:p>
    <w:p>
      <w:pPr>
        <w:pStyle w:val="BodyText"/>
        <w:spacing w:before="8"/>
        <w:rPr>
          <w:rFonts w:ascii="Times New Roman"/>
          <w:sz w:val="13"/>
        </w:rPr>
      </w:pPr>
    </w:p>
    <w:p>
      <w:pPr>
        <w:spacing w:before="44"/>
        <w:ind w:left="443" w:right="0" w:firstLine="0"/>
        <w:jc w:val="left"/>
        <w:rPr>
          <w:rFonts w:ascii="Palatino Linotype" w:hAnsi="Palatino Linotype"/>
          <w:sz w:val="16"/>
        </w:rPr>
      </w:pPr>
      <w:r>
        <w:rPr/>
        <w:pict>
          <v:group style="position:absolute;margin-left:152.022827pt;margin-top:-158.825165pt;width:315.8pt;height:127.35pt;mso-position-horizontal-relative:page;mso-position-vertical-relative:paragraph;z-index:15729152" coordorigin="3040,-3177" coordsize="6316,2547">
            <v:line style="position:absolute" from="3056,-638" to="9349,-638" stroked="true" strokeweight=".191296pt" strokecolor="#373535">
              <v:stroke dashstyle="dash"/>
            </v:line>
            <v:shape style="position:absolute;left:3055;top:-3169;width:6293;height:2532" coordorigin="3056,-3169" coordsize="6293,2532" path="m3056,-638l3152,-638m9349,-638l9252,-638m3371,-638l3371,-734m4158,-638l4158,-734m4944,-638l4944,-734m5731,-638l5731,-734m6517,-638l6517,-734m7304,-638l7304,-734m8091,-638l8091,-734m8877,-638l8877,-734m3056,-1144l3152,-1144m9349,-1144l9252,-1144m3056,-1651l3152,-1651m9349,-1651l9252,-1651m3056,-2156l3152,-2156m9349,-2156l9252,-2156m3056,-2662l3152,-2662m9349,-2662l9252,-2662m3056,-3169l3152,-3169m9349,-3169l9252,-3169m3371,-3169l3371,-3072m4158,-3169l4158,-3072m4944,-3169l4944,-3072m5731,-3169l5731,-3072m6517,-3169l6517,-3072m7304,-3169l7304,-3072m8091,-3169l8091,-3072m8877,-3169l8877,-3072m3056,-638l9349,-638,9349,-3169,3056,-3169,3056,-638xm3056,-638l9349,-638,9349,-3169,3056,-3169,3056,-638xe" filled="false" stroked="true" strokeweight=".765182pt" strokecolor="#373535">
              <v:path arrowok="t"/>
              <v:stroke dashstyle="solid"/>
            </v:shape>
            <v:shape style="position:absolute;left:3055;top:-2678;width:6283;height:1831" coordorigin="3056,-2678" coordsize="6283,1831" path="m3056,-1065l3213,-1065,3291,-1121,3371,-1132,3449,-1103,3527,-1066,3607,-1014,3685,-979,3764,-941,3842,-910,3920,-886,4000,-867,4078,-855,4158,-849,4236,-847,4314,-847,4393,-853,4471,-870,4551,-904,4629,-964,4707,-1052,4787,-1190,4865,-1369,4944,-1596,5022,-1874,5100,-2170,5180,-2442,5258,-2613,5338,-2678,5416,-2668,5494,-2626,5573,-2575,5651,-2531,5731,-2489,5809,-2447,5887,-2408,5967,-2372,6045,-2339,6124,-2306,6202,-2267,6280,-2220,6360,-2166,6438,-2107,6517,-2049,6596,-1997,6674,-1957,6753,-1931,6831,-1915,6911,-1908,6989,-1903,7067,-1896,7146,-1894,7224,-1897,7304,-1900,7382,-1917,7460,-1935,7540,-1957,7618,-1980,7697,-2013,7775,-2047,7853,-2076,7933,-2101,8011,-2117,8091,-2128,8169,-2131,8326,-2131,8404,-2127,8484,-2130,8562,-2131,9338,-2131e" filled="false" stroked="true" strokeweight="1.53036pt" strokecolor="#0077be">
              <v:path arrowok="t"/>
              <v:stroke dashstyle="solid"/>
            </v:shape>
            <w10:wrap type="none"/>
          </v:group>
        </w:pict>
      </w:r>
      <w:r>
        <w:rPr/>
        <w:pict>
          <v:shape style="position:absolute;margin-left:142.908005pt;margin-top:-35.028584pt;width:4.150pt;height:6.35pt;mso-position-horizontal-relative:page;mso-position-vertical-relative:paragraph;z-index:15729664" coordorigin="2858,-701" coordsize="83,127" path="m2900,-701l2879,-694,2866,-677,2860,-656,2858,-637,2860,-618,2866,-597,2879,-581,2900,-574,2914,-579,2900,-579,2886,-586,2879,-602,2876,-622,2876,-637,2876,-652,2879,-671,2886,-688,2900,-696,2914,-696,2900,-701xm2914,-696l2900,-696,2913,-688,2920,-671,2923,-652,2924,-637,2923,-622,2920,-602,2913,-586,2900,-579,2914,-579,2920,-581,2933,-597,2939,-618,2941,-637,2939,-656,2933,-677,2920,-694,2914,-696xe" filled="true" fillcolor="#373535" stroked="false">
            <v:path arrowok="t"/>
            <v:fill type="solid"/>
            <w10:wrap type="none"/>
          </v:shape>
        </w:pict>
      </w:r>
      <w:r>
        <w:rPr/>
        <w:drawing>
          <wp:anchor distT="0" distB="0" distL="0" distR="0" allowOverlap="1" layoutInCell="1" locked="0" behindDoc="0" simplePos="0" relativeHeight="15730176">
            <wp:simplePos x="0" y="0"/>
            <wp:positionH relativeFrom="page">
              <wp:posOffset>1727466</wp:posOffset>
            </wp:positionH>
            <wp:positionV relativeFrom="paragraph">
              <wp:posOffset>-766515</wp:posOffset>
            </wp:positionV>
            <wp:extent cx="140917" cy="80962"/>
            <wp:effectExtent l="0" t="0" r="0" b="0"/>
            <wp:wrapNone/>
            <wp:docPr id="15" name="image12.png"/>
            <wp:cNvGraphicFramePr>
              <a:graphicFrameLocks noChangeAspect="1"/>
            </wp:cNvGraphicFramePr>
            <a:graphic>
              <a:graphicData uri="http://schemas.openxmlformats.org/drawingml/2006/picture">
                <pic:pic>
                  <pic:nvPicPr>
                    <pic:cNvPr id="16" name="image12.png"/>
                    <pic:cNvPicPr/>
                  </pic:nvPicPr>
                  <pic:blipFill>
                    <a:blip r:embed="rId18" cstate="print"/>
                    <a:stretch>
                      <a:fillRect/>
                    </a:stretch>
                  </pic:blipFill>
                  <pic:spPr>
                    <a:xfrm>
                      <a:off x="0" y="0"/>
                      <a:ext cx="140917" cy="80962"/>
                    </a:xfrm>
                    <a:prstGeom prst="rect">
                      <a:avLst/>
                    </a:prstGeom>
                  </pic:spPr>
                </pic:pic>
              </a:graphicData>
            </a:graphic>
          </wp:anchor>
        </w:drawing>
      </w:r>
      <w:r>
        <w:rPr/>
        <w:drawing>
          <wp:anchor distT="0" distB="0" distL="0" distR="0" allowOverlap="1" layoutInCell="1" locked="0" behindDoc="0" simplePos="0" relativeHeight="15730688">
            <wp:simplePos x="0" y="0"/>
            <wp:positionH relativeFrom="page">
              <wp:posOffset>1727466</wp:posOffset>
            </wp:positionH>
            <wp:positionV relativeFrom="paragraph">
              <wp:posOffset>-1088181</wp:posOffset>
            </wp:positionV>
            <wp:extent cx="140229" cy="80772"/>
            <wp:effectExtent l="0" t="0" r="0" b="0"/>
            <wp:wrapNone/>
            <wp:docPr id="17" name="image13.png"/>
            <wp:cNvGraphicFramePr>
              <a:graphicFrameLocks noChangeAspect="1"/>
            </wp:cNvGraphicFramePr>
            <a:graphic>
              <a:graphicData uri="http://schemas.openxmlformats.org/drawingml/2006/picture">
                <pic:pic>
                  <pic:nvPicPr>
                    <pic:cNvPr id="18" name="image13.png"/>
                    <pic:cNvPicPr/>
                  </pic:nvPicPr>
                  <pic:blipFill>
                    <a:blip r:embed="rId19" cstate="print"/>
                    <a:stretch>
                      <a:fillRect/>
                    </a:stretch>
                  </pic:blipFill>
                  <pic:spPr>
                    <a:xfrm>
                      <a:off x="0" y="0"/>
                      <a:ext cx="140229" cy="80772"/>
                    </a:xfrm>
                    <a:prstGeom prst="rect">
                      <a:avLst/>
                    </a:prstGeom>
                  </pic:spPr>
                </pic:pic>
              </a:graphicData>
            </a:graphic>
          </wp:anchor>
        </w:drawing>
      </w:r>
      <w:r>
        <w:rPr/>
        <w:pict>
          <v:shape style="position:absolute;margin-left:115.472626pt;margin-top:-126.428421pt;width:12.2pt;height:73.1pt;mso-position-horizontal-relative:page;mso-position-vertical-relative:paragraph;z-index:15732736" type="#_x0000_t202" filled="false" stroked="false">
            <v:textbox inset="0,0,0,0" style="layout-flow:vertical;mso-layout-flow-alt:bottom-to-top">
              <w:txbxContent>
                <w:p>
                  <w:pPr>
                    <w:spacing w:before="15"/>
                    <w:ind w:left="20" w:right="0" w:firstLine="0"/>
                    <w:jc w:val="left"/>
                    <w:rPr>
                      <w:rFonts w:ascii="Times New Roman"/>
                      <w:sz w:val="18"/>
                    </w:rPr>
                  </w:pPr>
                  <w:r>
                    <w:rPr>
                      <w:rFonts w:ascii="Times New Roman"/>
                      <w:color w:val="373535"/>
                      <w:sz w:val="18"/>
                    </w:rPr>
                    <w:t>spectral reflectance</w:t>
                  </w:r>
                </w:p>
              </w:txbxContent>
            </v:textbox>
            <w10:wrap type="none"/>
          </v:shape>
        </w:pict>
      </w:r>
      <w:bookmarkStart w:name="_bookmark0" w:id="1"/>
      <w:bookmarkEnd w:id="1"/>
      <w:r>
        <w:rPr/>
      </w:r>
      <w:r>
        <w:rPr>
          <w:rFonts w:ascii="Lucida Sans Unicode" w:hAnsi="Lucida Sans Unicode"/>
          <w:color w:val="2C6362"/>
          <w:sz w:val="16"/>
        </w:rPr>
        <w:t>Figure 8.11. </w:t>
      </w:r>
      <w:r>
        <w:rPr>
          <w:rFonts w:ascii="Palatino Linotype" w:hAnsi="Palatino Linotype"/>
          <w:sz w:val="16"/>
        </w:rPr>
        <w:t>The spectral reﬂectance of a yellow banana [</w:t>
      </w:r>
      <w:hyperlink w:history="true" w:anchor="_bookmark0">
        <w:r>
          <w:rPr>
            <w:rFonts w:ascii="Palatino Linotype" w:hAnsi="Palatino Linotype"/>
            <w:color w:val="0000FF"/>
            <w:sz w:val="16"/>
          </w:rPr>
          <w:t>544</w:t>
        </w:r>
      </w:hyperlink>
      <w:r>
        <w:rPr>
          <w:rFonts w:ascii="Palatino Linotype" w:hAnsi="Palatino Linotype"/>
          <w:sz w:val="16"/>
        </w:rPr>
        <w:t>].</w:t>
      </w:r>
    </w:p>
    <w:p>
      <w:pPr>
        <w:pStyle w:val="BodyText"/>
        <w:rPr>
          <w:rFonts w:ascii="Palatino Linotype"/>
          <w:sz w:val="16"/>
        </w:rPr>
      </w:pPr>
    </w:p>
    <w:p>
      <w:pPr>
        <w:pStyle w:val="BodyText"/>
        <w:rPr>
          <w:rFonts w:ascii="Palatino Linotype"/>
          <w:sz w:val="16"/>
        </w:rPr>
      </w:pPr>
    </w:p>
    <w:p>
      <w:pPr>
        <w:pStyle w:val="BodyText"/>
        <w:spacing w:before="2"/>
        <w:rPr>
          <w:rFonts w:ascii="Palatino Linotype"/>
          <w:sz w:val="14"/>
        </w:rPr>
      </w:pPr>
    </w:p>
    <w:p>
      <w:pPr>
        <w:pStyle w:val="BodyText"/>
        <w:spacing w:line="252" w:lineRule="auto" w:before="1"/>
        <w:ind w:left="443" w:right="941" w:firstLine="298"/>
        <w:jc w:val="both"/>
      </w:pPr>
      <w:r>
        <w:rPr/>
        <w:t>Our example shows a screen material designed for use with laser projectors. It has high reflectance in narrow bands matching laser projector wavelengths and low reflectance</w:t>
      </w:r>
      <w:r>
        <w:rPr>
          <w:spacing w:val="-9"/>
        </w:rPr>
        <w:t> </w:t>
      </w:r>
      <w:r>
        <w:rPr/>
        <w:t>for</w:t>
      </w:r>
      <w:r>
        <w:rPr>
          <w:spacing w:val="-8"/>
        </w:rPr>
        <w:t> </w:t>
      </w:r>
      <w:r>
        <w:rPr/>
        <w:t>most</w:t>
      </w:r>
      <w:r>
        <w:rPr>
          <w:spacing w:val="-9"/>
        </w:rPr>
        <w:t> </w:t>
      </w:r>
      <w:r>
        <w:rPr/>
        <w:t>other</w:t>
      </w:r>
      <w:r>
        <w:rPr>
          <w:spacing w:val="-8"/>
        </w:rPr>
        <w:t> </w:t>
      </w:r>
      <w:r>
        <w:rPr/>
        <w:t>wavelengths.</w:t>
      </w:r>
      <w:r>
        <w:rPr>
          <w:spacing w:val="10"/>
        </w:rPr>
        <w:t> </w:t>
      </w:r>
      <w:r>
        <w:rPr/>
        <w:t>This</w:t>
      </w:r>
      <w:r>
        <w:rPr>
          <w:spacing w:val="-8"/>
        </w:rPr>
        <w:t> </w:t>
      </w:r>
      <w:r>
        <w:rPr/>
        <w:t>causes</w:t>
      </w:r>
      <w:r>
        <w:rPr>
          <w:spacing w:val="-9"/>
        </w:rPr>
        <w:t> </w:t>
      </w:r>
      <w:r>
        <w:rPr/>
        <w:t>it</w:t>
      </w:r>
      <w:r>
        <w:rPr>
          <w:spacing w:val="-8"/>
        </w:rPr>
        <w:t> </w:t>
      </w:r>
      <w:r>
        <w:rPr/>
        <w:t>to</w:t>
      </w:r>
      <w:r>
        <w:rPr>
          <w:spacing w:val="-8"/>
        </w:rPr>
        <w:t> </w:t>
      </w:r>
      <w:r>
        <w:rPr/>
        <w:t>reflect</w:t>
      </w:r>
      <w:r>
        <w:rPr>
          <w:spacing w:val="-9"/>
        </w:rPr>
        <w:t> </w:t>
      </w:r>
      <w:r>
        <w:rPr/>
        <w:t>most</w:t>
      </w:r>
      <w:r>
        <w:rPr>
          <w:spacing w:val="-8"/>
        </w:rPr>
        <w:t> </w:t>
      </w:r>
      <w:r>
        <w:rPr/>
        <w:t>of</w:t>
      </w:r>
      <w:r>
        <w:rPr>
          <w:spacing w:val="-9"/>
        </w:rPr>
        <w:t> </w:t>
      </w:r>
      <w:r>
        <w:rPr/>
        <w:t>the</w:t>
      </w:r>
      <w:r>
        <w:rPr>
          <w:spacing w:val="-8"/>
        </w:rPr>
        <w:t> </w:t>
      </w:r>
      <w:r>
        <w:rPr/>
        <w:t>light</w:t>
      </w:r>
      <w:r>
        <w:rPr>
          <w:spacing w:val="-9"/>
        </w:rPr>
        <w:t> </w:t>
      </w:r>
      <w:r>
        <w:rPr/>
        <w:t>from the</w:t>
      </w:r>
      <w:r>
        <w:rPr>
          <w:spacing w:val="-8"/>
        </w:rPr>
        <w:t> </w:t>
      </w:r>
      <w:r>
        <w:rPr/>
        <w:t>projector,</w:t>
      </w:r>
      <w:r>
        <w:rPr>
          <w:spacing w:val="-5"/>
        </w:rPr>
        <w:t> </w:t>
      </w:r>
      <w:r>
        <w:rPr/>
        <w:t>but</w:t>
      </w:r>
      <w:r>
        <w:rPr>
          <w:spacing w:val="-7"/>
        </w:rPr>
        <w:t> </w:t>
      </w:r>
      <w:r>
        <w:rPr/>
        <w:t>absorb</w:t>
      </w:r>
      <w:r>
        <w:rPr>
          <w:spacing w:val="-7"/>
        </w:rPr>
        <w:t> </w:t>
      </w:r>
      <w:r>
        <w:rPr/>
        <w:t>most</w:t>
      </w:r>
      <w:r>
        <w:rPr>
          <w:spacing w:val="-7"/>
        </w:rPr>
        <w:t> </w:t>
      </w:r>
      <w:r>
        <w:rPr/>
        <w:t>of</w:t>
      </w:r>
      <w:r>
        <w:rPr>
          <w:spacing w:val="-7"/>
        </w:rPr>
        <w:t> </w:t>
      </w:r>
      <w:r>
        <w:rPr/>
        <w:t>the</w:t>
      </w:r>
      <w:r>
        <w:rPr>
          <w:spacing w:val="-7"/>
        </w:rPr>
        <w:t> </w:t>
      </w:r>
      <w:r>
        <w:rPr/>
        <w:t>light</w:t>
      </w:r>
      <w:r>
        <w:rPr>
          <w:spacing w:val="-7"/>
        </w:rPr>
        <w:t> </w:t>
      </w:r>
      <w:r>
        <w:rPr/>
        <w:t>from</w:t>
      </w:r>
      <w:r>
        <w:rPr>
          <w:spacing w:val="-7"/>
        </w:rPr>
        <w:t> </w:t>
      </w:r>
      <w:r>
        <w:rPr/>
        <w:t>other</w:t>
      </w:r>
      <w:r>
        <w:rPr>
          <w:spacing w:val="-7"/>
        </w:rPr>
        <w:t> </w:t>
      </w:r>
      <w:r>
        <w:rPr/>
        <w:t>light</w:t>
      </w:r>
      <w:r>
        <w:rPr>
          <w:spacing w:val="-7"/>
        </w:rPr>
        <w:t> </w:t>
      </w:r>
      <w:r>
        <w:rPr/>
        <w:t>sources.</w:t>
      </w:r>
      <w:r>
        <w:rPr>
          <w:spacing w:val="14"/>
        </w:rPr>
        <w:t> </w:t>
      </w:r>
      <w:r>
        <w:rPr/>
        <w:t>An</w:t>
      </w:r>
      <w:r>
        <w:rPr>
          <w:spacing w:val="-7"/>
        </w:rPr>
        <w:t> </w:t>
      </w:r>
      <w:r>
        <w:rPr/>
        <w:t>RGB</w:t>
      </w:r>
      <w:r>
        <w:rPr>
          <w:spacing w:val="-7"/>
        </w:rPr>
        <w:t> </w:t>
      </w:r>
      <w:r>
        <w:rPr/>
        <w:t>renderer will</w:t>
      </w:r>
      <w:r>
        <w:rPr>
          <w:spacing w:val="15"/>
        </w:rPr>
        <w:t> </w:t>
      </w:r>
      <w:r>
        <w:rPr/>
        <w:t>produce</w:t>
      </w:r>
      <w:r>
        <w:rPr>
          <w:spacing w:val="16"/>
        </w:rPr>
        <w:t> </w:t>
      </w:r>
      <w:r>
        <w:rPr/>
        <w:t>gross</w:t>
      </w:r>
      <w:r>
        <w:rPr>
          <w:spacing w:val="16"/>
        </w:rPr>
        <w:t> </w:t>
      </w:r>
      <w:r>
        <w:rPr/>
        <w:t>errors</w:t>
      </w:r>
      <w:r>
        <w:rPr>
          <w:spacing w:val="16"/>
        </w:rPr>
        <w:t> </w:t>
      </w:r>
      <w:r>
        <w:rPr/>
        <w:t>in</w:t>
      </w:r>
      <w:r>
        <w:rPr>
          <w:spacing w:val="16"/>
        </w:rPr>
        <w:t> </w:t>
      </w:r>
      <w:r>
        <w:rPr/>
        <w:t>this</w:t>
      </w:r>
      <w:r>
        <w:rPr>
          <w:spacing w:val="16"/>
        </w:rPr>
        <w:t> </w:t>
      </w:r>
      <w:r>
        <w:rPr/>
        <w:t>case.</w:t>
      </w:r>
    </w:p>
    <w:p>
      <w:pPr>
        <w:pStyle w:val="BodyText"/>
        <w:spacing w:line="252" w:lineRule="auto" w:before="2"/>
        <w:ind w:left="443" w:right="941" w:firstLine="298"/>
        <w:jc w:val="both"/>
      </w:pPr>
      <w:r>
        <w:rPr>
          <w:spacing w:val="-3"/>
        </w:rPr>
        <w:t>However, </w:t>
      </w:r>
      <w:r>
        <w:rPr/>
        <w:t>the situation shown in </w:t>
      </w:r>
      <w:hyperlink w:history="true" w:anchor="_bookmark0">
        <w:r>
          <w:rPr>
            <w:color w:val="0000FF"/>
          </w:rPr>
          <w:t>Figure 8.10</w:t>
        </w:r>
      </w:hyperlink>
      <w:r>
        <w:rPr>
          <w:color w:val="0000FF"/>
        </w:rPr>
        <w:t> </w:t>
      </w:r>
      <w:r>
        <w:rPr/>
        <w:t>is far from typical. The spectral reflectance curves for surfaces encountered in practice are </w:t>
      </w:r>
      <w:r>
        <w:rPr>
          <w:spacing w:val="-3"/>
        </w:rPr>
        <w:t>much </w:t>
      </w:r>
      <w:r>
        <w:rPr/>
        <w:t>smoother, such as the one in </w:t>
      </w:r>
      <w:hyperlink w:history="true" w:anchor="_bookmark0">
        <w:r>
          <w:rPr>
            <w:color w:val="0000FF"/>
          </w:rPr>
          <w:t>Figure 8.11</w:t>
        </w:r>
      </w:hyperlink>
      <w:r>
        <w:rPr/>
        <w:t>. Typical illuminant SPDs resemble the D65 illuminant rather than the laser projector in the example. When both the illuminant SPD and surface spectral</w:t>
      </w:r>
      <w:r>
        <w:rPr>
          <w:spacing w:val="-15"/>
        </w:rPr>
        <w:t> </w:t>
      </w:r>
      <w:r>
        <w:rPr/>
        <w:t>reflectance</w:t>
      </w:r>
      <w:r>
        <w:rPr>
          <w:spacing w:val="-14"/>
        </w:rPr>
        <w:t> </w:t>
      </w:r>
      <w:r>
        <w:rPr/>
        <w:t>are</w:t>
      </w:r>
      <w:r>
        <w:rPr>
          <w:spacing w:val="-15"/>
        </w:rPr>
        <w:t> </w:t>
      </w:r>
      <w:r>
        <w:rPr/>
        <w:t>smooth,</w:t>
      </w:r>
      <w:r>
        <w:rPr>
          <w:spacing w:val="-12"/>
        </w:rPr>
        <w:t> </w:t>
      </w:r>
      <w:r>
        <w:rPr/>
        <w:t>the</w:t>
      </w:r>
      <w:r>
        <w:rPr>
          <w:spacing w:val="-14"/>
        </w:rPr>
        <w:t> </w:t>
      </w:r>
      <w:r>
        <w:rPr/>
        <w:t>errors</w:t>
      </w:r>
      <w:r>
        <w:rPr>
          <w:spacing w:val="-15"/>
        </w:rPr>
        <w:t> </w:t>
      </w:r>
      <w:r>
        <w:rPr/>
        <w:t>introduced</w:t>
      </w:r>
      <w:r>
        <w:rPr>
          <w:spacing w:val="-14"/>
        </w:rPr>
        <w:t> </w:t>
      </w:r>
      <w:r>
        <w:rPr>
          <w:spacing w:val="-3"/>
        </w:rPr>
        <w:t>by</w:t>
      </w:r>
      <w:r>
        <w:rPr>
          <w:spacing w:val="-15"/>
        </w:rPr>
        <w:t> </w:t>
      </w:r>
      <w:r>
        <w:rPr/>
        <w:t>RGB</w:t>
      </w:r>
      <w:r>
        <w:rPr>
          <w:spacing w:val="-14"/>
        </w:rPr>
        <w:t> </w:t>
      </w:r>
      <w:r>
        <w:rPr/>
        <w:t>rendering</w:t>
      </w:r>
      <w:r>
        <w:rPr>
          <w:spacing w:val="-14"/>
        </w:rPr>
        <w:t> </w:t>
      </w:r>
      <w:r>
        <w:rPr/>
        <w:t>are</w:t>
      </w:r>
      <w:r>
        <w:rPr>
          <w:spacing w:val="-15"/>
        </w:rPr>
        <w:t> </w:t>
      </w:r>
      <w:r>
        <w:rPr/>
        <w:t>relatively </w:t>
      </w:r>
      <w:bookmarkStart w:name="_bookmark1" w:id="2"/>
      <w:bookmarkEnd w:id="2"/>
      <w:r>
        <w:rPr/>
        <w:t>s</w:t>
      </w:r>
      <w:r>
        <w:rPr/>
        <w:t>ubtle.</w:t>
      </w:r>
    </w:p>
    <w:p>
      <w:pPr>
        <w:pStyle w:val="BodyText"/>
        <w:spacing w:line="252" w:lineRule="auto"/>
        <w:ind w:left="443" w:right="941" w:firstLine="298"/>
        <w:jc w:val="both"/>
      </w:pPr>
      <w:r>
        <w:rPr/>
        <w:t>In </w:t>
      </w:r>
      <w:r>
        <w:rPr>
          <w:rFonts w:ascii="Times New Roman"/>
          <w:i/>
          <w:spacing w:val="-3"/>
        </w:rPr>
        <w:t>predictive </w:t>
      </w:r>
      <w:r>
        <w:rPr>
          <w:rFonts w:ascii="Times New Roman"/>
          <w:i/>
        </w:rPr>
        <w:t>rendering </w:t>
      </w:r>
      <w:r>
        <w:rPr/>
        <w:t>applications, these subtle errors can </w:t>
      </w:r>
      <w:r>
        <w:rPr>
          <w:spacing w:val="2"/>
        </w:rPr>
        <w:t>be </w:t>
      </w:r>
      <w:r>
        <w:rPr/>
        <w:t>important. </w:t>
      </w:r>
      <w:r>
        <w:rPr>
          <w:spacing w:val="-6"/>
        </w:rPr>
        <w:t>For </w:t>
      </w:r>
      <w:r>
        <w:rPr/>
        <w:t>example, </w:t>
      </w:r>
      <w:r>
        <w:rPr>
          <w:spacing w:val="-4"/>
        </w:rPr>
        <w:t>two </w:t>
      </w:r>
      <w:r>
        <w:rPr/>
        <w:t>spectral reflectance curves may </w:t>
      </w:r>
      <w:r>
        <w:rPr>
          <w:spacing w:val="-3"/>
        </w:rPr>
        <w:t>have </w:t>
      </w:r>
      <w:r>
        <w:rPr/>
        <w:t>the same color appearance under one light source, but not another. This problem, called </w:t>
      </w:r>
      <w:r>
        <w:rPr>
          <w:rFonts w:ascii="Times New Roman"/>
          <w:i/>
        </w:rPr>
        <w:t>metameric failure </w:t>
      </w:r>
      <w:r>
        <w:rPr/>
        <w:t>or </w:t>
      </w:r>
      <w:r>
        <w:rPr>
          <w:rFonts w:ascii="Times New Roman"/>
          <w:i/>
        </w:rPr>
        <w:t>illuminant </w:t>
      </w:r>
      <w:r>
        <w:rPr>
          <w:rFonts w:ascii="Times New Roman"/>
          <w:i/>
        </w:rPr>
        <w:t>metamerism</w:t>
      </w:r>
      <w:r>
        <w:rPr/>
        <w:t>,</w:t>
      </w:r>
      <w:r>
        <w:rPr>
          <w:spacing w:val="-7"/>
        </w:rPr>
        <w:t> </w:t>
      </w:r>
      <w:r>
        <w:rPr/>
        <w:t>is</w:t>
      </w:r>
      <w:r>
        <w:rPr>
          <w:spacing w:val="-9"/>
        </w:rPr>
        <w:t> </w:t>
      </w:r>
      <w:r>
        <w:rPr/>
        <w:t>of</w:t>
      </w:r>
      <w:r>
        <w:rPr>
          <w:spacing w:val="-9"/>
        </w:rPr>
        <w:t> </w:t>
      </w:r>
      <w:r>
        <w:rPr/>
        <w:t>serious</w:t>
      </w:r>
      <w:r>
        <w:rPr>
          <w:spacing w:val="-8"/>
        </w:rPr>
        <w:t> </w:t>
      </w:r>
      <w:r>
        <w:rPr/>
        <w:t>concern</w:t>
      </w:r>
      <w:r>
        <w:rPr>
          <w:spacing w:val="-9"/>
        </w:rPr>
        <w:t> </w:t>
      </w:r>
      <w:r>
        <w:rPr/>
        <w:t>when</w:t>
      </w:r>
      <w:r>
        <w:rPr>
          <w:spacing w:val="-9"/>
        </w:rPr>
        <w:t> </w:t>
      </w:r>
      <w:r>
        <w:rPr/>
        <w:t>painting</w:t>
      </w:r>
      <w:r>
        <w:rPr>
          <w:spacing w:val="-9"/>
        </w:rPr>
        <w:t> </w:t>
      </w:r>
      <w:r>
        <w:rPr/>
        <w:t>repaired</w:t>
      </w:r>
      <w:r>
        <w:rPr>
          <w:spacing w:val="-8"/>
        </w:rPr>
        <w:t> </w:t>
      </w:r>
      <w:r>
        <w:rPr/>
        <w:t>car</w:t>
      </w:r>
      <w:r>
        <w:rPr>
          <w:spacing w:val="-9"/>
        </w:rPr>
        <w:t> </w:t>
      </w:r>
      <w:r>
        <w:rPr>
          <w:spacing w:val="2"/>
        </w:rPr>
        <w:t>body</w:t>
      </w:r>
      <w:r>
        <w:rPr>
          <w:spacing w:val="-9"/>
        </w:rPr>
        <w:t> </w:t>
      </w:r>
      <w:r>
        <w:rPr/>
        <w:t>parts,</w:t>
      </w:r>
      <w:r>
        <w:rPr>
          <w:spacing w:val="-7"/>
        </w:rPr>
        <w:t> </w:t>
      </w:r>
      <w:r>
        <w:rPr/>
        <w:t>for</w:t>
      </w:r>
      <w:r>
        <w:rPr>
          <w:spacing w:val="-8"/>
        </w:rPr>
        <w:t> </w:t>
      </w:r>
      <w:r>
        <w:rPr/>
        <w:t>example. RGB rendering would not </w:t>
      </w:r>
      <w:r>
        <w:rPr>
          <w:spacing w:val="2"/>
        </w:rPr>
        <w:t>be </w:t>
      </w:r>
      <w:r>
        <w:rPr/>
        <w:t>appropriate in an application that attempts to predict this type of</w:t>
      </w:r>
      <w:r>
        <w:rPr>
          <w:spacing w:val="4"/>
        </w:rPr>
        <w:t> </w:t>
      </w:r>
      <w:r>
        <w:rPr/>
        <w:t>effect.</w:t>
      </w:r>
    </w:p>
    <w:p>
      <w:pPr>
        <w:pStyle w:val="BodyText"/>
        <w:spacing w:line="252" w:lineRule="auto"/>
        <w:ind w:left="443" w:right="941" w:firstLine="298"/>
        <w:jc w:val="both"/>
      </w:pPr>
      <w:r>
        <w:rPr>
          <w:spacing w:val="-3"/>
        </w:rPr>
        <w:t>However, </w:t>
      </w:r>
      <w:r>
        <w:rPr/>
        <w:t>for the majority of rendering systems, especially those for interactive applications, that are not aimed at producing predictive simulations, RGB</w:t>
      </w:r>
      <w:r>
        <w:rPr>
          <w:spacing w:val="-15"/>
        </w:rPr>
        <w:t> </w:t>
      </w:r>
      <w:r>
        <w:rPr/>
        <w:t>rendering works surprisingly well [</w:t>
      </w:r>
      <w:hyperlink w:history="true" w:anchor="_bookmark0">
        <w:r>
          <w:rPr>
            <w:color w:val="0000FF"/>
          </w:rPr>
          <w:t>169</w:t>
        </w:r>
      </w:hyperlink>
      <w:r>
        <w:rPr/>
        <w:t>]. Even feature-film offline rendering has only recently started to employ spectral rendering, and it is as yet far from common [</w:t>
      </w:r>
      <w:hyperlink w:history="true" w:anchor="_bookmark0">
        <w:r>
          <w:rPr>
            <w:color w:val="0000FF"/>
          </w:rPr>
          <w:t>660</w:t>
        </w:r>
      </w:hyperlink>
      <w:r>
        <w:rPr/>
        <w:t>,</w:t>
      </w:r>
      <w:r>
        <w:rPr>
          <w:spacing w:val="-4"/>
        </w:rPr>
        <w:t> </w:t>
      </w:r>
      <w:hyperlink w:history="true" w:anchor="_bookmark0">
        <w:r>
          <w:rPr>
            <w:color w:val="0000FF"/>
          </w:rPr>
          <w:t>1610</w:t>
        </w:r>
      </w:hyperlink>
      <w:r>
        <w:rPr/>
        <w:t>].</w:t>
      </w:r>
    </w:p>
    <w:p>
      <w:pPr>
        <w:pStyle w:val="BodyText"/>
        <w:spacing w:line="252" w:lineRule="auto"/>
        <w:ind w:left="443" w:right="941" w:firstLine="298"/>
        <w:jc w:val="both"/>
      </w:pPr>
      <w:bookmarkStart w:name="_bookmark2" w:id="3"/>
      <w:bookmarkEnd w:id="3"/>
      <w:r>
        <w:rPr/>
      </w:r>
      <w:r>
        <w:rPr/>
        <w:t>This section has touched on just the basics of color science, primarily to bring an awareness of the relation of spectra to color triplets and to discuss the limitations of devices.</w:t>
      </w:r>
      <w:r>
        <w:rPr>
          <w:spacing w:val="3"/>
        </w:rPr>
        <w:t> </w:t>
      </w:r>
      <w:r>
        <w:rPr/>
        <w:t>A</w:t>
      </w:r>
      <w:r>
        <w:rPr>
          <w:spacing w:val="-14"/>
        </w:rPr>
        <w:t> </w:t>
      </w:r>
      <w:r>
        <w:rPr/>
        <w:t>related</w:t>
      </w:r>
      <w:r>
        <w:rPr>
          <w:spacing w:val="-14"/>
        </w:rPr>
        <w:t> </w:t>
      </w:r>
      <w:r>
        <w:rPr/>
        <w:t>topic,</w:t>
      </w:r>
      <w:r>
        <w:rPr>
          <w:spacing w:val="-14"/>
        </w:rPr>
        <w:t> </w:t>
      </w:r>
      <w:r>
        <w:rPr/>
        <w:t>the</w:t>
      </w:r>
      <w:r>
        <w:rPr>
          <w:spacing w:val="-14"/>
        </w:rPr>
        <w:t> </w:t>
      </w:r>
      <w:r>
        <w:rPr/>
        <w:t>transformation</w:t>
      </w:r>
      <w:r>
        <w:rPr>
          <w:spacing w:val="-14"/>
        </w:rPr>
        <w:t> </w:t>
      </w:r>
      <w:r>
        <w:rPr/>
        <w:t>of</w:t>
      </w:r>
      <w:r>
        <w:rPr>
          <w:spacing w:val="-14"/>
        </w:rPr>
        <w:t> </w:t>
      </w:r>
      <w:r>
        <w:rPr/>
        <w:t>rendered</w:t>
      </w:r>
      <w:r>
        <w:rPr>
          <w:spacing w:val="-15"/>
        </w:rPr>
        <w:t> </w:t>
      </w:r>
      <w:r>
        <w:rPr/>
        <w:t>scene</w:t>
      </w:r>
      <w:r>
        <w:rPr>
          <w:spacing w:val="-14"/>
        </w:rPr>
        <w:t> </w:t>
      </w:r>
      <w:r>
        <w:rPr/>
        <w:t>colors</w:t>
      </w:r>
      <w:r>
        <w:rPr>
          <w:spacing w:val="-14"/>
        </w:rPr>
        <w:t> </w:t>
      </w:r>
      <w:r>
        <w:rPr/>
        <w:t>to</w:t>
      </w:r>
      <w:r>
        <w:rPr>
          <w:spacing w:val="-15"/>
        </w:rPr>
        <w:t> </w:t>
      </w:r>
      <w:r>
        <w:rPr/>
        <w:t>display</w:t>
      </w:r>
      <w:r>
        <w:rPr>
          <w:spacing w:val="-14"/>
        </w:rPr>
        <w:t> </w:t>
      </w:r>
      <w:r>
        <w:rPr/>
        <w:t>values, will</w:t>
      </w:r>
      <w:r>
        <w:rPr>
          <w:spacing w:val="16"/>
        </w:rPr>
        <w:t> </w:t>
      </w:r>
      <w:r>
        <w:rPr>
          <w:spacing w:val="2"/>
        </w:rPr>
        <w:t>be</w:t>
      </w:r>
      <w:r>
        <w:rPr>
          <w:spacing w:val="16"/>
        </w:rPr>
        <w:t> </w:t>
      </w:r>
      <w:r>
        <w:rPr/>
        <w:t>discussed</w:t>
      </w:r>
      <w:r>
        <w:rPr>
          <w:spacing w:val="16"/>
        </w:rPr>
        <w:t> </w:t>
      </w:r>
      <w:r>
        <w:rPr/>
        <w:t>in</w:t>
      </w:r>
      <w:r>
        <w:rPr>
          <w:spacing w:val="17"/>
        </w:rPr>
        <w:t> </w:t>
      </w:r>
      <w:r>
        <w:rPr/>
        <w:t>the</w:t>
      </w:r>
      <w:r>
        <w:rPr>
          <w:spacing w:val="16"/>
        </w:rPr>
        <w:t> </w:t>
      </w:r>
      <w:r>
        <w:rPr/>
        <w:t>next</w:t>
      </w:r>
      <w:r>
        <w:rPr>
          <w:spacing w:val="16"/>
        </w:rPr>
        <w:t> </w:t>
      </w:r>
      <w:r>
        <w:rPr/>
        <w:t>section.</w:t>
      </w:r>
    </w:p>
    <w:p>
      <w:pPr>
        <w:spacing w:after="0" w:line="252" w:lineRule="auto"/>
        <w:jc w:val="both"/>
        <w:sectPr>
          <w:headerReference w:type="even" r:id="rId5"/>
          <w:headerReference w:type="default" r:id="rId6"/>
          <w:type w:val="continuous"/>
          <w:pgSz w:w="12240" w:h="15840"/>
          <w:pgMar w:header="2359" w:top="2560" w:bottom="280" w:left="1720" w:right="1720"/>
          <w:pgNumType w:start="280"/>
        </w:sectPr>
      </w:pPr>
    </w:p>
    <w:p>
      <w:pPr>
        <w:pStyle w:val="BodyText"/>
        <w:spacing w:before="10"/>
        <w:rPr>
          <w:sz w:val="22"/>
        </w:rPr>
      </w:pPr>
    </w:p>
    <w:p>
      <w:pPr>
        <w:pStyle w:val="Heading1"/>
        <w:numPr>
          <w:ilvl w:val="1"/>
          <w:numId w:val="1"/>
        </w:numPr>
        <w:tabs>
          <w:tab w:pos="1681" w:val="left" w:leader="none"/>
          <w:tab w:pos="1682" w:val="left" w:leader="none"/>
        </w:tabs>
        <w:spacing w:line="240" w:lineRule="auto" w:before="18" w:after="0"/>
        <w:ind w:left="1681" w:right="0" w:hanging="739"/>
        <w:jc w:val="left"/>
      </w:pPr>
      <w:hyperlink w:history="true" w:anchor="_bookmark0">
        <w:r>
          <w:rPr>
            <w:color w:val="98727C"/>
          </w:rPr>
          <w:t>Scene to</w:t>
        </w:r>
        <w:r>
          <w:rPr>
            <w:color w:val="98727C"/>
            <w:spacing w:val="-9"/>
          </w:rPr>
          <w:t> </w:t>
        </w:r>
        <w:r>
          <w:rPr>
            <w:color w:val="98727C"/>
          </w:rPr>
          <w:t>Screen</w:t>
        </w:r>
      </w:hyperlink>
    </w:p>
    <w:p>
      <w:pPr>
        <w:pStyle w:val="BodyText"/>
        <w:spacing w:line="252" w:lineRule="auto" w:before="145"/>
        <w:ind w:left="943" w:right="441"/>
        <w:jc w:val="both"/>
      </w:pPr>
      <w:r>
        <w:rPr/>
        <w:t>The next few chapters in this </w:t>
      </w:r>
      <w:r>
        <w:rPr>
          <w:spacing w:val="2"/>
        </w:rPr>
        <w:t>book </w:t>
      </w:r>
      <w:r>
        <w:rPr/>
        <w:t>are focused on the problem of physically based rendering.</w:t>
      </w:r>
      <w:r>
        <w:rPr>
          <w:spacing w:val="11"/>
        </w:rPr>
        <w:t> </w:t>
      </w:r>
      <w:r>
        <w:rPr/>
        <w:t>Given</w:t>
      </w:r>
      <w:r>
        <w:rPr>
          <w:spacing w:val="-6"/>
        </w:rPr>
        <w:t> </w:t>
      </w:r>
      <w:r>
        <w:rPr/>
        <w:t>a</w:t>
      </w:r>
      <w:r>
        <w:rPr>
          <w:spacing w:val="-6"/>
        </w:rPr>
        <w:t> </w:t>
      </w:r>
      <w:r>
        <w:rPr/>
        <w:t>virtual</w:t>
      </w:r>
      <w:r>
        <w:rPr>
          <w:spacing w:val="-6"/>
        </w:rPr>
        <w:t> </w:t>
      </w:r>
      <w:r>
        <w:rPr/>
        <w:t>scene,</w:t>
      </w:r>
      <w:r>
        <w:rPr>
          <w:spacing w:val="-5"/>
        </w:rPr>
        <w:t> </w:t>
      </w:r>
      <w:r>
        <w:rPr/>
        <w:t>the</w:t>
      </w:r>
      <w:r>
        <w:rPr>
          <w:spacing w:val="-6"/>
        </w:rPr>
        <w:t> </w:t>
      </w:r>
      <w:r>
        <w:rPr/>
        <w:t>goal</w:t>
      </w:r>
      <w:r>
        <w:rPr>
          <w:spacing w:val="-6"/>
        </w:rPr>
        <w:t> </w:t>
      </w:r>
      <w:r>
        <w:rPr/>
        <w:t>of</w:t>
      </w:r>
      <w:r>
        <w:rPr>
          <w:spacing w:val="-6"/>
        </w:rPr>
        <w:t> </w:t>
      </w:r>
      <w:r>
        <w:rPr/>
        <w:t>physically</w:t>
      </w:r>
      <w:r>
        <w:rPr>
          <w:spacing w:val="-6"/>
        </w:rPr>
        <w:t> </w:t>
      </w:r>
      <w:r>
        <w:rPr/>
        <w:t>based</w:t>
      </w:r>
      <w:r>
        <w:rPr>
          <w:spacing w:val="-6"/>
        </w:rPr>
        <w:t> </w:t>
      </w:r>
      <w:r>
        <w:rPr/>
        <w:t>rendering</w:t>
      </w:r>
      <w:r>
        <w:rPr>
          <w:spacing w:val="-5"/>
        </w:rPr>
        <w:t> </w:t>
      </w:r>
      <w:r>
        <w:rPr/>
        <w:t>is</w:t>
      </w:r>
      <w:r>
        <w:rPr>
          <w:spacing w:val="-6"/>
        </w:rPr>
        <w:t> </w:t>
      </w:r>
      <w:r>
        <w:rPr/>
        <w:t>to</w:t>
      </w:r>
      <w:r>
        <w:rPr>
          <w:spacing w:val="-7"/>
        </w:rPr>
        <w:t> </w:t>
      </w:r>
      <w:r>
        <w:rPr/>
        <w:t>compute the radiance that would </w:t>
      </w:r>
      <w:r>
        <w:rPr>
          <w:spacing w:val="2"/>
        </w:rPr>
        <w:t>be </w:t>
      </w:r>
      <w:r>
        <w:rPr/>
        <w:t>present in the scene if it were real. </w:t>
      </w:r>
      <w:r>
        <w:rPr>
          <w:spacing w:val="-3"/>
        </w:rPr>
        <w:t>However, </w:t>
      </w:r>
      <w:r>
        <w:rPr/>
        <w:t>at that</w:t>
      </w:r>
      <w:r>
        <w:rPr>
          <w:spacing w:val="-22"/>
        </w:rPr>
        <w:t> </w:t>
      </w:r>
      <w:r>
        <w:rPr/>
        <w:t>point the</w:t>
      </w:r>
      <w:r>
        <w:rPr>
          <w:spacing w:val="-11"/>
        </w:rPr>
        <w:t> </w:t>
      </w:r>
      <w:r>
        <w:rPr/>
        <w:t>work</w:t>
      </w:r>
      <w:r>
        <w:rPr>
          <w:spacing w:val="-10"/>
        </w:rPr>
        <w:t> </w:t>
      </w:r>
      <w:r>
        <w:rPr/>
        <w:t>is</w:t>
      </w:r>
      <w:r>
        <w:rPr>
          <w:spacing w:val="-10"/>
        </w:rPr>
        <w:t> </w:t>
      </w:r>
      <w:r>
        <w:rPr/>
        <w:t>far</w:t>
      </w:r>
      <w:r>
        <w:rPr>
          <w:spacing w:val="-10"/>
        </w:rPr>
        <w:t> </w:t>
      </w:r>
      <w:r>
        <w:rPr/>
        <w:t>from</w:t>
      </w:r>
      <w:r>
        <w:rPr>
          <w:spacing w:val="-11"/>
        </w:rPr>
        <w:t> </w:t>
      </w:r>
      <w:r>
        <w:rPr/>
        <w:t>done.</w:t>
      </w:r>
      <w:r>
        <w:rPr>
          <w:spacing w:val="11"/>
        </w:rPr>
        <w:t> </w:t>
      </w:r>
      <w:r>
        <w:rPr/>
        <w:t>The</w:t>
      </w:r>
      <w:r>
        <w:rPr>
          <w:spacing w:val="-10"/>
        </w:rPr>
        <w:t> </w:t>
      </w:r>
      <w:r>
        <w:rPr/>
        <w:t>final</w:t>
      </w:r>
      <w:r>
        <w:rPr>
          <w:spacing w:val="-10"/>
        </w:rPr>
        <w:t> </w:t>
      </w:r>
      <w:r>
        <w:rPr/>
        <w:t>result—pixel</w:t>
      </w:r>
      <w:r>
        <w:rPr>
          <w:spacing w:val="-10"/>
        </w:rPr>
        <w:t> </w:t>
      </w:r>
      <w:r>
        <w:rPr/>
        <w:t>values</w:t>
      </w:r>
      <w:r>
        <w:rPr>
          <w:spacing w:val="-10"/>
        </w:rPr>
        <w:t> </w:t>
      </w:r>
      <w:r>
        <w:rPr/>
        <w:t>in</w:t>
      </w:r>
      <w:r>
        <w:rPr>
          <w:spacing w:val="-11"/>
        </w:rPr>
        <w:t> </w:t>
      </w:r>
      <w:r>
        <w:rPr/>
        <w:t>the</w:t>
      </w:r>
      <w:r>
        <w:rPr>
          <w:spacing w:val="-10"/>
        </w:rPr>
        <w:t> </w:t>
      </w:r>
      <w:r>
        <w:rPr/>
        <w:t>display’s</w:t>
      </w:r>
      <w:r>
        <w:rPr>
          <w:spacing w:val="-10"/>
        </w:rPr>
        <w:t> </w:t>
      </w:r>
      <w:r>
        <w:rPr/>
        <w:t>framebuffer— still</w:t>
      </w:r>
      <w:r>
        <w:rPr>
          <w:spacing w:val="-11"/>
        </w:rPr>
        <w:t> </w:t>
      </w:r>
      <w:r>
        <w:rPr/>
        <w:t>needs</w:t>
      </w:r>
      <w:r>
        <w:rPr>
          <w:spacing w:val="-11"/>
        </w:rPr>
        <w:t> </w:t>
      </w:r>
      <w:r>
        <w:rPr/>
        <w:t>to</w:t>
      </w:r>
      <w:r>
        <w:rPr>
          <w:spacing w:val="-12"/>
        </w:rPr>
        <w:t> </w:t>
      </w:r>
      <w:r>
        <w:rPr>
          <w:spacing w:val="2"/>
        </w:rPr>
        <w:t>be</w:t>
      </w:r>
      <w:r>
        <w:rPr>
          <w:spacing w:val="-10"/>
        </w:rPr>
        <w:t> </w:t>
      </w:r>
      <w:r>
        <w:rPr/>
        <w:t>determined.</w:t>
      </w:r>
      <w:r>
        <w:rPr>
          <w:spacing w:val="7"/>
        </w:rPr>
        <w:t> </w:t>
      </w:r>
      <w:r>
        <w:rPr/>
        <w:t>In</w:t>
      </w:r>
      <w:r>
        <w:rPr>
          <w:spacing w:val="-11"/>
        </w:rPr>
        <w:t> </w:t>
      </w:r>
      <w:r>
        <w:rPr/>
        <w:t>this</w:t>
      </w:r>
      <w:r>
        <w:rPr>
          <w:spacing w:val="-11"/>
        </w:rPr>
        <w:t> </w:t>
      </w:r>
      <w:r>
        <w:rPr/>
        <w:t>section</w:t>
      </w:r>
      <w:r>
        <w:rPr>
          <w:spacing w:val="-11"/>
        </w:rPr>
        <w:t> </w:t>
      </w:r>
      <w:r>
        <w:rPr>
          <w:spacing w:val="-3"/>
        </w:rPr>
        <w:t>we</w:t>
      </w:r>
      <w:r>
        <w:rPr>
          <w:spacing w:val="-11"/>
        </w:rPr>
        <w:t> </w:t>
      </w:r>
      <w:r>
        <w:rPr/>
        <w:t>will</w:t>
      </w:r>
      <w:r>
        <w:rPr>
          <w:spacing w:val="-10"/>
        </w:rPr>
        <w:t> </w:t>
      </w:r>
      <w:r>
        <w:rPr/>
        <w:t>go</w:t>
      </w:r>
      <w:r>
        <w:rPr>
          <w:spacing w:val="-12"/>
        </w:rPr>
        <w:t> </w:t>
      </w:r>
      <w:r>
        <w:rPr>
          <w:spacing w:val="-3"/>
        </w:rPr>
        <w:t>over</w:t>
      </w:r>
      <w:r>
        <w:rPr>
          <w:spacing w:val="-11"/>
        </w:rPr>
        <w:t> </w:t>
      </w:r>
      <w:r>
        <w:rPr/>
        <w:t>some</w:t>
      </w:r>
      <w:r>
        <w:rPr>
          <w:spacing w:val="-11"/>
        </w:rPr>
        <w:t> </w:t>
      </w:r>
      <w:r>
        <w:rPr/>
        <w:t>of</w:t>
      </w:r>
      <w:r>
        <w:rPr>
          <w:spacing w:val="-10"/>
        </w:rPr>
        <w:t> </w:t>
      </w:r>
      <w:r>
        <w:rPr/>
        <w:t>the</w:t>
      </w:r>
      <w:r>
        <w:rPr>
          <w:spacing w:val="-12"/>
        </w:rPr>
        <w:t> </w:t>
      </w:r>
      <w:r>
        <w:rPr/>
        <w:t>considerations </w:t>
      </w:r>
      <w:r>
        <w:rPr>
          <w:spacing w:val="-3"/>
        </w:rPr>
        <w:t>involved </w:t>
      </w:r>
      <w:r>
        <w:rPr/>
        <w:t>in this</w:t>
      </w:r>
      <w:r>
        <w:rPr>
          <w:spacing w:val="8"/>
        </w:rPr>
        <w:t> </w:t>
      </w:r>
      <w:r>
        <w:rPr/>
        <w:t>determination.</w:t>
      </w:r>
    </w:p>
    <w:p>
      <w:pPr>
        <w:pStyle w:val="BodyText"/>
        <w:spacing w:before="5"/>
        <w:rPr>
          <w:sz w:val="17"/>
        </w:rPr>
      </w:pPr>
    </w:p>
    <w:p>
      <w:pPr>
        <w:pStyle w:val="Heading2"/>
        <w:numPr>
          <w:ilvl w:val="2"/>
          <w:numId w:val="1"/>
        </w:numPr>
        <w:tabs>
          <w:tab w:pos="1802" w:val="left" w:leader="none"/>
          <w:tab w:pos="1803" w:val="left" w:leader="none"/>
        </w:tabs>
        <w:spacing w:line="240" w:lineRule="auto" w:before="0" w:after="0"/>
        <w:ind w:left="1802" w:right="0" w:hanging="860"/>
        <w:jc w:val="left"/>
      </w:pPr>
      <w:bookmarkStart w:name="_bookmark3" w:id="4"/>
      <w:bookmarkEnd w:id="4"/>
      <w:r>
        <w:rPr/>
      </w:r>
      <w:bookmarkStart w:name="_bookmark3" w:id="5"/>
      <w:bookmarkEnd w:id="5"/>
      <w:r>
        <w:rPr>
          <w:color w:val="98727C"/>
        </w:rPr>
        <w:t>H</w:t>
      </w:r>
      <w:r>
        <w:rPr>
          <w:color w:val="98727C"/>
        </w:rPr>
        <w:t>igh Dynamic Range Display</w:t>
      </w:r>
      <w:r>
        <w:rPr>
          <w:color w:val="98727C"/>
          <w:spacing w:val="-4"/>
        </w:rPr>
        <w:t> </w:t>
      </w:r>
      <w:r>
        <w:rPr>
          <w:color w:val="98727C"/>
        </w:rPr>
        <w:t>Encoding</w:t>
      </w:r>
    </w:p>
    <w:p>
      <w:pPr>
        <w:pStyle w:val="BodyText"/>
        <w:spacing w:line="252" w:lineRule="auto" w:before="117"/>
        <w:ind w:left="943" w:right="441"/>
        <w:jc w:val="both"/>
      </w:pPr>
      <w:r>
        <w:rPr/>
        <w:t>The material in this section builds upon </w:t>
      </w:r>
      <w:hyperlink w:history="true" w:anchor="_bookmark0">
        <w:r>
          <w:rPr>
            <w:color w:val="0000FF"/>
          </w:rPr>
          <w:t>Section 5.6</w:t>
        </w:r>
      </w:hyperlink>
      <w:r>
        <w:rPr/>
        <w:t>, which covers display encoding. We decided to defer coverage of high dynamic range (HDR) displays to this section, since it requires background on topics, such as color gamuts, that had not yet been discussed in that part of the book.</w:t>
      </w:r>
    </w:p>
    <w:p>
      <w:pPr>
        <w:pStyle w:val="BodyText"/>
        <w:spacing w:line="252" w:lineRule="auto" w:before="2"/>
        <w:ind w:left="943" w:right="441" w:firstLine="298"/>
        <w:jc w:val="both"/>
      </w:pPr>
      <w:hyperlink w:history="true" w:anchor="_bookmark0">
        <w:r>
          <w:rPr>
            <w:color w:val="0000FF"/>
          </w:rPr>
          <w:t>Section</w:t>
        </w:r>
        <w:r>
          <w:rPr>
            <w:color w:val="0000FF"/>
            <w:spacing w:val="-30"/>
          </w:rPr>
          <w:t> </w:t>
        </w:r>
        <w:r>
          <w:rPr>
            <w:color w:val="0000FF"/>
          </w:rPr>
          <w:t>5.6</w:t>
        </w:r>
        <w:r>
          <w:rPr>
            <w:color w:val="0000FF"/>
            <w:spacing w:val="-30"/>
          </w:rPr>
          <w:t> </w:t>
        </w:r>
      </w:hyperlink>
      <w:r>
        <w:rPr/>
        <w:t>discussed</w:t>
      </w:r>
      <w:r>
        <w:rPr>
          <w:spacing w:val="-29"/>
        </w:rPr>
        <w:t> </w:t>
      </w:r>
      <w:r>
        <w:rPr/>
        <w:t>display</w:t>
      </w:r>
      <w:r>
        <w:rPr>
          <w:spacing w:val="-30"/>
        </w:rPr>
        <w:t> </w:t>
      </w:r>
      <w:r>
        <w:rPr/>
        <w:t>encoding</w:t>
      </w:r>
      <w:r>
        <w:rPr>
          <w:spacing w:val="-30"/>
        </w:rPr>
        <w:t> </w:t>
      </w:r>
      <w:r>
        <w:rPr/>
        <w:t>for</w:t>
      </w:r>
      <w:r>
        <w:rPr>
          <w:spacing w:val="-29"/>
        </w:rPr>
        <w:t> </w:t>
      </w:r>
      <w:r>
        <w:rPr/>
        <w:t>standard</w:t>
      </w:r>
      <w:r>
        <w:rPr>
          <w:spacing w:val="-30"/>
        </w:rPr>
        <w:t> </w:t>
      </w:r>
      <w:r>
        <w:rPr/>
        <w:t>dynamic</w:t>
      </w:r>
      <w:r>
        <w:rPr>
          <w:spacing w:val="-29"/>
        </w:rPr>
        <w:t> </w:t>
      </w:r>
      <w:r>
        <w:rPr/>
        <w:t>range</w:t>
      </w:r>
      <w:r>
        <w:rPr>
          <w:spacing w:val="-30"/>
        </w:rPr>
        <w:t> </w:t>
      </w:r>
      <w:r>
        <w:rPr/>
        <w:t>(SDR)</w:t>
      </w:r>
      <w:r>
        <w:rPr>
          <w:spacing w:val="-30"/>
        </w:rPr>
        <w:t> </w:t>
      </w:r>
      <w:r>
        <w:rPr/>
        <w:t>monitors, which typically use the sRGB display standard, and SDR televisions, which use the Rec. 709 and Rec. 1886 standards. Both sets of standards </w:t>
      </w:r>
      <w:r>
        <w:rPr>
          <w:spacing w:val="-3"/>
        </w:rPr>
        <w:t>have </w:t>
      </w:r>
      <w:r>
        <w:rPr/>
        <w:t>the same RGB gamut and white point (D65), and somewhat similar (but not identical) nonlinear display encoding</w:t>
      </w:r>
      <w:r>
        <w:rPr>
          <w:spacing w:val="-11"/>
        </w:rPr>
        <w:t> </w:t>
      </w:r>
      <w:r>
        <w:rPr/>
        <w:t>curves.</w:t>
      </w:r>
      <w:r>
        <w:rPr>
          <w:spacing w:val="4"/>
        </w:rPr>
        <w:t> </w:t>
      </w:r>
      <w:r>
        <w:rPr/>
        <w:t>They</w:t>
      </w:r>
      <w:r>
        <w:rPr>
          <w:spacing w:val="-11"/>
        </w:rPr>
        <w:t> </w:t>
      </w:r>
      <w:r>
        <w:rPr/>
        <w:t>also</w:t>
      </w:r>
      <w:r>
        <w:rPr>
          <w:spacing w:val="-10"/>
        </w:rPr>
        <w:t> </w:t>
      </w:r>
      <w:r>
        <w:rPr>
          <w:spacing w:val="-3"/>
        </w:rPr>
        <w:t>have</w:t>
      </w:r>
      <w:r>
        <w:rPr>
          <w:spacing w:val="-10"/>
        </w:rPr>
        <w:t> </w:t>
      </w:r>
      <w:r>
        <w:rPr/>
        <w:t>roughly</w:t>
      </w:r>
      <w:r>
        <w:rPr>
          <w:spacing w:val="-11"/>
        </w:rPr>
        <w:t> </w:t>
      </w:r>
      <w:r>
        <w:rPr/>
        <w:t>similar</w:t>
      </w:r>
      <w:r>
        <w:rPr>
          <w:spacing w:val="-10"/>
        </w:rPr>
        <w:t> </w:t>
      </w:r>
      <w:r>
        <w:rPr/>
        <w:t>reference</w:t>
      </w:r>
      <w:r>
        <w:rPr>
          <w:spacing w:val="-10"/>
        </w:rPr>
        <w:t> </w:t>
      </w:r>
      <w:r>
        <w:rPr/>
        <w:t>white</w:t>
      </w:r>
      <w:r>
        <w:rPr>
          <w:spacing w:val="-10"/>
        </w:rPr>
        <w:t> </w:t>
      </w:r>
      <w:r>
        <w:rPr/>
        <w:t>luminance</w:t>
      </w:r>
      <w:r>
        <w:rPr>
          <w:spacing w:val="-11"/>
        </w:rPr>
        <w:t> </w:t>
      </w:r>
      <w:r>
        <w:rPr/>
        <w:t>levels</w:t>
      </w:r>
      <w:r>
        <w:rPr>
          <w:spacing w:val="-10"/>
        </w:rPr>
        <w:t> </w:t>
      </w:r>
      <w:r>
        <w:rPr/>
        <w:t>(80 cd/m</w:t>
      </w:r>
      <w:r>
        <w:rPr>
          <w:rFonts w:ascii="Times New Roman"/>
          <w:vertAlign w:val="superscript"/>
        </w:rPr>
        <w:t>2</w:t>
      </w:r>
      <w:r>
        <w:rPr>
          <w:rFonts w:ascii="Times New Roman"/>
          <w:spacing w:val="-2"/>
          <w:vertAlign w:val="baseline"/>
        </w:rPr>
        <w:t> </w:t>
      </w:r>
      <w:r>
        <w:rPr>
          <w:vertAlign w:val="baseline"/>
        </w:rPr>
        <w:t>for</w:t>
      </w:r>
      <w:r>
        <w:rPr>
          <w:spacing w:val="-5"/>
          <w:vertAlign w:val="baseline"/>
        </w:rPr>
        <w:t> </w:t>
      </w:r>
      <w:r>
        <w:rPr>
          <w:vertAlign w:val="baseline"/>
        </w:rPr>
        <w:t>sRGB,</w:t>
      </w:r>
      <w:r>
        <w:rPr>
          <w:spacing w:val="-6"/>
          <w:vertAlign w:val="baseline"/>
        </w:rPr>
        <w:t> </w:t>
      </w:r>
      <w:r>
        <w:rPr>
          <w:vertAlign w:val="baseline"/>
        </w:rPr>
        <w:t>100</w:t>
      </w:r>
      <w:r>
        <w:rPr>
          <w:spacing w:val="-7"/>
          <w:vertAlign w:val="baseline"/>
        </w:rPr>
        <w:t> </w:t>
      </w:r>
      <w:r>
        <w:rPr>
          <w:vertAlign w:val="baseline"/>
        </w:rPr>
        <w:t>cd/m</w:t>
      </w:r>
      <w:r>
        <w:rPr>
          <w:rFonts w:ascii="Times New Roman"/>
          <w:vertAlign w:val="superscript"/>
        </w:rPr>
        <w:t>2</w:t>
      </w:r>
      <w:r>
        <w:rPr>
          <w:rFonts w:ascii="Times New Roman"/>
          <w:spacing w:val="-1"/>
          <w:vertAlign w:val="baseline"/>
        </w:rPr>
        <w:t> </w:t>
      </w:r>
      <w:r>
        <w:rPr>
          <w:vertAlign w:val="baseline"/>
        </w:rPr>
        <w:t>for</w:t>
      </w:r>
      <w:r>
        <w:rPr>
          <w:spacing w:val="-6"/>
          <w:vertAlign w:val="baseline"/>
        </w:rPr>
        <w:t> </w:t>
      </w:r>
      <w:r>
        <w:rPr>
          <w:vertAlign w:val="baseline"/>
        </w:rPr>
        <w:t>Rec.</w:t>
      </w:r>
      <w:r>
        <w:rPr>
          <w:spacing w:val="-6"/>
          <w:vertAlign w:val="baseline"/>
        </w:rPr>
        <w:t> </w:t>
      </w:r>
      <w:r>
        <w:rPr>
          <w:vertAlign w:val="baseline"/>
        </w:rPr>
        <w:t>709/1886).</w:t>
      </w:r>
      <w:r>
        <w:rPr>
          <w:spacing w:val="11"/>
          <w:vertAlign w:val="baseline"/>
        </w:rPr>
        <w:t> </w:t>
      </w:r>
      <w:r>
        <w:rPr>
          <w:vertAlign w:val="baseline"/>
        </w:rPr>
        <w:t>These</w:t>
      </w:r>
      <w:r>
        <w:rPr>
          <w:spacing w:val="-6"/>
          <w:vertAlign w:val="baseline"/>
        </w:rPr>
        <w:t> </w:t>
      </w:r>
      <w:r>
        <w:rPr>
          <w:vertAlign w:val="baseline"/>
        </w:rPr>
        <w:t>luminance</w:t>
      </w:r>
      <w:r>
        <w:rPr>
          <w:spacing w:val="-6"/>
          <w:vertAlign w:val="baseline"/>
        </w:rPr>
        <w:t> </w:t>
      </w:r>
      <w:r>
        <w:rPr>
          <w:vertAlign w:val="baseline"/>
        </w:rPr>
        <w:t>specifications</w:t>
      </w:r>
      <w:r>
        <w:rPr>
          <w:spacing w:val="-6"/>
          <w:vertAlign w:val="baseline"/>
        </w:rPr>
        <w:t> </w:t>
      </w:r>
      <w:r>
        <w:rPr>
          <w:spacing w:val="-3"/>
          <w:vertAlign w:val="baseline"/>
        </w:rPr>
        <w:t>have </w:t>
      </w:r>
      <w:r>
        <w:rPr>
          <w:vertAlign w:val="baseline"/>
        </w:rPr>
        <w:t>not</w:t>
      </w:r>
      <w:r>
        <w:rPr>
          <w:spacing w:val="-8"/>
          <w:vertAlign w:val="baseline"/>
        </w:rPr>
        <w:t> </w:t>
      </w:r>
      <w:r>
        <w:rPr>
          <w:vertAlign w:val="baseline"/>
        </w:rPr>
        <w:t>been</w:t>
      </w:r>
      <w:r>
        <w:rPr>
          <w:spacing w:val="-8"/>
          <w:vertAlign w:val="baseline"/>
        </w:rPr>
        <w:t> </w:t>
      </w:r>
      <w:r>
        <w:rPr>
          <w:vertAlign w:val="baseline"/>
        </w:rPr>
        <w:t>closely</w:t>
      </w:r>
      <w:r>
        <w:rPr>
          <w:spacing w:val="-8"/>
          <w:vertAlign w:val="baseline"/>
        </w:rPr>
        <w:t> </w:t>
      </w:r>
      <w:r>
        <w:rPr>
          <w:vertAlign w:val="baseline"/>
        </w:rPr>
        <w:t>adhered</w:t>
      </w:r>
      <w:r>
        <w:rPr>
          <w:spacing w:val="-7"/>
          <w:vertAlign w:val="baseline"/>
        </w:rPr>
        <w:t> </w:t>
      </w:r>
      <w:r>
        <w:rPr>
          <w:vertAlign w:val="baseline"/>
        </w:rPr>
        <w:t>to</w:t>
      </w:r>
      <w:r>
        <w:rPr>
          <w:spacing w:val="-8"/>
          <w:vertAlign w:val="baseline"/>
        </w:rPr>
        <w:t> </w:t>
      </w:r>
      <w:r>
        <w:rPr>
          <w:spacing w:val="-3"/>
          <w:vertAlign w:val="baseline"/>
        </w:rPr>
        <w:t>by</w:t>
      </w:r>
      <w:r>
        <w:rPr>
          <w:spacing w:val="-8"/>
          <w:vertAlign w:val="baseline"/>
        </w:rPr>
        <w:t> </w:t>
      </w:r>
      <w:r>
        <w:rPr>
          <w:vertAlign w:val="baseline"/>
        </w:rPr>
        <w:t>monitor</w:t>
      </w:r>
      <w:r>
        <w:rPr>
          <w:spacing w:val="-8"/>
          <w:vertAlign w:val="baseline"/>
        </w:rPr>
        <w:t> </w:t>
      </w:r>
      <w:r>
        <w:rPr>
          <w:vertAlign w:val="baseline"/>
        </w:rPr>
        <w:t>and</w:t>
      </w:r>
      <w:r>
        <w:rPr>
          <w:spacing w:val="-8"/>
          <w:vertAlign w:val="baseline"/>
        </w:rPr>
        <w:t> </w:t>
      </w:r>
      <w:r>
        <w:rPr>
          <w:vertAlign w:val="baseline"/>
        </w:rPr>
        <w:t>television</w:t>
      </w:r>
      <w:r>
        <w:rPr>
          <w:spacing w:val="-7"/>
          <w:vertAlign w:val="baseline"/>
        </w:rPr>
        <w:t> </w:t>
      </w:r>
      <w:r>
        <w:rPr>
          <w:vertAlign w:val="baseline"/>
        </w:rPr>
        <w:t>manufacturers,</w:t>
      </w:r>
      <w:r>
        <w:rPr>
          <w:spacing w:val="-7"/>
          <w:vertAlign w:val="baseline"/>
        </w:rPr>
        <w:t> </w:t>
      </w:r>
      <w:r>
        <w:rPr>
          <w:vertAlign w:val="baseline"/>
        </w:rPr>
        <w:t>who</w:t>
      </w:r>
      <w:r>
        <w:rPr>
          <w:spacing w:val="-9"/>
          <w:vertAlign w:val="baseline"/>
        </w:rPr>
        <w:t> </w:t>
      </w:r>
      <w:r>
        <w:rPr>
          <w:vertAlign w:val="baseline"/>
        </w:rPr>
        <w:t>in</w:t>
      </w:r>
      <w:r>
        <w:rPr>
          <w:spacing w:val="-8"/>
          <w:vertAlign w:val="baseline"/>
        </w:rPr>
        <w:t> </w:t>
      </w:r>
      <w:r>
        <w:rPr>
          <w:vertAlign w:val="baseline"/>
        </w:rPr>
        <w:t>practice tend</w:t>
      </w:r>
      <w:r>
        <w:rPr>
          <w:spacing w:val="12"/>
          <w:vertAlign w:val="baseline"/>
        </w:rPr>
        <w:t> </w:t>
      </w:r>
      <w:r>
        <w:rPr>
          <w:vertAlign w:val="baseline"/>
        </w:rPr>
        <w:t>to</w:t>
      </w:r>
      <w:r>
        <w:rPr>
          <w:spacing w:val="12"/>
          <w:vertAlign w:val="baseline"/>
        </w:rPr>
        <w:t> </w:t>
      </w:r>
      <w:r>
        <w:rPr>
          <w:vertAlign w:val="baseline"/>
        </w:rPr>
        <w:t>manufacture</w:t>
      </w:r>
      <w:r>
        <w:rPr>
          <w:spacing w:val="13"/>
          <w:vertAlign w:val="baseline"/>
        </w:rPr>
        <w:t> </w:t>
      </w:r>
      <w:r>
        <w:rPr>
          <w:vertAlign w:val="baseline"/>
        </w:rPr>
        <w:t>displays</w:t>
      </w:r>
      <w:r>
        <w:rPr>
          <w:spacing w:val="12"/>
          <w:vertAlign w:val="baseline"/>
        </w:rPr>
        <w:t> </w:t>
      </w:r>
      <w:r>
        <w:rPr>
          <w:vertAlign w:val="baseline"/>
        </w:rPr>
        <w:t>with</w:t>
      </w:r>
      <w:r>
        <w:rPr>
          <w:spacing w:val="12"/>
          <w:vertAlign w:val="baseline"/>
        </w:rPr>
        <w:t> </w:t>
      </w:r>
      <w:r>
        <w:rPr>
          <w:vertAlign w:val="baseline"/>
        </w:rPr>
        <w:t>brighter</w:t>
      </w:r>
      <w:r>
        <w:rPr>
          <w:spacing w:val="13"/>
          <w:vertAlign w:val="baseline"/>
        </w:rPr>
        <w:t> </w:t>
      </w:r>
      <w:r>
        <w:rPr>
          <w:vertAlign w:val="baseline"/>
        </w:rPr>
        <w:t>white</w:t>
      </w:r>
      <w:r>
        <w:rPr>
          <w:spacing w:val="12"/>
          <w:vertAlign w:val="baseline"/>
        </w:rPr>
        <w:t> </w:t>
      </w:r>
      <w:r>
        <w:rPr>
          <w:vertAlign w:val="baseline"/>
        </w:rPr>
        <w:t>levels</w:t>
      </w:r>
      <w:r>
        <w:rPr>
          <w:spacing w:val="12"/>
          <w:vertAlign w:val="baseline"/>
        </w:rPr>
        <w:t> </w:t>
      </w:r>
      <w:r>
        <w:rPr>
          <w:vertAlign w:val="baseline"/>
        </w:rPr>
        <w:t>[</w:t>
      </w:r>
      <w:hyperlink w:history="true" w:anchor="_bookmark0">
        <w:r>
          <w:rPr>
            <w:color w:val="0000FF"/>
            <w:vertAlign w:val="baseline"/>
          </w:rPr>
          <w:t>1081</w:t>
        </w:r>
      </w:hyperlink>
      <w:r>
        <w:rPr>
          <w:vertAlign w:val="baseline"/>
        </w:rPr>
        <w:t>].</w:t>
      </w:r>
    </w:p>
    <w:p>
      <w:pPr>
        <w:pStyle w:val="BodyText"/>
        <w:spacing w:line="252" w:lineRule="auto" w:before="1"/>
        <w:ind w:left="943" w:right="441" w:firstLine="298"/>
        <w:jc w:val="both"/>
      </w:pPr>
      <w:r>
        <w:rPr/>
        <w:t>HDR displays use the Rec. 2020 and Rec. 2100 standards. Rec. 2020 defines a color space with a significantly wider color gamut, as shown in </w:t>
      </w:r>
      <w:hyperlink w:history="true" w:anchor="_bookmark4">
        <w:r>
          <w:rPr>
            <w:color w:val="0000FF"/>
          </w:rPr>
          <w:t>Figure 8.12</w:t>
        </w:r>
      </w:hyperlink>
      <w:r>
        <w:rPr/>
        <w:t>, and the same</w:t>
      </w:r>
      <w:r>
        <w:rPr>
          <w:spacing w:val="-10"/>
        </w:rPr>
        <w:t> </w:t>
      </w:r>
      <w:r>
        <w:rPr/>
        <w:t>white</w:t>
      </w:r>
      <w:r>
        <w:rPr>
          <w:spacing w:val="-10"/>
        </w:rPr>
        <w:t> </w:t>
      </w:r>
      <w:r>
        <w:rPr/>
        <w:t>point</w:t>
      </w:r>
      <w:r>
        <w:rPr>
          <w:spacing w:val="-9"/>
        </w:rPr>
        <w:t> </w:t>
      </w:r>
      <w:r>
        <w:rPr/>
        <w:t>(D65)</w:t>
      </w:r>
      <w:r>
        <w:rPr>
          <w:spacing w:val="-10"/>
        </w:rPr>
        <w:t> </w:t>
      </w:r>
      <w:r>
        <w:rPr/>
        <w:t>as</w:t>
      </w:r>
      <w:r>
        <w:rPr>
          <w:spacing w:val="-10"/>
        </w:rPr>
        <w:t> </w:t>
      </w:r>
      <w:r>
        <w:rPr/>
        <w:t>the</w:t>
      </w:r>
      <w:r>
        <w:rPr>
          <w:spacing w:val="-9"/>
        </w:rPr>
        <w:t> </w:t>
      </w:r>
      <w:r>
        <w:rPr/>
        <w:t>Rec.</w:t>
      </w:r>
      <w:r>
        <w:rPr>
          <w:spacing w:val="-10"/>
        </w:rPr>
        <w:t> </w:t>
      </w:r>
      <w:r>
        <w:rPr/>
        <w:t>709</w:t>
      </w:r>
      <w:r>
        <w:rPr>
          <w:spacing w:val="-9"/>
        </w:rPr>
        <w:t> </w:t>
      </w:r>
      <w:r>
        <w:rPr/>
        <w:t>and</w:t>
      </w:r>
      <w:r>
        <w:rPr>
          <w:spacing w:val="-10"/>
        </w:rPr>
        <w:t> </w:t>
      </w:r>
      <w:r>
        <w:rPr/>
        <w:t>sRGB</w:t>
      </w:r>
      <w:r>
        <w:rPr>
          <w:spacing w:val="-10"/>
        </w:rPr>
        <w:t> </w:t>
      </w:r>
      <w:r>
        <w:rPr/>
        <w:t>color</w:t>
      </w:r>
      <w:r>
        <w:rPr>
          <w:spacing w:val="-9"/>
        </w:rPr>
        <w:t> </w:t>
      </w:r>
      <w:r>
        <w:rPr/>
        <w:t>spaces.</w:t>
      </w:r>
      <w:r>
        <w:rPr>
          <w:spacing w:val="9"/>
        </w:rPr>
        <w:t> </w:t>
      </w:r>
      <w:r>
        <w:rPr/>
        <w:t>Rec.</w:t>
      </w:r>
      <w:r>
        <w:rPr>
          <w:spacing w:val="-9"/>
        </w:rPr>
        <w:t> </w:t>
      </w:r>
      <w:r>
        <w:rPr/>
        <w:t>2100</w:t>
      </w:r>
      <w:r>
        <w:rPr>
          <w:spacing w:val="-10"/>
        </w:rPr>
        <w:t> </w:t>
      </w:r>
      <w:r>
        <w:rPr/>
        <w:t>defines</w:t>
      </w:r>
      <w:r>
        <w:rPr>
          <w:spacing w:val="-9"/>
        </w:rPr>
        <w:t> </w:t>
      </w:r>
      <w:r>
        <w:rPr>
          <w:spacing w:val="-4"/>
        </w:rPr>
        <w:t>two </w:t>
      </w:r>
      <w:r>
        <w:rPr/>
        <w:t>nonlinear display encodings: </w:t>
      </w:r>
      <w:r>
        <w:rPr>
          <w:rFonts w:ascii="Times New Roman"/>
          <w:i/>
          <w:spacing w:val="-4"/>
        </w:rPr>
        <w:t>perceptual </w:t>
      </w:r>
      <w:r>
        <w:rPr>
          <w:rFonts w:ascii="Times New Roman"/>
          <w:i/>
        </w:rPr>
        <w:t>quantizer </w:t>
      </w:r>
      <w:r>
        <w:rPr/>
        <w:t>(PQ) [</w:t>
      </w:r>
      <w:hyperlink w:history="true" w:anchor="_bookmark0">
        <w:r>
          <w:rPr>
            <w:color w:val="0000FF"/>
          </w:rPr>
          <w:t>1213</w:t>
        </w:r>
      </w:hyperlink>
      <w:r>
        <w:rPr/>
        <w:t>] and </w:t>
      </w:r>
      <w:r>
        <w:rPr>
          <w:rFonts w:ascii="Times New Roman"/>
          <w:i/>
        </w:rPr>
        <w:t>hybrid log-gamma </w:t>
      </w:r>
      <w:r>
        <w:rPr/>
        <w:t>(HLG). The HLG encoding is not used </w:t>
      </w:r>
      <w:r>
        <w:rPr>
          <w:spacing w:val="-3"/>
        </w:rPr>
        <w:t>much </w:t>
      </w:r>
      <w:r>
        <w:rPr/>
        <w:t>in rendering situations, so </w:t>
      </w:r>
      <w:r>
        <w:rPr>
          <w:spacing w:val="-3"/>
        </w:rPr>
        <w:t>we </w:t>
      </w:r>
      <w:r>
        <w:rPr/>
        <w:t>will focus here</w:t>
      </w:r>
      <w:r>
        <w:rPr>
          <w:spacing w:val="11"/>
        </w:rPr>
        <w:t> </w:t>
      </w:r>
      <w:r>
        <w:rPr/>
        <w:t>on</w:t>
      </w:r>
      <w:r>
        <w:rPr>
          <w:spacing w:val="11"/>
        </w:rPr>
        <w:t> </w:t>
      </w:r>
      <w:r>
        <w:rPr/>
        <w:t>PQ,</w:t>
      </w:r>
      <w:r>
        <w:rPr>
          <w:spacing w:val="11"/>
        </w:rPr>
        <w:t> </w:t>
      </w:r>
      <w:r>
        <w:rPr/>
        <w:t>which</w:t>
      </w:r>
      <w:r>
        <w:rPr>
          <w:spacing w:val="11"/>
        </w:rPr>
        <w:t> </w:t>
      </w:r>
      <w:r>
        <w:rPr/>
        <w:t>defines</w:t>
      </w:r>
      <w:r>
        <w:rPr>
          <w:spacing w:val="11"/>
        </w:rPr>
        <w:t> </w:t>
      </w:r>
      <w:r>
        <w:rPr/>
        <w:t>a</w:t>
      </w:r>
      <w:r>
        <w:rPr>
          <w:spacing w:val="11"/>
        </w:rPr>
        <w:t> </w:t>
      </w:r>
      <w:r>
        <w:rPr/>
        <w:t>peak</w:t>
      </w:r>
      <w:r>
        <w:rPr>
          <w:spacing w:val="11"/>
        </w:rPr>
        <w:t> </w:t>
      </w:r>
      <w:r>
        <w:rPr/>
        <w:t>luminance</w:t>
      </w:r>
      <w:r>
        <w:rPr>
          <w:spacing w:val="11"/>
        </w:rPr>
        <w:t> </w:t>
      </w:r>
      <w:r>
        <w:rPr>
          <w:spacing w:val="-3"/>
        </w:rPr>
        <w:t>value</w:t>
      </w:r>
      <w:r>
        <w:rPr>
          <w:spacing w:val="11"/>
        </w:rPr>
        <w:t> </w:t>
      </w:r>
      <w:r>
        <w:rPr/>
        <w:t>of</w:t>
      </w:r>
      <w:r>
        <w:rPr>
          <w:spacing w:val="11"/>
        </w:rPr>
        <w:t> </w:t>
      </w:r>
      <w:r>
        <w:rPr/>
        <w:t>10</w:t>
      </w:r>
      <w:r>
        <w:rPr>
          <w:rFonts w:ascii="Times New Roman"/>
          <w:i/>
        </w:rPr>
        <w:t>,</w:t>
      </w:r>
      <w:r>
        <w:rPr>
          <w:rFonts w:ascii="Times New Roman"/>
          <w:i/>
          <w:spacing w:val="-20"/>
        </w:rPr>
        <w:t> </w:t>
      </w:r>
      <w:r>
        <w:rPr/>
        <w:t>000</w:t>
      </w:r>
      <w:r>
        <w:rPr>
          <w:spacing w:val="11"/>
        </w:rPr>
        <w:t> </w:t>
      </w:r>
      <w:r>
        <w:rPr/>
        <w:t>cd/m</w:t>
      </w:r>
      <w:r>
        <w:rPr>
          <w:rFonts w:ascii="Times New Roman"/>
          <w:vertAlign w:val="superscript"/>
        </w:rPr>
        <w:t>2</w:t>
      </w:r>
      <w:r>
        <w:rPr>
          <w:vertAlign w:val="baseline"/>
        </w:rPr>
        <w:t>.</w:t>
      </w:r>
    </w:p>
    <w:p>
      <w:pPr>
        <w:pStyle w:val="BodyText"/>
        <w:spacing w:line="252" w:lineRule="auto"/>
        <w:ind w:left="943" w:right="441" w:firstLine="298"/>
        <w:jc w:val="right"/>
      </w:pPr>
      <w:r>
        <w:rPr/>
        <w:t>Although</w:t>
      </w:r>
      <w:r>
        <w:rPr>
          <w:spacing w:val="-16"/>
        </w:rPr>
        <w:t> </w:t>
      </w:r>
      <w:r>
        <w:rPr/>
        <w:t>the</w:t>
      </w:r>
      <w:r>
        <w:rPr>
          <w:spacing w:val="-16"/>
        </w:rPr>
        <w:t> </w:t>
      </w:r>
      <w:r>
        <w:rPr/>
        <w:t>peak</w:t>
      </w:r>
      <w:r>
        <w:rPr>
          <w:spacing w:val="-17"/>
        </w:rPr>
        <w:t> </w:t>
      </w:r>
      <w:r>
        <w:rPr/>
        <w:t>luminance</w:t>
      </w:r>
      <w:r>
        <w:rPr>
          <w:spacing w:val="-16"/>
        </w:rPr>
        <w:t> </w:t>
      </w:r>
      <w:r>
        <w:rPr/>
        <w:t>and</w:t>
      </w:r>
      <w:r>
        <w:rPr>
          <w:spacing w:val="-15"/>
        </w:rPr>
        <w:t> </w:t>
      </w:r>
      <w:r>
        <w:rPr/>
        <w:t>gamut</w:t>
      </w:r>
      <w:r>
        <w:rPr>
          <w:spacing w:val="-16"/>
        </w:rPr>
        <w:t> </w:t>
      </w:r>
      <w:r>
        <w:rPr/>
        <w:t>specifications</w:t>
      </w:r>
      <w:r>
        <w:rPr>
          <w:spacing w:val="-16"/>
        </w:rPr>
        <w:t> </w:t>
      </w:r>
      <w:r>
        <w:rPr/>
        <w:t>are</w:t>
      </w:r>
      <w:r>
        <w:rPr>
          <w:spacing w:val="-16"/>
        </w:rPr>
        <w:t> </w:t>
      </w:r>
      <w:r>
        <w:rPr/>
        <w:t>important</w:t>
      </w:r>
      <w:r>
        <w:rPr>
          <w:spacing w:val="-16"/>
        </w:rPr>
        <w:t> </w:t>
      </w:r>
      <w:r>
        <w:rPr/>
        <w:t>for</w:t>
      </w:r>
      <w:r>
        <w:rPr>
          <w:spacing w:val="-16"/>
        </w:rPr>
        <w:t> </w:t>
      </w:r>
      <w:r>
        <w:rPr/>
        <w:t>encoding purposes, they are somewhat aspirational as far as actual displays are concerned. </w:t>
      </w:r>
      <w:r>
        <w:rPr>
          <w:spacing w:val="-3"/>
        </w:rPr>
        <w:t>At </w:t>
      </w:r>
      <w:r>
        <w:rPr/>
        <w:t>the time of writing, few consumer-level HDR displays </w:t>
      </w:r>
      <w:r>
        <w:rPr>
          <w:spacing w:val="-3"/>
        </w:rPr>
        <w:t>have </w:t>
      </w:r>
      <w:r>
        <w:rPr/>
        <w:t>peak luminance levels that exceed even 1500 cd/m</w:t>
      </w:r>
      <w:r>
        <w:rPr>
          <w:rFonts w:ascii="Times New Roman"/>
          <w:vertAlign w:val="superscript"/>
        </w:rPr>
        <w:t>2</w:t>
      </w:r>
      <w:r>
        <w:rPr>
          <w:vertAlign w:val="baseline"/>
        </w:rPr>
        <w:t>. In practice, display gamuts are </w:t>
      </w:r>
      <w:r>
        <w:rPr>
          <w:spacing w:val="-3"/>
          <w:vertAlign w:val="baseline"/>
        </w:rPr>
        <w:t>much </w:t>
      </w:r>
      <w:r>
        <w:rPr>
          <w:vertAlign w:val="baseline"/>
        </w:rPr>
        <w:t>closer to that of DCI-P3 (also shown in </w:t>
      </w:r>
      <w:hyperlink w:history="true" w:anchor="_bookmark4">
        <w:r>
          <w:rPr>
            <w:color w:val="0000FF"/>
            <w:vertAlign w:val="baseline"/>
          </w:rPr>
          <w:t>Figure 8.12</w:t>
        </w:r>
      </w:hyperlink>
      <w:r>
        <w:rPr>
          <w:vertAlign w:val="baseline"/>
        </w:rPr>
        <w:t>) than Rec. 2020. </w:t>
      </w:r>
      <w:r>
        <w:rPr>
          <w:spacing w:val="-6"/>
          <w:vertAlign w:val="baseline"/>
        </w:rPr>
        <w:t>For </w:t>
      </w:r>
      <w:r>
        <w:rPr>
          <w:vertAlign w:val="baseline"/>
        </w:rPr>
        <w:t>this reason, HDR displays perform</w:t>
      </w:r>
      <w:r>
        <w:rPr>
          <w:spacing w:val="-27"/>
          <w:vertAlign w:val="baseline"/>
        </w:rPr>
        <w:t> </w:t>
      </w:r>
      <w:r>
        <w:rPr>
          <w:vertAlign w:val="baseline"/>
        </w:rPr>
        <w:t>internal</w:t>
      </w:r>
      <w:r>
        <w:rPr>
          <w:spacing w:val="-27"/>
          <w:vertAlign w:val="baseline"/>
        </w:rPr>
        <w:t> </w:t>
      </w:r>
      <w:r>
        <w:rPr>
          <w:vertAlign w:val="baseline"/>
        </w:rPr>
        <w:t>tone</w:t>
      </w:r>
      <w:r>
        <w:rPr>
          <w:spacing w:val="-26"/>
          <w:vertAlign w:val="baseline"/>
        </w:rPr>
        <w:t> </w:t>
      </w:r>
      <w:r>
        <w:rPr>
          <w:vertAlign w:val="baseline"/>
        </w:rPr>
        <w:t>and</w:t>
      </w:r>
      <w:r>
        <w:rPr>
          <w:spacing w:val="-27"/>
          <w:vertAlign w:val="baseline"/>
        </w:rPr>
        <w:t> </w:t>
      </w:r>
      <w:r>
        <w:rPr>
          <w:vertAlign w:val="baseline"/>
        </w:rPr>
        <w:t>gamut</w:t>
      </w:r>
      <w:r>
        <w:rPr>
          <w:spacing w:val="-26"/>
          <w:vertAlign w:val="baseline"/>
        </w:rPr>
        <w:t> </w:t>
      </w:r>
      <w:r>
        <w:rPr>
          <w:vertAlign w:val="baseline"/>
        </w:rPr>
        <w:t>mapping</w:t>
      </w:r>
      <w:r>
        <w:rPr>
          <w:spacing w:val="-27"/>
          <w:vertAlign w:val="baseline"/>
        </w:rPr>
        <w:t> </w:t>
      </w:r>
      <w:r>
        <w:rPr>
          <w:vertAlign w:val="baseline"/>
        </w:rPr>
        <w:t>from</w:t>
      </w:r>
      <w:r>
        <w:rPr>
          <w:spacing w:val="-26"/>
          <w:vertAlign w:val="baseline"/>
        </w:rPr>
        <w:t> </w:t>
      </w:r>
      <w:r>
        <w:rPr>
          <w:vertAlign w:val="baseline"/>
        </w:rPr>
        <w:t>the</w:t>
      </w:r>
      <w:r>
        <w:rPr>
          <w:spacing w:val="-27"/>
          <w:vertAlign w:val="baseline"/>
        </w:rPr>
        <w:t> </w:t>
      </w:r>
      <w:r>
        <w:rPr>
          <w:vertAlign w:val="baseline"/>
        </w:rPr>
        <w:t>standard</w:t>
      </w:r>
      <w:r>
        <w:rPr>
          <w:spacing w:val="-26"/>
          <w:vertAlign w:val="baseline"/>
        </w:rPr>
        <w:t> </w:t>
      </w:r>
      <w:r>
        <w:rPr>
          <w:vertAlign w:val="baseline"/>
        </w:rPr>
        <w:t>specifications</w:t>
      </w:r>
      <w:r>
        <w:rPr>
          <w:spacing w:val="-27"/>
          <w:vertAlign w:val="baseline"/>
        </w:rPr>
        <w:t> </w:t>
      </w:r>
      <w:r>
        <w:rPr>
          <w:vertAlign w:val="baseline"/>
        </w:rPr>
        <w:t>down</w:t>
      </w:r>
      <w:r>
        <w:rPr>
          <w:spacing w:val="-26"/>
          <w:vertAlign w:val="baseline"/>
        </w:rPr>
        <w:t> </w:t>
      </w:r>
      <w:r>
        <w:rPr>
          <w:vertAlign w:val="baseline"/>
        </w:rPr>
        <w:t>to</w:t>
      </w:r>
      <w:r>
        <w:rPr>
          <w:spacing w:val="-27"/>
          <w:vertAlign w:val="baseline"/>
        </w:rPr>
        <w:t> </w:t>
      </w:r>
      <w:r>
        <w:rPr>
          <w:vertAlign w:val="baseline"/>
        </w:rPr>
        <w:t>the actual display capabilities. This mapping can </w:t>
      </w:r>
      <w:r>
        <w:rPr>
          <w:spacing w:val="2"/>
          <w:vertAlign w:val="baseline"/>
        </w:rPr>
        <w:t>be </w:t>
      </w:r>
      <w:r>
        <w:rPr>
          <w:vertAlign w:val="baseline"/>
        </w:rPr>
        <w:t>affected </w:t>
      </w:r>
      <w:r>
        <w:rPr>
          <w:spacing w:val="-3"/>
          <w:vertAlign w:val="baseline"/>
        </w:rPr>
        <w:t>by </w:t>
      </w:r>
      <w:r>
        <w:rPr>
          <w:vertAlign w:val="baseline"/>
        </w:rPr>
        <w:t>metadata passed </w:t>
      </w:r>
      <w:r>
        <w:rPr>
          <w:spacing w:val="-3"/>
          <w:vertAlign w:val="baseline"/>
        </w:rPr>
        <w:t>by </w:t>
      </w:r>
      <w:r>
        <w:rPr>
          <w:vertAlign w:val="baseline"/>
        </w:rPr>
        <w:t>the application</w:t>
      </w:r>
      <w:r>
        <w:rPr>
          <w:spacing w:val="-17"/>
          <w:vertAlign w:val="baseline"/>
        </w:rPr>
        <w:t> </w:t>
      </w:r>
      <w:r>
        <w:rPr>
          <w:vertAlign w:val="baseline"/>
        </w:rPr>
        <w:t>to</w:t>
      </w:r>
      <w:r>
        <w:rPr>
          <w:spacing w:val="-16"/>
          <w:vertAlign w:val="baseline"/>
        </w:rPr>
        <w:t> </w:t>
      </w:r>
      <w:r>
        <w:rPr>
          <w:vertAlign w:val="baseline"/>
        </w:rPr>
        <w:t>indicate</w:t>
      </w:r>
      <w:r>
        <w:rPr>
          <w:spacing w:val="-17"/>
          <w:vertAlign w:val="baseline"/>
        </w:rPr>
        <w:t> </w:t>
      </w:r>
      <w:r>
        <w:rPr>
          <w:vertAlign w:val="baseline"/>
        </w:rPr>
        <w:t>the</w:t>
      </w:r>
      <w:r>
        <w:rPr>
          <w:spacing w:val="-16"/>
          <w:vertAlign w:val="baseline"/>
        </w:rPr>
        <w:t> </w:t>
      </w:r>
      <w:r>
        <w:rPr>
          <w:vertAlign w:val="baseline"/>
        </w:rPr>
        <w:t>actual</w:t>
      </w:r>
      <w:r>
        <w:rPr>
          <w:spacing w:val="-17"/>
          <w:vertAlign w:val="baseline"/>
        </w:rPr>
        <w:t> </w:t>
      </w:r>
      <w:r>
        <w:rPr>
          <w:vertAlign w:val="baseline"/>
        </w:rPr>
        <w:t>dynamic</w:t>
      </w:r>
      <w:r>
        <w:rPr>
          <w:spacing w:val="-16"/>
          <w:vertAlign w:val="baseline"/>
        </w:rPr>
        <w:t> </w:t>
      </w:r>
      <w:r>
        <w:rPr>
          <w:vertAlign w:val="baseline"/>
        </w:rPr>
        <w:t>range</w:t>
      </w:r>
      <w:r>
        <w:rPr>
          <w:spacing w:val="-17"/>
          <w:vertAlign w:val="baseline"/>
        </w:rPr>
        <w:t> </w:t>
      </w:r>
      <w:r>
        <w:rPr>
          <w:vertAlign w:val="baseline"/>
        </w:rPr>
        <w:t>and</w:t>
      </w:r>
      <w:r>
        <w:rPr>
          <w:spacing w:val="-16"/>
          <w:vertAlign w:val="baseline"/>
        </w:rPr>
        <w:t> </w:t>
      </w:r>
      <w:r>
        <w:rPr>
          <w:vertAlign w:val="baseline"/>
        </w:rPr>
        <w:t>gamut</w:t>
      </w:r>
      <w:r>
        <w:rPr>
          <w:spacing w:val="-17"/>
          <w:vertAlign w:val="baseline"/>
        </w:rPr>
        <w:t> </w:t>
      </w:r>
      <w:r>
        <w:rPr>
          <w:vertAlign w:val="baseline"/>
        </w:rPr>
        <w:t>of</w:t>
      </w:r>
      <w:r>
        <w:rPr>
          <w:spacing w:val="-16"/>
          <w:vertAlign w:val="baseline"/>
        </w:rPr>
        <w:t> </w:t>
      </w:r>
      <w:r>
        <w:rPr>
          <w:vertAlign w:val="baseline"/>
        </w:rPr>
        <w:t>the</w:t>
      </w:r>
      <w:r>
        <w:rPr>
          <w:spacing w:val="-17"/>
          <w:vertAlign w:val="baseline"/>
        </w:rPr>
        <w:t> </w:t>
      </w:r>
      <w:r>
        <w:rPr>
          <w:vertAlign w:val="baseline"/>
        </w:rPr>
        <w:t>content</w:t>
      </w:r>
      <w:r>
        <w:rPr>
          <w:spacing w:val="-16"/>
          <w:vertAlign w:val="baseline"/>
        </w:rPr>
        <w:t> </w:t>
      </w:r>
      <w:r>
        <w:rPr>
          <w:vertAlign w:val="baseline"/>
        </w:rPr>
        <w:t>[</w:t>
      </w:r>
      <w:hyperlink w:history="true" w:anchor="_bookmark0">
        <w:r>
          <w:rPr>
            <w:color w:val="0000FF"/>
            <w:vertAlign w:val="baseline"/>
          </w:rPr>
          <w:t>672</w:t>
        </w:r>
      </w:hyperlink>
      <w:r>
        <w:rPr>
          <w:vertAlign w:val="baseline"/>
        </w:rPr>
        <w:t>,</w:t>
      </w:r>
      <w:r>
        <w:rPr>
          <w:spacing w:val="-17"/>
          <w:vertAlign w:val="baseline"/>
        </w:rPr>
        <w:t> </w:t>
      </w:r>
      <w:hyperlink w:history="true" w:anchor="_bookmark0">
        <w:r>
          <w:rPr>
            <w:color w:val="0000FF"/>
            <w:vertAlign w:val="baseline"/>
          </w:rPr>
          <w:t>1082</w:t>
        </w:r>
      </w:hyperlink>
      <w:r>
        <w:rPr>
          <w:vertAlign w:val="baseline"/>
        </w:rPr>
        <w:t>]. </w:t>
      </w:r>
      <w:r>
        <w:rPr>
          <w:spacing w:val="-5"/>
          <w:vertAlign w:val="baseline"/>
        </w:rPr>
        <w:t>From </w:t>
      </w:r>
      <w:r>
        <w:rPr>
          <w:vertAlign w:val="baseline"/>
        </w:rPr>
        <w:t>the application side, there are three paths for transferring images to an HDR </w:t>
      </w:r>
      <w:r>
        <w:rPr>
          <w:spacing w:val="-3"/>
          <w:vertAlign w:val="baseline"/>
        </w:rPr>
        <w:t>display,</w:t>
      </w:r>
      <w:r>
        <w:rPr>
          <w:spacing w:val="-8"/>
          <w:vertAlign w:val="baseline"/>
        </w:rPr>
        <w:t> </w:t>
      </w:r>
      <w:r>
        <w:rPr>
          <w:vertAlign w:val="baseline"/>
        </w:rPr>
        <w:t>though</w:t>
      </w:r>
      <w:r>
        <w:rPr>
          <w:spacing w:val="-8"/>
          <w:vertAlign w:val="baseline"/>
        </w:rPr>
        <w:t> </w:t>
      </w:r>
      <w:r>
        <w:rPr>
          <w:vertAlign w:val="baseline"/>
        </w:rPr>
        <w:t>not</w:t>
      </w:r>
      <w:r>
        <w:rPr>
          <w:spacing w:val="-9"/>
          <w:vertAlign w:val="baseline"/>
        </w:rPr>
        <w:t> </w:t>
      </w:r>
      <w:r>
        <w:rPr>
          <w:vertAlign w:val="baseline"/>
        </w:rPr>
        <w:t>all</w:t>
      </w:r>
      <w:r>
        <w:rPr>
          <w:spacing w:val="-9"/>
          <w:vertAlign w:val="baseline"/>
        </w:rPr>
        <w:t> </w:t>
      </w:r>
      <w:r>
        <w:rPr>
          <w:vertAlign w:val="baseline"/>
        </w:rPr>
        <w:t>three</w:t>
      </w:r>
      <w:r>
        <w:rPr>
          <w:spacing w:val="-8"/>
          <w:vertAlign w:val="baseline"/>
        </w:rPr>
        <w:t> </w:t>
      </w:r>
      <w:r>
        <w:rPr>
          <w:vertAlign w:val="baseline"/>
        </w:rPr>
        <w:t>may</w:t>
      </w:r>
      <w:r>
        <w:rPr>
          <w:spacing w:val="-9"/>
          <w:vertAlign w:val="baseline"/>
        </w:rPr>
        <w:t> </w:t>
      </w:r>
      <w:r>
        <w:rPr>
          <w:spacing w:val="2"/>
          <w:vertAlign w:val="baseline"/>
        </w:rPr>
        <w:t>be</w:t>
      </w:r>
      <w:r>
        <w:rPr>
          <w:spacing w:val="-8"/>
          <w:vertAlign w:val="baseline"/>
        </w:rPr>
        <w:t> </w:t>
      </w:r>
      <w:r>
        <w:rPr>
          <w:vertAlign w:val="baseline"/>
        </w:rPr>
        <w:t>available</w:t>
      </w:r>
      <w:r>
        <w:rPr>
          <w:spacing w:val="-8"/>
          <w:vertAlign w:val="baseline"/>
        </w:rPr>
        <w:t> </w:t>
      </w:r>
      <w:r>
        <w:rPr>
          <w:vertAlign w:val="baseline"/>
        </w:rPr>
        <w:t>depending</w:t>
      </w:r>
      <w:r>
        <w:rPr>
          <w:spacing w:val="-9"/>
          <w:vertAlign w:val="baseline"/>
        </w:rPr>
        <w:t> </w:t>
      </w:r>
      <w:r>
        <w:rPr>
          <w:vertAlign w:val="baseline"/>
        </w:rPr>
        <w:t>on</w:t>
      </w:r>
      <w:r>
        <w:rPr>
          <w:spacing w:val="-8"/>
          <w:vertAlign w:val="baseline"/>
        </w:rPr>
        <w:t> </w:t>
      </w:r>
      <w:r>
        <w:rPr>
          <w:vertAlign w:val="baseline"/>
        </w:rPr>
        <w:t>the</w:t>
      </w:r>
      <w:r>
        <w:rPr>
          <w:spacing w:val="-9"/>
          <w:vertAlign w:val="baseline"/>
        </w:rPr>
        <w:t> </w:t>
      </w:r>
      <w:r>
        <w:rPr>
          <w:vertAlign w:val="baseline"/>
        </w:rPr>
        <w:t>display</w:t>
      </w:r>
      <w:r>
        <w:rPr>
          <w:spacing w:val="-9"/>
          <w:vertAlign w:val="baseline"/>
        </w:rPr>
        <w:t> </w:t>
      </w:r>
      <w:r>
        <w:rPr>
          <w:vertAlign w:val="baseline"/>
        </w:rPr>
        <w:t>and</w:t>
      </w:r>
      <w:r>
        <w:rPr>
          <w:spacing w:val="-9"/>
          <w:vertAlign w:val="baseline"/>
        </w:rPr>
        <w:t> </w:t>
      </w:r>
      <w:r>
        <w:rPr>
          <w:vertAlign w:val="baseline"/>
        </w:rPr>
        <w:t>operating</w:t>
      </w:r>
    </w:p>
    <w:p>
      <w:pPr>
        <w:pStyle w:val="BodyText"/>
        <w:ind w:left="943"/>
      </w:pPr>
      <w:r>
        <w:rPr/>
        <w:t>system:</w:t>
      </w:r>
    </w:p>
    <w:p>
      <w:pPr>
        <w:pStyle w:val="ListParagraph"/>
        <w:numPr>
          <w:ilvl w:val="3"/>
          <w:numId w:val="1"/>
        </w:numPr>
        <w:tabs>
          <w:tab w:pos="1443" w:val="left" w:leader="none"/>
        </w:tabs>
        <w:spacing w:line="252" w:lineRule="auto" w:before="136" w:after="0"/>
        <w:ind w:left="1442" w:right="441" w:hanging="255"/>
        <w:jc w:val="both"/>
        <w:rPr>
          <w:sz w:val="20"/>
        </w:rPr>
      </w:pPr>
      <w:r>
        <w:rPr>
          <w:sz w:val="20"/>
        </w:rPr>
        <w:t>HDR10—Widely</w:t>
      </w:r>
      <w:r>
        <w:rPr>
          <w:spacing w:val="-19"/>
          <w:sz w:val="20"/>
        </w:rPr>
        <w:t> </w:t>
      </w:r>
      <w:r>
        <w:rPr>
          <w:sz w:val="20"/>
        </w:rPr>
        <w:t>supported</w:t>
      </w:r>
      <w:r>
        <w:rPr>
          <w:spacing w:val="-19"/>
          <w:sz w:val="20"/>
        </w:rPr>
        <w:t> </w:t>
      </w:r>
      <w:r>
        <w:rPr>
          <w:sz w:val="20"/>
        </w:rPr>
        <w:t>on</w:t>
      </w:r>
      <w:r>
        <w:rPr>
          <w:spacing w:val="-18"/>
          <w:sz w:val="20"/>
        </w:rPr>
        <w:t> </w:t>
      </w:r>
      <w:r>
        <w:rPr>
          <w:sz w:val="20"/>
        </w:rPr>
        <w:t>HDR</w:t>
      </w:r>
      <w:r>
        <w:rPr>
          <w:spacing w:val="-19"/>
          <w:sz w:val="20"/>
        </w:rPr>
        <w:t> </w:t>
      </w:r>
      <w:r>
        <w:rPr>
          <w:sz w:val="20"/>
        </w:rPr>
        <w:t>displays</w:t>
      </w:r>
      <w:r>
        <w:rPr>
          <w:spacing w:val="-18"/>
          <w:sz w:val="20"/>
        </w:rPr>
        <w:t> </w:t>
      </w:r>
      <w:r>
        <w:rPr>
          <w:sz w:val="20"/>
        </w:rPr>
        <w:t>as</w:t>
      </w:r>
      <w:r>
        <w:rPr>
          <w:spacing w:val="-19"/>
          <w:sz w:val="20"/>
        </w:rPr>
        <w:t> </w:t>
      </w:r>
      <w:r>
        <w:rPr>
          <w:sz w:val="20"/>
        </w:rPr>
        <w:t>well</w:t>
      </w:r>
      <w:r>
        <w:rPr>
          <w:spacing w:val="-18"/>
          <w:sz w:val="20"/>
        </w:rPr>
        <w:t> </w:t>
      </w:r>
      <w:r>
        <w:rPr>
          <w:sz w:val="20"/>
        </w:rPr>
        <w:t>as</w:t>
      </w:r>
      <w:r>
        <w:rPr>
          <w:spacing w:val="-19"/>
          <w:sz w:val="20"/>
        </w:rPr>
        <w:t> </w:t>
      </w:r>
      <w:r>
        <w:rPr>
          <w:sz w:val="20"/>
        </w:rPr>
        <w:t>PC</w:t>
      </w:r>
      <w:r>
        <w:rPr>
          <w:spacing w:val="-18"/>
          <w:sz w:val="20"/>
        </w:rPr>
        <w:t> </w:t>
      </w:r>
      <w:r>
        <w:rPr>
          <w:sz w:val="20"/>
        </w:rPr>
        <w:t>and</w:t>
      </w:r>
      <w:r>
        <w:rPr>
          <w:spacing w:val="-19"/>
          <w:sz w:val="20"/>
        </w:rPr>
        <w:t> </w:t>
      </w:r>
      <w:r>
        <w:rPr>
          <w:sz w:val="20"/>
        </w:rPr>
        <w:t>console</w:t>
      </w:r>
      <w:r>
        <w:rPr>
          <w:spacing w:val="-18"/>
          <w:sz w:val="20"/>
        </w:rPr>
        <w:t> </w:t>
      </w:r>
      <w:r>
        <w:rPr>
          <w:sz w:val="20"/>
        </w:rPr>
        <w:t>operating systems. The framebuffer format is 32 bits per pixel with 10 unsigned integer bits</w:t>
      </w:r>
      <w:r>
        <w:rPr>
          <w:spacing w:val="31"/>
          <w:sz w:val="20"/>
        </w:rPr>
        <w:t> </w:t>
      </w:r>
      <w:r>
        <w:rPr>
          <w:sz w:val="20"/>
        </w:rPr>
        <w:t>for</w:t>
      </w:r>
      <w:r>
        <w:rPr>
          <w:spacing w:val="31"/>
          <w:sz w:val="20"/>
        </w:rPr>
        <w:t> </w:t>
      </w:r>
      <w:r>
        <w:rPr>
          <w:sz w:val="20"/>
        </w:rPr>
        <w:t>each</w:t>
      </w:r>
      <w:r>
        <w:rPr>
          <w:spacing w:val="31"/>
          <w:sz w:val="20"/>
        </w:rPr>
        <w:t> </w:t>
      </w:r>
      <w:r>
        <w:rPr>
          <w:sz w:val="20"/>
        </w:rPr>
        <w:t>RGB</w:t>
      </w:r>
      <w:r>
        <w:rPr>
          <w:spacing w:val="31"/>
          <w:sz w:val="20"/>
        </w:rPr>
        <w:t> </w:t>
      </w:r>
      <w:r>
        <w:rPr>
          <w:sz w:val="20"/>
        </w:rPr>
        <w:t>channel</w:t>
      </w:r>
      <w:r>
        <w:rPr>
          <w:spacing w:val="31"/>
          <w:sz w:val="20"/>
        </w:rPr>
        <w:t> </w:t>
      </w:r>
      <w:r>
        <w:rPr>
          <w:sz w:val="20"/>
        </w:rPr>
        <w:t>and</w:t>
      </w:r>
      <w:r>
        <w:rPr>
          <w:spacing w:val="31"/>
          <w:sz w:val="20"/>
        </w:rPr>
        <w:t> </w:t>
      </w:r>
      <w:r>
        <w:rPr>
          <w:sz w:val="20"/>
        </w:rPr>
        <w:t>2</w:t>
      </w:r>
      <w:r>
        <w:rPr>
          <w:spacing w:val="31"/>
          <w:sz w:val="20"/>
        </w:rPr>
        <w:t> </w:t>
      </w:r>
      <w:r>
        <w:rPr>
          <w:sz w:val="20"/>
        </w:rPr>
        <w:t>for</w:t>
      </w:r>
      <w:r>
        <w:rPr>
          <w:spacing w:val="31"/>
          <w:sz w:val="20"/>
        </w:rPr>
        <w:t> </w:t>
      </w:r>
      <w:r>
        <w:rPr>
          <w:sz w:val="20"/>
        </w:rPr>
        <w:t>alpha. It</w:t>
      </w:r>
      <w:r>
        <w:rPr>
          <w:spacing w:val="31"/>
          <w:sz w:val="20"/>
        </w:rPr>
        <w:t> </w:t>
      </w:r>
      <w:r>
        <w:rPr>
          <w:sz w:val="20"/>
        </w:rPr>
        <w:t>uses</w:t>
      </w:r>
      <w:r>
        <w:rPr>
          <w:spacing w:val="31"/>
          <w:sz w:val="20"/>
        </w:rPr>
        <w:t> </w:t>
      </w:r>
      <w:r>
        <w:rPr>
          <w:sz w:val="20"/>
        </w:rPr>
        <w:t>PQ</w:t>
      </w:r>
      <w:r>
        <w:rPr>
          <w:spacing w:val="31"/>
          <w:sz w:val="20"/>
        </w:rPr>
        <w:t> </w:t>
      </w:r>
      <w:r>
        <w:rPr>
          <w:sz w:val="20"/>
        </w:rPr>
        <w:t>nonlinear</w:t>
      </w:r>
      <w:r>
        <w:rPr>
          <w:spacing w:val="31"/>
          <w:sz w:val="20"/>
        </w:rPr>
        <w:t> </w:t>
      </w:r>
      <w:r>
        <w:rPr>
          <w:sz w:val="20"/>
        </w:rPr>
        <w:t>encoding</w:t>
      </w:r>
    </w:p>
    <w:p>
      <w:pPr>
        <w:spacing w:after="0" w:line="252" w:lineRule="auto"/>
        <w:jc w:val="both"/>
        <w:rPr>
          <w:sz w:val="20"/>
        </w:rPr>
        <w:sectPr>
          <w:pgSz w:w="12240" w:h="15840"/>
          <w:pgMar w:header="2359" w:footer="0" w:top="2560" w:bottom="280" w:left="1720" w:right="1720"/>
        </w:sectPr>
      </w:pPr>
    </w:p>
    <w:p>
      <w:pPr>
        <w:pStyle w:val="BodyText"/>
      </w:pPr>
      <w:r>
        <w:rPr/>
        <w:pict>
          <v:shape style="position:absolute;margin-left:122.223007pt;margin-top:327.111969pt;width:13.7pt;height:7.25pt;mso-position-horizontal-relative:page;mso-position-vertical-relative:page;z-index:15735808" coordorigin="2444,6542" coordsize="274,145" path="m2541,6615l2540,6598,2538,6584,2534,6571,2529,6561,2525,6557,2522,6553,2522,6615,2522,6628,2520,6640,2518,6650,2515,6658,2510,6667,2503,6672,2483,6672,2476,6667,2471,6658,2467,6650,2465,6640,2464,6628,2463,6615,2464,6601,2465,6590,2467,6580,2471,6572,2476,6562,2483,6557,2503,6557,2510,6562,2515,6572,2518,6580,2520,6590,2522,6601,2522,6615,2522,6553,2522,6553,2513,6547,2504,6543,2493,6542,2482,6543,2472,6547,2464,6553,2457,6561,2451,6571,2448,6584,2445,6598,2444,6615,2445,6631,2448,6646,2451,6658,2457,6669,2464,6677,2472,6682,2482,6686,2493,6687,2504,6686,2513,6682,2522,6677,2525,6672,2529,6669,2534,6658,2538,6646,2540,6631,2541,6615xm2594,6661l2574,6661,2574,6684,2594,6684,2594,6661xm2717,6669l2652,6669,2695,6624,2700,6619,2702,6617,2708,6610,2711,6604,2713,6598,2716,6593,2717,6588,2717,6570,2712,6560,2695,6546,2684,6542,2664,6542,2657,6543,2644,6546,2637,6548,2630,6551,2630,6571,2637,6566,2644,6563,2651,6561,2657,6559,2664,6558,2678,6558,2685,6561,2695,6570,2698,6576,2698,6588,2696,6593,2694,6597,2692,6602,2688,6608,2681,6615,2678,6618,2670,6626,2649,6648,2629,6669,2629,6684,2717,6684,2717,6669xe" filled="true" fillcolor="#373535" stroked="false">
            <v:path arrowok="t"/>
            <v:fill type="solid"/>
            <w10:wrap type="none"/>
          </v:shape>
        </w:pict>
      </w:r>
      <w:r>
        <w:rPr/>
        <w:pict>
          <v:shape style="position:absolute;margin-left:122.247009pt;margin-top:287.270966pt;width:13.85pt;height:7.25pt;mso-position-horizontal-relative:page;mso-position-vertical-relative:page;z-index:15736320" coordorigin="2445,5745" coordsize="277,145" path="m2542,5818l2541,5801,2538,5787,2535,5774,2529,5764,2526,5760,2523,5756,2523,5818,2522,5831,2521,5843,2518,5853,2515,5861,2510,5871,2503,5875,2483,5875,2476,5871,2471,5861,2468,5853,2466,5843,2464,5831,2464,5818,2464,5804,2466,5793,2468,5783,2471,5775,2476,5765,2483,5760,2503,5760,2510,5765,2515,5775,2518,5783,2521,5793,2522,5804,2523,5818,2523,5756,2522,5756,2514,5750,2504,5747,2493,5745,2482,5747,2472,5750,2464,5756,2457,5764,2452,5774,2448,5787,2446,5801,2445,5818,2446,5835,2448,5849,2452,5861,2457,5872,2464,5880,2472,5886,2482,5889,2493,5890,2504,5889,2514,5886,2522,5880,2526,5875,2529,5872,2535,5861,2538,5849,2541,5835,2542,5818xm2594,5864l2575,5864,2575,5888,2594,5888,2594,5864xm2722,5838l2719,5831,2709,5818,2702,5814,2693,5812,2701,5810,2707,5807,2716,5796,2719,5789,2719,5771,2714,5762,2697,5749,2686,5745,2666,5745,2660,5746,2648,5748,2641,5749,2634,5751,2634,5768,2641,5766,2648,5764,2659,5762,2665,5761,2680,5761,2687,5763,2692,5767,2697,5771,2700,5776,2700,5791,2697,5796,2692,5800,2687,5804,2680,5805,2654,5805,2654,5821,2681,5821,2689,5823,2700,5832,2703,5839,2703,5856,2700,5863,2694,5868,2687,5872,2678,5874,2660,5874,2653,5874,2641,5871,2635,5868,2630,5865,2630,5883,2636,5886,2643,5887,2649,5888,2655,5890,2661,5890,2667,5890,2679,5889,2690,5887,2700,5884,2708,5879,2717,5872,2722,5861,2722,5838xe" filled="true" fillcolor="#373535" stroked="false">
            <v:path arrowok="t"/>
            <v:fill type="solid"/>
            <w10:wrap type="none"/>
          </v:shape>
        </w:pict>
      </w:r>
      <w:r>
        <w:rPr/>
        <w:pict>
          <v:group style="position:absolute;margin-left:122.275002pt;margin-top:247.429977pt;width:14.1pt;height:7.25pt;mso-position-horizontal-relative:page;mso-position-vertical-relative:page;z-index:15736832" coordorigin="2446,4949" coordsize="282,145">
            <v:shape style="position:absolute;left:2445;top:4948;width:150;height:145" coordorigin="2446,4949" coordsize="150,145" path="m2542,5021l2541,5005,2539,4990,2535,4978,2530,4967,2527,4964,2523,4960,2523,5021,2523,5035,2521,5046,2519,5056,2516,5064,2511,5074,2504,5079,2484,5079,2477,5074,2472,5064,2469,5056,2466,5046,2465,5035,2465,5021,2465,5008,2466,4996,2469,4986,2472,4978,2477,4968,2484,4964,2504,4964,2511,4968,2516,4978,2519,4986,2521,4996,2523,5008,2523,5021,2523,4960,2523,4959,2514,4953,2505,4950,2494,4949,2483,4950,2473,4953,2465,4959,2458,4967,2452,4978,2449,4990,2446,5005,2446,5021,2446,5038,2449,5052,2452,5065,2458,5075,2465,5083,2473,5089,2483,5092,2494,5093,2505,5092,2514,5089,2523,5083,2527,5079,2530,5075,2535,5065,2539,5052,2541,5038,2542,5021xm2595,5067l2575,5067,2575,5091,2595,5091,2595,5067xe" filled="true" fillcolor="#373535" stroked="false">
              <v:path arrowok="t"/>
              <v:fill type="solid"/>
            </v:shape>
            <v:shape style="position:absolute;left:2625;top:4951;width:102;height:140" type="#_x0000_t75" stroked="false">
              <v:imagedata r:id="rId20" o:title=""/>
            </v:shape>
            <w10:wrap type="none"/>
          </v:group>
        </w:pict>
      </w:r>
      <w:r>
        <w:rPr/>
        <w:pict>
          <v:shape style="position:absolute;margin-left:122.238007pt;margin-top:207.587967pt;width:13.8pt;height:7.25pt;mso-position-horizontal-relative:page;mso-position-vertical-relative:page;z-index:15737344" coordorigin="2445,4152" coordsize="276,145" path="m2541,4224l2541,4208,2538,4193,2534,4181,2529,4170,2526,4167,2522,4163,2522,4224,2522,4238,2521,4249,2518,4259,2515,4267,2510,4277,2503,4282,2483,4282,2476,4277,2471,4267,2468,4259,2466,4249,2464,4238,2464,4224,2464,4211,2466,4199,2468,4189,2471,4181,2476,4172,2483,4167,2503,4167,2510,4172,2515,4181,2518,4189,2521,4199,2522,4211,2522,4224,2522,4163,2522,4162,2514,4156,2504,4153,2493,4152,2482,4153,2472,4156,2464,4162,2457,4170,2452,4181,2448,4193,2446,4208,2445,4224,2446,4241,2448,4255,2452,4268,2457,4278,2464,4286,2472,4292,2482,4295,2493,4297,2504,4295,2514,4292,2522,4286,2526,4282,2529,4278,2534,4268,2538,4255,2541,4241,2541,4224xm2594,4270l2575,4270,2575,4294,2594,4294,2594,4270xm2720,4235l2716,4223,2706,4214,2697,4206,2685,4202,2667,4202,2659,4203,2656,4204,2653,4204,2653,4170,2710,4170,2710,4154,2636,4154,2636,4224,2641,4222,2646,4220,2656,4218,2661,4218,2677,4218,2686,4220,2692,4226,2698,4232,2701,4240,2701,4259,2698,4267,2692,4272,2686,4278,2677,4281,2660,4281,2653,4280,2647,4279,2641,4277,2635,4275,2630,4272,2630,4291,2636,4293,2642,4294,2649,4295,2655,4296,2661,4297,2667,4297,2679,4296,2689,4293,2698,4290,2706,4284,2716,4276,2720,4264,2720,4235xe" filled="true" fillcolor="#373535" stroked="false">
            <v:path arrowok="t"/>
            <v:fill type="solid"/>
            <w10:wrap type="none"/>
          </v:shape>
        </w:pict>
      </w:r>
      <w:r>
        <w:rPr/>
        <w:pict>
          <v:shape style="position:absolute;margin-left:122.267006pt;margin-top:167.746964pt;width:14.05pt;height:7.25pt;mso-position-horizontal-relative:page;mso-position-vertical-relative:page;z-index:15737856" coordorigin="2445,3355" coordsize="281,145" path="m2542,3427l2541,3411,2539,3396,2535,3384,2530,3374,2526,3370,2523,3366,2523,3427,2523,3441,2521,3453,2519,3462,2516,3471,2511,3480,2503,3485,2484,3485,2477,3480,2472,3471,2468,3462,2466,3453,2465,3441,2464,3427,2465,3414,2466,3402,2468,3392,2472,3384,2477,3375,2484,3370,2503,3370,2511,3375,2516,3384,2519,3392,2521,3402,2523,3414,2523,3427,2523,3366,2523,3365,2514,3360,2505,3356,2494,3355,2483,3356,2473,3360,2465,3365,2458,3374,2452,3384,2448,3396,2446,3411,2445,3427,2446,3444,2448,3459,2452,3471,2458,3481,2465,3489,2473,3495,2483,3499,2494,3500,2505,3499,2514,3495,2523,3489,2526,3485,2530,3481,2535,3471,2539,3459,2541,3444,2542,3427xm2595,3473l2575,3473,2575,3497,2595,3497,2595,3473xm2725,3438l2721,3426,2715,3420,2706,3411,2706,3442,2706,3462,2704,3471,2694,3482,2687,3485,2670,3485,2664,3482,2654,3471,2651,3462,2651,3442,2654,3434,2664,3423,2666,3422,2670,3420,2687,3420,2694,3423,2704,3434,2706,3442,2706,3411,2705,3409,2694,3405,2673,3405,2667,3406,2656,3412,2651,3416,2648,3422,2649,3405,2652,3392,2659,3383,2665,3375,2675,3371,2692,3371,2697,3371,2702,3373,2707,3374,2712,3375,2716,3378,2716,3371,2716,3360,2711,3359,2706,3357,2701,3356,2696,3356,2692,3355,2687,3355,2674,3356,2663,3360,2653,3366,2645,3375,2638,3385,2633,3398,2630,3412,2629,3427,2630,3444,2632,3459,2636,3471,2642,3481,2649,3489,2657,3495,2667,3499,2679,3500,2693,3500,2704,3495,2714,3485,2721,3478,2725,3467,2725,3438xe" filled="true" fillcolor="#373535" stroked="false">
            <v:path arrowok="t"/>
            <v:fill type="solid"/>
            <w10:wrap type="none"/>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pPr>
    </w:p>
    <w:p>
      <w:pPr>
        <w:spacing w:line="189" w:lineRule="auto" w:before="0"/>
        <w:ind w:left="443" w:right="932" w:firstLine="0"/>
        <w:jc w:val="left"/>
        <w:rPr>
          <w:rFonts w:ascii="Palatino Linotype"/>
          <w:sz w:val="16"/>
        </w:rPr>
      </w:pPr>
      <w:r>
        <w:rPr/>
        <w:pict>
          <v:group style="position:absolute;margin-left:139.882996pt;margin-top:-307.588135pt;width:324.650pt;height:289.6pt;mso-position-horizontal-relative:page;mso-position-vertical-relative:paragraph;z-index:15734272" coordorigin="2798,-6152" coordsize="6493,5792">
            <v:shape style="position:absolute;left:3576;top:-5665;width:5093;height:4604" type="#_x0000_t75" stroked="false">
              <v:imagedata r:id="rId21" o:title=""/>
            </v:shape>
            <v:line style="position:absolute" from="3577,-571" to="3577,-6149" stroked="true" strokeweight=".25228pt" strokecolor="#bcbec0">
              <v:stroke dashstyle="solid"/>
            </v:line>
            <v:shape style="position:absolute;left:3576;top:-572;width:2;height:23" coordorigin="3577,-571" coordsize="0,23" path="m3577,-571l3577,-549e" filled="true" fillcolor="#373535" stroked="false">
              <v:path arrowok="t"/>
              <v:fill type="solid"/>
            </v:shape>
            <v:line style="position:absolute" from="3577,-571" to="3577,-549" stroked="true" strokeweight=".25228pt" strokecolor="#373535">
              <v:stroke dashstyle="solid"/>
            </v:line>
            <v:shape style="position:absolute;left:3436;top:-505;width:280;height:145" coordorigin="3437,-505" coordsize="280,145" path="m3534,-432l3533,-449,3530,-464,3527,-476,3521,-486,3518,-490,3515,-494,3515,-432,3514,-419,3513,-407,3510,-397,3507,-389,3502,-380,3495,-375,3475,-375,3468,-380,3463,-389,3460,-397,3458,-407,3456,-419,3456,-432,3456,-446,3458,-458,3460,-468,3463,-476,3468,-485,3475,-490,3495,-490,3502,-485,3507,-476,3510,-468,3513,-458,3514,-446,3515,-432,3515,-494,3514,-494,3506,-500,3496,-504,3485,-505,3474,-504,3464,-500,3456,-494,3449,-486,3444,-476,3440,-464,3438,-449,3437,-432,3438,-416,3440,-401,3444,-389,3449,-379,3456,-371,3464,-365,3474,-361,3485,-360,3496,-361,3506,-365,3514,-371,3518,-375,3521,-379,3527,-389,3530,-401,3533,-416,3534,-432xm3587,-386l3567,-386,3567,-363,3587,-363,3587,-386xm3717,-432l3716,-449,3713,-464,3709,-476,3704,-486,3701,-490,3698,-494,3698,-432,3697,-419,3696,-407,3693,-397,3690,-389,3685,-380,3678,-375,3658,-375,3651,-380,3646,-389,3643,-397,3641,-407,3639,-419,3639,-432,3639,-446,3641,-458,3643,-468,3646,-476,3651,-485,3658,-490,3678,-490,3685,-485,3690,-476,3693,-468,3696,-458,3697,-446,3698,-432,3698,-494,3697,-494,3689,-500,3679,-504,3668,-505,3657,-504,3647,-500,3639,-494,3632,-486,3627,-476,3623,-464,3621,-449,3620,-432,3621,-416,3623,-401,3627,-389,3632,-379,3639,-371,3647,-365,3657,-361,3668,-360,3679,-361,3689,-365,3697,-371,3701,-375,3704,-379,3709,-389,3713,-401,3716,-416,3717,-432xe" filled="true" fillcolor="#373535" stroked="false">
              <v:path arrowok="t"/>
              <v:fill type="solid"/>
            </v:shape>
            <v:line style="position:absolute" from="4374,-571" to="4374,-6149" stroked="true" strokeweight=".25228pt" strokecolor="#bcbec0">
              <v:stroke dashstyle="solid"/>
            </v:line>
            <v:shape style="position:absolute;left:4373;top:-572;width:2;height:23" coordorigin="4374,-571" coordsize="0,23" path="m4374,-571l4374,-549e" filled="true" fillcolor="#373535" stroked="false">
              <v:path arrowok="t"/>
              <v:fill type="solid"/>
            </v:shape>
            <v:line style="position:absolute" from="4374,-571" to="4374,-549" stroked="true" strokeweight=".25228pt" strokecolor="#373535">
              <v:stroke dashstyle="solid"/>
            </v:line>
            <v:shape style="position:absolute;left:4233;top:-505;width:275;height:145" coordorigin="4233,-505" coordsize="275,145" path="m4330,-432l4329,-449,4327,-464,4323,-476,4317,-486,4314,-490,4311,-494,4311,-432,4310,-419,4309,-407,4307,-397,4304,-389,4299,-380,4291,-375,4272,-375,4264,-380,4259,-389,4256,-397,4254,-407,4253,-419,4252,-432,4253,-446,4254,-458,4256,-468,4259,-476,4264,-485,4272,-490,4291,-490,4299,-485,4304,-476,4307,-468,4309,-458,4310,-446,4311,-432,4311,-494,4310,-494,4302,-500,4292,-504,4281,-505,4270,-504,4261,-500,4252,-494,4245,-486,4240,-476,4236,-464,4234,-449,4233,-432,4234,-416,4236,-401,4240,-389,4245,-379,4252,-371,4261,-365,4270,-361,4281,-360,4292,-361,4302,-365,4310,-371,4314,-375,4317,-379,4323,-389,4327,-401,4329,-416,4330,-432xm4383,-386l4363,-386,4363,-363,4383,-363,4383,-386xm4508,-379l4477,-379,4477,-502,4458,-502,4425,-496,4425,-479,4458,-485,4458,-379,4427,-379,4427,-363,4508,-363,4508,-379xe" filled="true" fillcolor="#373535" stroked="false">
              <v:path arrowok="t"/>
              <v:fill type="solid"/>
            </v:shape>
            <v:line style="position:absolute" from="5170,-571" to="5170,-6149" stroked="true" strokeweight=".25228pt" strokecolor="#bcbec0">
              <v:stroke dashstyle="solid"/>
            </v:line>
            <v:shape style="position:absolute;left:5170;top:-572;width:2;height:23" coordorigin="5170,-571" coordsize="0,23" path="m5170,-571l5170,-549e" filled="true" fillcolor="#373535" stroked="false">
              <v:path arrowok="t"/>
              <v:fill type="solid"/>
            </v:shape>
            <v:line style="position:absolute" from="5170,-571" to="5170,-549" stroked="true" strokeweight=".25228pt" strokecolor="#373535">
              <v:stroke dashstyle="solid"/>
            </v:line>
            <v:shape style="position:absolute;left:5029;top:-505;width:274;height:145" coordorigin="5030,-505" coordsize="274,145" path="m5126,-432l5126,-449,5123,-464,5119,-476,5114,-486,5111,-490,5107,-494,5107,-432,5107,-419,5106,-407,5103,-397,5100,-389,5095,-380,5088,-375,5068,-375,5061,-380,5056,-389,5053,-397,5051,-407,5049,-419,5049,-432,5049,-446,5051,-458,5053,-468,5056,-476,5061,-485,5068,-490,5088,-490,5095,-485,5100,-476,5103,-468,5106,-458,5107,-446,5107,-432,5107,-494,5107,-494,5099,-500,5089,-504,5078,-505,5067,-504,5057,-500,5049,-494,5042,-486,5037,-476,5033,-464,5031,-449,5030,-432,5031,-416,5033,-401,5037,-389,5042,-379,5049,-371,5057,-365,5067,-361,5078,-360,5089,-361,5099,-365,5107,-371,5111,-375,5114,-379,5119,-389,5123,-401,5126,-416,5126,-432xm5179,-386l5160,-386,5160,-363,5179,-363,5179,-386xm5303,-379l5237,-379,5265,-408,5281,-423,5286,-429,5287,-431,5293,-437,5297,-444,5299,-449,5301,-454,5302,-459,5302,-477,5298,-487,5280,-501,5269,-505,5249,-505,5243,-504,5230,-501,5223,-499,5215,-496,5215,-477,5222,-481,5230,-484,5236,-486,5243,-488,5249,-489,5263,-489,5270,-487,5280,-477,5283,-471,5283,-459,5282,-455,5279,-450,5277,-445,5273,-439,5267,-433,5264,-429,5256,-421,5235,-400,5214,-379,5214,-363,5303,-363,5303,-379xe" filled="true" fillcolor="#373535" stroked="false">
              <v:path arrowok="t"/>
              <v:fill type="solid"/>
            </v:shape>
            <v:line style="position:absolute" from="5967,-571" to="5967,-6149" stroked="true" strokeweight=".25228pt" strokecolor="#bcbec0">
              <v:stroke dashstyle="solid"/>
            </v:line>
            <v:shape style="position:absolute;left:5967;top:-572;width:2;height:23" coordorigin="5967,-571" coordsize="0,23" path="m5967,-571l5967,-549e" filled="true" fillcolor="#373535" stroked="false">
              <v:path arrowok="t"/>
              <v:fill type="solid"/>
            </v:shape>
            <v:line style="position:absolute" from="5967,-571" to="5967,-549" stroked="true" strokeweight=".25228pt" strokecolor="#373535">
              <v:stroke dashstyle="solid"/>
            </v:line>
            <v:shape style="position:absolute;left:5827;top:-505;width:277;height:145" coordorigin="5827,-505" coordsize="277,145" path="m5924,-432l5923,-449,5921,-464,5917,-476,5911,-486,5908,-490,5905,-494,5905,-432,5904,-419,5903,-407,5901,-397,5897,-389,5892,-380,5885,-375,5866,-375,5858,-380,5853,-389,5850,-397,5848,-407,5846,-419,5846,-432,5846,-446,5848,-458,5850,-468,5853,-476,5858,-485,5866,-490,5885,-490,5892,-485,5897,-476,5901,-468,5903,-458,5904,-446,5905,-432,5905,-494,5904,-494,5896,-500,5886,-504,5875,-505,5864,-504,5855,-500,5846,-494,5839,-486,5834,-476,5830,-464,5828,-449,5827,-432,5828,-416,5830,-401,5834,-389,5839,-379,5846,-371,5855,-365,5864,-361,5875,-360,5886,-361,5896,-365,5904,-371,5908,-375,5911,-379,5917,-389,5921,-401,5923,-416,5924,-432xm5977,-386l5957,-386,5957,-363,5977,-363,5977,-386xm6104,-412l6101,-420,6091,-432,6084,-436,6075,-438,6083,-440,6090,-444,6098,-455,6101,-461,6101,-480,6096,-489,6080,-502,6068,-505,6048,-505,6042,-504,6030,-502,6023,-501,6016,-499,6016,-482,6023,-484,6030,-486,6042,-488,6047,-489,6062,-489,6069,-487,6074,-483,6079,-479,6082,-474,6082,-460,6079,-454,6074,-451,6069,-447,6062,-445,6036,-445,6036,-430,6063,-430,6071,-427,6082,-418,6085,-411,6085,-394,6082,-387,6070,-378,6061,-376,6042,-376,6035,-377,6029,-378,6023,-380,6017,-382,6012,-385,6012,-367,6018,-365,6025,-363,6031,-362,6037,-361,6043,-360,6049,-360,6062,-361,6072,-363,6082,-366,6090,-371,6099,-379,6104,-390,6104,-412xe" filled="true" fillcolor="#373535" stroked="false">
              <v:path arrowok="t"/>
              <v:fill type="solid"/>
            </v:shape>
            <v:line style="position:absolute" from="6764,-571" to="6764,-6149" stroked="true" strokeweight=".25228pt" strokecolor="#bcbec0">
              <v:stroke dashstyle="solid"/>
            </v:line>
            <v:shape style="position:absolute;left:6764;top:-572;width:2;height:23" coordorigin="6764,-571" coordsize="0,23" path="m6764,-571l6764,-549e" filled="true" fillcolor="#373535" stroked="false">
              <v:path arrowok="t"/>
              <v:fill type="solid"/>
            </v:shape>
            <v:line style="position:absolute" from="6764,-571" to="6764,-549" stroked="true" strokeweight=".25228pt" strokecolor="#373535">
              <v:stroke dashstyle="solid"/>
            </v:line>
            <v:shape style="position:absolute;left:6624;top:-505;width:150;height:145" coordorigin="6624,-505" coordsize="150,145" path="m6721,-432l6720,-449,6718,-464,6714,-476,6709,-486,6705,-490,6702,-494,6702,-432,6702,-419,6700,-407,6698,-397,6695,-389,6690,-380,6683,-375,6663,-375,6656,-380,6651,-389,6648,-397,6645,-407,6644,-419,6643,-432,6644,-446,6645,-458,6648,-468,6651,-476,6656,-485,6663,-490,6683,-490,6690,-485,6695,-476,6698,-468,6700,-458,6702,-446,6702,-432,6702,-494,6702,-494,6693,-500,6684,-504,6673,-505,6662,-504,6652,-500,6644,-494,6637,-486,6631,-476,6628,-464,6625,-449,6624,-432,6625,-416,6628,-401,6631,-389,6637,-379,6644,-371,6652,-365,6662,-361,6673,-360,6684,-361,6693,-365,6702,-371,6705,-375,6709,-379,6714,-389,6718,-401,6720,-416,6721,-432xm6774,-386l6754,-386,6754,-363,6774,-363,6774,-386xe" filled="true" fillcolor="#373535" stroked="false">
              <v:path arrowok="t"/>
              <v:fill type="solid"/>
            </v:shape>
            <v:shape style="position:absolute;left:6804;top:-503;width:102;height:140" type="#_x0000_t75" stroked="false">
              <v:imagedata r:id="rId22" o:title=""/>
            </v:shape>
            <v:line style="position:absolute" from="7561,-571" to="7561,-6149" stroked="true" strokeweight=".25228pt" strokecolor="#bcbec0">
              <v:stroke dashstyle="solid"/>
            </v:line>
            <v:shape style="position:absolute;left:7560;top:-572;width:2;height:23" coordorigin="7561,-571" coordsize="0,23" path="m7561,-571l7561,-549e" filled="true" fillcolor="#373535" stroked="false">
              <v:path arrowok="t"/>
              <v:fill type="solid"/>
            </v:shape>
            <v:line style="position:absolute" from="7561,-571" to="7561,-549" stroked="true" strokeweight=".25228pt" strokecolor="#373535">
              <v:stroke dashstyle="solid"/>
            </v:line>
            <v:shape style="position:absolute;left:7420;top:-505;width:276;height:145" coordorigin="7421,-505" coordsize="276,145" path="m7517,-432l7516,-449,7514,-464,7510,-476,7505,-486,7502,-490,7498,-494,7498,-432,7498,-419,7496,-407,7494,-397,7491,-389,7486,-380,7479,-375,7459,-375,7452,-380,7447,-389,7444,-397,7441,-407,7440,-419,7440,-432,7440,-446,7441,-458,7444,-468,7447,-476,7452,-485,7459,-490,7479,-490,7486,-485,7491,-476,7494,-468,7496,-458,7498,-446,7498,-432,7498,-494,7498,-494,7489,-500,7480,-504,7469,-505,7458,-504,7448,-500,7440,-494,7433,-486,7427,-476,7424,-464,7421,-449,7421,-432,7421,-416,7424,-401,7427,-389,7433,-379,7440,-371,7448,-365,7458,-361,7469,-360,7480,-361,7489,-365,7498,-371,7502,-375,7505,-379,7510,-389,7514,-401,7516,-416,7517,-432xm7570,-386l7550,-386,7550,-363,7570,-363,7570,-386xm7696,-422l7691,-434,7682,-442,7673,-451,7661,-455,7643,-455,7634,-454,7631,-453,7629,-452,7629,-487,7686,-487,7686,-502,7612,-502,7612,-432,7617,-435,7622,-436,7632,-439,7637,-439,7653,-439,7661,-436,7668,-431,7674,-425,7677,-417,7677,-398,7674,-390,7668,-384,7661,-379,7653,-376,7635,-376,7629,-377,7623,-378,7617,-380,7611,-382,7606,-385,7606,-366,7612,-364,7618,-363,7624,-362,7631,-361,7636,-360,7642,-360,7654,-361,7665,-363,7674,-367,7682,-372,7691,-381,7696,-392,7696,-422xe" filled="true" fillcolor="#373535" stroked="false">
              <v:path arrowok="t"/>
              <v:fill type="solid"/>
            </v:shape>
            <v:line style="position:absolute" from="8358,-571" to="8358,-6149" stroked="true" strokeweight=".25228pt" strokecolor="#bcbec0">
              <v:stroke dashstyle="solid"/>
            </v:line>
            <v:shape style="position:absolute;left:8357;top:-572;width:2;height:23" coordorigin="8358,-571" coordsize="0,23" path="m8358,-571l8358,-549e" filled="true" fillcolor="#373535" stroked="false">
              <v:path arrowok="t"/>
              <v:fill type="solid"/>
            </v:shape>
            <v:line style="position:absolute" from="8358,-571" to="8358,-549" stroked="true" strokeweight=".25228pt" strokecolor="#373535">
              <v:stroke dashstyle="solid"/>
            </v:line>
            <v:shape style="position:absolute;left:8217;top:-505;width:281;height:145" coordorigin="8218,-505" coordsize="281,145" path="m8315,-432l8314,-449,8311,-464,8308,-476,8302,-486,8299,-490,8296,-494,8296,-432,8295,-419,8294,-407,8291,-397,8288,-389,8283,-380,8276,-375,8257,-375,8249,-380,8244,-389,8241,-397,8239,-407,8237,-419,8237,-432,8237,-446,8239,-458,8241,-468,8244,-476,8249,-485,8257,-490,8276,-490,8283,-485,8288,-476,8291,-468,8294,-458,8295,-446,8296,-432,8296,-494,8295,-494,8287,-500,8277,-504,8266,-505,8255,-504,8245,-500,8237,-494,8230,-486,8225,-476,8221,-464,8219,-449,8218,-432,8219,-416,8221,-401,8225,-389,8230,-379,8237,-371,8245,-365,8255,-361,8266,-360,8277,-361,8287,-365,8295,-371,8299,-375,8302,-379,8308,-389,8311,-401,8314,-416,8315,-432xm8368,-386l8348,-386,8348,-363,8368,-363,8368,-386xm8498,-422l8494,-434,8488,-440,8479,-449,8479,-418,8479,-397,8477,-389,8467,-378,8460,-375,8443,-375,8436,-378,8426,-389,8424,-397,8424,-418,8426,-426,8436,-437,8439,-438,8443,-440,8460,-440,8467,-437,8477,-426,8479,-418,8479,-449,8478,-451,8467,-455,8446,-455,8440,-454,8429,-448,8424,-444,8420,-438,8421,-455,8425,-468,8438,-485,8448,-489,8465,-489,8470,-488,8475,-487,8479,-486,8484,-484,8489,-482,8489,-489,8489,-499,8484,-501,8479,-503,8474,-504,8469,-504,8464,-505,8460,-505,8447,-504,8436,-500,8426,-494,8417,-485,8410,-475,8406,-462,8403,-448,8402,-432,8402,-416,8405,-401,8409,-389,8415,-379,8422,-371,8430,-365,8440,-361,8452,-360,8465,-360,8477,-364,8487,-375,8494,-382,8498,-393,8498,-422xe" filled="true" fillcolor="#373535" stroked="false">
              <v:path arrowok="t"/>
              <v:fill type="solid"/>
            </v:shape>
            <v:line style="position:absolute" from="3975,-571" to="3975,-6149" stroked="true" strokeweight=".25228pt" strokecolor="#bcbec0">
              <v:stroke dashstyle="solid"/>
            </v:line>
            <v:shape style="position:absolute;left:3975;top:-572;width:2;height:13" coordorigin="3975,-571" coordsize="0,13" path="m3975,-571l3975,-559e" filled="true" fillcolor="#373535" stroked="false">
              <v:path arrowok="t"/>
              <v:fill type="solid"/>
            </v:shape>
            <v:line style="position:absolute" from="3975,-571" to="3975,-559" stroked="true" strokeweight=".18921pt" strokecolor="#373535">
              <v:stroke dashstyle="solid"/>
            </v:line>
            <v:line style="position:absolute" from="4772,-571" to="4772,-6149" stroked="true" strokeweight=".25228pt" strokecolor="#bcbec0">
              <v:stroke dashstyle="solid"/>
            </v:line>
            <v:shape style="position:absolute;left:4771;top:-572;width:2;height:13" coordorigin="4772,-571" coordsize="0,13" path="m4772,-571l4772,-559e" filled="true" fillcolor="#373535" stroked="false">
              <v:path arrowok="t"/>
              <v:fill type="solid"/>
            </v:shape>
            <v:line style="position:absolute" from="4772,-571" to="4772,-559" stroked="true" strokeweight=".18921pt" strokecolor="#373535">
              <v:stroke dashstyle="solid"/>
            </v:line>
            <v:line style="position:absolute" from="5569,-571" to="5569,-6149" stroked="true" strokeweight=".25228pt" strokecolor="#bcbec0">
              <v:stroke dashstyle="solid"/>
            </v:line>
            <v:shape style="position:absolute;left:5568;top:-572;width:2;height:13" coordorigin="5569,-571" coordsize="0,13" path="m5569,-571l5569,-559e" filled="true" fillcolor="#373535" stroked="false">
              <v:path arrowok="t"/>
              <v:fill type="solid"/>
            </v:shape>
            <v:line style="position:absolute" from="5569,-571" to="5569,-559" stroked="true" strokeweight=".18921pt" strokecolor="#373535">
              <v:stroke dashstyle="solid"/>
            </v:line>
            <v:line style="position:absolute" from="6366,-571" to="6366,-6149" stroked="true" strokeweight=".25228pt" strokecolor="#bcbec0">
              <v:stroke dashstyle="solid"/>
            </v:line>
            <v:shape style="position:absolute;left:6365;top:-572;width:2;height:13" coordorigin="6366,-571" coordsize="0,13" path="m6366,-571l6366,-559e" filled="true" fillcolor="#373535" stroked="false">
              <v:path arrowok="t"/>
              <v:fill type="solid"/>
            </v:shape>
            <v:line style="position:absolute" from="6366,-571" to="6366,-559" stroked="true" strokeweight=".18921pt" strokecolor="#373535">
              <v:stroke dashstyle="solid"/>
            </v:line>
            <v:line style="position:absolute" from="7162,-571" to="7162,-6149" stroked="true" strokeweight=".25228pt" strokecolor="#bcbec0">
              <v:stroke dashstyle="solid"/>
            </v:line>
            <v:shape style="position:absolute;left:7162;top:-572;width:2;height:13" coordorigin="7162,-571" coordsize="0,13" path="m7162,-571l7162,-559e" filled="true" fillcolor="#373535" stroked="false">
              <v:path arrowok="t"/>
              <v:fill type="solid"/>
            </v:shape>
            <v:line style="position:absolute" from="7162,-571" to="7162,-559" stroked="true" strokeweight=".18921pt" strokecolor="#373535">
              <v:stroke dashstyle="solid"/>
            </v:line>
            <v:line style="position:absolute" from="7959,-571" to="7959,-6149" stroked="true" strokeweight=".25228pt" strokecolor="#bcbec0">
              <v:stroke dashstyle="solid"/>
            </v:line>
            <v:shape style="position:absolute;left:7959;top:-572;width:2;height:13" coordorigin="7959,-571" coordsize="0,13" path="m7959,-571l7959,-559e" filled="true" fillcolor="#373535" stroked="false">
              <v:path arrowok="t"/>
              <v:fill type="solid"/>
            </v:shape>
            <v:line style="position:absolute" from="7959,-571" to="7959,-559" stroked="true" strokeweight=".18921pt" strokecolor="#373535">
              <v:stroke dashstyle="solid"/>
            </v:line>
            <v:line style="position:absolute" from="9155,-571" to="9155,-6149" stroked="true" strokeweight=".25228pt" strokecolor="#bcbec0">
              <v:stroke dashstyle="solid"/>
            </v:line>
            <v:shape style="position:absolute;left:9154;top:-572;width:2;height:23" coordorigin="9155,-571" coordsize="0,23" path="m9155,-571l9155,-549e" filled="true" fillcolor="#373535" stroked="false">
              <v:path arrowok="t"/>
              <v:fill type="solid"/>
            </v:shape>
            <v:line style="position:absolute" from="9155,-571" to="9155,-549" stroked="true" strokeweight=".25228pt" strokecolor="#373535">
              <v:stroke dashstyle="solid"/>
            </v:line>
            <v:shape style="position:absolute;left:9014;top:-505;width:276;height:145" coordorigin="9014,-505" coordsize="276,145" path="m9111,-432l9110,-449,9108,-464,9104,-476,9098,-486,9095,-490,9092,-494,9092,-432,9091,-419,9090,-407,9088,-397,9085,-389,9080,-380,9072,-375,9053,-375,9046,-380,9041,-389,9037,-397,9035,-407,9034,-419,9033,-432,9034,-446,9035,-458,9037,-468,9041,-476,9046,-485,9053,-490,9072,-490,9080,-485,9085,-476,9088,-468,9090,-458,9091,-446,9092,-432,9092,-494,9091,-494,9083,-500,9074,-504,9063,-505,9051,-504,9042,-500,9033,-494,9027,-486,9021,-476,9017,-464,9015,-449,9014,-432,9015,-416,9017,-401,9021,-389,9027,-379,9033,-371,9042,-365,9051,-361,9063,-360,9074,-361,9083,-365,9091,-371,9095,-375,9098,-379,9104,-389,9108,-401,9110,-416,9111,-432xm9164,-386l9144,-386,9144,-363,9164,-363,9164,-386xm9290,-502l9200,-502,9200,-487,9267,-487,9220,-363,9239,-363,9290,-494,9290,-502xe" filled="true" fillcolor="#373535" stroked="false">
              <v:path arrowok="t"/>
              <v:fill type="solid"/>
            </v:shape>
            <v:line style="position:absolute" from="3178,-571" to="3178,-6149" stroked="true" strokeweight=".25228pt" strokecolor="#bcbec0">
              <v:stroke dashstyle="solid"/>
            </v:line>
            <v:shape style="position:absolute;left:3178;top:-572;width:2;height:13" coordorigin="3178,-571" coordsize="0,13" path="m3178,-571l3178,-559e" filled="true" fillcolor="#373535" stroked="false">
              <v:path arrowok="t"/>
              <v:fill type="solid"/>
            </v:shape>
            <v:line style="position:absolute" from="3178,-571" to="3178,-559" stroked="true" strokeweight=".18921pt" strokecolor="#373535">
              <v:stroke dashstyle="solid"/>
            </v:line>
            <v:line style="position:absolute" from="8756,-571" to="8756,-6149" stroked="true" strokeweight=".25228pt" strokecolor="#bcbec0">
              <v:stroke dashstyle="solid"/>
            </v:line>
            <v:shape style="position:absolute;left:8756;top:-572;width:2;height:13" coordorigin="8756,-571" coordsize="0,13" path="m8756,-571l8756,-559e" filled="true" fillcolor="#373535" stroked="false">
              <v:path arrowok="t"/>
              <v:fill type="solid"/>
            </v:shape>
            <v:line style="position:absolute" from="8756,-571" to="8756,-559" stroked="true" strokeweight=".18921pt" strokecolor="#373535">
              <v:stroke dashstyle="solid"/>
            </v:line>
            <v:line style="position:absolute" from="2820,-970" to="9154,-970" stroked="true" strokeweight=".25228pt" strokecolor="#bcbec0">
              <v:stroke dashstyle="solid"/>
            </v:line>
            <v:shape style="position:absolute;left:2797;top:-970;width:23;height:2" coordorigin="2798,-970" coordsize="23,0" path="m2820,-970l2798,-970e" filled="true" fillcolor="#373535" stroked="false">
              <v:path arrowok="t"/>
              <v:fill type="solid"/>
            </v:shape>
            <v:line style="position:absolute" from="2820,-970" to="2798,-970" stroked="true" strokeweight=".25228pt" strokecolor="#373535">
              <v:stroke dashstyle="solid"/>
            </v:line>
            <v:line style="position:absolute" from="2820,-1767" to="9154,-1767" stroked="true" strokeweight=".25228pt" strokecolor="#bcbec0">
              <v:stroke dashstyle="solid"/>
            </v:line>
            <v:shape style="position:absolute;left:2797;top:-1767;width:23;height:2" coordorigin="2798,-1767" coordsize="23,0" path="m2820,-1767l2798,-1767e" filled="true" fillcolor="#373535" stroked="false">
              <v:path arrowok="t"/>
              <v:fill type="solid"/>
            </v:shape>
            <v:line style="position:absolute" from="2820,-1767" to="2798,-1767" stroked="true" strokeweight=".25228pt" strokecolor="#373535">
              <v:stroke dashstyle="solid"/>
            </v:line>
            <v:line style="position:absolute" from="2820,-2564" to="9154,-2564" stroked="true" strokeweight=".25228pt" strokecolor="#bcbec0">
              <v:stroke dashstyle="solid"/>
            </v:line>
            <v:shape style="position:absolute;left:2797;top:-2564;width:23;height:2" coordorigin="2798,-2564" coordsize="23,0" path="m2820,-2564l2798,-2564e" filled="true" fillcolor="#373535" stroked="false">
              <v:path arrowok="t"/>
              <v:fill type="solid"/>
            </v:shape>
            <v:line style="position:absolute" from="2820,-2564" to="2798,-2564" stroked="true" strokeweight=".25228pt" strokecolor="#373535">
              <v:stroke dashstyle="solid"/>
            </v:line>
            <v:line style="position:absolute" from="2820,-3360" to="9154,-3360" stroked="true" strokeweight=".25228pt" strokecolor="#bcbec0">
              <v:stroke dashstyle="solid"/>
            </v:line>
            <v:shape style="position:absolute;left:2797;top:-3361;width:23;height:2" coordorigin="2798,-3360" coordsize="23,0" path="m2820,-3360l2798,-3360e" filled="true" fillcolor="#373535" stroked="false">
              <v:path arrowok="t"/>
              <v:fill type="solid"/>
            </v:shape>
            <v:line style="position:absolute" from="2820,-3360" to="2798,-3360" stroked="true" strokeweight=".25228pt" strokecolor="#373535">
              <v:stroke dashstyle="solid"/>
            </v:line>
            <v:line style="position:absolute" from="2820,-4157" to="9154,-4157" stroked="true" strokeweight=".25228pt" strokecolor="#bcbec0">
              <v:stroke dashstyle="solid"/>
            </v:line>
            <v:shape style="position:absolute;left:2797;top:-4158;width:23;height:2" coordorigin="2798,-4157" coordsize="23,0" path="m2820,-4157l2798,-4157e" filled="true" fillcolor="#373535" stroked="false">
              <v:path arrowok="t"/>
              <v:fill type="solid"/>
            </v:shape>
            <v:line style="position:absolute" from="2820,-4157" to="2798,-4157" stroked="true" strokeweight=".25228pt" strokecolor="#373535">
              <v:stroke dashstyle="solid"/>
            </v:line>
            <v:line style="position:absolute" from="2820,-4954" to="9154,-4954" stroked="true" strokeweight=".25228pt" strokecolor="#bcbec0">
              <v:stroke dashstyle="solid"/>
            </v:line>
            <v:shape style="position:absolute;left:2797;top:-4954;width:23;height:2" coordorigin="2798,-4954" coordsize="23,0" path="m2820,-4954l2798,-4954e" filled="true" fillcolor="#373535" stroked="false">
              <v:path arrowok="t"/>
              <v:fill type="solid"/>
            </v:shape>
            <v:line style="position:absolute" from="2820,-4954" to="2798,-4954" stroked="true" strokeweight=".25228pt" strokecolor="#373535">
              <v:stroke dashstyle="solid"/>
            </v:line>
            <v:line style="position:absolute" from="2820,-5751" to="9154,-5751" stroked="true" strokeweight=".25228pt" strokecolor="#bcbec0">
              <v:stroke dashstyle="solid"/>
            </v:line>
            <v:shape style="position:absolute;left:2797;top:-5751;width:23;height:2" coordorigin="2798,-5751" coordsize="23,0" path="m2820,-5751l2798,-5751e" filled="true" fillcolor="#373535" stroked="false">
              <v:path arrowok="t"/>
              <v:fill type="solid"/>
            </v:shape>
            <v:line style="position:absolute" from="2820,-5751" to="2798,-5751" stroked="true" strokeweight=".25228pt" strokecolor="#373535">
              <v:stroke dashstyle="solid"/>
            </v:line>
            <v:line style="position:absolute" from="2820,-1368" to="9154,-1368" stroked="true" strokeweight=".25228pt" strokecolor="#bcbec0">
              <v:stroke dashstyle="solid"/>
            </v:line>
            <v:shape style="position:absolute;left:2807;top:-1369;width:13;height:2" coordorigin="2807,-1368" coordsize="13,0" path="m2820,-1368l2807,-1368e" filled="true" fillcolor="#373535" stroked="false">
              <v:path arrowok="t"/>
              <v:fill type="solid"/>
            </v:shape>
            <v:line style="position:absolute" from="2820,-1368" to="2807,-1368" stroked="true" strokeweight=".18921pt" strokecolor="#373535">
              <v:stroke dashstyle="solid"/>
            </v:line>
            <v:line style="position:absolute" from="2820,-2165" to="9154,-2165" stroked="true" strokeweight=".25228pt" strokecolor="#bcbec0">
              <v:stroke dashstyle="solid"/>
            </v:line>
            <v:shape style="position:absolute;left:2807;top:-2166;width:13;height:2" coordorigin="2807,-2165" coordsize="13,0" path="m2820,-2165l2807,-2165e" filled="true" fillcolor="#373535" stroked="false">
              <v:path arrowok="t"/>
              <v:fill type="solid"/>
            </v:shape>
            <v:line style="position:absolute" from="2820,-2165" to="2807,-2165" stroked="true" strokeweight=".18921pt" strokecolor="#373535">
              <v:stroke dashstyle="solid"/>
            </v:line>
            <v:line style="position:absolute" from="2820,-2962" to="9154,-2962" stroked="true" strokeweight=".25228pt" strokecolor="#bcbec0">
              <v:stroke dashstyle="solid"/>
            </v:line>
            <v:shape style="position:absolute;left:2807;top:-2962;width:13;height:2" coordorigin="2807,-2962" coordsize="13,0" path="m2820,-2962l2807,-2962e" filled="true" fillcolor="#373535" stroked="false">
              <v:path arrowok="t"/>
              <v:fill type="solid"/>
            </v:shape>
            <v:line style="position:absolute" from="2820,-2962" to="2807,-2962" stroked="true" strokeweight=".18921pt" strokecolor="#373535">
              <v:stroke dashstyle="solid"/>
            </v:line>
            <v:line style="position:absolute" from="2820,-3759" to="9154,-3759" stroked="true" strokeweight=".25228pt" strokecolor="#bcbec0">
              <v:stroke dashstyle="solid"/>
            </v:line>
            <v:shape style="position:absolute;left:2807;top:-3759;width:13;height:2" coordorigin="2807,-3759" coordsize="13,0" path="m2820,-3759l2807,-3759e" filled="true" fillcolor="#373535" stroked="false">
              <v:path arrowok="t"/>
              <v:fill type="solid"/>
            </v:shape>
            <v:line style="position:absolute" from="2820,-3759" to="2807,-3759" stroked="true" strokeweight=".18921pt" strokecolor="#373535">
              <v:stroke dashstyle="solid"/>
            </v:line>
            <v:line style="position:absolute" from="2820,-4556" to="9154,-4556" stroked="true" strokeweight=".25228pt" strokecolor="#bcbec0">
              <v:stroke dashstyle="solid"/>
            </v:line>
            <v:shape style="position:absolute;left:2807;top:-4556;width:13;height:2" coordorigin="2807,-4556" coordsize="13,0" path="m2820,-4556l2807,-4556e" filled="true" fillcolor="#373535" stroked="false">
              <v:path arrowok="t"/>
              <v:fill type="solid"/>
            </v:shape>
            <v:line style="position:absolute" from="2820,-4556" to="2807,-4556" stroked="true" strokeweight=".18921pt" strokecolor="#373535">
              <v:stroke dashstyle="solid"/>
            </v:line>
            <v:line style="position:absolute" from="2820,-5352" to="9154,-5352" stroked="true" strokeweight=".25228pt" strokecolor="#bcbec0">
              <v:stroke dashstyle="solid"/>
            </v:line>
            <v:shape style="position:absolute;left:2807;top:-5353;width:13;height:2" coordorigin="2807,-5352" coordsize="13,0" path="m2820,-5352l2807,-5352e" filled="true" fillcolor="#373535" stroked="false">
              <v:path arrowok="t"/>
              <v:fill type="solid"/>
            </v:shape>
            <v:line style="position:absolute" from="2820,-5352" to="2807,-5352" stroked="true" strokeweight=".18921pt" strokecolor="#373535">
              <v:stroke dashstyle="solid"/>
            </v:line>
            <v:line style="position:absolute" from="2820,-6149" to="9154,-6149" stroked="true" strokeweight=".25228pt" strokecolor="#bcbec0">
              <v:stroke dashstyle="solid"/>
            </v:line>
            <v:shape style="position:absolute;left:2807;top:-6150;width:13;height:2" coordorigin="2807,-6149" coordsize="13,0" path="m2820,-6149l2807,-6149e" filled="true" fillcolor="#373535" stroked="false">
              <v:path arrowok="t"/>
              <v:fill type="solid"/>
            </v:shape>
            <v:line style="position:absolute" from="2820,-6149" to="2807,-6149" stroked="true" strokeweight=".18921pt" strokecolor="#373535">
              <v:stroke dashstyle="solid"/>
            </v:line>
            <v:shape style="position:absolute;left:3587;top:-5646;width:4957;height:4549" coordorigin="3588,-5645" coordsize="4957,4549" path="m5640,-1110l5629,-1108,5628,-1108,5625,-1104,5623,-1101,5622,-1102,5620,-1100,5617,-1101,5616,-1099,5614,-1096,5611,-1096,5596,-1098,5592,-1100,5583,-1107,5570,-1118,5550,-1137,5507,-1182,5479,-1212,5423,-1274,5280,-1428,5219,-1494,5173,-1545,5124,-1601,5072,-1664,5016,-1734,4987,-1773,4956,-1815,4923,-1861,4888,-1913,4850,-1971,4810,-2033,4768,-2101,4725,-2173,4680,-2249,4635,-2330,4588,-2415,4540,-2505,4490,-2599,4440,-2698,4390,-2801,4339,-2907,4288,-3017,4237,-3128,4186,-3241,4135,-3355,4086,-3470,4038,-3585,3992,-3701,3949,-3815,3908,-3927,3870,-4038,3834,-4145,3801,-4250,3770,-4351,3741,-4449,3715,-4542,3692,-4630,3671,-4714,3653,-4792,3638,-4865,3624,-4934,3613,-4998,3604,-5058,3597,-5114,3592,-5165,3589,-5213,3588,-5257,3588,-5298,3590,-5336,3594,-5372,3599,-5404,3605,-5435,3614,-5463,3623,-5488,3634,-5511,3647,-5532,3660,-5551,3674,-5567,3690,-5582,3707,-5594,3724,-5604,3742,-5613,3761,-5621,3780,-5627,3800,-5631,3821,-5635,3864,-5640,3908,-5643,3953,-5645,4021,-5645,4089,-5643,4160,-5640,4233,-5634,4309,-5627,4390,-5618,4504,-5604,4660,-5583,4869,-5554,5191,-5507,5990,-5387,8059,-5078,8544,-5006,8544,-5006m8544,-5006l5640,-1110e" filled="false" stroked="true" strokeweight=".6307pt" strokecolor="#373535">
              <v:path arrowok="t"/>
              <v:stroke dashstyle="solid"/>
            </v:shape>
            <v:shape style="position:absolute;left:5435;top:-1127;width:173;height:217" type="#_x0000_t75" stroked="false">
              <v:imagedata r:id="rId23" o:title=""/>
            </v:shape>
            <v:shape style="position:absolute;left:5119;top:-1430;width:202;height:190" type="#_x0000_t75" stroked="false">
              <v:imagedata r:id="rId24" o:title=""/>
            </v:shape>
            <v:shape style="position:absolute;left:4881;top:-1687;width:213;height:177" type="#_x0000_t75" stroked="false">
              <v:imagedata r:id="rId25" o:title=""/>
            </v:shape>
            <v:shape style="position:absolute;left:4513;top:-2196;width:234;height:148" type="#_x0000_t75" stroked="false">
              <v:imagedata r:id="rId26" o:title=""/>
            </v:shape>
            <v:shape style="position:absolute;left:4013;top:-3151;width:245;height:126" type="#_x0000_t75" stroked="false">
              <v:imagedata r:id="rId27" o:title=""/>
            </v:shape>
            <v:shape style="position:absolute;left:3782;top:-4270;width:38;height:38" coordorigin="3782,-4269" coordsize="38,38" path="m3806,-4269l3796,-4269,3791,-4267,3784,-4260,3782,-4255,3782,-4245,3784,-4240,3791,-4233,3796,-4231,3801,-4231,3806,-4231,3811,-4233,3818,-4240,3820,-4245,3820,-4255,3818,-4260,3811,-4267,3806,-4269xe" filled="true" fillcolor="#373535" stroked="false">
              <v:path arrowok="t"/>
              <v:fill type="solid"/>
            </v:shape>
            <v:shape style="position:absolute;left:3782;top:-4270;width:38;height:38" coordorigin="3782,-4269" coordsize="38,38" path="m3801,-4231l3806,-4231,3811,-4233,3814,-4237,3818,-4240,3820,-4245,3820,-4250,3820,-4255,3818,-4260,3814,-4263,3811,-4267,3806,-4269,3801,-4269,3796,-4269,3791,-4267,3788,-4263,3784,-4260,3782,-4255,3782,-4250,3782,-4245,3784,-4240,3788,-4237,3791,-4233,3796,-4231,3801,-4231xe" filled="false" stroked="true" strokeweight=".315350pt" strokecolor="#373535">
              <v:path arrowok="t"/>
              <v:stroke dashstyle="solid"/>
            </v:shape>
            <v:line style="position:absolute" from="3801,-4250" to="3573,-4180" stroked="true" strokeweight=".473025pt" strokecolor="#373535">
              <v:stroke dashstyle="solid"/>
            </v:line>
            <v:shape style="position:absolute;left:3585;top:-5078;width:38;height:38" coordorigin="3585,-5077" coordsize="38,38" path="m3609,-5077l3599,-5077,3594,-5075,3587,-5068,3585,-5063,3585,-5053,3587,-5048,3594,-5041,3599,-5039,3604,-5039,3609,-5039,3614,-5041,3621,-5048,3623,-5053,3623,-5063,3621,-5068,3614,-5075,3609,-5077xe" filled="true" fillcolor="#373535" stroked="false">
              <v:path arrowok="t"/>
              <v:fill type="solid"/>
            </v:shape>
            <v:shape style="position:absolute;left:3585;top:-5078;width:38;height:38" coordorigin="3585,-5077" coordsize="38,38" path="m3604,-5039l3609,-5039,3614,-5041,3618,-5045,3621,-5048,3623,-5053,3623,-5058,3623,-5063,3621,-5068,3618,-5072,3614,-5075,3609,-5077,3604,-5077,3599,-5077,3594,-5075,3591,-5072,3587,-5068,3585,-5063,3585,-5058,3585,-5053,3587,-5048,3591,-5045,3594,-5041,3599,-5039,3604,-5039xe" filled="false" stroked="true" strokeweight=".315350pt" strokecolor="#373535">
              <v:path arrowok="t"/>
              <v:stroke dashstyle="solid"/>
            </v:shape>
            <v:line style="position:absolute" from="3604,-5058" to="3367,-5028" stroked="true" strokeweight=".473025pt" strokecolor="#373535">
              <v:stroke dashstyle="solid"/>
            </v:line>
            <v:shape style="position:absolute;left:3385;top:-5553;width:251;height:112" type="#_x0000_t75" stroked="false">
              <v:imagedata r:id="rId28" o:title=""/>
            </v:shape>
            <v:shape style="position:absolute;left:3742;top:-5640;width:38;height:38" coordorigin="3742,-5640" coordsize="38,38" path="m3766,-5640l3756,-5640,3751,-5638,3744,-5631,3742,-5626,3742,-5616,3744,-5611,3751,-5604,3756,-5602,3761,-5602,3766,-5602,3771,-5604,3778,-5611,3780,-5616,3780,-5626,3778,-5631,3771,-5638,3766,-5640xe" filled="true" fillcolor="#373535" stroked="false">
              <v:path arrowok="t"/>
              <v:fill type="solid"/>
            </v:shape>
            <v:shape style="position:absolute;left:3742;top:-5640;width:38;height:38" coordorigin="3742,-5640" coordsize="38,38" path="m3761,-5602l3766,-5602,3771,-5604,3774,-5607,3778,-5611,3780,-5616,3780,-5621,3780,-5626,3778,-5631,3774,-5634,3771,-5638,3766,-5640,3761,-5640,3756,-5640,3751,-5638,3748,-5634,3744,-5631,3742,-5626,3742,-5621,3742,-5616,3744,-5611,3748,-5607,3751,-5604,3756,-5602,3761,-5602xe" filled="false" stroked="true" strokeweight=".315350pt" strokecolor="#373535">
              <v:path arrowok="t"/>
              <v:stroke dashstyle="solid"/>
            </v:shape>
            <v:line style="position:absolute" from="3761,-5621" to="3691,-5849" stroked="true" strokeweight=".473025pt" strokecolor="#373535">
              <v:stroke dashstyle="solid"/>
            </v:line>
            <v:shape style="position:absolute;left:4189;top:-5656;width:38;height:38" coordorigin="4189,-5655" coordsize="38,38" path="m4213,-5655l4203,-5655,4198,-5653,4191,-5646,4189,-5641,4189,-5631,4191,-5626,4198,-5619,4203,-5617,4208,-5617,4213,-5617,4218,-5619,4225,-5626,4227,-5631,4227,-5641,4225,-5646,4218,-5653,4213,-5655xe" filled="true" fillcolor="#373535" stroked="false">
              <v:path arrowok="t"/>
              <v:fill type="solid"/>
            </v:shape>
            <v:shape style="position:absolute;left:4189;top:-5656;width:38;height:38" coordorigin="4189,-5655" coordsize="38,38" path="m4208,-5617l4213,-5617,4218,-5619,4221,-5623,4225,-5626,4227,-5631,4227,-5636,4227,-5641,4225,-5646,4221,-5650,4218,-5653,4213,-5655,4208,-5655,4203,-5655,4198,-5653,4195,-5650,4191,-5646,4189,-5641,4189,-5636,4189,-5631,4191,-5626,4195,-5623,4198,-5619,4203,-5617,4208,-5617xe" filled="false" stroked="true" strokeweight=".315350pt" strokecolor="#373535">
              <v:path arrowok="t"/>
              <v:stroke dashstyle="solid"/>
            </v:shape>
            <v:line style="position:absolute" from="4218,-5879" to="4218,-5632" stroked="true" strokeweight="1.453025pt" strokecolor="#373535">
              <v:stroke dashstyle="solid"/>
            </v:line>
            <v:shape style="position:absolute;left:4777;top:-5584;width:38;height:38" coordorigin="4778,-5583" coordsize="38,38" path="m4802,-5583l4792,-5583,4787,-5581,4780,-5574,4778,-5569,4778,-5559,4780,-5554,4787,-5547,4792,-5545,4797,-5545,4802,-5545,4807,-5547,4814,-5554,4816,-5559,4816,-5569,4814,-5574,4807,-5581,4802,-5583xe" filled="true" fillcolor="#373535" stroked="false">
              <v:path arrowok="t"/>
              <v:fill type="solid"/>
            </v:shape>
            <v:shape style="position:absolute;left:4777;top:-5584;width:38;height:38" coordorigin="4778,-5583" coordsize="38,38" path="m4797,-5545l4802,-5545,4807,-5547,4810,-5551,4814,-5554,4816,-5559,4816,-5564,4816,-5569,4814,-5574,4810,-5578,4807,-5581,4802,-5583,4797,-5583,4792,-5583,4787,-5581,4783,-5578,4780,-5574,4778,-5569,4778,-5564,4778,-5559,4780,-5554,4783,-5551,4787,-5547,4792,-5545,4797,-5545xe" filled="false" stroked="true" strokeweight=".315350pt" strokecolor="#373535">
              <v:path arrowok="t"/>
              <v:stroke dashstyle="solid"/>
            </v:shape>
            <v:line style="position:absolute" from="4797,-5564" to="4831,-5801" stroked="true" strokeweight=".473025pt" strokecolor="#373535">
              <v:stroke dashstyle="solid"/>
            </v:line>
            <v:shape style="position:absolute;left:5171;top:-5526;width:38;height:38" coordorigin="5172,-5526" coordsize="38,38" path="m5196,-5526l5186,-5526,5181,-5524,5174,-5517,5172,-5512,5172,-5502,5174,-5497,5181,-5490,5186,-5488,5191,-5488,5196,-5488,5201,-5490,5208,-5497,5210,-5502,5210,-5512,5208,-5517,5201,-5524,5196,-5526xe" filled="true" fillcolor="#373535" stroked="false">
              <v:path arrowok="t"/>
              <v:fill type="solid"/>
            </v:shape>
            <v:shape style="position:absolute;left:5171;top:-5526;width:38;height:38" coordorigin="5172,-5526" coordsize="38,38" path="m5191,-5488l5196,-5488,5201,-5490,5204,-5493,5208,-5497,5210,-5502,5210,-5507,5210,-5512,5208,-5517,5204,-5520,5201,-5524,5196,-5526,5191,-5526,5186,-5526,5181,-5524,5177,-5520,5174,-5517,5172,-5512,5172,-5507,5172,-5502,5174,-5497,5177,-5493,5181,-5490,5186,-5488,5191,-5488xe" filled="false" stroked="true" strokeweight=".315350pt" strokecolor="#373535">
              <v:path arrowok="t"/>
              <v:stroke dashstyle="solid"/>
            </v:shape>
            <v:line style="position:absolute" from="5191,-5507" to="5226,-5743" stroked="true" strokeweight=".473025pt" strokecolor="#373535">
              <v:stroke dashstyle="solid"/>
            </v:line>
            <v:shape style="position:absolute;left:5648;top:-5455;width:38;height:38" coordorigin="5648,-5454" coordsize="38,38" path="m5672,-5454l5662,-5454,5657,-5453,5650,-5445,5648,-5441,5648,-5431,5650,-5426,5657,-5419,5662,-5417,5667,-5417,5672,-5417,5677,-5419,5684,-5426,5686,-5431,5686,-5441,5684,-5445,5677,-5453,5672,-5454xe" filled="true" fillcolor="#373535" stroked="false">
              <v:path arrowok="t"/>
              <v:fill type="solid"/>
            </v:shape>
            <v:shape style="position:absolute;left:5648;top:-5455;width:38;height:38" coordorigin="5648,-5454" coordsize="38,38" path="m5667,-5417l5672,-5417,5677,-5419,5680,-5422,5684,-5426,5686,-5431,5686,-5436,5686,-5441,5684,-5445,5680,-5449,5677,-5453,5672,-5454,5667,-5454,5662,-5454,5657,-5453,5654,-5449,5650,-5445,5648,-5441,5648,-5436,5648,-5431,5650,-5426,5654,-5422,5657,-5419,5662,-5417,5667,-5417xe" filled="false" stroked="true" strokeweight=".315350pt" strokecolor="#373535">
              <v:path arrowok="t"/>
              <v:stroke dashstyle="solid"/>
            </v:shape>
            <v:line style="position:absolute" from="5667,-5436" to="5702,-5672" stroked="true" strokeweight=".473025pt" strokecolor="#373535">
              <v:stroke dashstyle="solid"/>
            </v:line>
            <v:shape style="position:absolute;left:6199;top:-5373;width:38;height:38" coordorigin="6199,-5372" coordsize="38,38" path="m6223,-5372l6213,-5372,6208,-5370,6201,-5363,6199,-5358,6199,-5348,6201,-5344,6208,-5336,6213,-5334,6218,-5334,6223,-5334,6228,-5336,6235,-5344,6237,-5348,6237,-5358,6235,-5363,6228,-5370,6223,-5372xe" filled="true" fillcolor="#373535" stroked="false">
              <v:path arrowok="t"/>
              <v:fill type="solid"/>
            </v:shape>
            <v:shape style="position:absolute;left:6199;top:-5373;width:38;height:38" coordorigin="6199,-5372" coordsize="38,38" path="m6218,-5334l6223,-5334,6228,-5336,6231,-5340,6235,-5344,6237,-5348,6237,-5353,6237,-5358,6235,-5363,6231,-5367,6228,-5370,6223,-5372,6218,-5372,6213,-5372,6208,-5370,6205,-5367,6201,-5363,6199,-5358,6199,-5353,6199,-5348,6201,-5344,6205,-5340,6208,-5336,6213,-5334,6218,-5334xe" filled="false" stroked="true" strokeweight=".315350pt" strokecolor="#373535">
              <v:path arrowok="t"/>
              <v:stroke dashstyle="solid"/>
            </v:shape>
            <v:line style="position:absolute" from="6218,-5353" to="6253,-5590" stroked="true" strokeweight=".473025pt" strokecolor="#373535">
              <v:stroke dashstyle="solid"/>
            </v:line>
            <v:shape style="position:absolute;left:6773;top:-5287;width:38;height:38" coordorigin="6773,-5286" coordsize="38,38" path="m6797,-5286l6787,-5286,6782,-5284,6775,-5277,6773,-5272,6773,-5262,6775,-5258,6782,-5251,6787,-5249,6792,-5249,6797,-5249,6802,-5251,6809,-5258,6811,-5262,6811,-5272,6809,-5277,6802,-5284,6797,-5286xe" filled="true" fillcolor="#373535" stroked="false">
              <v:path arrowok="t"/>
              <v:fill type="solid"/>
            </v:shape>
            <v:shape style="position:absolute;left:6773;top:-5287;width:38;height:38" coordorigin="6773,-5286" coordsize="38,38" path="m6792,-5249l6797,-5249,6802,-5251,6805,-5254,6809,-5258,6811,-5262,6811,-5267,6811,-5272,6809,-5277,6805,-5281,6802,-5284,6797,-5286,6792,-5286,6787,-5286,6782,-5284,6779,-5281,6775,-5277,6773,-5272,6773,-5267,6773,-5262,6775,-5258,6779,-5254,6782,-5251,6787,-5249,6792,-5249xe" filled="false" stroked="true" strokeweight=".315350pt" strokecolor="#373535">
              <v:path arrowok="t"/>
              <v:stroke dashstyle="solid"/>
            </v:shape>
            <v:line style="position:absolute" from="6792,-5267" to="6827,-5504" stroked="true" strokeweight=".473025pt" strokecolor="#373535">
              <v:stroke dashstyle="solid"/>
            </v:line>
            <v:shape style="position:absolute;left:7295;top:-5209;width:38;height:38" coordorigin="7296,-5208" coordsize="38,38" path="m7320,-5208l7310,-5208,7305,-5206,7298,-5199,7296,-5195,7296,-5185,7298,-5180,7305,-5173,7310,-5171,7315,-5171,7320,-5171,7325,-5173,7332,-5180,7334,-5185,7334,-5195,7332,-5199,7325,-5206,7320,-5208xe" filled="true" fillcolor="#373535" stroked="false">
              <v:path arrowok="t"/>
              <v:fill type="solid"/>
            </v:shape>
            <v:shape style="position:absolute;left:7295;top:-5209;width:38;height:38" coordorigin="7296,-5208" coordsize="38,38" path="m7315,-5171l7320,-5171,7325,-5173,7328,-5176,7332,-5180,7334,-5185,7334,-5190,7334,-5195,7332,-5199,7328,-5203,7325,-5206,7320,-5208,7315,-5208,7310,-5208,7305,-5206,7301,-5203,7298,-5199,7296,-5195,7296,-5190,7296,-5185,7298,-5180,7301,-5176,7305,-5173,7310,-5171,7315,-5171xe" filled="false" stroked="true" strokeweight=".315350pt" strokecolor="#373535">
              <v:path arrowok="t"/>
              <v:stroke dashstyle="solid"/>
            </v:shape>
            <v:line style="position:absolute" from="7315,-5190" to="7350,-5426" stroked="true" strokeweight=".473025pt" strokecolor="#373535">
              <v:stroke dashstyle="solid"/>
            </v:line>
            <v:shape style="position:absolute;left:7985;top:-5105;width:45;height:38" coordorigin="7986,-5104" coordsize="45,38" path="m8030,-5091l8028,-5095,8021,-5102,8016,-5104,8010,-5104,8006,-5104,8000,-5104,7995,-5102,7988,-5095,7986,-5091,7986,-5081,7988,-5076,7995,-5069,8000,-5067,8005,-5067,8006,-5067,8010,-5067,8011,-5067,8016,-5067,8021,-5069,8028,-5076,8030,-5081,8030,-5091xe" filled="true" fillcolor="#6c422f" stroked="false">
              <v:path arrowok="t"/>
              <v:fill type="solid"/>
            </v:shape>
            <v:line style="position:absolute" from="8011,-5086" to="8046,-5322" stroked="true" strokeweight=".473025pt" strokecolor="#373535">
              <v:stroke dashstyle="solid"/>
            </v:line>
            <v:shape style="position:absolute;left:8497;top:-5029;width:38;height:38" coordorigin="8498,-5029" coordsize="38,38" path="m8522,-5029l8512,-5029,8507,-5027,8500,-5020,8498,-5015,8498,-5005,8500,-5000,8507,-4993,8512,-4991,8517,-4991,8522,-4991,8526,-4993,8533,-5000,8535,-5005,8535,-5015,8533,-5020,8526,-5027,8522,-5029xe" filled="true" fillcolor="#373535" stroked="false">
              <v:path arrowok="t"/>
              <v:fill type="solid"/>
            </v:shape>
            <v:shape style="position:absolute;left:8497;top:-5029;width:38;height:38" coordorigin="8498,-5029" coordsize="38,38" path="m8517,-4991l8522,-4991,8526,-4993,8530,-4996,8533,-5000,8535,-5005,8535,-5010,8535,-5015,8533,-5020,8530,-5023,8526,-5027,8522,-5029,8517,-5029,8512,-5029,8507,-5027,8503,-5023,8500,-5020,8498,-5015,8498,-5010,8498,-5005,8500,-5000,8503,-4996,8507,-4993,8512,-4991,8517,-4991xe" filled="false" stroked="true" strokeweight=".315350pt" strokecolor="#373535">
              <v:path arrowok="t"/>
              <v:stroke dashstyle="solid"/>
            </v:shape>
            <v:line style="position:absolute" from="8517,-5010" to="8552,-5246" stroked="true" strokeweight=".473025pt" strokecolor="#373535">
              <v:stroke dashstyle="solid"/>
            </v:line>
            <v:line style="position:absolute" from="7168,-5136" to="4573,-5452" stroked="true" strokeweight="1.57675pt" strokecolor="#cf3134">
              <v:stroke dashstyle="solid"/>
            </v:line>
            <v:shape style="position:absolute;left:7149;top:-5156;width:38;height:38" coordorigin="7149,-5155" coordsize="38,38" path="m7173,-5155l7163,-5155,7158,-5153,7151,-5146,7149,-5141,7149,-5131,7151,-5127,7158,-5119,7163,-5117,7168,-5117,7173,-5117,7178,-5119,7185,-5127,7187,-5131,7187,-5141,7185,-5146,7178,-5153,7173,-5155xe" filled="true" fillcolor="#cf3134" stroked="false">
              <v:path arrowok="t"/>
              <v:fill type="solid"/>
            </v:shape>
            <v:shape style="position:absolute;left:7149;top:-5156;width:38;height:38" coordorigin="7149,-5155" coordsize="38,38" path="m7168,-5117l7173,-5117,7178,-5119,7181,-5123,7185,-5127,7187,-5131,7187,-5136,7187,-5141,7185,-5146,7181,-5150,7178,-5153,7173,-5155,7168,-5155,7163,-5155,7158,-5153,7155,-5150,7151,-5146,7149,-5141,7149,-5136,7149,-5131,7151,-5127,7155,-5123,7158,-5119,7163,-5117,7168,-5117xe" filled="false" stroked="true" strokeweight=".315350pt" strokecolor="#cf3134">
              <v:path arrowok="t"/>
              <v:stroke dashstyle="solid"/>
            </v:shape>
            <v:shape style="position:absolute;left:4553;top:-5471;width:38;height:38" coordorigin="4554,-5471" coordsize="38,38" path="m4578,-5471l4568,-5471,4563,-5469,4556,-5462,4554,-5457,4554,-5447,4556,-5442,4563,-5435,4568,-5433,4573,-5433,4578,-5433,4583,-5435,4590,-5442,4592,-5447,4592,-5457,4590,-5462,4583,-5469,4578,-5471xe" filled="true" fillcolor="#cf3134" stroked="false">
              <v:path arrowok="t"/>
              <v:fill type="solid"/>
            </v:shape>
            <v:shape style="position:absolute;left:4553;top:-5471;width:38;height:38" coordorigin="4554,-5471" coordsize="38,38" path="m4573,-5433l4578,-5433,4583,-5435,4586,-5439,4590,-5442,4592,-5447,4592,-5452,4592,-5457,4590,-5462,4586,-5465,4583,-5469,4578,-5471,4573,-5471,4568,-5471,4563,-5469,4559,-5465,4556,-5462,4554,-5457,4554,-5452,4554,-5447,4556,-5442,4559,-5439,4563,-5435,4568,-5433,4573,-5433xe" filled="false" stroked="true" strokeweight=".315350pt" strokecolor="#cf3134">
              <v:path arrowok="t"/>
              <v:stroke dashstyle="solid"/>
            </v:shape>
            <v:line style="position:absolute" from="4573,-5452" to="4975,-2228" stroked="true" strokeweight="1.57675pt" strokecolor="#cf3134">
              <v:stroke dashstyle="solid"/>
            </v:line>
            <v:shape style="position:absolute;left:4553;top:-5471;width:38;height:38" coordorigin="4554,-5471" coordsize="38,38" path="m4578,-5471l4568,-5471,4563,-5469,4556,-5462,4554,-5457,4554,-5447,4556,-5442,4563,-5435,4568,-5433,4573,-5433,4578,-5433,4583,-5435,4590,-5442,4592,-5447,4592,-5457,4590,-5462,4583,-5469,4578,-5471xe" filled="true" fillcolor="#cf3134" stroked="false">
              <v:path arrowok="t"/>
              <v:fill type="solid"/>
            </v:shape>
            <v:shape style="position:absolute;left:4553;top:-5471;width:38;height:38" coordorigin="4554,-5471" coordsize="38,38" path="m4573,-5433l4578,-5433,4583,-5435,4586,-5439,4590,-5442,4592,-5447,4592,-5452,4592,-5457,4590,-5462,4586,-5465,4583,-5469,4578,-5471,4573,-5471,4568,-5471,4563,-5469,4559,-5465,4556,-5462,4554,-5457,4554,-5452,4554,-5447,4556,-5442,4559,-5439,4563,-5435,4568,-5433,4573,-5433xe" filled="false" stroked="true" strokeweight=".315350pt" strokecolor="#cf3134">
              <v:path arrowok="t"/>
              <v:stroke dashstyle="solid"/>
            </v:shape>
            <v:shape style="position:absolute;left:4955;top:-2247;width:38;height:38" coordorigin="4956,-2247" coordsize="38,38" path="m4980,-2247l4970,-2247,4965,-2245,4958,-2238,4956,-2233,4956,-2223,4958,-2218,4965,-2211,4970,-2209,4975,-2209,4980,-2209,4984,-2211,4992,-2218,4994,-2223,4994,-2233,4992,-2238,4984,-2245,4980,-2247xe" filled="true" fillcolor="#cf3134" stroked="false">
              <v:path arrowok="t"/>
              <v:fill type="solid"/>
            </v:shape>
            <v:shape style="position:absolute;left:4955;top:-2247;width:38;height:38" coordorigin="4956,-2247" coordsize="38,38" path="m4975,-2209l4980,-2209,4984,-2211,4988,-2215,4992,-2218,4994,-2223,4994,-2228,4994,-2233,4992,-2238,4988,-2241,4984,-2245,4980,-2247,4975,-2247,4970,-2247,4965,-2245,4961,-2241,4958,-2238,4956,-2233,4956,-2228,4956,-2223,4958,-2218,4961,-2215,4965,-2211,4970,-2209,4975,-2209xe" filled="false" stroked="true" strokeweight=".315350pt" strokecolor="#cf3134">
              <v:path arrowok="t"/>
              <v:stroke dashstyle="solid"/>
            </v:shape>
            <v:line style="position:absolute" from="4975,-2228" to="7168,-5136" stroked="true" strokeweight="1.57675pt" strokecolor="#cf3134">
              <v:stroke dashstyle="solid"/>
            </v:line>
            <v:shape style="position:absolute;left:4955;top:-2247;width:38;height:38" coordorigin="4956,-2247" coordsize="38,38" path="m4980,-2247l4970,-2247,4965,-2245,4958,-2238,4956,-2233,4956,-2223,4958,-2218,4965,-2211,4970,-2209,4975,-2209,4980,-2209,4984,-2211,4992,-2218,4994,-2223,4994,-2233,4992,-2238,4984,-2245,4980,-2247xe" filled="true" fillcolor="#cf3134" stroked="false">
              <v:path arrowok="t"/>
              <v:fill type="solid"/>
            </v:shape>
            <v:shape style="position:absolute;left:4955;top:-2247;width:38;height:38" coordorigin="4956,-2247" coordsize="38,38" path="m4975,-2209l4980,-2209,4984,-2211,4988,-2215,4992,-2218,4994,-2223,4994,-2228,4994,-2233,4992,-2238,4988,-2241,4984,-2245,4980,-2247,4975,-2247,4970,-2247,4965,-2245,4961,-2241,4958,-2238,4956,-2233,4956,-2228,4956,-2223,4958,-2218,4961,-2215,4965,-2211,4970,-2209,4975,-2209xe" filled="false" stroked="true" strokeweight=".315350pt" strokecolor="#cf3134">
              <v:path arrowok="t"/>
              <v:stroke dashstyle="solid"/>
            </v:shape>
            <v:shape style="position:absolute;left:7149;top:-5156;width:38;height:38" coordorigin="7149,-5155" coordsize="38,38" path="m7173,-5155l7163,-5155,7158,-5153,7151,-5146,7149,-5141,7149,-5131,7151,-5127,7158,-5119,7163,-5117,7168,-5117,7173,-5117,7178,-5119,7185,-5127,7187,-5131,7187,-5141,7185,-5146,7178,-5153,7173,-5155xe" filled="true" fillcolor="#cf3134" stroked="false">
              <v:path arrowok="t"/>
              <v:fill type="solid"/>
            </v:shape>
            <v:shape style="position:absolute;left:7149;top:-5156;width:38;height:38" coordorigin="7149,-5155" coordsize="38,38" path="m7168,-5117l7173,-5117,7178,-5119,7181,-5123,7185,-5127,7187,-5131,7187,-5136,7187,-5141,7185,-5146,7181,-5150,7178,-5153,7173,-5155,7168,-5155,7163,-5155,7158,-5153,7155,-5150,7151,-5146,7149,-5141,7149,-5136,7149,-5131,7151,-5127,7155,-5123,7158,-5119,7163,-5117,7168,-5117xe" filled="false" stroked="true" strokeweight=".315350pt" strokecolor="#cf3134">
              <v:path arrowok="t"/>
              <v:stroke dashstyle="solid"/>
            </v:shape>
            <v:shape style="position:absolute;left:4063;top:-5644;width:3939;height:3670" coordorigin="4063,-5643" coordsize="3939,3670" path="m8002,-5087l4063,-5643m4063,-5643l4851,-1974m4854,-1974l8002,-5080e" filled="false" stroked="true" strokeweight="1.57675pt" strokecolor="#6c422f">
              <v:path arrowok="t"/>
              <v:stroke dashstyle="solid"/>
            </v:shape>
            <v:line style="position:absolute" from="7491,-5160" to="7541,-5160" stroked="true" strokeweight="1.151050pt" strokecolor="#fff215">
              <v:stroke dashstyle="solid"/>
            </v:line>
            <v:line style="position:absolute" from="7405,-5174" to="4441,-5563" stroked="true" strokeweight=".94605pt" strokecolor="#fff215">
              <v:stroke dashstyle="longdash"/>
            </v:line>
            <v:line style="position:absolute" from="4353,-5571" to="4403,-5571" stroked="true" strokeweight="1.151050pt" strokecolor="#fff215">
              <v:stroke dashstyle="solid"/>
            </v:line>
            <v:shape style="position:absolute;left:7512;top:-5177;width:38;height:38" coordorigin="7513,-5176" coordsize="38,38" path="m7537,-5176l7527,-5176,7522,-5174,7515,-5167,7513,-5163,7513,-5153,7515,-5148,7522,-5141,7527,-5139,7532,-5139,7537,-5139,7542,-5141,7549,-5148,7551,-5153,7551,-5163,7549,-5167,7542,-5174,7537,-5176xe" filled="true" fillcolor="#aaacae" stroked="false">
              <v:path arrowok="t"/>
              <v:fill type="solid"/>
            </v:shape>
            <v:shape style="position:absolute;left:7512;top:-5177;width:38;height:38" coordorigin="7513,-5176" coordsize="38,38" path="m7532,-5139l7537,-5139,7542,-5141,7545,-5144,7549,-5148,7551,-5153,7551,-5158,7551,-5163,7549,-5167,7545,-5171,7542,-5174,7537,-5176,7532,-5176,7527,-5176,7522,-5174,7518,-5171,7515,-5167,7513,-5163,7513,-5158,7513,-5153,7515,-5148,7518,-5144,7522,-5141,7527,-5139,7532,-5139xe" filled="false" stroked="true" strokeweight=".315350pt" strokecolor="#aaacae">
              <v:path arrowok="t"/>
              <v:stroke dashstyle="solid"/>
            </v:shape>
            <v:shape style="position:absolute;left:4343;top:-5592;width:38;height:38" coordorigin="4343,-5592" coordsize="38,38" path="m4367,-5592l4357,-5592,4353,-5590,4345,-5583,4343,-5578,4343,-5568,4345,-5563,4353,-5556,4357,-5554,4362,-5554,4367,-5554,4372,-5556,4379,-5563,4381,-5568,4381,-5578,4379,-5583,4372,-5590,4367,-5592xe" filled="true" fillcolor="#aaacae" stroked="false">
              <v:path arrowok="t"/>
              <v:fill type="solid"/>
            </v:shape>
            <v:shape style="position:absolute;left:4343;top:-5592;width:38;height:38" coordorigin="4343,-5592" coordsize="38,38" path="m4362,-5554l4367,-5554,4372,-5556,4376,-5560,4379,-5563,4381,-5568,4381,-5573,4381,-5578,4379,-5583,4376,-5586,4372,-5590,4367,-5592,4362,-5592,4357,-5592,4353,-5590,4349,-5586,4345,-5583,4343,-5578,4343,-5573,4343,-5568,4345,-5563,4349,-5560,4353,-5556,4357,-5554,4362,-5554xe" filled="false" stroked="true" strokeweight=".315350pt" strokecolor="#aaacae">
              <v:path arrowok="t"/>
              <v:stroke dashstyle="solid"/>
            </v:shape>
            <v:line style="position:absolute" from="4362,-5573" to="4368,-5542" stroked="true" strokeweight=".94605pt" strokecolor="#fff215">
              <v:stroke dashstyle="solid"/>
            </v:line>
            <v:line style="position:absolute" from="4385,-5451" to="4961,-2305" stroked="true" strokeweight=".94605pt" strokecolor="#fff215">
              <v:stroke dashstyle="longdash"/>
            </v:line>
            <v:line style="position:absolute" from="4969,-2259" to="4975,-2228" stroked="true" strokeweight=".94605pt" strokecolor="#fff215">
              <v:stroke dashstyle="solid"/>
            </v:line>
            <v:shape style="position:absolute;left:4343;top:-5592;width:38;height:38" coordorigin="4343,-5592" coordsize="38,38" path="m4367,-5592l4357,-5592,4353,-5590,4345,-5583,4343,-5578,4343,-5568,4345,-5563,4353,-5556,4357,-5554,4362,-5554,4367,-5554,4372,-5556,4379,-5563,4381,-5568,4381,-5578,4379,-5583,4372,-5590,4367,-5592xe" filled="true" fillcolor="#fff215" stroked="false">
              <v:path arrowok="t"/>
              <v:fill type="solid"/>
            </v:shape>
            <v:shape style="position:absolute;left:4343;top:-5592;width:38;height:38" coordorigin="4343,-5592" coordsize="38,38" path="m4362,-5554l4367,-5554,4372,-5556,4376,-5560,4379,-5563,4381,-5568,4381,-5573,4381,-5578,4379,-5583,4376,-5586,4372,-5590,4367,-5592,4362,-5592,4357,-5592,4353,-5590,4349,-5586,4345,-5583,4343,-5578,4343,-5573,4343,-5568,4345,-5563,4349,-5560,4353,-5556,4357,-5554,4362,-5554xe" filled="false" stroked="true" strokeweight=".315350pt" strokecolor="#fff215">
              <v:path arrowok="t"/>
              <v:stroke dashstyle="solid"/>
            </v:shape>
            <v:shape style="position:absolute;left:4955;top:-2247;width:38;height:38" coordorigin="4956,-2247" coordsize="38,38" path="m4980,-2247l4970,-2247,4965,-2245,4958,-2238,4956,-2233,4956,-2223,4958,-2218,4965,-2211,4970,-2209,4975,-2209,4980,-2209,4984,-2211,4992,-2218,4994,-2223,4994,-2233,4992,-2238,4984,-2245,4980,-2247xe" filled="true" fillcolor="#aaacae" stroked="false">
              <v:path arrowok="t"/>
              <v:fill type="solid"/>
            </v:shape>
            <v:shape style="position:absolute;left:4955;top:-2247;width:38;height:38" coordorigin="4956,-2247" coordsize="38,38" path="m4975,-2209l4980,-2209,4984,-2211,4988,-2215,4992,-2218,4994,-2223,4994,-2228,4994,-2233,4992,-2238,4988,-2241,4984,-2245,4980,-2247,4975,-2247,4970,-2247,4965,-2245,4961,-2241,4958,-2238,4956,-2233,4956,-2228,4956,-2223,4958,-2218,4961,-2215,4965,-2211,4970,-2209,4975,-2209xe" filled="false" stroked="true" strokeweight=".315350pt" strokecolor="#aaacae">
              <v:path arrowok="t"/>
              <v:stroke dashstyle="solid"/>
            </v:shape>
            <v:line style="position:absolute" from="4975,-2228" to="4995,-2252" stroked="true" strokeweight=".94605pt" strokecolor="#fff215">
              <v:stroke dashstyle="solid"/>
            </v:line>
            <v:line style="position:absolute" from="5057,-2322" to="7480,-5099" stroked="true" strokeweight=".94605pt" strokecolor="#fff215">
              <v:stroke dashstyle="longdash"/>
            </v:line>
            <v:line style="position:absolute" from="7511,-5134" to="7532,-5158" stroked="true" strokeweight=".94605pt" strokecolor="#fff215">
              <v:stroke dashstyle="solid"/>
            </v:line>
            <v:shape style="position:absolute;left:4955;top:-2247;width:38;height:38" coordorigin="4956,-2247" coordsize="38,38" path="m4980,-2247l4970,-2247,4965,-2245,4958,-2238,4956,-2233,4956,-2223,4958,-2218,4965,-2211,4970,-2209,4975,-2209,4980,-2209,4984,-2211,4992,-2218,4994,-2223,4994,-2233,4992,-2238,4984,-2245,4980,-2247xe" filled="true" fillcolor="#fff215" stroked="false">
              <v:path arrowok="t"/>
              <v:fill type="solid"/>
            </v:shape>
            <v:shape style="position:absolute;left:4955;top:-2247;width:38;height:38" coordorigin="4956,-2247" coordsize="38,38" path="m4975,-2209l4980,-2209,4984,-2211,4988,-2215,4992,-2218,4994,-2223,4994,-2228,4994,-2233,4992,-2238,4988,-2241,4984,-2245,4980,-2247,4975,-2247,4970,-2247,4965,-2245,4961,-2241,4958,-2238,4956,-2233,4956,-2228,4956,-2223,4958,-2218,4961,-2215,4965,-2211,4970,-2209,4975,-2209xe" filled="false" stroked="true" strokeweight=".315350pt" strokecolor="#fff215">
              <v:path arrowok="t"/>
              <v:stroke dashstyle="solid"/>
            </v:shape>
            <v:shape style="position:absolute;left:7512;top:-5177;width:38;height:38" coordorigin="7513,-5176" coordsize="38,38" path="m7537,-5176l7527,-5176,7522,-5174,7515,-5167,7513,-5163,7513,-5153,7515,-5148,7522,-5141,7527,-5139,7532,-5139,7537,-5139,7542,-5141,7549,-5148,7551,-5153,7551,-5163,7549,-5167,7542,-5174,7537,-5176xe" filled="true" fillcolor="#fff215" stroked="false">
              <v:path arrowok="t"/>
              <v:fill type="solid"/>
            </v:shape>
            <v:shape style="position:absolute;left:7512;top:-5177;width:38;height:38" coordorigin="7513,-5176" coordsize="38,38" path="m7532,-5139l7537,-5139,7542,-5141,7545,-5144,7549,-5148,7551,-5153,7551,-5158,7551,-5163,7549,-5167,7545,-5171,7542,-5174,7537,-5176,7532,-5176,7527,-5176,7522,-5174,7518,-5171,7515,-5167,7513,-5163,7513,-5158,7513,-5153,7515,-5148,7518,-5144,7522,-5141,7527,-5139,7532,-5139xe" filled="false" stroked="true" strokeweight=".315350pt" strokecolor="#fff215">
              <v:path arrowok="t"/>
              <v:stroke dashstyle="solid"/>
            </v:shape>
            <v:shape style="position:absolute;left:2819;top:-6150;width:6335;height:5578" coordorigin="2820,-6149" coordsize="6335,5578" path="m2820,-571l2820,-6149m9155,-571l9155,-6149m2820,-571l9154,-571m2820,-6149l9154,-6149e" filled="false" stroked="true" strokeweight=".25228pt" strokecolor="#373535">
              <v:path arrowok="t"/>
              <v:stroke dashstyle="solid"/>
            </v:shape>
            <v:shape style="position:absolute;left:5122;top:-907;width:317;height:134" type="#_x0000_t75" stroked="false">
              <v:imagedata r:id="rId29" o:title=""/>
            </v:shape>
            <v:shape style="position:absolute;left:4802;top:-1233;width:317;height:134" type="#_x0000_t75" stroked="false">
              <v:imagedata r:id="rId30" o:title=""/>
            </v:shape>
            <v:shape style="position:absolute;left:4553;top:-1513;width:317;height:134" type="#_x0000_t75" stroked="false">
              <v:imagedata r:id="rId31" o:title=""/>
            </v:shape>
            <v:shape style="position:absolute;left:4186;top:-2067;width:317;height:134" type="#_x0000_t75" stroked="false">
              <v:imagedata r:id="rId32" o:title=""/>
            </v:shape>
            <v:shape style="position:absolute;left:3682;top:-3033;width:317;height:134" type="#_x0000_t75" stroked="false">
              <v:imagedata r:id="rId33" o:title=""/>
            </v:shape>
            <v:shape style="position:absolute;left:3239;top:-4199;width:317;height:134" type="#_x0000_t75" stroked="false">
              <v:imagedata r:id="rId34" o:title=""/>
            </v:shape>
            <v:shape style="position:absolute;left:3030;top:-5061;width:312;height:134" type="#_x0000_t75" stroked="false">
              <v:imagedata r:id="rId35" o:title=""/>
            </v:shape>
            <v:shape style="position:absolute;left:3057;top:-5654;width:84;height:131" coordorigin="3058,-5653" coordsize="84,131" path="m3131,-5653l3063,-5653,3063,-5589,3068,-5591,3073,-5593,3082,-5595,3087,-5595,3101,-5595,3109,-5593,3115,-5587,3120,-5582,3123,-5575,3123,-5557,3120,-5550,3115,-5545,3109,-5539,3101,-5537,3085,-5537,3079,-5537,3074,-5539,3068,-5540,3063,-5542,3058,-5545,3058,-5528,3086,-5522,3107,-5522,3119,-5526,3137,-5541,3141,-5552,3141,-5579,3137,-5590,3128,-5598,3120,-5606,3108,-5610,3092,-5610,3084,-5609,3081,-5608,3079,-5607,3079,-5639,3131,-5639,3131,-5653xe" filled="true" fillcolor="#373535" stroked="false">
              <v:path arrowok="t"/>
              <v:fill type="solid"/>
            </v:shape>
            <v:shape style="position:absolute;left:3175;top:-5656;width:194;height:134" type="#_x0000_t75" stroked="false">
              <v:imagedata r:id="rId36" o:title=""/>
            </v:shape>
            <v:shape style="position:absolute;left:3396;top:-6012;width:312;height:134" type="#_x0000_t75" stroked="false">
              <v:imagedata r:id="rId37" o:title=""/>
            </v:shape>
            <v:shape style="position:absolute;left:4214;top:-6041;width:312;height:134" type="#_x0000_t75" stroked="false">
              <v:imagedata r:id="rId38" o:title=""/>
            </v:shape>
            <v:shape style="position:absolute;left:4822;top:-5979;width:312;height:134" type="#_x0000_t75" stroked="false">
              <v:imagedata r:id="rId39" o:title=""/>
            </v:shape>
            <v:shape style="position:absolute;left:5211;top:-5909;width:312;height:134" type="#_x0000_t75" stroked="false">
              <v:imagedata r:id="rId40" o:title=""/>
            </v:shape>
            <v:shape style="position:absolute;left:5688;top:-5837;width:312;height:134" type="#_x0000_t75" stroked="false">
              <v:imagedata r:id="rId41" o:title=""/>
            </v:shape>
            <v:shape style="position:absolute;left:6239;top:-5755;width:312;height:134" type="#_x0000_t75" stroked="false">
              <v:imagedata r:id="rId42" o:title=""/>
            </v:shape>
            <v:shape style="position:absolute;left:6805;top:-5669;width:313;height:134" type="#_x0000_t75" stroked="false">
              <v:imagedata r:id="rId43" o:title=""/>
            </v:shape>
            <v:shape style="position:absolute;left:7334;top:-5591;width:89;height:134" coordorigin="7334,-5591" coordsize="89,134" path="m7392,-5591l7388,-5591,7376,-5590,7366,-5586,7357,-5581,7349,-5573,7342,-5563,7338,-5552,7335,-5539,7334,-5524,7335,-5509,7337,-5496,7341,-5484,7346,-5475,7354,-5463,7365,-5458,7393,-5458,7404,-5462,7413,-5471,7372,-5471,7366,-5474,7357,-5485,7355,-5492,7355,-5510,7357,-5518,7366,-5528,7369,-5530,7352,-5530,7352,-5545,7356,-5557,7368,-5572,7377,-5576,7415,-5576,7415,-5586,7410,-5588,7405,-5589,7401,-5590,7396,-5590,7392,-5591xm7414,-5531l7388,-5531,7394,-5528,7403,-5518,7406,-5510,7406,-5492,7403,-5485,7394,-5474,7388,-5471,7413,-5471,7419,-5477,7423,-5488,7423,-5515,7419,-5525,7414,-5531xm7394,-5545l7375,-5545,7369,-5544,7359,-5538,7355,-5534,7352,-5530,7369,-5530,7372,-5531,7414,-5531,7404,-5541,7394,-5545xm7415,-5576l7393,-5576,7397,-5576,7402,-5575,7406,-5574,7410,-5572,7415,-5570,7415,-5576xe" filled="true" fillcolor="#373535" stroked="false">
              <v:path arrowok="t"/>
              <v:fill type="solid"/>
            </v:shape>
            <v:shape style="position:absolute;left:7453;top:-5591;width:194;height:134" type="#_x0000_t75" stroked="false">
              <v:imagedata r:id="rId44" o:title=""/>
            </v:shape>
            <v:shape style="position:absolute;left:8030;top:-5487;width:313;height:134" type="#_x0000_t75" stroked="false">
              <v:imagedata r:id="rId45" o:title=""/>
            </v:shape>
            <v:shape style="position:absolute;left:8536;top:-5412;width:313;height:134" type="#_x0000_t75" stroked="false">
              <v:imagedata r:id="rId46" o:title=""/>
            </v:shape>
            <v:shape style="position:absolute;left:7053;top:-1950;width:1970;height:1246" coordorigin="7053,-1950" coordsize="1970,1246" path="m8969,-1950l7106,-1950,7083,-1946,7066,-1936,7056,-1920,7053,-1897,7053,-757,7056,-734,7066,-717,7083,-707,7106,-704,8969,-704,8992,-707,9009,-717,9019,-734,9022,-757,9022,-1897,9019,-1920,9009,-1936,8992,-1946,8969,-1950xe" filled="true" fillcolor="#97999b" stroked="false">
              <v:path arrowok="t"/>
              <v:fill opacity="52428f" type="solid"/>
            </v:shape>
            <v:shape style="position:absolute;left:7053;top:-1950;width:1970;height:1246" coordorigin="7053,-1950" coordsize="1970,1246" path="m7106,-704l8969,-704,8992,-707,9009,-717,9019,-734,9022,-757,9022,-1897,9019,-1920,9009,-1936,8992,-1946,8969,-1950,7106,-1950,7083,-1946,7066,-1936,7056,-1920,7053,-1897,7053,-757,7056,-734,7066,-717,7083,-707,7106,-704xe" filled="false" stroked="true" strokeweight=".315350pt" strokecolor="#d2d4d5">
              <v:path arrowok="t"/>
              <v:stroke dashstyle="solid"/>
            </v:shape>
            <v:line style="position:absolute" from="7159,-1735" to="7689,-1735" stroked="true" strokeweight="1.57675pt" strokecolor="#cf3134">
              <v:stroke dashstyle="solid"/>
            </v:line>
            <v:line style="position:absolute" from="7159,-1346" to="7689,-1346" stroked="true" strokeweight="1.57675pt" strokecolor="#6c422f">
              <v:stroke dashstyle="solid"/>
            </v:line>
            <v:line style="position:absolute" from="7159,-958" to="7190,-958" stroked="true" strokeweight=".94605pt" strokecolor="#fff215">
              <v:stroke dashstyle="solid"/>
            </v:line>
            <v:line style="position:absolute" from="7298,-958" to="7603,-958" stroked="true" strokeweight=".94605pt" strokecolor="#fff215">
              <v:stroke dashstyle="longdash"/>
            </v:line>
            <v:line style="position:absolute" from="7657,-958" to="7689,-958" stroked="true" strokeweight=".94605pt" strokecolor="#fff215">
              <v:stroke dashstyle="solid"/>
            </v:line>
            <v:shape style="position:absolute;left:5124;top:-4730;width:58;height:58" coordorigin="5125,-4730" coordsize="58,58" path="m5153,-4730l5142,-4728,5133,-4721,5127,-4712,5125,-4701,5127,-4690,5133,-4680,5142,-4674,5153,-4672,5165,-4674,5174,-4680,5180,-4690,5182,-4701,5180,-4712,5174,-4721,5165,-4728,5153,-4730xe" filled="true" fillcolor="#373535" stroked="false">
              <v:path arrowok="t"/>
              <v:fill type="solid"/>
            </v:shape>
            <v:shape style="position:absolute;left:5124;top:-4730;width:58;height:58" coordorigin="5125,-4730" coordsize="58,58" path="m5182,-4701l5180,-4690,5174,-4680,5165,-4674,5153,-4672,5142,-4674,5133,-4680,5127,-4690,5125,-4701,5127,-4712,5133,-4721,5142,-4728,5153,-4730,5165,-4728,5174,-4721,5180,-4712,5182,-4701xe" filled="false" stroked="true" strokeweight=".078838pt" strokecolor="#373535">
              <v:path arrowok="t"/>
              <v:stroke dashstyle="solid"/>
            </v:shape>
            <v:shape style="position:absolute;left:4044;top:-5663;width:38;height:38" coordorigin="4044,-5662" coordsize="38,38" path="m4073,-5662l4053,-5662,4044,-5654,4044,-5633,4053,-5625,4073,-5625,4082,-5633,4082,-5643,4082,-5654,4073,-5662xe" filled="true" fillcolor="#6c422f" stroked="false">
              <v:path arrowok="t"/>
              <v:fill type="solid"/>
            </v:shape>
            <v:shape style="position:absolute;left:4044;top:-5663;width:38;height:38" coordorigin="4044,-5662" coordsize="38,38" path="m4082,-5643l4082,-5633,4073,-5625,4063,-5625,4053,-5625,4044,-5633,4044,-5643,4044,-5654,4053,-5662,4063,-5662,4073,-5662,4082,-5654,4082,-5643xe" filled="false" stroked="true" strokeweight=".315350pt" strokecolor="#6c422f">
              <v:path arrowok="t"/>
              <v:stroke dashstyle="solid"/>
            </v:shape>
            <v:shape style="position:absolute;left:4831;top:-1994;width:38;height:38" coordorigin="4832,-1993" coordsize="38,38" path="m4861,-1993l4840,-1993,4832,-1985,4832,-1964,4840,-1956,4861,-1956,4870,-1964,4870,-1974,4870,-1985,4861,-1993xe" filled="true" fillcolor="#6c422f" stroked="false">
              <v:path arrowok="t"/>
              <v:fill type="solid"/>
            </v:shape>
            <v:shape style="position:absolute;left:4831;top:-1994;width:38;height:38" coordorigin="4832,-1993" coordsize="38,38" path="m4870,-1974l4870,-1964,4861,-1956,4851,-1956,4840,-1956,4832,-1964,4832,-1974,4832,-1985,4840,-1993,4851,-1993,4861,-1993,4870,-1985,4870,-1974xe" filled="false" stroked="true" strokeweight=".315350pt" strokecolor="#6c422f">
              <v:path arrowok="t"/>
              <v:stroke dashstyle="solid"/>
            </v:shape>
            <v:shape style="position:absolute;left:5220;top:-4700;width:362;height:202" type="#_x0000_t202" filled="false" stroked="false">
              <v:textbox inset="0,0,0,0">
                <w:txbxContent>
                  <w:p>
                    <w:pPr>
                      <w:spacing w:line="202" w:lineRule="exact" w:before="0"/>
                      <w:ind w:left="0" w:right="0" w:firstLine="0"/>
                      <w:jc w:val="left"/>
                      <w:rPr>
                        <w:rFonts w:ascii="Calibri"/>
                        <w:sz w:val="20"/>
                      </w:rPr>
                    </w:pPr>
                    <w:r>
                      <w:rPr>
                        <w:rFonts w:ascii="Calibri"/>
                        <w:color w:val="292929"/>
                        <w:w w:val="105"/>
                        <w:sz w:val="20"/>
                      </w:rPr>
                      <w:t>D65</w:t>
                    </w:r>
                  </w:p>
                </w:txbxContent>
              </v:textbox>
              <w10:wrap type="none"/>
            </v:shape>
            <v:shape style="position:absolute;left:7913;top:-1833;width:818;height:984" type="#_x0000_t202" filled="false" stroked="false">
              <v:textbox inset="0,0,0,0">
                <w:txbxContent>
                  <w:p>
                    <w:pPr>
                      <w:spacing w:line="209" w:lineRule="exact" w:before="0"/>
                      <w:ind w:left="0" w:right="83" w:firstLine="0"/>
                      <w:jc w:val="center"/>
                      <w:rPr>
                        <w:rFonts w:ascii="Calibri"/>
                        <w:sz w:val="20"/>
                      </w:rPr>
                    </w:pPr>
                    <w:r>
                      <w:rPr>
                        <w:rFonts w:ascii="Calibri"/>
                        <w:color w:val="292929"/>
                        <w:sz w:val="20"/>
                      </w:rPr>
                      <w:t>sRGB</w:t>
                    </w:r>
                  </w:p>
                  <w:p>
                    <w:pPr>
                      <w:spacing w:line="394" w:lineRule="exact" w:before="19"/>
                      <w:ind w:left="0" w:right="18" w:firstLine="0"/>
                      <w:jc w:val="center"/>
                      <w:rPr>
                        <w:rFonts w:ascii="Calibri"/>
                        <w:sz w:val="20"/>
                      </w:rPr>
                    </w:pPr>
                    <w:r>
                      <w:rPr>
                        <w:rFonts w:ascii="Calibri"/>
                        <w:color w:val="292929"/>
                        <w:sz w:val="20"/>
                      </w:rPr>
                      <w:t>Rec. 2020 DCI-P3</w:t>
                    </w:r>
                  </w:p>
                </w:txbxContent>
              </v:textbox>
              <w10:wrap type="none"/>
            </v:shape>
            <w10:wrap type="none"/>
          </v:group>
        </w:pict>
      </w:r>
      <w:r>
        <w:rPr/>
        <w:pict>
          <v:shape style="position:absolute;margin-left:122.264008pt;margin-top:-51.927994pt;width:14pt;height:7.25pt;mso-position-horizontal-relative:page;mso-position-vertical-relative:paragraph;z-index:15734784" coordorigin="2445,-1039" coordsize="280,145" path="m2542,-966l2541,-983,2539,-997,2535,-1010,2529,-1020,2526,-1024,2523,-1027,2523,-966,2522,-953,2521,-941,2519,-931,2516,-923,2511,-913,2503,-909,2484,-909,2477,-913,2472,-923,2468,-931,2466,-941,2465,-953,2464,-966,2465,-980,2466,-991,2468,-1001,2472,-1009,2477,-1019,2484,-1024,2503,-1024,2511,-1019,2516,-1009,2519,-1001,2521,-991,2522,-980,2523,-966,2523,-1027,2522,-1028,2514,-1034,2505,-1037,2494,-1039,2482,-1037,2473,-1034,2464,-1028,2458,-1020,2452,-1010,2448,-997,2446,-983,2445,-966,2446,-949,2448,-935,2452,-922,2458,-912,2464,-904,2473,-898,2482,-895,2494,-894,2505,-895,2514,-898,2522,-904,2526,-909,2529,-912,2535,-922,2539,-935,2541,-949,2542,-966xm2595,-920l2575,-920,2575,-896,2595,-896,2595,-920xm2725,-966l2724,-983,2722,-997,2718,-1010,2712,-1020,2709,-1024,2706,-1027,2706,-966,2705,-953,2704,-941,2702,-931,2699,-923,2694,-913,2686,-909,2667,-909,2659,-913,2654,-923,2651,-931,2649,-941,2648,-953,2647,-966,2648,-980,2649,-991,2651,-1001,2654,-1009,2659,-1019,2667,-1024,2686,-1024,2694,-1019,2699,-1009,2702,-1001,2704,-991,2705,-980,2706,-966,2706,-1027,2705,-1028,2697,-1034,2687,-1037,2677,-1039,2665,-1037,2656,-1034,2647,-1028,2640,-1020,2635,-1010,2631,-997,2629,-983,2628,-966,2629,-949,2631,-935,2635,-922,2640,-912,2647,-904,2656,-898,2665,-895,2677,-894,2687,-895,2697,-898,2705,-904,2709,-909,2712,-912,2718,-922,2722,-935,2724,-949,2725,-966xe" filled="true" fillcolor="#373535" stroked="false">
            <v:path arrowok="t"/>
            <v:fill type="solid"/>
            <w10:wrap type="none"/>
          </v:shape>
        </w:pict>
      </w:r>
      <w:r>
        <w:rPr/>
        <w:pict>
          <v:shape style="position:absolute;margin-left:122.232002pt;margin-top:-91.768997pt;width:13.75pt;height:7.25pt;mso-position-horizontal-relative:page;mso-position-vertical-relative:paragraph;z-index:15735296" coordorigin="2445,-1835" coordsize="275,145" path="m2541,-1763l2540,-1779,2538,-1794,2534,-1806,2529,-1817,2526,-1820,2522,-1824,2522,-1763,2522,-1749,2520,-1738,2518,-1728,2515,-1720,2510,-1710,2503,-1705,2483,-1705,2476,-1710,2471,-1720,2468,-1728,2465,-1738,2464,-1749,2464,-1763,2464,-1776,2465,-1788,2468,-1798,2471,-1806,2476,-1816,2483,-1820,2503,-1820,2510,-1816,2515,-1806,2518,-1798,2520,-1788,2522,-1776,2522,-1763,2522,-1824,2522,-1825,2514,-1831,2504,-1834,2493,-1835,2482,-1834,2472,-1831,2464,-1825,2457,-1817,2452,-1806,2448,-1794,2445,-1779,2445,-1763,2445,-1746,2448,-1732,2452,-1719,2457,-1709,2464,-1701,2472,-1695,2482,-1692,2493,-1691,2504,-1692,2514,-1695,2522,-1701,2526,-1705,2529,-1709,2534,-1719,2538,-1732,2540,-1746,2541,-1763xm2594,-1717l2574,-1717,2574,-1693,2594,-1693,2594,-1717xm2719,-1709l2688,-1709,2688,-1833,2669,-1833,2636,-1826,2636,-1809,2670,-1816,2670,-1709,2639,-1709,2639,-1693,2719,-1693,2719,-1709xe" filled="true" fillcolor="#373535" stroked="false">
            <v:path arrowok="t"/>
            <v:fill type="solid"/>
            <w10:wrap type="none"/>
          </v:shape>
        </w:pict>
      </w:r>
      <w:bookmarkStart w:name="_bookmark4" w:id="6"/>
      <w:bookmarkEnd w:id="6"/>
      <w:r>
        <w:rPr/>
      </w:r>
      <w:r>
        <w:rPr>
          <w:rFonts w:ascii="Lucida Sans Unicode"/>
          <w:color w:val="2C6362"/>
          <w:w w:val="105"/>
          <w:sz w:val="16"/>
        </w:rPr>
        <w:t>Figure 8.12. </w:t>
      </w:r>
      <w:r>
        <w:rPr>
          <w:rFonts w:ascii="Palatino Linotype"/>
          <w:w w:val="105"/>
          <w:sz w:val="16"/>
        </w:rPr>
        <w:t>A CIE 1976 UCS diagram showing the gamuts and white point (D65) of the Rec. 2020 and sRGB/Rec. 709 color spaces. The gamut of the DCI-P3 color space is also shown for comparison.</w:t>
      </w:r>
    </w:p>
    <w:p>
      <w:pPr>
        <w:pStyle w:val="BodyText"/>
        <w:spacing w:before="1"/>
        <w:rPr>
          <w:rFonts w:ascii="Palatino Linotype"/>
          <w:sz w:val="22"/>
        </w:rPr>
      </w:pPr>
    </w:p>
    <w:p>
      <w:pPr>
        <w:pStyle w:val="BodyText"/>
        <w:spacing w:line="252" w:lineRule="auto"/>
        <w:ind w:left="941" w:right="932"/>
      </w:pPr>
      <w:r>
        <w:rPr/>
        <w:t>and Rec. 2020 color space. Each HDR10 display model performs its own tone mapping, one that is not standardized or documented.</w:t>
      </w:r>
    </w:p>
    <w:p>
      <w:pPr>
        <w:pStyle w:val="ListParagraph"/>
        <w:numPr>
          <w:ilvl w:val="3"/>
          <w:numId w:val="1"/>
        </w:numPr>
        <w:tabs>
          <w:tab w:pos="942" w:val="left" w:leader="none"/>
        </w:tabs>
        <w:spacing w:line="252" w:lineRule="auto" w:before="160" w:after="0"/>
        <w:ind w:left="941" w:right="942" w:hanging="255"/>
        <w:jc w:val="both"/>
        <w:rPr>
          <w:sz w:val="20"/>
        </w:rPr>
      </w:pPr>
      <w:r>
        <w:rPr>
          <w:sz w:val="20"/>
        </w:rPr>
        <w:t>scRGB (linear variant)—Only supported on Windows operating systems.</w:t>
      </w:r>
      <w:r>
        <w:rPr>
          <w:spacing w:val="-27"/>
          <w:sz w:val="20"/>
        </w:rPr>
        <w:t> </w:t>
      </w:r>
      <w:r>
        <w:rPr>
          <w:sz w:val="20"/>
        </w:rPr>
        <w:t>Nom- inally it uses sRGB primaries and white level, though both can </w:t>
      </w:r>
      <w:r>
        <w:rPr>
          <w:spacing w:val="2"/>
          <w:sz w:val="20"/>
        </w:rPr>
        <w:t>be </w:t>
      </w:r>
      <w:r>
        <w:rPr>
          <w:sz w:val="20"/>
        </w:rPr>
        <w:t>exceeded since the standard supports RGB values less than 0 and greater than 1. The framebuffer format is 16-bit per channel, and stores linear RGB values. It can work with any HDR10 display since the driver converts to HDR10. It is useful primarily</w:t>
      </w:r>
      <w:r>
        <w:rPr>
          <w:spacing w:val="11"/>
          <w:sz w:val="20"/>
        </w:rPr>
        <w:t> </w:t>
      </w:r>
      <w:r>
        <w:rPr>
          <w:sz w:val="20"/>
        </w:rPr>
        <w:t>for</w:t>
      </w:r>
      <w:r>
        <w:rPr>
          <w:spacing w:val="11"/>
          <w:sz w:val="20"/>
        </w:rPr>
        <w:t> </w:t>
      </w:r>
      <w:r>
        <w:rPr>
          <w:sz w:val="20"/>
        </w:rPr>
        <w:t>convenience</w:t>
      </w:r>
      <w:r>
        <w:rPr>
          <w:spacing w:val="11"/>
          <w:sz w:val="20"/>
        </w:rPr>
        <w:t> </w:t>
      </w:r>
      <w:r>
        <w:rPr>
          <w:sz w:val="20"/>
        </w:rPr>
        <w:t>and</w:t>
      </w:r>
      <w:r>
        <w:rPr>
          <w:spacing w:val="11"/>
          <w:sz w:val="20"/>
        </w:rPr>
        <w:t> </w:t>
      </w:r>
      <w:r>
        <w:rPr>
          <w:sz w:val="20"/>
        </w:rPr>
        <w:t>backward</w:t>
      </w:r>
      <w:r>
        <w:rPr>
          <w:spacing w:val="11"/>
          <w:sz w:val="20"/>
        </w:rPr>
        <w:t> </w:t>
      </w:r>
      <w:r>
        <w:rPr>
          <w:sz w:val="20"/>
        </w:rPr>
        <w:t>compatibility</w:t>
      </w:r>
      <w:r>
        <w:rPr>
          <w:spacing w:val="11"/>
          <w:sz w:val="20"/>
        </w:rPr>
        <w:t> </w:t>
      </w:r>
      <w:r>
        <w:rPr>
          <w:sz w:val="20"/>
        </w:rPr>
        <w:t>with</w:t>
      </w:r>
      <w:r>
        <w:rPr>
          <w:spacing w:val="11"/>
          <w:sz w:val="20"/>
        </w:rPr>
        <w:t> </w:t>
      </w:r>
      <w:r>
        <w:rPr>
          <w:sz w:val="20"/>
        </w:rPr>
        <w:t>sRGB.</w:t>
      </w:r>
    </w:p>
    <w:p>
      <w:pPr>
        <w:pStyle w:val="ListParagraph"/>
        <w:numPr>
          <w:ilvl w:val="3"/>
          <w:numId w:val="1"/>
        </w:numPr>
        <w:tabs>
          <w:tab w:pos="942" w:val="left" w:leader="none"/>
        </w:tabs>
        <w:spacing w:line="252" w:lineRule="auto" w:before="163" w:after="0"/>
        <w:ind w:left="941" w:right="942" w:hanging="255"/>
        <w:jc w:val="both"/>
        <w:rPr>
          <w:sz w:val="20"/>
        </w:rPr>
      </w:pPr>
      <w:r>
        <w:rPr>
          <w:sz w:val="20"/>
        </w:rPr>
        <w:t>Dolby Vision—Proprietary format, not yet widely supported in displays or on any</w:t>
      </w:r>
      <w:r>
        <w:rPr>
          <w:spacing w:val="-8"/>
          <w:sz w:val="20"/>
        </w:rPr>
        <w:t> </w:t>
      </w:r>
      <w:r>
        <w:rPr>
          <w:sz w:val="20"/>
        </w:rPr>
        <w:t>consoles</w:t>
      </w:r>
      <w:r>
        <w:rPr>
          <w:spacing w:val="-7"/>
          <w:sz w:val="20"/>
        </w:rPr>
        <w:t> </w:t>
      </w:r>
      <w:r>
        <w:rPr>
          <w:sz w:val="20"/>
        </w:rPr>
        <w:t>(at</w:t>
      </w:r>
      <w:r>
        <w:rPr>
          <w:spacing w:val="-7"/>
          <w:sz w:val="20"/>
        </w:rPr>
        <w:t> </w:t>
      </w:r>
      <w:r>
        <w:rPr>
          <w:sz w:val="20"/>
        </w:rPr>
        <w:t>the</w:t>
      </w:r>
      <w:r>
        <w:rPr>
          <w:spacing w:val="-8"/>
          <w:sz w:val="20"/>
        </w:rPr>
        <w:t> </w:t>
      </w:r>
      <w:r>
        <w:rPr>
          <w:sz w:val="20"/>
        </w:rPr>
        <w:t>time</w:t>
      </w:r>
      <w:r>
        <w:rPr>
          <w:spacing w:val="-7"/>
          <w:sz w:val="20"/>
        </w:rPr>
        <w:t> </w:t>
      </w:r>
      <w:r>
        <w:rPr>
          <w:sz w:val="20"/>
        </w:rPr>
        <w:t>of</w:t>
      </w:r>
      <w:r>
        <w:rPr>
          <w:spacing w:val="-7"/>
          <w:sz w:val="20"/>
        </w:rPr>
        <w:t> </w:t>
      </w:r>
      <w:r>
        <w:rPr>
          <w:sz w:val="20"/>
        </w:rPr>
        <w:t>writing).</w:t>
      </w:r>
      <w:r>
        <w:rPr>
          <w:spacing w:val="13"/>
          <w:sz w:val="20"/>
        </w:rPr>
        <w:t> </w:t>
      </w:r>
      <w:r>
        <w:rPr>
          <w:sz w:val="20"/>
        </w:rPr>
        <w:t>It</w:t>
      </w:r>
      <w:r>
        <w:rPr>
          <w:spacing w:val="-7"/>
          <w:sz w:val="20"/>
        </w:rPr>
        <w:t> </w:t>
      </w:r>
      <w:r>
        <w:rPr>
          <w:sz w:val="20"/>
        </w:rPr>
        <w:t>uses</w:t>
      </w:r>
      <w:r>
        <w:rPr>
          <w:spacing w:val="-8"/>
          <w:sz w:val="20"/>
        </w:rPr>
        <w:t> </w:t>
      </w:r>
      <w:r>
        <w:rPr>
          <w:sz w:val="20"/>
        </w:rPr>
        <w:t>a</w:t>
      </w:r>
      <w:r>
        <w:rPr>
          <w:spacing w:val="-7"/>
          <w:sz w:val="20"/>
        </w:rPr>
        <w:t> </w:t>
      </w:r>
      <w:r>
        <w:rPr>
          <w:sz w:val="20"/>
        </w:rPr>
        <w:t>custom</w:t>
      </w:r>
      <w:r>
        <w:rPr>
          <w:spacing w:val="-7"/>
          <w:sz w:val="20"/>
        </w:rPr>
        <w:t> </w:t>
      </w:r>
      <w:r>
        <w:rPr>
          <w:sz w:val="20"/>
        </w:rPr>
        <w:t>12-bit</w:t>
      </w:r>
      <w:r>
        <w:rPr>
          <w:spacing w:val="-7"/>
          <w:sz w:val="20"/>
        </w:rPr>
        <w:t> </w:t>
      </w:r>
      <w:r>
        <w:rPr>
          <w:sz w:val="20"/>
        </w:rPr>
        <w:t>per</w:t>
      </w:r>
      <w:r>
        <w:rPr>
          <w:spacing w:val="-8"/>
          <w:sz w:val="20"/>
        </w:rPr>
        <w:t> </w:t>
      </w:r>
      <w:r>
        <w:rPr>
          <w:sz w:val="20"/>
        </w:rPr>
        <w:t>channel</w:t>
      </w:r>
      <w:r>
        <w:rPr>
          <w:spacing w:val="-7"/>
          <w:sz w:val="20"/>
        </w:rPr>
        <w:t> </w:t>
      </w:r>
      <w:r>
        <w:rPr>
          <w:sz w:val="20"/>
        </w:rPr>
        <w:t>frame- buffer format, and uses PQ nonlinear encoding and Rec. 2020 color space.</w:t>
      </w:r>
      <w:r>
        <w:rPr>
          <w:spacing w:val="-26"/>
          <w:sz w:val="20"/>
        </w:rPr>
        <w:t> </w:t>
      </w:r>
      <w:r>
        <w:rPr>
          <w:sz w:val="20"/>
        </w:rPr>
        <w:t>The display internal tone mapping is standardized across models (but not docu- mented).</w:t>
      </w:r>
    </w:p>
    <w:p>
      <w:pPr>
        <w:spacing w:after="0" w:line="252" w:lineRule="auto"/>
        <w:jc w:val="both"/>
        <w:rPr>
          <w:sz w:val="20"/>
        </w:rPr>
        <w:sectPr>
          <w:pgSz w:w="12240" w:h="15840"/>
          <w:pgMar w:header="2359" w:footer="0" w:top="2560" w:bottom="280" w:left="1720" w:right="1720"/>
        </w:sectPr>
      </w:pPr>
    </w:p>
    <w:p>
      <w:pPr>
        <w:pStyle w:val="BodyText"/>
        <w:spacing w:before="11"/>
        <w:rPr>
          <w:sz w:val="28"/>
        </w:rPr>
      </w:pPr>
    </w:p>
    <w:p>
      <w:pPr>
        <w:pStyle w:val="BodyText"/>
        <w:spacing w:line="252" w:lineRule="auto" w:before="66"/>
        <w:ind w:left="944" w:right="441"/>
        <w:jc w:val="both"/>
      </w:pPr>
      <w:bookmarkStart w:name="_bookmark5" w:id="7"/>
      <w:bookmarkEnd w:id="7"/>
      <w:r>
        <w:rPr/>
      </w:r>
      <w:r>
        <w:rPr/>
        <w:t>Lottes [</w:t>
      </w:r>
      <w:hyperlink w:history="true" w:anchor="_bookmark0">
        <w:r>
          <w:rPr>
            <w:color w:val="0000FF"/>
          </w:rPr>
          <w:t>1083</w:t>
        </w:r>
      </w:hyperlink>
      <w:r>
        <w:rPr/>
        <w:t>] points out that there is actually a fourth option. If the exposure and color are adjusted carefully, then an HDR display can be driven through the regular SDR signal path with good results.</w:t>
      </w:r>
    </w:p>
    <w:p>
      <w:pPr>
        <w:pStyle w:val="BodyText"/>
        <w:spacing w:line="252" w:lineRule="auto" w:before="1"/>
        <w:ind w:left="943" w:right="441" w:firstLine="298"/>
        <w:jc w:val="both"/>
      </w:pPr>
      <w:r>
        <w:rPr/>
        <w:pict>
          <v:shape style="position:absolute;margin-left:271.163513pt;margin-top:25.409616pt;width:7.75pt;height:17.3pt;mso-position-horizontal-relative:page;mso-position-vertical-relative:paragraph;z-index:-1744844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With any option other than scRGB, as part of the display-encoding step the ap- plication needs to convert the pixel RGB values from the rendering working space to Rec. 2020—which requires a 3  3 matrix transform—and to apply the PQ encod-  ing, which is somewhat more expensive than the Rec. 709 or sRGB encoding func- tions</w:t>
      </w:r>
      <w:r>
        <w:rPr>
          <w:spacing w:val="-13"/>
        </w:rPr>
        <w:t> </w:t>
      </w:r>
      <w:r>
        <w:rPr/>
        <w:t>[</w:t>
      </w:r>
      <w:hyperlink w:history="true" w:anchor="_bookmark0">
        <w:r>
          <w:rPr>
            <w:color w:val="0000FF"/>
          </w:rPr>
          <w:t>497</w:t>
        </w:r>
      </w:hyperlink>
      <w:r>
        <w:rPr/>
        <w:t>].</w:t>
      </w:r>
      <w:r>
        <w:rPr>
          <w:spacing w:val="5"/>
        </w:rPr>
        <w:t> </w:t>
      </w:r>
      <w:r>
        <w:rPr/>
        <w:t>Patry</w:t>
      </w:r>
      <w:r>
        <w:rPr>
          <w:spacing w:val="-12"/>
        </w:rPr>
        <w:t> </w:t>
      </w:r>
      <w:r>
        <w:rPr/>
        <w:t>[</w:t>
      </w:r>
      <w:hyperlink w:history="true" w:anchor="_bookmark0">
        <w:r>
          <w:rPr>
            <w:color w:val="0000FF"/>
          </w:rPr>
          <w:t>1360</w:t>
        </w:r>
      </w:hyperlink>
      <w:r>
        <w:rPr/>
        <w:t>]</w:t>
      </w:r>
      <w:r>
        <w:rPr>
          <w:spacing w:val="-12"/>
        </w:rPr>
        <w:t> </w:t>
      </w:r>
      <w:r>
        <w:rPr/>
        <w:t>gives</w:t>
      </w:r>
      <w:r>
        <w:rPr>
          <w:spacing w:val="-13"/>
        </w:rPr>
        <w:t> </w:t>
      </w:r>
      <w:r>
        <w:rPr/>
        <w:t>an</w:t>
      </w:r>
      <w:r>
        <w:rPr>
          <w:spacing w:val="-12"/>
        </w:rPr>
        <w:t> </w:t>
      </w:r>
      <w:r>
        <w:rPr/>
        <w:t>inexpensive</w:t>
      </w:r>
      <w:r>
        <w:rPr>
          <w:spacing w:val="-12"/>
        </w:rPr>
        <w:t> </w:t>
      </w:r>
      <w:r>
        <w:rPr/>
        <w:t>approximation</w:t>
      </w:r>
      <w:r>
        <w:rPr>
          <w:spacing w:val="-12"/>
        </w:rPr>
        <w:t> </w:t>
      </w:r>
      <w:r>
        <w:rPr/>
        <w:t>to</w:t>
      </w:r>
      <w:r>
        <w:rPr>
          <w:spacing w:val="-12"/>
        </w:rPr>
        <w:t> </w:t>
      </w:r>
      <w:r>
        <w:rPr/>
        <w:t>the</w:t>
      </w:r>
      <w:r>
        <w:rPr>
          <w:spacing w:val="-13"/>
        </w:rPr>
        <w:t> </w:t>
      </w:r>
      <w:r>
        <w:rPr/>
        <w:t>PQ</w:t>
      </w:r>
      <w:r>
        <w:rPr>
          <w:spacing w:val="-12"/>
        </w:rPr>
        <w:t> </w:t>
      </w:r>
      <w:r>
        <w:rPr/>
        <w:t>curve.</w:t>
      </w:r>
      <w:r>
        <w:rPr>
          <w:spacing w:val="5"/>
        </w:rPr>
        <w:t> </w:t>
      </w:r>
      <w:r>
        <w:rPr/>
        <w:t>Special care is needed when compositing user interface (UI) elements on HDR displays to ensure that the user interface is legible and at a comfortable luminance level</w:t>
      </w:r>
      <w:r>
        <w:rPr>
          <w:spacing w:val="-22"/>
        </w:rPr>
        <w:t> </w:t>
      </w:r>
      <w:r>
        <w:rPr/>
        <w:t>[</w:t>
      </w:r>
      <w:hyperlink w:history="true" w:anchor="_bookmark0">
        <w:r>
          <w:rPr>
            <w:color w:val="0000FF"/>
          </w:rPr>
          <w:t>672</w:t>
        </w:r>
      </w:hyperlink>
      <w:r>
        <w:rPr/>
        <w:t>].</w:t>
      </w:r>
    </w:p>
    <w:p>
      <w:pPr>
        <w:pStyle w:val="BodyText"/>
        <w:spacing w:before="1"/>
        <w:rPr>
          <w:sz w:val="18"/>
        </w:rPr>
      </w:pPr>
    </w:p>
    <w:p>
      <w:pPr>
        <w:pStyle w:val="Heading2"/>
        <w:numPr>
          <w:ilvl w:val="2"/>
          <w:numId w:val="1"/>
        </w:numPr>
        <w:tabs>
          <w:tab w:pos="1802" w:val="left" w:leader="none"/>
          <w:tab w:pos="1803" w:val="left" w:leader="none"/>
        </w:tabs>
        <w:spacing w:line="240" w:lineRule="auto" w:before="1" w:after="0"/>
        <w:ind w:left="1802" w:right="0" w:hanging="860"/>
        <w:jc w:val="left"/>
      </w:pPr>
      <w:r>
        <w:rPr>
          <w:color w:val="98727C"/>
          <w:spacing w:val="-6"/>
        </w:rPr>
        <w:t>Tone</w:t>
      </w:r>
      <w:r>
        <w:rPr>
          <w:color w:val="98727C"/>
          <w:spacing w:val="5"/>
        </w:rPr>
        <w:t> </w:t>
      </w:r>
      <w:r>
        <w:rPr>
          <w:color w:val="98727C"/>
        </w:rPr>
        <w:t>Mapping</w:t>
      </w:r>
    </w:p>
    <w:p>
      <w:pPr>
        <w:pStyle w:val="BodyText"/>
        <w:spacing w:line="252" w:lineRule="auto" w:before="117"/>
        <w:ind w:left="944" w:right="441" w:hanging="1"/>
        <w:jc w:val="right"/>
      </w:pPr>
      <w:r>
        <w:rPr/>
        <w:t>In </w:t>
      </w:r>
      <w:hyperlink w:history="true" w:anchor="_bookmark0">
        <w:r>
          <w:rPr>
            <w:color w:val="0000FF"/>
          </w:rPr>
          <w:t>Sections 5.6</w:t>
        </w:r>
      </w:hyperlink>
      <w:r>
        <w:rPr>
          <w:color w:val="0000FF"/>
        </w:rPr>
        <w:t> </w:t>
      </w:r>
      <w:r>
        <w:rPr/>
        <w:t>and </w:t>
      </w:r>
      <w:hyperlink w:history="true" w:anchor="_bookmark3">
        <w:r>
          <w:rPr>
            <w:color w:val="0000FF"/>
          </w:rPr>
          <w:t>8.2.1</w:t>
        </w:r>
      </w:hyperlink>
      <w:r>
        <w:rPr>
          <w:color w:val="0000FF"/>
        </w:rPr>
        <w:t> </w:t>
      </w:r>
      <w:r>
        <w:rPr>
          <w:spacing w:val="-3"/>
        </w:rPr>
        <w:t>we </w:t>
      </w:r>
      <w:r>
        <w:rPr/>
        <w:t>discussed display encoding, the process of converting linear</w:t>
      </w:r>
      <w:r>
        <w:rPr>
          <w:spacing w:val="-14"/>
        </w:rPr>
        <w:t> </w:t>
      </w:r>
      <w:r>
        <w:rPr/>
        <w:t>radiance</w:t>
      </w:r>
      <w:r>
        <w:rPr>
          <w:spacing w:val="-14"/>
        </w:rPr>
        <w:t> </w:t>
      </w:r>
      <w:r>
        <w:rPr/>
        <w:t>values</w:t>
      </w:r>
      <w:r>
        <w:rPr>
          <w:spacing w:val="-13"/>
        </w:rPr>
        <w:t> </w:t>
      </w:r>
      <w:r>
        <w:rPr/>
        <w:t>to</w:t>
      </w:r>
      <w:r>
        <w:rPr>
          <w:spacing w:val="-14"/>
        </w:rPr>
        <w:t> </w:t>
      </w:r>
      <w:r>
        <w:rPr/>
        <w:t>nonlinear</w:t>
      </w:r>
      <w:r>
        <w:rPr>
          <w:spacing w:val="-14"/>
        </w:rPr>
        <w:t> </w:t>
      </w:r>
      <w:r>
        <w:rPr/>
        <w:t>code</w:t>
      </w:r>
      <w:r>
        <w:rPr>
          <w:spacing w:val="-13"/>
        </w:rPr>
        <w:t> </w:t>
      </w:r>
      <w:r>
        <w:rPr/>
        <w:t>values</w:t>
      </w:r>
      <w:r>
        <w:rPr>
          <w:spacing w:val="-14"/>
        </w:rPr>
        <w:t> </w:t>
      </w:r>
      <w:r>
        <w:rPr/>
        <w:t>for</w:t>
      </w:r>
      <w:r>
        <w:rPr>
          <w:spacing w:val="-13"/>
        </w:rPr>
        <w:t> </w:t>
      </w:r>
      <w:r>
        <w:rPr/>
        <w:t>the</w:t>
      </w:r>
      <w:r>
        <w:rPr>
          <w:spacing w:val="-14"/>
        </w:rPr>
        <w:t> </w:t>
      </w:r>
      <w:r>
        <w:rPr/>
        <w:t>display</w:t>
      </w:r>
      <w:r>
        <w:rPr>
          <w:spacing w:val="-14"/>
        </w:rPr>
        <w:t> </w:t>
      </w:r>
      <w:r>
        <w:rPr/>
        <w:t>hardware.</w:t>
      </w:r>
      <w:r>
        <w:rPr>
          <w:spacing w:val="4"/>
        </w:rPr>
        <w:t> </w:t>
      </w:r>
      <w:r>
        <w:rPr/>
        <w:t>The</w:t>
      </w:r>
      <w:r>
        <w:rPr>
          <w:spacing w:val="-14"/>
        </w:rPr>
        <w:t> </w:t>
      </w:r>
      <w:r>
        <w:rPr/>
        <w:t>function applied </w:t>
      </w:r>
      <w:r>
        <w:rPr>
          <w:spacing w:val="-3"/>
        </w:rPr>
        <w:t>by </w:t>
      </w:r>
      <w:r>
        <w:rPr/>
        <w:t>display encoding is the inverse of the display’s electrical optical transfer function</w:t>
      </w:r>
      <w:r>
        <w:rPr>
          <w:spacing w:val="-13"/>
        </w:rPr>
        <w:t> </w:t>
      </w:r>
      <w:r>
        <w:rPr/>
        <w:t>(EOTF),</w:t>
      </w:r>
      <w:r>
        <w:rPr>
          <w:spacing w:val="-12"/>
        </w:rPr>
        <w:t> </w:t>
      </w:r>
      <w:r>
        <w:rPr/>
        <w:t>which</w:t>
      </w:r>
      <w:r>
        <w:rPr>
          <w:spacing w:val="-13"/>
        </w:rPr>
        <w:t> </w:t>
      </w:r>
      <w:r>
        <w:rPr/>
        <w:t>ensures</w:t>
      </w:r>
      <w:r>
        <w:rPr>
          <w:spacing w:val="-12"/>
        </w:rPr>
        <w:t> </w:t>
      </w:r>
      <w:r>
        <w:rPr/>
        <w:t>that</w:t>
      </w:r>
      <w:r>
        <w:rPr>
          <w:spacing w:val="-13"/>
        </w:rPr>
        <w:t> </w:t>
      </w:r>
      <w:r>
        <w:rPr/>
        <w:t>the</w:t>
      </w:r>
      <w:r>
        <w:rPr>
          <w:spacing w:val="-12"/>
        </w:rPr>
        <w:t> </w:t>
      </w:r>
      <w:r>
        <w:rPr/>
        <w:t>input</w:t>
      </w:r>
      <w:r>
        <w:rPr>
          <w:spacing w:val="-13"/>
        </w:rPr>
        <w:t> </w:t>
      </w:r>
      <w:r>
        <w:rPr/>
        <w:t>linear</w:t>
      </w:r>
      <w:r>
        <w:rPr>
          <w:spacing w:val="-12"/>
        </w:rPr>
        <w:t> </w:t>
      </w:r>
      <w:r>
        <w:rPr/>
        <w:t>values</w:t>
      </w:r>
      <w:r>
        <w:rPr>
          <w:spacing w:val="-13"/>
        </w:rPr>
        <w:t> </w:t>
      </w:r>
      <w:r>
        <w:rPr/>
        <w:t>match</w:t>
      </w:r>
      <w:r>
        <w:rPr>
          <w:spacing w:val="-12"/>
        </w:rPr>
        <w:t> </w:t>
      </w:r>
      <w:r>
        <w:rPr/>
        <w:t>the</w:t>
      </w:r>
      <w:r>
        <w:rPr>
          <w:spacing w:val="-13"/>
        </w:rPr>
        <w:t> </w:t>
      </w:r>
      <w:r>
        <w:rPr/>
        <w:t>linear</w:t>
      </w:r>
      <w:r>
        <w:rPr>
          <w:spacing w:val="-12"/>
        </w:rPr>
        <w:t> </w:t>
      </w:r>
      <w:r>
        <w:rPr/>
        <w:t>radiance emitted </w:t>
      </w:r>
      <w:r>
        <w:rPr>
          <w:spacing w:val="-3"/>
        </w:rPr>
        <w:t>by </w:t>
      </w:r>
      <w:r>
        <w:rPr/>
        <w:t>the </w:t>
      </w:r>
      <w:r>
        <w:rPr>
          <w:spacing w:val="-3"/>
        </w:rPr>
        <w:t>display. </w:t>
      </w:r>
      <w:r>
        <w:rPr/>
        <w:t>Our earlier discussion glossed </w:t>
      </w:r>
      <w:r>
        <w:rPr>
          <w:spacing w:val="-3"/>
        </w:rPr>
        <w:t>over </w:t>
      </w:r>
      <w:r>
        <w:rPr/>
        <w:t>an important step that occurs</w:t>
      </w:r>
      <w:r>
        <w:rPr>
          <w:spacing w:val="-14"/>
        </w:rPr>
        <w:t> </w:t>
      </w:r>
      <w:r>
        <w:rPr/>
        <w:t>between</w:t>
      </w:r>
      <w:r>
        <w:rPr>
          <w:spacing w:val="-13"/>
        </w:rPr>
        <w:t> </w:t>
      </w:r>
      <w:r>
        <w:rPr/>
        <w:t>rendering</w:t>
      </w:r>
      <w:r>
        <w:rPr>
          <w:spacing w:val="-14"/>
        </w:rPr>
        <w:t> </w:t>
      </w:r>
      <w:r>
        <w:rPr/>
        <w:t>and</w:t>
      </w:r>
      <w:r>
        <w:rPr>
          <w:spacing w:val="-14"/>
        </w:rPr>
        <w:t> </w:t>
      </w:r>
      <w:r>
        <w:rPr/>
        <w:t>display</w:t>
      </w:r>
      <w:r>
        <w:rPr>
          <w:spacing w:val="-13"/>
        </w:rPr>
        <w:t> </w:t>
      </w:r>
      <w:r>
        <w:rPr/>
        <w:t>encoding,</w:t>
      </w:r>
      <w:r>
        <w:rPr>
          <w:spacing w:val="-12"/>
        </w:rPr>
        <w:t> </w:t>
      </w:r>
      <w:r>
        <w:rPr/>
        <w:t>one</w:t>
      </w:r>
      <w:r>
        <w:rPr>
          <w:spacing w:val="-14"/>
        </w:rPr>
        <w:t> </w:t>
      </w:r>
      <w:r>
        <w:rPr/>
        <w:t>that</w:t>
      </w:r>
      <w:r>
        <w:rPr>
          <w:spacing w:val="-13"/>
        </w:rPr>
        <w:t> </w:t>
      </w:r>
      <w:r>
        <w:rPr>
          <w:spacing w:val="-3"/>
        </w:rPr>
        <w:t>we</w:t>
      </w:r>
      <w:r>
        <w:rPr>
          <w:spacing w:val="-14"/>
        </w:rPr>
        <w:t> </w:t>
      </w:r>
      <w:r>
        <w:rPr/>
        <w:t>are</w:t>
      </w:r>
      <w:r>
        <w:rPr>
          <w:spacing w:val="-13"/>
        </w:rPr>
        <w:t> </w:t>
      </w:r>
      <w:r>
        <w:rPr/>
        <w:t>now</w:t>
      </w:r>
      <w:r>
        <w:rPr>
          <w:spacing w:val="-14"/>
        </w:rPr>
        <w:t> </w:t>
      </w:r>
      <w:r>
        <w:rPr/>
        <w:t>ready</w:t>
      </w:r>
      <w:r>
        <w:rPr>
          <w:spacing w:val="-13"/>
        </w:rPr>
        <w:t> </w:t>
      </w:r>
      <w:r>
        <w:rPr/>
        <w:t>to</w:t>
      </w:r>
      <w:r>
        <w:rPr>
          <w:spacing w:val="-14"/>
        </w:rPr>
        <w:t> </w:t>
      </w:r>
      <w:r>
        <w:rPr/>
        <w:t>explore. </w:t>
      </w:r>
      <w:r>
        <w:rPr>
          <w:rFonts w:ascii="Times New Roman" w:hAnsi="Times New Roman"/>
          <w:i/>
          <w:spacing w:val="-4"/>
        </w:rPr>
        <w:t>Tone </w:t>
      </w:r>
      <w:r>
        <w:rPr>
          <w:rFonts w:ascii="Times New Roman" w:hAnsi="Times New Roman"/>
          <w:i/>
        </w:rPr>
        <w:t>mapping </w:t>
      </w:r>
      <w:r>
        <w:rPr/>
        <w:t>or </w:t>
      </w:r>
      <w:r>
        <w:rPr>
          <w:rFonts w:ascii="Times New Roman" w:hAnsi="Times New Roman"/>
          <w:i/>
        </w:rPr>
        <w:t>tone </w:t>
      </w:r>
      <w:r>
        <w:rPr>
          <w:rFonts w:ascii="Times New Roman" w:hAnsi="Times New Roman"/>
          <w:i/>
          <w:spacing w:val="-3"/>
        </w:rPr>
        <w:t>reproduction </w:t>
      </w:r>
      <w:r>
        <w:rPr/>
        <w:t>is the  process  of  converting  scene  radiance values to display radiance values. The transform applied during this step is called the </w:t>
      </w:r>
      <w:r>
        <w:rPr>
          <w:rFonts w:ascii="Times New Roman" w:hAnsi="Times New Roman"/>
          <w:i/>
        </w:rPr>
        <w:t>end-to-end transfer function</w:t>
      </w:r>
      <w:r>
        <w:rPr/>
        <w:t>, or the </w:t>
      </w:r>
      <w:r>
        <w:rPr>
          <w:rFonts w:ascii="Times New Roman" w:hAnsi="Times New Roman"/>
          <w:i/>
          <w:spacing w:val="-3"/>
        </w:rPr>
        <w:t>scene-to-screen  </w:t>
      </w:r>
      <w:r>
        <w:rPr>
          <w:rFonts w:ascii="Times New Roman" w:hAnsi="Times New Roman"/>
          <w:i/>
        </w:rPr>
        <w:t>transform</w:t>
      </w:r>
      <w:r>
        <w:rPr/>
        <w:t>.  The  concept  of </w:t>
      </w:r>
      <w:r>
        <w:rPr>
          <w:rFonts w:ascii="Times New Roman" w:hAnsi="Times New Roman"/>
          <w:i/>
        </w:rPr>
        <w:t>image state </w:t>
      </w:r>
      <w:r>
        <w:rPr/>
        <w:t>is key to understanding tone mapping [</w:t>
      </w:r>
      <w:hyperlink w:history="true" w:anchor="_bookmark0">
        <w:r>
          <w:rPr>
            <w:color w:val="0000FF"/>
          </w:rPr>
          <w:t>1602</w:t>
        </w:r>
      </w:hyperlink>
      <w:r>
        <w:rPr/>
        <w:t>]. There are </w:t>
      </w:r>
      <w:r>
        <w:rPr>
          <w:spacing w:val="-4"/>
        </w:rPr>
        <w:t>two</w:t>
      </w:r>
      <w:r>
        <w:rPr>
          <w:spacing w:val="-20"/>
        </w:rPr>
        <w:t> </w:t>
      </w:r>
      <w:r>
        <w:rPr/>
        <w:t>fundamental image states. </w:t>
      </w:r>
      <w:r>
        <w:rPr>
          <w:rFonts w:ascii="Times New Roman" w:hAnsi="Times New Roman"/>
          <w:i/>
          <w:spacing w:val="-4"/>
        </w:rPr>
        <w:t>Scene-referred </w:t>
      </w:r>
      <w:r>
        <w:rPr/>
        <w:t>images are defined in reference to scene radiance values, and </w:t>
      </w:r>
      <w:r>
        <w:rPr>
          <w:rFonts w:ascii="Times New Roman" w:hAnsi="Times New Roman"/>
          <w:i/>
          <w:spacing w:val="-3"/>
        </w:rPr>
        <w:t>display-referred </w:t>
      </w:r>
      <w:r>
        <w:rPr/>
        <w:t>images are defined in reference to display radiance values.</w:t>
      </w:r>
      <w:r>
        <w:rPr>
          <w:spacing w:val="-11"/>
        </w:rPr>
        <w:t> </w:t>
      </w:r>
      <w:r>
        <w:rPr/>
        <w:t>Image state is unrelated to encoding. Images in either state may </w:t>
      </w:r>
      <w:r>
        <w:rPr>
          <w:spacing w:val="2"/>
        </w:rPr>
        <w:t>be </w:t>
      </w:r>
      <w:r>
        <w:rPr/>
        <w:t>encoded linearly or nonlinearly.</w:t>
      </w:r>
      <w:r>
        <w:rPr>
          <w:spacing w:val="7"/>
        </w:rPr>
        <w:t> </w:t>
      </w:r>
      <w:hyperlink w:history="true" w:anchor="_bookmark5">
        <w:r>
          <w:rPr>
            <w:color w:val="0000FF"/>
          </w:rPr>
          <w:t>Figure</w:t>
        </w:r>
        <w:r>
          <w:rPr>
            <w:color w:val="0000FF"/>
            <w:spacing w:val="-7"/>
          </w:rPr>
          <w:t> </w:t>
        </w:r>
        <w:r>
          <w:rPr>
            <w:color w:val="0000FF"/>
          </w:rPr>
          <w:t>8.13</w:t>
        </w:r>
        <w:r>
          <w:rPr>
            <w:color w:val="0000FF"/>
            <w:spacing w:val="-8"/>
          </w:rPr>
          <w:t> </w:t>
        </w:r>
      </w:hyperlink>
      <w:r>
        <w:rPr/>
        <w:t>shows</w:t>
      </w:r>
      <w:r>
        <w:rPr>
          <w:spacing w:val="-7"/>
        </w:rPr>
        <w:t> </w:t>
      </w:r>
      <w:r>
        <w:rPr/>
        <w:t>how</w:t>
      </w:r>
      <w:r>
        <w:rPr>
          <w:spacing w:val="-7"/>
        </w:rPr>
        <w:t> </w:t>
      </w:r>
      <w:r>
        <w:rPr/>
        <w:t>image</w:t>
      </w:r>
      <w:r>
        <w:rPr>
          <w:spacing w:val="-8"/>
        </w:rPr>
        <w:t> </w:t>
      </w:r>
      <w:r>
        <w:rPr/>
        <w:t>state,</w:t>
      </w:r>
      <w:r>
        <w:rPr>
          <w:spacing w:val="-6"/>
        </w:rPr>
        <w:t> </w:t>
      </w:r>
      <w:r>
        <w:rPr/>
        <w:t>tone</w:t>
      </w:r>
      <w:r>
        <w:rPr>
          <w:spacing w:val="-8"/>
        </w:rPr>
        <w:t> </w:t>
      </w:r>
      <w:r>
        <w:rPr/>
        <w:t>mapping,</w:t>
      </w:r>
      <w:r>
        <w:rPr>
          <w:spacing w:val="-6"/>
        </w:rPr>
        <w:t> </w:t>
      </w:r>
      <w:r>
        <w:rPr/>
        <w:t>and</w:t>
      </w:r>
      <w:r>
        <w:rPr>
          <w:spacing w:val="-7"/>
        </w:rPr>
        <w:t> </w:t>
      </w:r>
      <w:r>
        <w:rPr/>
        <w:t>display</w:t>
      </w:r>
      <w:r>
        <w:rPr>
          <w:spacing w:val="-7"/>
        </w:rPr>
        <w:t> </w:t>
      </w:r>
      <w:r>
        <w:rPr/>
        <w:t>encoding fit together in the </w:t>
      </w:r>
      <w:r>
        <w:rPr>
          <w:rFonts w:ascii="Times New Roman" w:hAnsi="Times New Roman"/>
          <w:i/>
        </w:rPr>
        <w:t>imaging pipeline</w:t>
      </w:r>
      <w:r>
        <w:rPr/>
        <w:t>, which handles color values from initial</w:t>
      </w:r>
      <w:r>
        <w:rPr>
          <w:spacing w:val="33"/>
        </w:rPr>
        <w:t> </w:t>
      </w:r>
      <w:r>
        <w:rPr/>
        <w:t>rendering</w:t>
      </w:r>
    </w:p>
    <w:p>
      <w:pPr>
        <w:pStyle w:val="BodyText"/>
        <w:spacing w:line="214" w:lineRule="exact"/>
        <w:ind w:left="944"/>
        <w:jc w:val="both"/>
      </w:pPr>
      <w:r>
        <w:rPr/>
        <w:t>to final display.</w:t>
      </w:r>
    </w:p>
    <w:p>
      <w:pPr>
        <w:pStyle w:val="BodyText"/>
      </w:pPr>
    </w:p>
    <w:p>
      <w:pPr>
        <w:pStyle w:val="BodyText"/>
        <w:spacing w:before="2"/>
        <w:rPr>
          <w:sz w:val="11"/>
        </w:rPr>
      </w:pPr>
      <w:r>
        <w:rPr/>
        <w:pict>
          <v:group style="position:absolute;margin-left:142.466003pt;margin-top:8.321329pt;width:352.1pt;height:87.5pt;mso-position-horizontal-relative:page;mso-position-vertical-relative:paragraph;z-index:-15713792;mso-wrap-distance-left:0;mso-wrap-distance-right:0" coordorigin="2849,166" coordsize="7042,1750">
            <v:rect style="position:absolute;left:5037;top:166;width:4854;height:1742" filled="true" fillcolor="#c8d7ee" stroked="false">
              <v:fill type="solid"/>
            </v:rect>
            <v:rect style="position:absolute;left:2849;top:166;width:2189;height:1742" filled="true" fillcolor="#d9ecd5" stroked="false">
              <v:fill type="solid"/>
            </v:rect>
            <v:shape style="position:absolute;left:9405;top:1119;width:455;height:185" coordorigin="9405,1120" coordsize="455,185" path="m9668,1120l9597,1120,9528,1135,9463,1166,9405,1212,9463,1258,9528,1289,9597,1304,9668,1304,9737,1289,9802,1258,9860,1212,9802,1166,9737,1135,9668,1120xe" filled="true" fillcolor="#ffffff" stroked="false">
              <v:path arrowok="t"/>
              <v:fill type="solid"/>
            </v:shape>
            <v:shape style="position:absolute;left:9405;top:1119;width:455;height:185" coordorigin="9405,1120" coordsize="455,185" path="m9860,1212l9802,1258,9737,1289,9668,1304,9597,1304,9528,1289,9463,1258,9405,1212,9463,1166,9528,1135,9597,1120,9668,1120,9737,1135,9802,1166,9860,1212xe" filled="false" stroked="true" strokeweight="1.39613pt" strokecolor="#373535">
              <v:path arrowok="t"/>
              <v:stroke dashstyle="solid"/>
            </v:shape>
            <v:shape style="position:absolute;left:9527;top:1106;width:211;height:211" type="#_x0000_t75" stroked="false">
              <v:imagedata r:id="rId47" o:title=""/>
            </v:shape>
            <v:rect style="position:absolute;left:4596;top:826;width:883;height:771" filled="true" fillcolor="#ffffff" stroked="false">
              <v:fill type="solid"/>
            </v:rect>
            <v:line style="position:absolute" from="3911,1217" to="4349,1217" stroked="true" strokeweight="1.86151pt" strokecolor="#373535">
              <v:stroke dashstyle="solid"/>
            </v:line>
            <v:shape style="position:absolute;left:4293;top:1135;width:303;height:163" coordorigin="4293,1136" coordsize="303,163" path="m4293,1136l4293,1298,4596,1217,4293,1136xe" filled="true" fillcolor="#373535" stroked="false">
              <v:path arrowok="t"/>
              <v:fill type="solid"/>
            </v:shape>
            <v:line style="position:absolute" from="5479,1212" to="5908,1212" stroked="true" strokeweight="1.86151pt" strokecolor="#373535">
              <v:stroke dashstyle="solid"/>
            </v:line>
            <v:shape style="position:absolute;left:5852;top:1131;width:303;height:163" coordorigin="5852,1131" coordsize="303,163" path="m5852,1131l5852,1293,6155,1212,5852,1131xe" filled="true" fillcolor="#373535" stroked="false">
              <v:path arrowok="t"/>
              <v:fill type="solid"/>
            </v:shape>
            <v:line style="position:absolute" from="7371,1212" to="7648,1212" stroked="true" strokeweight="1.86151pt" strokecolor="#373535">
              <v:stroke dashstyle="solid"/>
            </v:line>
            <v:shape style="position:absolute;left:7593;top:1131;width:303;height:163" coordorigin="7593,1131" coordsize="303,163" path="m7593,1131l7593,1293,7896,1212,7593,1131xe" filled="true" fillcolor="#373535" stroked="false">
              <v:path arrowok="t"/>
              <v:fill type="solid"/>
            </v:shape>
            <v:line style="position:absolute" from="8722,1217" to="9110,1217" stroked="true" strokeweight="1.86151pt" strokecolor="#373535">
              <v:stroke dashstyle="solid"/>
            </v:line>
            <v:shape style="position:absolute;left:9054;top:1135;width:303;height:163" coordorigin="9054,1136" coordsize="303,163" path="m9054,1136l9054,1298,9357,1217,9054,1136xe" filled="true" fillcolor="#373535" stroked="false">
              <v:path arrowok="t"/>
              <v:fill type="solid"/>
            </v:shape>
            <v:shape style="position:absolute;left:9654;top:1162;width:50;height:50" coordorigin="9654,1163" coordsize="50,50" path="m9693,1163l9666,1163,9654,1174,9654,1201,9666,1212,9693,1212,9704,1201,9704,1187,9704,1174,9693,1163xe" filled="true" fillcolor="#ffffff" stroked="false">
              <v:path arrowok="t"/>
              <v:fill type="solid"/>
            </v:shape>
            <v:shape style="position:absolute;left:3941;top:418;width:651;height:653" type="#_x0000_t202" filled="false" stroked="false">
              <v:textbox inset="0,0,0,0">
                <w:txbxContent>
                  <w:p>
                    <w:pPr>
                      <w:spacing w:line="259" w:lineRule="auto" w:before="0"/>
                      <w:ind w:left="0" w:right="18" w:firstLine="0"/>
                      <w:jc w:val="center"/>
                      <w:rPr>
                        <w:rFonts w:ascii="Times New Roman"/>
                        <w:sz w:val="18"/>
                      </w:rPr>
                    </w:pPr>
                    <w:r>
                      <w:rPr>
                        <w:rFonts w:ascii="Times New Roman"/>
                        <w:color w:val="373535"/>
                        <w:w w:val="105"/>
                        <w:sz w:val="18"/>
                      </w:rPr>
                      <w:t>linear scene </w:t>
                    </w:r>
                    <w:r>
                      <w:rPr>
                        <w:rFonts w:ascii="Times New Roman"/>
                        <w:color w:val="373535"/>
                        <w:sz w:val="18"/>
                      </w:rPr>
                      <w:t>radiance</w:t>
                    </w:r>
                  </w:p>
                </w:txbxContent>
              </v:textbox>
              <w10:wrap type="none"/>
            </v:shape>
            <v:shape style="position:absolute;left:5504;top:418;width:651;height:653" type="#_x0000_t202" filled="false" stroked="false">
              <v:textbox inset="0,0,0,0">
                <w:txbxContent>
                  <w:p>
                    <w:pPr>
                      <w:spacing w:line="259" w:lineRule="auto" w:before="0"/>
                      <w:ind w:left="0" w:right="18" w:firstLine="0"/>
                      <w:jc w:val="center"/>
                      <w:rPr>
                        <w:rFonts w:ascii="Times New Roman"/>
                        <w:sz w:val="18"/>
                      </w:rPr>
                    </w:pPr>
                    <w:r>
                      <w:rPr>
                        <w:rFonts w:ascii="Times New Roman"/>
                        <w:color w:val="373535"/>
                        <w:w w:val="105"/>
                        <w:sz w:val="18"/>
                      </w:rPr>
                      <w:t>linear display </w:t>
                    </w:r>
                    <w:r>
                      <w:rPr>
                        <w:rFonts w:ascii="Times New Roman"/>
                        <w:color w:val="373535"/>
                        <w:sz w:val="18"/>
                      </w:rPr>
                      <w:t>radiance</w:t>
                    </w:r>
                  </w:p>
                </w:txbxContent>
              </v:textbox>
              <w10:wrap type="none"/>
            </v:shape>
            <v:shape style="position:absolute;left:7280;top:418;width:723;height:653" type="#_x0000_t202" filled="false" stroked="false">
              <v:textbox inset="0,0,0,0">
                <w:txbxContent>
                  <w:p>
                    <w:pPr>
                      <w:spacing w:line="259" w:lineRule="auto" w:before="0"/>
                      <w:ind w:left="0" w:right="18" w:firstLine="0"/>
                      <w:jc w:val="center"/>
                      <w:rPr>
                        <w:rFonts w:ascii="Times New Roman"/>
                        <w:sz w:val="18"/>
                      </w:rPr>
                    </w:pPr>
                    <w:r>
                      <w:rPr>
                        <w:rFonts w:ascii="Times New Roman"/>
                        <w:color w:val="373535"/>
                        <w:sz w:val="18"/>
                      </w:rPr>
                      <w:t>nonlinear </w:t>
                    </w:r>
                    <w:r>
                      <w:rPr>
                        <w:rFonts w:ascii="Times New Roman"/>
                        <w:color w:val="373535"/>
                        <w:w w:val="105"/>
                        <w:sz w:val="18"/>
                      </w:rPr>
                      <w:t>display codes</w:t>
                    </w:r>
                  </w:p>
                </w:txbxContent>
              </v:textbox>
              <w10:wrap type="none"/>
            </v:shape>
            <v:shape style="position:absolute;left:8753;top:418;width:651;height:653" type="#_x0000_t202" filled="false" stroked="false">
              <v:textbox inset="0,0,0,0">
                <w:txbxContent>
                  <w:p>
                    <w:pPr>
                      <w:spacing w:line="259" w:lineRule="auto" w:before="0"/>
                      <w:ind w:left="0" w:right="18" w:firstLine="0"/>
                      <w:jc w:val="center"/>
                      <w:rPr>
                        <w:rFonts w:ascii="Times New Roman"/>
                        <w:sz w:val="18"/>
                      </w:rPr>
                    </w:pPr>
                    <w:r>
                      <w:rPr>
                        <w:rFonts w:ascii="Times New Roman"/>
                        <w:color w:val="373535"/>
                        <w:w w:val="105"/>
                        <w:sz w:val="18"/>
                      </w:rPr>
                      <w:t>linear display </w:t>
                    </w:r>
                    <w:r>
                      <w:rPr>
                        <w:rFonts w:ascii="Times New Roman"/>
                        <w:color w:val="373535"/>
                        <w:sz w:val="18"/>
                      </w:rPr>
                      <w:t>radiance</w:t>
                    </w:r>
                  </w:p>
                </w:txbxContent>
              </v:textbox>
              <w10:wrap type="none"/>
            </v:shape>
            <v:shape style="position:absolute;left:3262;top:1668;width:1409;height:248" type="#_x0000_t202" filled="false" stroked="false">
              <v:textbox inset="0,0,0,0">
                <w:txbxContent>
                  <w:p>
                    <w:pPr>
                      <w:spacing w:line="247" w:lineRule="exact" w:before="0"/>
                      <w:ind w:left="0" w:right="0" w:firstLine="0"/>
                      <w:jc w:val="left"/>
                      <w:rPr>
                        <w:rFonts w:ascii="Times New Roman"/>
                        <w:sz w:val="22"/>
                      </w:rPr>
                    </w:pPr>
                    <w:r>
                      <w:rPr>
                        <w:rFonts w:ascii="Times New Roman"/>
                        <w:color w:val="004F30"/>
                        <w:sz w:val="22"/>
                      </w:rPr>
                      <w:t>Scene-Referred</w:t>
                    </w:r>
                  </w:p>
                </w:txbxContent>
              </v:textbox>
              <w10:wrap type="none"/>
            </v:shape>
            <v:shape style="position:absolute;left:6537;top:1668;width:1570;height:248" type="#_x0000_t202" filled="false" stroked="false">
              <v:textbox inset="0,0,0,0">
                <w:txbxContent>
                  <w:p>
                    <w:pPr>
                      <w:spacing w:line="247" w:lineRule="exact" w:before="0"/>
                      <w:ind w:left="0" w:right="0" w:firstLine="0"/>
                      <w:jc w:val="left"/>
                      <w:rPr>
                        <w:rFonts w:ascii="Times New Roman"/>
                        <w:sz w:val="22"/>
                      </w:rPr>
                    </w:pPr>
                    <w:r>
                      <w:rPr>
                        <w:rFonts w:ascii="Times New Roman"/>
                        <w:color w:val="004963"/>
                        <w:sz w:val="22"/>
                      </w:rPr>
                      <w:t>Display-Referred</w:t>
                    </w:r>
                  </w:p>
                </w:txbxContent>
              </v:textbox>
              <w10:wrap type="none"/>
            </v:shape>
            <v:shape style="position:absolute;left:7895;top:830;width:826;height:764" type="#_x0000_t202" filled="true" fillcolor="#ffffff" stroked="true" strokeweight="1.00149pt" strokecolor="#373535">
              <v:textbox inset="0,0,0,0">
                <w:txbxContent>
                  <w:p>
                    <w:pPr>
                      <w:spacing w:before="215"/>
                      <w:ind w:left="55" w:right="0" w:firstLine="0"/>
                      <w:jc w:val="left"/>
                      <w:rPr>
                        <w:rFonts w:ascii="Times New Roman"/>
                        <w:sz w:val="22"/>
                      </w:rPr>
                    </w:pPr>
                    <w:r>
                      <w:rPr>
                        <w:rFonts w:ascii="Times New Roman"/>
                        <w:color w:val="373535"/>
                        <w:sz w:val="22"/>
                      </w:rPr>
                      <w:t>Display</w:t>
                    </w:r>
                  </w:p>
                  <w:p>
                    <w:pPr>
                      <w:spacing w:before="44"/>
                      <w:ind w:left="108" w:right="0" w:firstLine="0"/>
                      <w:jc w:val="left"/>
                      <w:rPr>
                        <w:rFonts w:ascii="Times New Roman"/>
                        <w:sz w:val="18"/>
                      </w:rPr>
                    </w:pPr>
                    <w:r>
                      <w:rPr>
                        <w:rFonts w:ascii="Times New Roman"/>
                        <w:color w:val="373535"/>
                        <w:w w:val="105"/>
                        <w:sz w:val="18"/>
                      </w:rPr>
                      <w:t>(EOTF)</w:t>
                    </w:r>
                  </w:p>
                </w:txbxContent>
              </v:textbox>
              <v:fill type="solid"/>
              <v:stroke dashstyle="solid"/>
              <w10:wrap type="none"/>
            </v:shape>
            <v:shape style="position:absolute;left:6155;top:830;width:1217;height:764" type="#_x0000_t202" filled="true" fillcolor="#ffffff" stroked="true" strokeweight="1.21464pt" strokecolor="#373535">
              <v:textbox inset="0,0,0,0">
                <w:txbxContent>
                  <w:p>
                    <w:pPr>
                      <w:spacing w:line="224" w:lineRule="exact" w:before="0"/>
                      <w:ind w:left="56" w:right="9" w:firstLine="0"/>
                      <w:jc w:val="center"/>
                      <w:rPr>
                        <w:rFonts w:ascii="Times New Roman"/>
                        <w:sz w:val="22"/>
                      </w:rPr>
                    </w:pPr>
                    <w:r>
                      <w:rPr>
                        <w:rFonts w:ascii="Times New Roman"/>
                        <w:color w:val="373535"/>
                        <w:sz w:val="22"/>
                      </w:rPr>
                      <w:t>Display</w:t>
                    </w:r>
                  </w:p>
                  <w:p>
                    <w:pPr>
                      <w:spacing w:before="15"/>
                      <w:ind w:left="56" w:right="9" w:firstLine="0"/>
                      <w:jc w:val="center"/>
                      <w:rPr>
                        <w:rFonts w:ascii="Times New Roman"/>
                        <w:sz w:val="22"/>
                      </w:rPr>
                    </w:pPr>
                    <w:r>
                      <w:rPr>
                        <w:rFonts w:ascii="Times New Roman"/>
                        <w:color w:val="373535"/>
                        <w:sz w:val="22"/>
                      </w:rPr>
                      <w:t>Encoding</w:t>
                    </w:r>
                  </w:p>
                  <w:p>
                    <w:pPr>
                      <w:spacing w:before="21"/>
                      <w:ind w:left="0" w:right="9" w:firstLine="0"/>
                      <w:jc w:val="center"/>
                      <w:rPr>
                        <w:rFonts w:ascii="Times New Roman"/>
                        <w:sz w:val="18"/>
                      </w:rPr>
                    </w:pPr>
                    <w:r>
                      <w:rPr>
                        <w:rFonts w:ascii="Times New Roman"/>
                        <w:color w:val="373535"/>
                        <w:w w:val="105"/>
                        <w:sz w:val="18"/>
                      </w:rPr>
                      <w:t>(inverse</w:t>
                    </w:r>
                    <w:r>
                      <w:rPr>
                        <w:rFonts w:ascii="Times New Roman"/>
                        <w:color w:val="373535"/>
                        <w:spacing w:val="-16"/>
                        <w:w w:val="105"/>
                        <w:sz w:val="18"/>
                      </w:rPr>
                      <w:t> </w:t>
                    </w:r>
                    <w:r>
                      <w:rPr>
                        <w:rFonts w:ascii="Times New Roman"/>
                        <w:color w:val="373535"/>
                        <w:w w:val="105"/>
                        <w:sz w:val="18"/>
                      </w:rPr>
                      <w:t>EOTF)</w:t>
                    </w:r>
                  </w:p>
                </w:txbxContent>
              </v:textbox>
              <v:fill type="solid"/>
              <v:stroke dashstyle="solid"/>
              <w10:wrap type="none"/>
            </v:shape>
            <v:shape style="position:absolute;left:4596;top:826;width:883;height:771" type="#_x0000_t202" filled="false" stroked="true" strokeweight="1.03965pt" strokecolor="#373535">
              <v:textbox inset="0,0,0,0">
                <w:txbxContent>
                  <w:p>
                    <w:pPr>
                      <w:spacing w:line="254" w:lineRule="auto" w:before="89"/>
                      <w:ind w:left="25" w:right="22" w:firstLine="181"/>
                      <w:jc w:val="left"/>
                      <w:rPr>
                        <w:rFonts w:ascii="Times New Roman"/>
                        <w:sz w:val="22"/>
                      </w:rPr>
                    </w:pPr>
                    <w:r>
                      <w:rPr>
                        <w:rFonts w:ascii="Times New Roman"/>
                        <w:color w:val="373535"/>
                        <w:sz w:val="22"/>
                      </w:rPr>
                      <w:t>Tone Mapping</w:t>
                    </w:r>
                  </w:p>
                </w:txbxContent>
              </v:textbox>
              <v:stroke dashstyle="solid"/>
              <w10:wrap type="none"/>
            </v:shape>
            <v:shape style="position:absolute;left:2905;top:826;width:1006;height:771" type="#_x0000_t202" filled="true" fillcolor="#ffffff" stroked="true" strokeweight="1.109460pt" strokecolor="#373535">
              <v:textbox inset="0,0,0,0">
                <w:txbxContent>
                  <w:p>
                    <w:pPr>
                      <w:spacing w:line="240" w:lineRule="auto" w:before="5"/>
                      <w:rPr>
                        <w:sz w:val="19"/>
                      </w:rPr>
                    </w:pPr>
                  </w:p>
                  <w:p>
                    <w:pPr>
                      <w:spacing w:before="0"/>
                      <w:ind w:left="23" w:right="0" w:firstLine="0"/>
                      <w:jc w:val="left"/>
                      <w:rPr>
                        <w:rFonts w:ascii="Times New Roman"/>
                        <w:sz w:val="22"/>
                      </w:rPr>
                    </w:pPr>
                    <w:r>
                      <w:rPr>
                        <w:rFonts w:ascii="Times New Roman"/>
                        <w:color w:val="373535"/>
                        <w:sz w:val="22"/>
                      </w:rPr>
                      <w:t>Rendering</w:t>
                    </w:r>
                  </w:p>
                </w:txbxContent>
              </v:textbox>
              <v:fill type="solid"/>
              <v:stroke dashstyle="solid"/>
              <w10:wrap type="none"/>
            </v:shape>
            <w10:wrap type="topAndBottom"/>
          </v:group>
        </w:pict>
      </w:r>
    </w:p>
    <w:p>
      <w:pPr>
        <w:pStyle w:val="BodyText"/>
        <w:spacing w:before="7"/>
        <w:rPr>
          <w:sz w:val="11"/>
        </w:rPr>
      </w:pPr>
    </w:p>
    <w:p>
      <w:pPr>
        <w:spacing w:line="204" w:lineRule="auto" w:before="71"/>
        <w:ind w:left="943" w:right="441" w:firstLine="0"/>
        <w:jc w:val="both"/>
        <w:rPr>
          <w:rFonts w:ascii="Palatino Linotype"/>
          <w:sz w:val="16"/>
        </w:rPr>
      </w:pPr>
      <w:r>
        <w:rPr>
          <w:rFonts w:ascii="Lucida Sans Unicode"/>
          <w:color w:val="2C6362"/>
          <w:sz w:val="16"/>
        </w:rPr>
        <w:t>Figure 8.13. </w:t>
      </w:r>
      <w:r>
        <w:rPr>
          <w:rFonts w:ascii="Palatino Linotype"/>
          <w:sz w:val="16"/>
        </w:rPr>
        <w:t>The imaging pipeline for synthetic (rendered) images. </w:t>
      </w:r>
      <w:r>
        <w:rPr>
          <w:rFonts w:ascii="Palatino Linotype"/>
          <w:spacing w:val="-8"/>
          <w:sz w:val="16"/>
        </w:rPr>
        <w:t>We </w:t>
      </w:r>
      <w:r>
        <w:rPr>
          <w:rFonts w:ascii="Palatino Linotype"/>
          <w:sz w:val="16"/>
        </w:rPr>
        <w:t>render linear scene-referred radiance values, which tone mapping converts to linear display-referred values. Display encoding applies the inverse EOTF to convert the linear display values to nonlinearly encoded values (codes), which are passed to the </w:t>
      </w:r>
      <w:r>
        <w:rPr>
          <w:rFonts w:ascii="Palatino Linotype"/>
          <w:spacing w:val="-3"/>
          <w:sz w:val="16"/>
        </w:rPr>
        <w:t>display. </w:t>
      </w:r>
      <w:r>
        <w:rPr>
          <w:rFonts w:ascii="Palatino Linotype"/>
          <w:sz w:val="16"/>
        </w:rPr>
        <w:t>Finally, the display hardware applies the EOTF to convert  the  nonlinear</w:t>
      </w:r>
      <w:r>
        <w:rPr>
          <w:rFonts w:ascii="Palatino Linotype"/>
          <w:spacing w:val="17"/>
          <w:sz w:val="16"/>
        </w:rPr>
        <w:t> </w:t>
      </w:r>
      <w:r>
        <w:rPr>
          <w:rFonts w:ascii="Palatino Linotype"/>
          <w:sz w:val="16"/>
        </w:rPr>
        <w:t>display</w:t>
      </w:r>
      <w:r>
        <w:rPr>
          <w:rFonts w:ascii="Palatino Linotype"/>
          <w:spacing w:val="18"/>
          <w:sz w:val="16"/>
        </w:rPr>
        <w:t> </w:t>
      </w:r>
      <w:r>
        <w:rPr>
          <w:rFonts w:ascii="Palatino Linotype"/>
          <w:sz w:val="16"/>
        </w:rPr>
        <w:t>values</w:t>
      </w:r>
      <w:r>
        <w:rPr>
          <w:rFonts w:ascii="Palatino Linotype"/>
          <w:spacing w:val="18"/>
          <w:sz w:val="16"/>
        </w:rPr>
        <w:t> </w:t>
      </w:r>
      <w:r>
        <w:rPr>
          <w:rFonts w:ascii="Palatino Linotype"/>
          <w:sz w:val="16"/>
        </w:rPr>
        <w:t>to</w:t>
      </w:r>
      <w:r>
        <w:rPr>
          <w:rFonts w:ascii="Palatino Linotype"/>
          <w:spacing w:val="18"/>
          <w:sz w:val="16"/>
        </w:rPr>
        <w:t> </w:t>
      </w:r>
      <w:r>
        <w:rPr>
          <w:rFonts w:ascii="Palatino Linotype"/>
          <w:sz w:val="16"/>
        </w:rPr>
        <w:t>linear</w:t>
      </w:r>
      <w:r>
        <w:rPr>
          <w:rFonts w:ascii="Palatino Linotype"/>
          <w:spacing w:val="18"/>
          <w:sz w:val="16"/>
        </w:rPr>
        <w:t> </w:t>
      </w:r>
      <w:r>
        <w:rPr>
          <w:rFonts w:ascii="Palatino Linotype"/>
          <w:sz w:val="16"/>
        </w:rPr>
        <w:t>radiance</w:t>
      </w:r>
      <w:r>
        <w:rPr>
          <w:rFonts w:ascii="Palatino Linotype"/>
          <w:spacing w:val="18"/>
          <w:sz w:val="16"/>
        </w:rPr>
        <w:t> </w:t>
      </w:r>
      <w:r>
        <w:rPr>
          <w:rFonts w:ascii="Palatino Linotype"/>
          <w:sz w:val="16"/>
        </w:rPr>
        <w:t>emitted</w:t>
      </w:r>
      <w:r>
        <w:rPr>
          <w:rFonts w:ascii="Palatino Linotype"/>
          <w:spacing w:val="18"/>
          <w:sz w:val="16"/>
        </w:rPr>
        <w:t> </w:t>
      </w:r>
      <w:r>
        <w:rPr>
          <w:rFonts w:ascii="Palatino Linotype"/>
          <w:sz w:val="16"/>
        </w:rPr>
        <w:t>from</w:t>
      </w:r>
      <w:r>
        <w:rPr>
          <w:rFonts w:ascii="Palatino Linotype"/>
          <w:spacing w:val="18"/>
          <w:sz w:val="16"/>
        </w:rPr>
        <w:t> </w:t>
      </w:r>
      <w:r>
        <w:rPr>
          <w:rFonts w:ascii="Palatino Linotype"/>
          <w:sz w:val="16"/>
        </w:rPr>
        <w:t>the</w:t>
      </w:r>
      <w:r>
        <w:rPr>
          <w:rFonts w:ascii="Palatino Linotype"/>
          <w:spacing w:val="18"/>
          <w:sz w:val="16"/>
        </w:rPr>
        <w:t> </w:t>
      </w:r>
      <w:r>
        <w:rPr>
          <w:rFonts w:ascii="Palatino Linotype"/>
          <w:sz w:val="16"/>
        </w:rPr>
        <w:t>screen</w:t>
      </w:r>
      <w:r>
        <w:rPr>
          <w:rFonts w:ascii="Palatino Linotype"/>
          <w:spacing w:val="18"/>
          <w:sz w:val="16"/>
        </w:rPr>
        <w:t> </w:t>
      </w:r>
      <w:r>
        <w:rPr>
          <w:rFonts w:ascii="Palatino Linotype"/>
          <w:sz w:val="16"/>
        </w:rPr>
        <w:t>to</w:t>
      </w:r>
      <w:r>
        <w:rPr>
          <w:rFonts w:ascii="Palatino Linotype"/>
          <w:spacing w:val="18"/>
          <w:sz w:val="16"/>
        </w:rPr>
        <w:t> </w:t>
      </w:r>
      <w:r>
        <w:rPr>
          <w:rFonts w:ascii="Palatino Linotype"/>
          <w:sz w:val="16"/>
        </w:rPr>
        <w:t>the</w:t>
      </w:r>
      <w:r>
        <w:rPr>
          <w:rFonts w:ascii="Palatino Linotype"/>
          <w:spacing w:val="18"/>
          <w:sz w:val="16"/>
        </w:rPr>
        <w:t> </w:t>
      </w:r>
      <w:r>
        <w:rPr>
          <w:rFonts w:ascii="Palatino Linotype"/>
          <w:sz w:val="16"/>
        </w:rPr>
        <w:t>eye.</w:t>
      </w:r>
    </w:p>
    <w:p>
      <w:pPr>
        <w:spacing w:after="0" w:line="204" w:lineRule="auto"/>
        <w:jc w:val="both"/>
        <w:rPr>
          <w:rFonts w:ascii="Palatino Linotype"/>
          <w:sz w:val="16"/>
        </w:rPr>
        <w:sectPr>
          <w:pgSz w:w="12240" w:h="15840"/>
          <w:pgMar w:header="2359" w:footer="0" w:top="2560" w:bottom="280" w:left="1720" w:right="1720"/>
        </w:sectPr>
      </w:pPr>
    </w:p>
    <w:p>
      <w:pPr>
        <w:pStyle w:val="BodyText"/>
        <w:spacing w:before="1" w:after="1"/>
        <w:rPr>
          <w:rFonts w:ascii="Palatino Linotype"/>
          <w:sz w:val="28"/>
        </w:rPr>
      </w:pPr>
    </w:p>
    <w:p>
      <w:pPr>
        <w:pStyle w:val="BodyText"/>
        <w:ind w:left="662"/>
        <w:rPr>
          <w:rFonts w:ascii="Palatino Linotype"/>
        </w:rPr>
      </w:pPr>
      <w:r>
        <w:rPr>
          <w:rFonts w:ascii="Palatino Linotype"/>
        </w:rPr>
        <w:drawing>
          <wp:inline distT="0" distB="0" distL="0" distR="0">
            <wp:extent cx="4463800" cy="3347847"/>
            <wp:effectExtent l="0" t="0" r="0" b="0"/>
            <wp:docPr id="19" name="image42.jpeg"/>
            <wp:cNvGraphicFramePr>
              <a:graphicFrameLocks noChangeAspect="1"/>
            </wp:cNvGraphicFramePr>
            <a:graphic>
              <a:graphicData uri="http://schemas.openxmlformats.org/drawingml/2006/picture">
                <pic:pic>
                  <pic:nvPicPr>
                    <pic:cNvPr id="20" name="image42.jpeg"/>
                    <pic:cNvPicPr/>
                  </pic:nvPicPr>
                  <pic:blipFill>
                    <a:blip r:embed="rId48" cstate="print"/>
                    <a:stretch>
                      <a:fillRect/>
                    </a:stretch>
                  </pic:blipFill>
                  <pic:spPr>
                    <a:xfrm>
                      <a:off x="0" y="0"/>
                      <a:ext cx="4463800" cy="3347847"/>
                    </a:xfrm>
                    <a:prstGeom prst="rect">
                      <a:avLst/>
                    </a:prstGeom>
                  </pic:spPr>
                </pic:pic>
              </a:graphicData>
            </a:graphic>
          </wp:inline>
        </w:drawing>
      </w:r>
      <w:r>
        <w:rPr>
          <w:rFonts w:ascii="Palatino Linotype"/>
        </w:rPr>
      </w:r>
    </w:p>
    <w:p>
      <w:pPr>
        <w:pStyle w:val="BodyText"/>
        <w:spacing w:before="1"/>
        <w:rPr>
          <w:rFonts w:ascii="Palatino Linotype"/>
          <w:sz w:val="13"/>
        </w:rPr>
      </w:pPr>
    </w:p>
    <w:p>
      <w:pPr>
        <w:spacing w:line="189" w:lineRule="auto" w:before="81"/>
        <w:ind w:left="443" w:right="1038" w:firstLine="0"/>
        <w:jc w:val="left"/>
        <w:rPr>
          <w:rFonts w:ascii="Palatino Linotype"/>
          <w:sz w:val="16"/>
        </w:rPr>
      </w:pPr>
      <w:bookmarkStart w:name="_bookmark6" w:id="8"/>
      <w:bookmarkEnd w:id="8"/>
      <w:r>
        <w:rPr/>
      </w:r>
      <w:r>
        <w:rPr>
          <w:rFonts w:ascii="Lucida Sans Unicode"/>
          <w:color w:val="2C6362"/>
          <w:sz w:val="16"/>
        </w:rPr>
        <w:t>Figure 8.14.  </w:t>
      </w:r>
      <w:r>
        <w:rPr>
          <w:rFonts w:ascii="Palatino Linotype"/>
          <w:sz w:val="16"/>
        </w:rPr>
        <w:t>The goal of image reproduction is to ensure that the perceptual impression evoked </w:t>
      </w:r>
      <w:r>
        <w:rPr>
          <w:rFonts w:ascii="Palatino Linotype"/>
          <w:spacing w:val="-3"/>
          <w:sz w:val="16"/>
        </w:rPr>
        <w:t>by   </w:t>
      </w:r>
      <w:r>
        <w:rPr>
          <w:rFonts w:ascii="Palatino Linotype"/>
          <w:sz w:val="16"/>
        </w:rPr>
        <w:t>the</w:t>
      </w:r>
      <w:r>
        <w:rPr>
          <w:rFonts w:ascii="Palatino Linotype"/>
          <w:spacing w:val="20"/>
          <w:sz w:val="16"/>
        </w:rPr>
        <w:t> </w:t>
      </w:r>
      <w:r>
        <w:rPr>
          <w:rFonts w:ascii="Palatino Linotype"/>
          <w:sz w:val="16"/>
        </w:rPr>
        <w:t>reproduction</w:t>
      </w:r>
      <w:r>
        <w:rPr>
          <w:rFonts w:ascii="Palatino Linotype"/>
          <w:spacing w:val="20"/>
          <w:sz w:val="16"/>
        </w:rPr>
        <w:t> </w:t>
      </w:r>
      <w:r>
        <w:rPr>
          <w:rFonts w:ascii="Palatino Linotype"/>
          <w:sz w:val="16"/>
        </w:rPr>
        <w:t>(right)</w:t>
      </w:r>
      <w:r>
        <w:rPr>
          <w:rFonts w:ascii="Palatino Linotype"/>
          <w:spacing w:val="20"/>
          <w:sz w:val="16"/>
        </w:rPr>
        <w:t> </w:t>
      </w:r>
      <w:r>
        <w:rPr>
          <w:rFonts w:ascii="Palatino Linotype"/>
          <w:sz w:val="16"/>
        </w:rPr>
        <w:t>is</w:t>
      </w:r>
      <w:r>
        <w:rPr>
          <w:rFonts w:ascii="Palatino Linotype"/>
          <w:spacing w:val="21"/>
          <w:sz w:val="16"/>
        </w:rPr>
        <w:t> </w:t>
      </w:r>
      <w:r>
        <w:rPr>
          <w:rFonts w:ascii="Palatino Linotype"/>
          <w:sz w:val="16"/>
        </w:rPr>
        <w:t>as</w:t>
      </w:r>
      <w:r>
        <w:rPr>
          <w:rFonts w:ascii="Palatino Linotype"/>
          <w:spacing w:val="20"/>
          <w:sz w:val="16"/>
        </w:rPr>
        <w:t> </w:t>
      </w:r>
      <w:r>
        <w:rPr>
          <w:rFonts w:ascii="Palatino Linotype"/>
          <w:sz w:val="16"/>
        </w:rPr>
        <w:t>close</w:t>
      </w:r>
      <w:r>
        <w:rPr>
          <w:rFonts w:ascii="Palatino Linotype"/>
          <w:spacing w:val="20"/>
          <w:sz w:val="16"/>
        </w:rPr>
        <w:t> </w:t>
      </w:r>
      <w:r>
        <w:rPr>
          <w:rFonts w:ascii="Palatino Linotype"/>
          <w:sz w:val="16"/>
        </w:rPr>
        <w:t>as</w:t>
      </w:r>
      <w:r>
        <w:rPr>
          <w:rFonts w:ascii="Palatino Linotype"/>
          <w:spacing w:val="20"/>
          <w:sz w:val="16"/>
        </w:rPr>
        <w:t> </w:t>
      </w:r>
      <w:r>
        <w:rPr>
          <w:rFonts w:ascii="Palatino Linotype"/>
          <w:sz w:val="16"/>
        </w:rPr>
        <w:t>possible</w:t>
      </w:r>
      <w:r>
        <w:rPr>
          <w:rFonts w:ascii="Palatino Linotype"/>
          <w:spacing w:val="21"/>
          <w:sz w:val="16"/>
        </w:rPr>
        <w:t> </w:t>
      </w:r>
      <w:r>
        <w:rPr>
          <w:rFonts w:ascii="Palatino Linotype"/>
          <w:sz w:val="16"/>
        </w:rPr>
        <w:t>to</w:t>
      </w:r>
      <w:r>
        <w:rPr>
          <w:rFonts w:ascii="Palatino Linotype"/>
          <w:spacing w:val="20"/>
          <w:sz w:val="16"/>
        </w:rPr>
        <w:t> </w:t>
      </w:r>
      <w:r>
        <w:rPr>
          <w:rFonts w:ascii="Palatino Linotype"/>
          <w:sz w:val="16"/>
        </w:rPr>
        <w:t>that</w:t>
      </w:r>
      <w:r>
        <w:rPr>
          <w:rFonts w:ascii="Palatino Linotype"/>
          <w:spacing w:val="20"/>
          <w:sz w:val="16"/>
        </w:rPr>
        <w:t> </w:t>
      </w:r>
      <w:r>
        <w:rPr>
          <w:rFonts w:ascii="Palatino Linotype"/>
          <w:sz w:val="16"/>
        </w:rPr>
        <w:t>of</w:t>
      </w:r>
      <w:r>
        <w:rPr>
          <w:rFonts w:ascii="Palatino Linotype"/>
          <w:spacing w:val="20"/>
          <w:sz w:val="16"/>
        </w:rPr>
        <w:t> </w:t>
      </w:r>
      <w:r>
        <w:rPr>
          <w:rFonts w:ascii="Palatino Linotype"/>
          <w:sz w:val="16"/>
        </w:rPr>
        <w:t>the</w:t>
      </w:r>
      <w:r>
        <w:rPr>
          <w:rFonts w:ascii="Palatino Linotype"/>
          <w:spacing w:val="21"/>
          <w:sz w:val="16"/>
        </w:rPr>
        <w:t> </w:t>
      </w:r>
      <w:r>
        <w:rPr>
          <w:rFonts w:ascii="Palatino Linotype"/>
          <w:sz w:val="16"/>
        </w:rPr>
        <w:t>original</w:t>
      </w:r>
      <w:r>
        <w:rPr>
          <w:rFonts w:ascii="Palatino Linotype"/>
          <w:spacing w:val="20"/>
          <w:sz w:val="16"/>
        </w:rPr>
        <w:t> </w:t>
      </w:r>
      <w:r>
        <w:rPr>
          <w:rFonts w:ascii="Palatino Linotype"/>
          <w:sz w:val="16"/>
        </w:rPr>
        <w:t>scene</w:t>
      </w:r>
      <w:r>
        <w:rPr>
          <w:rFonts w:ascii="Palatino Linotype"/>
          <w:spacing w:val="20"/>
          <w:sz w:val="16"/>
        </w:rPr>
        <w:t> </w:t>
      </w:r>
      <w:r>
        <w:rPr>
          <w:rFonts w:ascii="Palatino Linotype"/>
          <w:sz w:val="16"/>
        </w:rPr>
        <w:t>(left).</w:t>
      </w:r>
    </w:p>
    <w:p>
      <w:pPr>
        <w:pStyle w:val="BodyText"/>
        <w:spacing w:before="1"/>
        <w:rPr>
          <w:rFonts w:ascii="Palatino Linotype"/>
          <w:sz w:val="22"/>
        </w:rPr>
      </w:pPr>
    </w:p>
    <w:p>
      <w:pPr>
        <w:pStyle w:val="BodyText"/>
        <w:spacing w:line="252" w:lineRule="auto"/>
        <w:ind w:left="443" w:right="941" w:firstLine="298"/>
        <w:jc w:val="both"/>
      </w:pPr>
      <w:r>
        <w:rPr/>
        <w:t>There</w:t>
      </w:r>
      <w:r>
        <w:rPr>
          <w:spacing w:val="-6"/>
        </w:rPr>
        <w:t> </w:t>
      </w:r>
      <w:r>
        <w:rPr/>
        <w:t>are</w:t>
      </w:r>
      <w:r>
        <w:rPr>
          <w:spacing w:val="-6"/>
        </w:rPr>
        <w:t> </w:t>
      </w:r>
      <w:r>
        <w:rPr/>
        <w:t>several</w:t>
      </w:r>
      <w:r>
        <w:rPr>
          <w:spacing w:val="-5"/>
        </w:rPr>
        <w:t> </w:t>
      </w:r>
      <w:r>
        <w:rPr/>
        <w:t>common</w:t>
      </w:r>
      <w:r>
        <w:rPr>
          <w:spacing w:val="-6"/>
        </w:rPr>
        <w:t> </w:t>
      </w:r>
      <w:r>
        <w:rPr/>
        <w:t>misconceptions</w:t>
      </w:r>
      <w:r>
        <w:rPr>
          <w:spacing w:val="-6"/>
        </w:rPr>
        <w:t> </w:t>
      </w:r>
      <w:r>
        <w:rPr/>
        <w:t>regarding</w:t>
      </w:r>
      <w:r>
        <w:rPr>
          <w:spacing w:val="-6"/>
        </w:rPr>
        <w:t> </w:t>
      </w:r>
      <w:r>
        <w:rPr/>
        <w:t>the</w:t>
      </w:r>
      <w:r>
        <w:rPr>
          <w:spacing w:val="-6"/>
        </w:rPr>
        <w:t> </w:t>
      </w:r>
      <w:r>
        <w:rPr/>
        <w:t>goal</w:t>
      </w:r>
      <w:r>
        <w:rPr>
          <w:spacing w:val="-5"/>
        </w:rPr>
        <w:t> </w:t>
      </w:r>
      <w:r>
        <w:rPr/>
        <w:t>of</w:t>
      </w:r>
      <w:r>
        <w:rPr>
          <w:spacing w:val="-6"/>
        </w:rPr>
        <w:t> </w:t>
      </w:r>
      <w:r>
        <w:rPr/>
        <w:t>tone</w:t>
      </w:r>
      <w:r>
        <w:rPr>
          <w:spacing w:val="-6"/>
        </w:rPr>
        <w:t> </w:t>
      </w:r>
      <w:r>
        <w:rPr/>
        <w:t>mapping.</w:t>
      </w:r>
      <w:r>
        <w:rPr>
          <w:spacing w:val="9"/>
        </w:rPr>
        <w:t> </w:t>
      </w:r>
      <w:r>
        <w:rPr/>
        <w:t>It is</w:t>
      </w:r>
      <w:r>
        <w:rPr>
          <w:spacing w:val="-5"/>
        </w:rPr>
        <w:t> </w:t>
      </w:r>
      <w:r>
        <w:rPr/>
        <w:t>not</w:t>
      </w:r>
      <w:r>
        <w:rPr>
          <w:spacing w:val="-5"/>
        </w:rPr>
        <w:t> </w:t>
      </w:r>
      <w:r>
        <w:rPr/>
        <w:t>to</w:t>
      </w:r>
      <w:r>
        <w:rPr>
          <w:spacing w:val="-5"/>
        </w:rPr>
        <w:t> </w:t>
      </w:r>
      <w:r>
        <w:rPr/>
        <w:t>ensure</w:t>
      </w:r>
      <w:r>
        <w:rPr>
          <w:spacing w:val="-5"/>
        </w:rPr>
        <w:t> </w:t>
      </w:r>
      <w:r>
        <w:rPr/>
        <w:t>that</w:t>
      </w:r>
      <w:r>
        <w:rPr>
          <w:spacing w:val="-5"/>
        </w:rPr>
        <w:t> </w:t>
      </w:r>
      <w:r>
        <w:rPr/>
        <w:t>the</w:t>
      </w:r>
      <w:r>
        <w:rPr>
          <w:spacing w:val="-5"/>
        </w:rPr>
        <w:t> </w:t>
      </w:r>
      <w:r>
        <w:rPr/>
        <w:t>scene-to-screen</w:t>
      </w:r>
      <w:r>
        <w:rPr>
          <w:spacing w:val="-5"/>
        </w:rPr>
        <w:t> </w:t>
      </w:r>
      <w:r>
        <w:rPr/>
        <w:t>transform</w:t>
      </w:r>
      <w:r>
        <w:rPr>
          <w:spacing w:val="-5"/>
        </w:rPr>
        <w:t> </w:t>
      </w:r>
      <w:r>
        <w:rPr/>
        <w:t>is</w:t>
      </w:r>
      <w:r>
        <w:rPr>
          <w:spacing w:val="-5"/>
        </w:rPr>
        <w:t> </w:t>
      </w:r>
      <w:r>
        <w:rPr/>
        <w:t>an</w:t>
      </w:r>
      <w:r>
        <w:rPr>
          <w:spacing w:val="-5"/>
        </w:rPr>
        <w:t> </w:t>
      </w:r>
      <w:r>
        <w:rPr/>
        <w:t>identity</w:t>
      </w:r>
      <w:r>
        <w:rPr>
          <w:spacing w:val="-5"/>
        </w:rPr>
        <w:t> </w:t>
      </w:r>
      <w:r>
        <w:rPr/>
        <w:t>transform,</w:t>
      </w:r>
      <w:r>
        <w:rPr>
          <w:spacing w:val="-5"/>
        </w:rPr>
        <w:t> </w:t>
      </w:r>
      <w:r>
        <w:rPr/>
        <w:t>perfectly reproducing scene radiance values at the </w:t>
      </w:r>
      <w:r>
        <w:rPr>
          <w:spacing w:val="-3"/>
        </w:rPr>
        <w:t>display. </w:t>
      </w:r>
      <w:r>
        <w:rPr/>
        <w:t>It is also not to “squeeze” every bit of</w:t>
      </w:r>
      <w:r>
        <w:rPr>
          <w:spacing w:val="-14"/>
        </w:rPr>
        <w:t> </w:t>
      </w:r>
      <w:r>
        <w:rPr/>
        <w:t>information</w:t>
      </w:r>
      <w:r>
        <w:rPr>
          <w:spacing w:val="-13"/>
        </w:rPr>
        <w:t> </w:t>
      </w:r>
      <w:r>
        <w:rPr/>
        <w:t>from</w:t>
      </w:r>
      <w:r>
        <w:rPr>
          <w:spacing w:val="-13"/>
        </w:rPr>
        <w:t> </w:t>
      </w:r>
      <w:r>
        <w:rPr/>
        <w:t>the</w:t>
      </w:r>
      <w:r>
        <w:rPr>
          <w:spacing w:val="-13"/>
        </w:rPr>
        <w:t> </w:t>
      </w:r>
      <w:r>
        <w:rPr/>
        <w:t>high</w:t>
      </w:r>
      <w:r>
        <w:rPr>
          <w:spacing w:val="-13"/>
        </w:rPr>
        <w:t> </w:t>
      </w:r>
      <w:r>
        <w:rPr/>
        <w:t>dynamic</w:t>
      </w:r>
      <w:r>
        <w:rPr>
          <w:spacing w:val="-13"/>
        </w:rPr>
        <w:t> </w:t>
      </w:r>
      <w:r>
        <w:rPr/>
        <w:t>range</w:t>
      </w:r>
      <w:r>
        <w:rPr>
          <w:spacing w:val="-13"/>
        </w:rPr>
        <w:t> </w:t>
      </w:r>
      <w:r>
        <w:rPr/>
        <w:t>of</w:t>
      </w:r>
      <w:r>
        <w:rPr>
          <w:spacing w:val="-13"/>
        </w:rPr>
        <w:t> </w:t>
      </w:r>
      <w:r>
        <w:rPr/>
        <w:t>the</w:t>
      </w:r>
      <w:r>
        <w:rPr>
          <w:spacing w:val="-13"/>
        </w:rPr>
        <w:t> </w:t>
      </w:r>
      <w:r>
        <w:rPr/>
        <w:t>scene</w:t>
      </w:r>
      <w:r>
        <w:rPr>
          <w:spacing w:val="-13"/>
        </w:rPr>
        <w:t> </w:t>
      </w:r>
      <w:r>
        <w:rPr/>
        <w:t>into</w:t>
      </w:r>
      <w:r>
        <w:rPr>
          <w:spacing w:val="-13"/>
        </w:rPr>
        <w:t> </w:t>
      </w:r>
      <w:r>
        <w:rPr/>
        <w:t>the</w:t>
      </w:r>
      <w:r>
        <w:rPr>
          <w:spacing w:val="-13"/>
        </w:rPr>
        <w:t> </w:t>
      </w:r>
      <w:r>
        <w:rPr>
          <w:spacing w:val="-3"/>
        </w:rPr>
        <w:t>lower</w:t>
      </w:r>
      <w:r>
        <w:rPr>
          <w:spacing w:val="-13"/>
        </w:rPr>
        <w:t> </w:t>
      </w:r>
      <w:r>
        <w:rPr/>
        <w:t>dynamic</w:t>
      </w:r>
      <w:r>
        <w:rPr>
          <w:spacing w:val="-13"/>
        </w:rPr>
        <w:t> </w:t>
      </w:r>
      <w:r>
        <w:rPr/>
        <w:t>range of the </w:t>
      </w:r>
      <w:r>
        <w:rPr>
          <w:spacing w:val="-3"/>
        </w:rPr>
        <w:t>display, </w:t>
      </w:r>
      <w:r>
        <w:rPr/>
        <w:t>though accounting for differences between scene and display</w:t>
      </w:r>
      <w:r>
        <w:rPr>
          <w:spacing w:val="-11"/>
        </w:rPr>
        <w:t> </w:t>
      </w:r>
      <w:r>
        <w:rPr/>
        <w:t>dynamic range</w:t>
      </w:r>
      <w:r>
        <w:rPr>
          <w:spacing w:val="16"/>
        </w:rPr>
        <w:t> </w:t>
      </w:r>
      <w:r>
        <w:rPr/>
        <w:t>does</w:t>
      </w:r>
      <w:r>
        <w:rPr>
          <w:spacing w:val="17"/>
        </w:rPr>
        <w:t> </w:t>
      </w:r>
      <w:r>
        <w:rPr/>
        <w:t>play</w:t>
      </w:r>
      <w:r>
        <w:rPr>
          <w:spacing w:val="17"/>
        </w:rPr>
        <w:t> </w:t>
      </w:r>
      <w:r>
        <w:rPr/>
        <w:t>an</w:t>
      </w:r>
      <w:r>
        <w:rPr>
          <w:spacing w:val="17"/>
        </w:rPr>
        <w:t> </w:t>
      </w:r>
      <w:r>
        <w:rPr/>
        <w:t>important</w:t>
      </w:r>
      <w:r>
        <w:rPr>
          <w:spacing w:val="16"/>
        </w:rPr>
        <w:t> </w:t>
      </w:r>
      <w:r>
        <w:rPr/>
        <w:t>part.</w:t>
      </w:r>
    </w:p>
    <w:p>
      <w:pPr>
        <w:pStyle w:val="BodyText"/>
        <w:spacing w:line="252" w:lineRule="auto" w:before="3"/>
        <w:ind w:left="443" w:right="941" w:firstLine="298"/>
        <w:jc w:val="both"/>
      </w:pPr>
      <w:r>
        <w:rPr>
          <w:spacing w:val="-9"/>
        </w:rPr>
        <w:t>To  </w:t>
      </w:r>
      <w:r>
        <w:rPr/>
        <w:t>understand the goal of tone mapping,  it is best to think of it as an instance   of image reproduction [</w:t>
      </w:r>
      <w:hyperlink w:history="true" w:anchor="_bookmark0">
        <w:r>
          <w:rPr>
            <w:color w:val="0000FF"/>
          </w:rPr>
          <w:t>757</w:t>
        </w:r>
      </w:hyperlink>
      <w:r>
        <w:rPr/>
        <w:t>]. The goal of image reproduction is to create a display- referred image that reproduces—as closely as possible, given the display properties and</w:t>
      </w:r>
      <w:r>
        <w:rPr>
          <w:spacing w:val="-11"/>
        </w:rPr>
        <w:t> </w:t>
      </w:r>
      <w:r>
        <w:rPr/>
        <w:t>viewing</w:t>
      </w:r>
      <w:r>
        <w:rPr>
          <w:spacing w:val="-10"/>
        </w:rPr>
        <w:t> </w:t>
      </w:r>
      <w:r>
        <w:rPr/>
        <w:t>conditions—the</w:t>
      </w:r>
      <w:r>
        <w:rPr>
          <w:spacing w:val="-10"/>
        </w:rPr>
        <w:t> </w:t>
      </w:r>
      <w:r>
        <w:rPr/>
        <w:t>perceptual</w:t>
      </w:r>
      <w:r>
        <w:rPr>
          <w:spacing w:val="-10"/>
        </w:rPr>
        <w:t> </w:t>
      </w:r>
      <w:r>
        <w:rPr/>
        <w:t>impression</w:t>
      </w:r>
      <w:r>
        <w:rPr>
          <w:spacing w:val="-10"/>
        </w:rPr>
        <w:t> </w:t>
      </w:r>
      <w:r>
        <w:rPr/>
        <w:t>that</w:t>
      </w:r>
      <w:r>
        <w:rPr>
          <w:spacing w:val="-10"/>
        </w:rPr>
        <w:t> </w:t>
      </w:r>
      <w:r>
        <w:rPr/>
        <w:t>the</w:t>
      </w:r>
      <w:r>
        <w:rPr>
          <w:spacing w:val="-10"/>
        </w:rPr>
        <w:t> </w:t>
      </w:r>
      <w:r>
        <w:rPr/>
        <w:t>viewer</w:t>
      </w:r>
      <w:r>
        <w:rPr>
          <w:spacing w:val="-11"/>
        </w:rPr>
        <w:t> </w:t>
      </w:r>
      <w:r>
        <w:rPr/>
        <w:t>would</w:t>
      </w:r>
      <w:r>
        <w:rPr>
          <w:spacing w:val="-10"/>
        </w:rPr>
        <w:t> </w:t>
      </w:r>
      <w:r>
        <w:rPr>
          <w:spacing w:val="-3"/>
        </w:rPr>
        <w:t>have</w:t>
      </w:r>
      <w:r>
        <w:rPr>
          <w:spacing w:val="-10"/>
        </w:rPr>
        <w:t> </w:t>
      </w:r>
      <w:r>
        <w:rPr/>
        <w:t>if</w:t>
      </w:r>
      <w:r>
        <w:rPr>
          <w:spacing w:val="-10"/>
        </w:rPr>
        <w:t> </w:t>
      </w:r>
      <w:r>
        <w:rPr/>
        <w:t>they were observing the original scene. See </w:t>
      </w:r>
      <w:hyperlink w:history="true" w:anchor="_bookmark6">
        <w:r>
          <w:rPr>
            <w:color w:val="0000FF"/>
          </w:rPr>
          <w:t>Figure</w:t>
        </w:r>
        <w:r>
          <w:rPr>
            <w:color w:val="0000FF"/>
            <w:spacing w:val="26"/>
          </w:rPr>
          <w:t> </w:t>
        </w:r>
        <w:r>
          <w:rPr>
            <w:color w:val="0000FF"/>
          </w:rPr>
          <w:t>8.14</w:t>
        </w:r>
      </w:hyperlink>
      <w:r>
        <w:rPr/>
        <w:t>.</w:t>
      </w:r>
    </w:p>
    <w:p>
      <w:pPr>
        <w:pStyle w:val="BodyText"/>
        <w:spacing w:line="252" w:lineRule="auto"/>
        <w:ind w:left="443" w:right="941" w:firstLine="298"/>
        <w:jc w:val="both"/>
      </w:pPr>
      <w:r>
        <w:rPr/>
        <w:t>There is a type of image reproduction that has a slightly different goal. </w:t>
      </w:r>
      <w:r>
        <w:rPr>
          <w:rFonts w:ascii="Times New Roman"/>
          <w:i/>
          <w:spacing w:val="-4"/>
        </w:rPr>
        <w:t>Preferred </w:t>
      </w:r>
      <w:r>
        <w:rPr>
          <w:rFonts w:ascii="Times New Roman"/>
          <w:i/>
        </w:rPr>
        <w:t>image</w:t>
      </w:r>
      <w:r>
        <w:rPr>
          <w:rFonts w:ascii="Times New Roman"/>
          <w:i/>
          <w:spacing w:val="-6"/>
        </w:rPr>
        <w:t> </w:t>
      </w:r>
      <w:r>
        <w:rPr>
          <w:rFonts w:ascii="Times New Roman"/>
          <w:i/>
          <w:spacing w:val="-3"/>
        </w:rPr>
        <w:t>reproduction</w:t>
      </w:r>
      <w:r>
        <w:rPr>
          <w:rFonts w:ascii="Times New Roman"/>
          <w:i/>
          <w:spacing w:val="-9"/>
        </w:rPr>
        <w:t> </w:t>
      </w:r>
      <w:r>
        <w:rPr/>
        <w:t>aims</w:t>
      </w:r>
      <w:r>
        <w:rPr>
          <w:spacing w:val="-8"/>
        </w:rPr>
        <w:t> </w:t>
      </w:r>
      <w:r>
        <w:rPr/>
        <w:t>at</w:t>
      </w:r>
      <w:r>
        <w:rPr>
          <w:spacing w:val="-8"/>
        </w:rPr>
        <w:t> </w:t>
      </w:r>
      <w:r>
        <w:rPr/>
        <w:t>creating</w:t>
      </w:r>
      <w:r>
        <w:rPr>
          <w:spacing w:val="-8"/>
        </w:rPr>
        <w:t> </w:t>
      </w:r>
      <w:r>
        <w:rPr/>
        <w:t>a</w:t>
      </w:r>
      <w:r>
        <w:rPr>
          <w:spacing w:val="-8"/>
        </w:rPr>
        <w:t> </w:t>
      </w:r>
      <w:r>
        <w:rPr/>
        <w:t>display-referred</w:t>
      </w:r>
      <w:r>
        <w:rPr>
          <w:spacing w:val="-8"/>
        </w:rPr>
        <w:t> </w:t>
      </w:r>
      <w:r>
        <w:rPr/>
        <w:t>image</w:t>
      </w:r>
      <w:r>
        <w:rPr>
          <w:spacing w:val="-8"/>
        </w:rPr>
        <w:t> </w:t>
      </w:r>
      <w:r>
        <w:rPr/>
        <w:t>that</w:t>
      </w:r>
      <w:r>
        <w:rPr>
          <w:spacing w:val="-8"/>
        </w:rPr>
        <w:t> </w:t>
      </w:r>
      <w:r>
        <w:rPr/>
        <w:t>looks</w:t>
      </w:r>
      <w:r>
        <w:rPr>
          <w:spacing w:val="-8"/>
        </w:rPr>
        <w:t> </w:t>
      </w:r>
      <w:r>
        <w:rPr/>
        <w:t>better,</w:t>
      </w:r>
      <w:r>
        <w:rPr>
          <w:spacing w:val="-5"/>
        </w:rPr>
        <w:t> </w:t>
      </w:r>
      <w:r>
        <w:rPr/>
        <w:t>in</w:t>
      </w:r>
      <w:r>
        <w:rPr>
          <w:spacing w:val="-8"/>
        </w:rPr>
        <w:t> </w:t>
      </w:r>
      <w:r>
        <w:rPr/>
        <w:t>some sense, than the original scene. Preferred image reproduction will </w:t>
      </w:r>
      <w:r>
        <w:rPr>
          <w:spacing w:val="2"/>
        </w:rPr>
        <w:t>be </w:t>
      </w:r>
      <w:r>
        <w:rPr/>
        <w:t>discussed later, in </w:t>
      </w:r>
      <w:hyperlink w:history="true" w:anchor="_bookmark8">
        <w:r>
          <w:rPr>
            <w:color w:val="0000FF"/>
          </w:rPr>
          <w:t>Section</w:t>
        </w:r>
        <w:r>
          <w:rPr>
            <w:color w:val="0000FF"/>
            <w:spacing w:val="-14"/>
          </w:rPr>
          <w:t> </w:t>
        </w:r>
        <w:r>
          <w:rPr>
            <w:color w:val="0000FF"/>
          </w:rPr>
          <w:t>8.2.3</w:t>
        </w:r>
      </w:hyperlink>
      <w:r>
        <w:rPr/>
        <w:t>.</w:t>
      </w:r>
    </w:p>
    <w:p>
      <w:pPr>
        <w:pStyle w:val="BodyText"/>
        <w:spacing w:line="252" w:lineRule="auto"/>
        <w:ind w:left="443" w:right="941" w:firstLine="298"/>
        <w:jc w:val="both"/>
      </w:pPr>
      <w:r>
        <w:rPr/>
        <w:t>The goal of reproducing a similar perceptual impression as the original scene is a challenging one, considering that the range of luminance in a typical scene exceeds</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jc w:val="both"/>
      </w:pPr>
      <w:r>
        <w:rPr/>
        <w:t>display capabilities </w:t>
      </w:r>
      <w:r>
        <w:rPr>
          <w:spacing w:val="-3"/>
        </w:rPr>
        <w:t>by </w:t>
      </w:r>
      <w:r>
        <w:rPr/>
        <w:t>several orders of magnitude. The saturation (purity) of at least</w:t>
      </w:r>
      <w:r>
        <w:rPr>
          <w:spacing w:val="-4"/>
        </w:rPr>
        <w:t> </w:t>
      </w:r>
      <w:r>
        <w:rPr/>
        <w:t>some</w:t>
      </w:r>
      <w:r>
        <w:rPr>
          <w:spacing w:val="-4"/>
        </w:rPr>
        <w:t> </w:t>
      </w:r>
      <w:r>
        <w:rPr/>
        <w:t>of</w:t>
      </w:r>
      <w:r>
        <w:rPr>
          <w:spacing w:val="-4"/>
        </w:rPr>
        <w:t> </w:t>
      </w:r>
      <w:r>
        <w:rPr/>
        <w:t>the</w:t>
      </w:r>
      <w:r>
        <w:rPr>
          <w:spacing w:val="-3"/>
        </w:rPr>
        <w:t> </w:t>
      </w:r>
      <w:r>
        <w:rPr/>
        <w:t>colors</w:t>
      </w:r>
      <w:r>
        <w:rPr>
          <w:spacing w:val="-4"/>
        </w:rPr>
        <w:t> </w:t>
      </w:r>
      <w:r>
        <w:rPr/>
        <w:t>in</w:t>
      </w:r>
      <w:r>
        <w:rPr>
          <w:spacing w:val="-4"/>
        </w:rPr>
        <w:t> </w:t>
      </w:r>
      <w:r>
        <w:rPr/>
        <w:t>the</w:t>
      </w:r>
      <w:r>
        <w:rPr>
          <w:spacing w:val="-4"/>
        </w:rPr>
        <w:t> </w:t>
      </w:r>
      <w:r>
        <w:rPr/>
        <w:t>scene</w:t>
      </w:r>
      <w:r>
        <w:rPr>
          <w:spacing w:val="-3"/>
        </w:rPr>
        <w:t> </w:t>
      </w:r>
      <w:r>
        <w:rPr/>
        <w:t>are</w:t>
      </w:r>
      <w:r>
        <w:rPr>
          <w:spacing w:val="-4"/>
        </w:rPr>
        <w:t> </w:t>
      </w:r>
      <w:r>
        <w:rPr/>
        <w:t>also</w:t>
      </w:r>
      <w:r>
        <w:rPr>
          <w:spacing w:val="-4"/>
        </w:rPr>
        <w:t> </w:t>
      </w:r>
      <w:r>
        <w:rPr/>
        <w:t>likely</w:t>
      </w:r>
      <w:r>
        <w:rPr>
          <w:spacing w:val="-4"/>
        </w:rPr>
        <w:t> </w:t>
      </w:r>
      <w:r>
        <w:rPr/>
        <w:t>to</w:t>
      </w:r>
      <w:r>
        <w:rPr>
          <w:spacing w:val="-3"/>
        </w:rPr>
        <w:t> </w:t>
      </w:r>
      <w:r>
        <w:rPr/>
        <w:t>far</w:t>
      </w:r>
      <w:r>
        <w:rPr>
          <w:spacing w:val="-4"/>
        </w:rPr>
        <w:t> </w:t>
      </w:r>
      <w:r>
        <w:rPr/>
        <w:t>outstrip</w:t>
      </w:r>
      <w:r>
        <w:rPr>
          <w:spacing w:val="-4"/>
        </w:rPr>
        <w:t> </w:t>
      </w:r>
      <w:r>
        <w:rPr/>
        <w:t>display</w:t>
      </w:r>
      <w:r>
        <w:rPr>
          <w:spacing w:val="-4"/>
        </w:rPr>
        <w:t> </w:t>
      </w:r>
      <w:r>
        <w:rPr/>
        <w:t>capabilities. Nevertheless,</w:t>
      </w:r>
      <w:r>
        <w:rPr>
          <w:spacing w:val="-6"/>
        </w:rPr>
        <w:t> </w:t>
      </w:r>
      <w:r>
        <w:rPr/>
        <w:t>photography,</w:t>
      </w:r>
      <w:r>
        <w:rPr>
          <w:spacing w:val="-5"/>
        </w:rPr>
        <w:t> </w:t>
      </w:r>
      <w:r>
        <w:rPr/>
        <w:t>television,</w:t>
      </w:r>
      <w:r>
        <w:rPr>
          <w:spacing w:val="-5"/>
        </w:rPr>
        <w:t> </w:t>
      </w:r>
      <w:r>
        <w:rPr/>
        <w:t>and</w:t>
      </w:r>
      <w:r>
        <w:rPr>
          <w:spacing w:val="-7"/>
        </w:rPr>
        <w:t> </w:t>
      </w:r>
      <w:r>
        <w:rPr/>
        <w:t>cinema</w:t>
      </w:r>
      <w:r>
        <w:rPr>
          <w:spacing w:val="-6"/>
        </w:rPr>
        <w:t> </w:t>
      </w:r>
      <w:r>
        <w:rPr/>
        <w:t>do</w:t>
      </w:r>
      <w:r>
        <w:rPr>
          <w:spacing w:val="-7"/>
        </w:rPr>
        <w:t> </w:t>
      </w:r>
      <w:r>
        <w:rPr/>
        <w:t>manage</w:t>
      </w:r>
      <w:r>
        <w:rPr>
          <w:spacing w:val="-6"/>
        </w:rPr>
        <w:t> </w:t>
      </w:r>
      <w:r>
        <w:rPr/>
        <w:t>to</w:t>
      </w:r>
      <w:r>
        <w:rPr>
          <w:spacing w:val="-6"/>
        </w:rPr>
        <w:t> </w:t>
      </w:r>
      <w:r>
        <w:rPr/>
        <w:t>produce</w:t>
      </w:r>
      <w:r>
        <w:rPr>
          <w:spacing w:val="-7"/>
        </w:rPr>
        <w:t> </w:t>
      </w:r>
      <w:r>
        <w:rPr/>
        <w:t>convincing perceptual</w:t>
      </w:r>
      <w:r>
        <w:rPr>
          <w:spacing w:val="-26"/>
        </w:rPr>
        <w:t> </w:t>
      </w:r>
      <w:r>
        <w:rPr/>
        <w:t>likenesses</w:t>
      </w:r>
      <w:r>
        <w:rPr>
          <w:spacing w:val="-26"/>
        </w:rPr>
        <w:t> </w:t>
      </w:r>
      <w:r>
        <w:rPr/>
        <w:t>of</w:t>
      </w:r>
      <w:r>
        <w:rPr>
          <w:spacing w:val="-26"/>
        </w:rPr>
        <w:t> </w:t>
      </w:r>
      <w:r>
        <w:rPr/>
        <w:t>original</w:t>
      </w:r>
      <w:r>
        <w:rPr>
          <w:spacing w:val="-25"/>
        </w:rPr>
        <w:t> </w:t>
      </w:r>
      <w:r>
        <w:rPr/>
        <w:t>scenes,</w:t>
      </w:r>
      <w:r>
        <w:rPr>
          <w:spacing w:val="-25"/>
        </w:rPr>
        <w:t> </w:t>
      </w:r>
      <w:r>
        <w:rPr/>
        <w:t>as</w:t>
      </w:r>
      <w:r>
        <w:rPr>
          <w:spacing w:val="-25"/>
        </w:rPr>
        <w:t> </w:t>
      </w:r>
      <w:r>
        <w:rPr/>
        <w:t>did</w:t>
      </w:r>
      <w:r>
        <w:rPr>
          <w:spacing w:val="-26"/>
        </w:rPr>
        <w:t> </w:t>
      </w:r>
      <w:r>
        <w:rPr/>
        <w:t>Renaissance</w:t>
      </w:r>
      <w:r>
        <w:rPr>
          <w:spacing w:val="-26"/>
        </w:rPr>
        <w:t> </w:t>
      </w:r>
      <w:r>
        <w:rPr/>
        <w:t>painters.</w:t>
      </w:r>
      <w:r>
        <w:rPr>
          <w:spacing w:val="-12"/>
        </w:rPr>
        <w:t> </w:t>
      </w:r>
      <w:r>
        <w:rPr/>
        <w:t>This</w:t>
      </w:r>
      <w:r>
        <w:rPr>
          <w:spacing w:val="-26"/>
        </w:rPr>
        <w:t> </w:t>
      </w:r>
      <w:r>
        <w:rPr/>
        <w:t>achievement is</w:t>
      </w:r>
      <w:r>
        <w:rPr>
          <w:spacing w:val="10"/>
        </w:rPr>
        <w:t> </w:t>
      </w:r>
      <w:r>
        <w:rPr/>
        <w:t>possible</w:t>
      </w:r>
      <w:r>
        <w:rPr>
          <w:spacing w:val="10"/>
        </w:rPr>
        <w:t> </w:t>
      </w:r>
      <w:r>
        <w:rPr>
          <w:spacing w:val="-3"/>
        </w:rPr>
        <w:t>by</w:t>
      </w:r>
      <w:r>
        <w:rPr>
          <w:spacing w:val="10"/>
        </w:rPr>
        <w:t> </w:t>
      </w:r>
      <w:r>
        <w:rPr/>
        <w:t>leveraging</w:t>
      </w:r>
      <w:r>
        <w:rPr>
          <w:spacing w:val="10"/>
        </w:rPr>
        <w:t> </w:t>
      </w:r>
      <w:r>
        <w:rPr/>
        <w:t>certain</w:t>
      </w:r>
      <w:r>
        <w:rPr>
          <w:spacing w:val="10"/>
        </w:rPr>
        <w:t> </w:t>
      </w:r>
      <w:r>
        <w:rPr/>
        <w:t>properties</w:t>
      </w:r>
      <w:r>
        <w:rPr>
          <w:spacing w:val="10"/>
        </w:rPr>
        <w:t> </w:t>
      </w:r>
      <w:r>
        <w:rPr/>
        <w:t>of</w:t>
      </w:r>
      <w:r>
        <w:rPr>
          <w:spacing w:val="10"/>
        </w:rPr>
        <w:t> </w:t>
      </w:r>
      <w:r>
        <w:rPr/>
        <w:t>the</w:t>
      </w:r>
      <w:r>
        <w:rPr>
          <w:spacing w:val="10"/>
        </w:rPr>
        <w:t> </w:t>
      </w:r>
      <w:r>
        <w:rPr/>
        <w:t>human</w:t>
      </w:r>
      <w:r>
        <w:rPr>
          <w:spacing w:val="10"/>
        </w:rPr>
        <w:t> </w:t>
      </w:r>
      <w:r>
        <w:rPr/>
        <w:t>visual</w:t>
      </w:r>
      <w:r>
        <w:rPr>
          <w:spacing w:val="10"/>
        </w:rPr>
        <w:t> </w:t>
      </w:r>
      <w:r>
        <w:rPr/>
        <w:t>system.</w:t>
      </w:r>
    </w:p>
    <w:p>
      <w:pPr>
        <w:pStyle w:val="BodyText"/>
        <w:spacing w:line="249" w:lineRule="auto" w:before="2"/>
        <w:ind w:left="943" w:right="441" w:firstLine="298"/>
        <w:jc w:val="both"/>
      </w:pPr>
      <w:r>
        <w:rPr/>
        <w:t>The visual system compensates for differences in absolute luminance, an ability called </w:t>
      </w:r>
      <w:r>
        <w:rPr>
          <w:rFonts w:ascii="Times New Roman" w:hAnsi="Times New Roman"/>
          <w:i/>
        </w:rPr>
        <w:t>adaptation</w:t>
      </w:r>
      <w:r>
        <w:rPr/>
        <w:t>.   Due to this </w:t>
      </w:r>
      <w:r>
        <w:rPr>
          <w:spacing w:val="-3"/>
        </w:rPr>
        <w:t>ability,  </w:t>
      </w:r>
      <w:r>
        <w:rPr/>
        <w:t>a reproduction of an outdoor scene shown    on a screen in a dim room can produce a similar perception as the original scene, although the luminance of the reproduction is less than 1% of the original. </w:t>
      </w:r>
      <w:r>
        <w:rPr>
          <w:spacing w:val="-3"/>
        </w:rPr>
        <w:t>However, </w:t>
      </w:r>
      <w:r>
        <w:rPr/>
        <w:t>the compensation provided </w:t>
      </w:r>
      <w:r>
        <w:rPr>
          <w:spacing w:val="-3"/>
        </w:rPr>
        <w:t>by </w:t>
      </w:r>
      <w:r>
        <w:rPr/>
        <w:t>adaptation is imperfect. </w:t>
      </w:r>
      <w:r>
        <w:rPr>
          <w:spacing w:val="-3"/>
        </w:rPr>
        <w:t>At lower </w:t>
      </w:r>
      <w:r>
        <w:rPr/>
        <w:t>luminance levels</w:t>
      </w:r>
      <w:r>
        <w:rPr>
          <w:spacing w:val="-24"/>
        </w:rPr>
        <w:t> </w:t>
      </w:r>
      <w:r>
        <w:rPr/>
        <w:t>the perceived contrast is decreased (the </w:t>
      </w:r>
      <w:r>
        <w:rPr>
          <w:rFonts w:ascii="Times New Roman" w:hAnsi="Times New Roman"/>
          <w:i/>
        </w:rPr>
        <w:t>Stevens effect</w:t>
      </w:r>
      <w:r>
        <w:rPr/>
        <w:t>), as is the perceived “colorfulness” (the </w:t>
      </w:r>
      <w:r>
        <w:rPr>
          <w:rFonts w:ascii="Times New Roman" w:hAnsi="Times New Roman"/>
          <w:i/>
        </w:rPr>
        <w:t>Hunt</w:t>
      </w:r>
      <w:r>
        <w:rPr>
          <w:rFonts w:ascii="Times New Roman" w:hAnsi="Times New Roman"/>
          <w:i/>
          <w:spacing w:val="-9"/>
        </w:rPr>
        <w:t> </w:t>
      </w:r>
      <w:r>
        <w:rPr>
          <w:rFonts w:ascii="Times New Roman" w:hAnsi="Times New Roman"/>
          <w:i/>
        </w:rPr>
        <w:t>effect</w:t>
      </w:r>
      <w:r>
        <w:rPr/>
        <w:t>).</w:t>
      </w:r>
    </w:p>
    <w:p>
      <w:pPr>
        <w:pStyle w:val="BodyText"/>
        <w:spacing w:line="252" w:lineRule="auto" w:before="6"/>
        <w:ind w:left="944" w:right="441" w:firstLine="298"/>
        <w:jc w:val="both"/>
      </w:pPr>
      <w:r>
        <w:rPr/>
        <w:t>Other</w:t>
      </w:r>
      <w:r>
        <w:rPr>
          <w:spacing w:val="-9"/>
        </w:rPr>
        <w:t> </w:t>
      </w:r>
      <w:r>
        <w:rPr/>
        <w:t>factors</w:t>
      </w:r>
      <w:r>
        <w:rPr>
          <w:spacing w:val="-8"/>
        </w:rPr>
        <w:t> </w:t>
      </w:r>
      <w:r>
        <w:rPr/>
        <w:t>affect</w:t>
      </w:r>
      <w:r>
        <w:rPr>
          <w:spacing w:val="-8"/>
        </w:rPr>
        <w:t> </w:t>
      </w:r>
      <w:r>
        <w:rPr/>
        <w:t>actual</w:t>
      </w:r>
      <w:r>
        <w:rPr>
          <w:spacing w:val="-9"/>
        </w:rPr>
        <w:t> </w:t>
      </w:r>
      <w:r>
        <w:rPr/>
        <w:t>or</w:t>
      </w:r>
      <w:r>
        <w:rPr>
          <w:spacing w:val="-8"/>
        </w:rPr>
        <w:t> </w:t>
      </w:r>
      <w:r>
        <w:rPr/>
        <w:t>perceived</w:t>
      </w:r>
      <w:r>
        <w:rPr>
          <w:spacing w:val="-7"/>
        </w:rPr>
        <w:t> </w:t>
      </w:r>
      <w:r>
        <w:rPr/>
        <w:t>contrast</w:t>
      </w:r>
      <w:r>
        <w:rPr>
          <w:spacing w:val="-9"/>
        </w:rPr>
        <w:t> </w:t>
      </w:r>
      <w:r>
        <w:rPr/>
        <w:t>of</w:t>
      </w:r>
      <w:r>
        <w:rPr>
          <w:spacing w:val="-8"/>
        </w:rPr>
        <w:t> </w:t>
      </w:r>
      <w:r>
        <w:rPr/>
        <w:t>the</w:t>
      </w:r>
      <w:r>
        <w:rPr>
          <w:spacing w:val="-8"/>
        </w:rPr>
        <w:t> </w:t>
      </w:r>
      <w:r>
        <w:rPr/>
        <w:t>reproduction.</w:t>
      </w:r>
      <w:r>
        <w:rPr>
          <w:spacing w:val="16"/>
        </w:rPr>
        <w:t> </w:t>
      </w:r>
      <w:r>
        <w:rPr/>
        <w:t>The</w:t>
      </w:r>
      <w:r>
        <w:rPr>
          <w:spacing w:val="-8"/>
        </w:rPr>
        <w:t> </w:t>
      </w:r>
      <w:r>
        <w:rPr>
          <w:rFonts w:ascii="Times New Roman"/>
          <w:i/>
        </w:rPr>
        <w:t>surround </w:t>
      </w:r>
      <w:r>
        <w:rPr/>
        <w:t>of the display (the luminance level outside the display rectangle, e.g., the brightness of the room lighting) may increase or decrease perceived contrast (the </w:t>
      </w:r>
      <w:r>
        <w:rPr>
          <w:rFonts w:ascii="Times New Roman"/>
          <w:i/>
        </w:rPr>
        <w:t>Bartleson- </w:t>
      </w:r>
      <w:r>
        <w:rPr>
          <w:rFonts w:ascii="Times New Roman"/>
          <w:i/>
        </w:rPr>
        <w:t>Breneman effect</w:t>
      </w:r>
      <w:r>
        <w:rPr/>
        <w:t>). </w:t>
      </w:r>
      <w:r>
        <w:rPr>
          <w:rFonts w:ascii="Times New Roman"/>
          <w:i/>
        </w:rPr>
        <w:t>Display flare</w:t>
      </w:r>
      <w:r>
        <w:rPr/>
        <w:t>, which is </w:t>
      </w:r>
      <w:r>
        <w:rPr>
          <w:spacing w:val="-3"/>
        </w:rPr>
        <w:t>unwanted </w:t>
      </w:r>
      <w:r>
        <w:rPr/>
        <w:t>light added to the displayed image via</w:t>
      </w:r>
      <w:r>
        <w:rPr>
          <w:spacing w:val="-25"/>
        </w:rPr>
        <w:t> </w:t>
      </w:r>
      <w:r>
        <w:rPr/>
        <w:t>display</w:t>
      </w:r>
      <w:r>
        <w:rPr>
          <w:spacing w:val="-24"/>
        </w:rPr>
        <w:t> </w:t>
      </w:r>
      <w:r>
        <w:rPr/>
        <w:t>imperfections</w:t>
      </w:r>
      <w:r>
        <w:rPr>
          <w:spacing w:val="-25"/>
        </w:rPr>
        <w:t> </w:t>
      </w:r>
      <w:r>
        <w:rPr/>
        <w:t>or</w:t>
      </w:r>
      <w:r>
        <w:rPr>
          <w:spacing w:val="-24"/>
        </w:rPr>
        <w:t> </w:t>
      </w:r>
      <w:r>
        <w:rPr/>
        <w:t>screen</w:t>
      </w:r>
      <w:r>
        <w:rPr>
          <w:spacing w:val="-25"/>
        </w:rPr>
        <w:t> </w:t>
      </w:r>
      <w:r>
        <w:rPr/>
        <w:t>reflections,</w:t>
      </w:r>
      <w:r>
        <w:rPr>
          <w:spacing w:val="-22"/>
        </w:rPr>
        <w:t> </w:t>
      </w:r>
      <w:r>
        <w:rPr/>
        <w:t>reduces</w:t>
      </w:r>
      <w:r>
        <w:rPr>
          <w:spacing w:val="-25"/>
        </w:rPr>
        <w:t> </w:t>
      </w:r>
      <w:r>
        <w:rPr/>
        <w:t>the</w:t>
      </w:r>
      <w:r>
        <w:rPr>
          <w:spacing w:val="-24"/>
        </w:rPr>
        <w:t> </w:t>
      </w:r>
      <w:r>
        <w:rPr/>
        <w:t>actual</w:t>
      </w:r>
      <w:r>
        <w:rPr>
          <w:spacing w:val="-24"/>
        </w:rPr>
        <w:t> </w:t>
      </w:r>
      <w:r>
        <w:rPr/>
        <w:t>contrast</w:t>
      </w:r>
      <w:r>
        <w:rPr>
          <w:spacing w:val="-25"/>
        </w:rPr>
        <w:t> </w:t>
      </w:r>
      <w:r>
        <w:rPr/>
        <w:t>of</w:t>
      </w:r>
      <w:r>
        <w:rPr>
          <w:spacing w:val="-24"/>
        </w:rPr>
        <w:t> </w:t>
      </w:r>
      <w:r>
        <w:rPr/>
        <w:t>the</w:t>
      </w:r>
      <w:r>
        <w:rPr>
          <w:spacing w:val="-25"/>
        </w:rPr>
        <w:t> </w:t>
      </w:r>
      <w:r>
        <w:rPr/>
        <w:t>image, often</w:t>
      </w:r>
      <w:r>
        <w:rPr>
          <w:spacing w:val="-15"/>
        </w:rPr>
        <w:t> </w:t>
      </w:r>
      <w:r>
        <w:rPr/>
        <w:t>to</w:t>
      </w:r>
      <w:r>
        <w:rPr>
          <w:spacing w:val="-14"/>
        </w:rPr>
        <w:t> </w:t>
      </w:r>
      <w:r>
        <w:rPr/>
        <w:t>a</w:t>
      </w:r>
      <w:r>
        <w:rPr>
          <w:spacing w:val="-14"/>
        </w:rPr>
        <w:t> </w:t>
      </w:r>
      <w:r>
        <w:rPr/>
        <w:t>considerable</w:t>
      </w:r>
      <w:r>
        <w:rPr>
          <w:spacing w:val="-15"/>
        </w:rPr>
        <w:t> </w:t>
      </w:r>
      <w:r>
        <w:rPr/>
        <w:t>degree.</w:t>
      </w:r>
      <w:r>
        <w:rPr>
          <w:spacing w:val="7"/>
        </w:rPr>
        <w:t> </w:t>
      </w:r>
      <w:r>
        <w:rPr/>
        <w:t>These</w:t>
      </w:r>
      <w:r>
        <w:rPr>
          <w:spacing w:val="-14"/>
        </w:rPr>
        <w:t> </w:t>
      </w:r>
      <w:r>
        <w:rPr/>
        <w:t>effects</w:t>
      </w:r>
      <w:r>
        <w:rPr>
          <w:spacing w:val="-14"/>
        </w:rPr>
        <w:t> </w:t>
      </w:r>
      <w:r>
        <w:rPr/>
        <w:t>mean</w:t>
      </w:r>
      <w:r>
        <w:rPr>
          <w:spacing w:val="-15"/>
        </w:rPr>
        <w:t> </w:t>
      </w:r>
      <w:r>
        <w:rPr/>
        <w:t>that</w:t>
      </w:r>
      <w:r>
        <w:rPr>
          <w:spacing w:val="-14"/>
        </w:rPr>
        <w:t> </w:t>
      </w:r>
      <w:r>
        <w:rPr/>
        <w:t>if</w:t>
      </w:r>
      <w:r>
        <w:rPr>
          <w:spacing w:val="-14"/>
        </w:rPr>
        <w:t> </w:t>
      </w:r>
      <w:r>
        <w:rPr>
          <w:spacing w:val="-3"/>
        </w:rPr>
        <w:t>we</w:t>
      </w:r>
      <w:r>
        <w:rPr>
          <w:spacing w:val="-14"/>
        </w:rPr>
        <w:t> </w:t>
      </w:r>
      <w:r>
        <w:rPr>
          <w:spacing w:val="-3"/>
        </w:rPr>
        <w:t>want</w:t>
      </w:r>
      <w:r>
        <w:rPr>
          <w:spacing w:val="-15"/>
        </w:rPr>
        <w:t> </w:t>
      </w:r>
      <w:r>
        <w:rPr/>
        <w:t>to</w:t>
      </w:r>
      <w:r>
        <w:rPr>
          <w:spacing w:val="-14"/>
        </w:rPr>
        <w:t> </w:t>
      </w:r>
      <w:r>
        <w:rPr/>
        <w:t>preserve</w:t>
      </w:r>
      <w:r>
        <w:rPr>
          <w:spacing w:val="-14"/>
        </w:rPr>
        <w:t> </w:t>
      </w:r>
      <w:r>
        <w:rPr/>
        <w:t>a</w:t>
      </w:r>
      <w:r>
        <w:rPr>
          <w:spacing w:val="-15"/>
        </w:rPr>
        <w:t> </w:t>
      </w:r>
      <w:r>
        <w:rPr/>
        <w:t>similar perceptual effect as the original scene, </w:t>
      </w:r>
      <w:r>
        <w:rPr>
          <w:spacing w:val="-3"/>
        </w:rPr>
        <w:t>we </w:t>
      </w:r>
      <w:r>
        <w:rPr/>
        <w:t>must boost the contrast and saturation of the display-referred image values</w:t>
      </w:r>
      <w:r>
        <w:rPr>
          <w:spacing w:val="12"/>
        </w:rPr>
        <w:t> </w:t>
      </w:r>
      <w:r>
        <w:rPr/>
        <w:t>[</w:t>
      </w:r>
      <w:hyperlink w:history="true" w:anchor="_bookmark0">
        <w:r>
          <w:rPr>
            <w:color w:val="0000FF"/>
          </w:rPr>
          <w:t>1418</w:t>
        </w:r>
      </w:hyperlink>
      <w:r>
        <w:rPr/>
        <w:t>].</w:t>
      </w:r>
    </w:p>
    <w:p>
      <w:pPr>
        <w:pStyle w:val="BodyText"/>
        <w:spacing w:line="252" w:lineRule="auto"/>
        <w:ind w:left="943" w:right="441" w:firstLine="298"/>
        <w:jc w:val="both"/>
      </w:pPr>
      <w:r>
        <w:rPr>
          <w:spacing w:val="-3"/>
        </w:rPr>
        <w:t>However, </w:t>
      </w:r>
      <w:r>
        <w:rPr/>
        <w:t>this increase in contrast exacerbates an existing problem. Since the dynamic range of the scene is typically </w:t>
      </w:r>
      <w:r>
        <w:rPr>
          <w:spacing w:val="-3"/>
        </w:rPr>
        <w:t>much </w:t>
      </w:r>
      <w:r>
        <w:rPr/>
        <w:t>larger than that of the </w:t>
      </w:r>
      <w:r>
        <w:rPr>
          <w:spacing w:val="-3"/>
        </w:rPr>
        <w:t>display, we have </w:t>
      </w:r>
      <w:r>
        <w:rPr/>
        <w:t>to choose a narrow window of luminance values to reproduce, with values above</w:t>
      </w:r>
      <w:r>
        <w:rPr>
          <w:spacing w:val="-32"/>
        </w:rPr>
        <w:t> </w:t>
      </w:r>
      <w:r>
        <w:rPr/>
        <w:t>and below that window being clipped to black or white. Boosting the contrast further narrows this window. </w:t>
      </w:r>
      <w:r>
        <w:rPr>
          <w:spacing w:val="-9"/>
        </w:rPr>
        <w:t>To </w:t>
      </w:r>
      <w:r>
        <w:rPr/>
        <w:t>partially counteract the clipping of dark and bright values, a</w:t>
      </w:r>
      <w:r>
        <w:rPr>
          <w:spacing w:val="10"/>
        </w:rPr>
        <w:t> </w:t>
      </w:r>
      <w:r>
        <w:rPr/>
        <w:t>soft</w:t>
      </w:r>
      <w:r>
        <w:rPr>
          <w:spacing w:val="10"/>
        </w:rPr>
        <w:t> </w:t>
      </w:r>
      <w:r>
        <w:rPr/>
        <w:t>roll-off</w:t>
      </w:r>
      <w:r>
        <w:rPr>
          <w:spacing w:val="11"/>
        </w:rPr>
        <w:t> </w:t>
      </w:r>
      <w:r>
        <w:rPr/>
        <w:t>is</w:t>
      </w:r>
      <w:r>
        <w:rPr>
          <w:spacing w:val="10"/>
        </w:rPr>
        <w:t> </w:t>
      </w:r>
      <w:r>
        <w:rPr/>
        <w:t>used</w:t>
      </w:r>
      <w:r>
        <w:rPr>
          <w:spacing w:val="10"/>
        </w:rPr>
        <w:t> </w:t>
      </w:r>
      <w:r>
        <w:rPr/>
        <w:t>to</w:t>
      </w:r>
      <w:r>
        <w:rPr>
          <w:spacing w:val="11"/>
        </w:rPr>
        <w:t> </w:t>
      </w:r>
      <w:r>
        <w:rPr/>
        <w:t>bring</w:t>
      </w:r>
      <w:r>
        <w:rPr>
          <w:spacing w:val="10"/>
        </w:rPr>
        <w:t> </w:t>
      </w:r>
      <w:r>
        <w:rPr/>
        <w:t>some</w:t>
      </w:r>
      <w:r>
        <w:rPr>
          <w:spacing w:val="10"/>
        </w:rPr>
        <w:t> </w:t>
      </w:r>
      <w:r>
        <w:rPr/>
        <w:t>shadow</w:t>
      </w:r>
      <w:r>
        <w:rPr>
          <w:spacing w:val="11"/>
        </w:rPr>
        <w:t> </w:t>
      </w:r>
      <w:r>
        <w:rPr/>
        <w:t>and</w:t>
      </w:r>
      <w:r>
        <w:rPr>
          <w:spacing w:val="10"/>
        </w:rPr>
        <w:t> </w:t>
      </w:r>
      <w:r>
        <w:rPr/>
        <w:t>highlight</w:t>
      </w:r>
      <w:r>
        <w:rPr>
          <w:spacing w:val="11"/>
        </w:rPr>
        <w:t> </w:t>
      </w:r>
      <w:r>
        <w:rPr/>
        <w:t>detail</w:t>
      </w:r>
      <w:r>
        <w:rPr>
          <w:spacing w:val="10"/>
        </w:rPr>
        <w:t> </w:t>
      </w:r>
      <w:r>
        <w:rPr/>
        <w:t>back.</w:t>
      </w:r>
    </w:p>
    <w:p>
      <w:pPr>
        <w:pStyle w:val="BodyText"/>
        <w:spacing w:line="252" w:lineRule="auto"/>
        <w:ind w:left="943" w:right="441" w:firstLine="298"/>
        <w:jc w:val="both"/>
      </w:pPr>
      <w:r>
        <w:rPr/>
        <w:t>All this results in a sigmoid (s-shaped) tone-reproduction curve, similar to the one provided by photochemical film [</w:t>
      </w:r>
      <w:hyperlink w:history="true" w:anchor="_bookmark0">
        <w:r>
          <w:rPr>
            <w:color w:val="0000FF"/>
          </w:rPr>
          <w:t>1418</w:t>
        </w:r>
      </w:hyperlink>
      <w:r>
        <w:rPr/>
        <w:t>]. This is no accident. The properties of photochemical film emulsion were carefully adjusted by researchers at Kodak and other companies to produce effective and pleasing image reproduction. For these reasons, the adjective “filmic” often comes up in discussions of tone mapping.</w:t>
      </w:r>
    </w:p>
    <w:p>
      <w:pPr>
        <w:pStyle w:val="BodyText"/>
        <w:spacing w:line="252" w:lineRule="auto"/>
        <w:ind w:left="943" w:right="441" w:firstLine="298"/>
        <w:jc w:val="both"/>
      </w:pPr>
      <w:r>
        <w:rPr/>
        <w:t>The concept of </w:t>
      </w:r>
      <w:r>
        <w:rPr>
          <w:rFonts w:ascii="Times New Roman"/>
          <w:i/>
          <w:spacing w:val="-3"/>
        </w:rPr>
        <w:t>exposure </w:t>
      </w:r>
      <w:r>
        <w:rPr/>
        <w:t>is critical for tone mapping. In photography, exposure refers to controlling the amount of light that falls on the film or sensor.  </w:t>
      </w:r>
      <w:r>
        <w:rPr>
          <w:spacing w:val="-3"/>
        </w:rPr>
        <w:t>However,   </w:t>
      </w:r>
      <w:r>
        <w:rPr/>
        <w:t>in rendering, exposure is a linear scaling operation performed on the scene-referred image</w:t>
      </w:r>
      <w:r>
        <w:rPr>
          <w:spacing w:val="-20"/>
        </w:rPr>
        <w:t> </w:t>
      </w:r>
      <w:r>
        <w:rPr/>
        <w:t>before</w:t>
      </w:r>
      <w:r>
        <w:rPr>
          <w:spacing w:val="-19"/>
        </w:rPr>
        <w:t> </w:t>
      </w:r>
      <w:r>
        <w:rPr/>
        <w:t>the</w:t>
      </w:r>
      <w:r>
        <w:rPr>
          <w:spacing w:val="-20"/>
        </w:rPr>
        <w:t> </w:t>
      </w:r>
      <w:r>
        <w:rPr/>
        <w:t>tone</w:t>
      </w:r>
      <w:r>
        <w:rPr>
          <w:spacing w:val="-20"/>
        </w:rPr>
        <w:t> </w:t>
      </w:r>
      <w:r>
        <w:rPr/>
        <w:t>reproduction</w:t>
      </w:r>
      <w:r>
        <w:rPr>
          <w:spacing w:val="-19"/>
        </w:rPr>
        <w:t> </w:t>
      </w:r>
      <w:r>
        <w:rPr/>
        <w:t>transform</w:t>
      </w:r>
      <w:r>
        <w:rPr>
          <w:spacing w:val="-19"/>
        </w:rPr>
        <w:t> </w:t>
      </w:r>
      <w:r>
        <w:rPr/>
        <w:t>is</w:t>
      </w:r>
      <w:r>
        <w:rPr>
          <w:spacing w:val="-20"/>
        </w:rPr>
        <w:t> </w:t>
      </w:r>
      <w:r>
        <w:rPr/>
        <w:t>applied.</w:t>
      </w:r>
      <w:r>
        <w:rPr>
          <w:spacing w:val="1"/>
        </w:rPr>
        <w:t> </w:t>
      </w:r>
      <w:r>
        <w:rPr/>
        <w:t>The</w:t>
      </w:r>
      <w:r>
        <w:rPr>
          <w:spacing w:val="-19"/>
        </w:rPr>
        <w:t> </w:t>
      </w:r>
      <w:r>
        <w:rPr/>
        <w:t>tricky</w:t>
      </w:r>
      <w:r>
        <w:rPr>
          <w:spacing w:val="-19"/>
        </w:rPr>
        <w:t> </w:t>
      </w:r>
      <w:r>
        <w:rPr/>
        <w:t>aspect</w:t>
      </w:r>
      <w:r>
        <w:rPr>
          <w:spacing w:val="-20"/>
        </w:rPr>
        <w:t> </w:t>
      </w:r>
      <w:r>
        <w:rPr/>
        <w:t>of</w:t>
      </w:r>
      <w:r>
        <w:rPr>
          <w:spacing w:val="-20"/>
        </w:rPr>
        <w:t> </w:t>
      </w:r>
      <w:r>
        <w:rPr/>
        <w:t>exposure is to determine what scaling factor to </w:t>
      </w:r>
      <w:r>
        <w:rPr>
          <w:spacing w:val="-3"/>
        </w:rPr>
        <w:t>apply. </w:t>
      </w:r>
      <w:r>
        <w:rPr/>
        <w:t>The tone reproduction transform and exposure are closely tied together. </w:t>
      </w:r>
      <w:r>
        <w:rPr>
          <w:spacing w:val="-5"/>
        </w:rPr>
        <w:t>Tone </w:t>
      </w:r>
      <w:r>
        <w:rPr/>
        <w:t>transforms are typically designed with the expectation</w:t>
      </w:r>
      <w:r>
        <w:rPr>
          <w:spacing w:val="-9"/>
        </w:rPr>
        <w:t> </w:t>
      </w:r>
      <w:r>
        <w:rPr/>
        <w:t>that</w:t>
      </w:r>
      <w:r>
        <w:rPr>
          <w:spacing w:val="-8"/>
        </w:rPr>
        <w:t> </w:t>
      </w:r>
      <w:r>
        <w:rPr/>
        <w:t>they</w:t>
      </w:r>
      <w:r>
        <w:rPr>
          <w:spacing w:val="-8"/>
        </w:rPr>
        <w:t> </w:t>
      </w:r>
      <w:r>
        <w:rPr/>
        <w:t>will</w:t>
      </w:r>
      <w:r>
        <w:rPr>
          <w:spacing w:val="-9"/>
        </w:rPr>
        <w:t> </w:t>
      </w:r>
      <w:r>
        <w:rPr>
          <w:spacing w:val="2"/>
        </w:rPr>
        <w:t>be</w:t>
      </w:r>
      <w:r>
        <w:rPr>
          <w:spacing w:val="-8"/>
        </w:rPr>
        <w:t> </w:t>
      </w:r>
      <w:r>
        <w:rPr/>
        <w:t>applied</w:t>
      </w:r>
      <w:r>
        <w:rPr>
          <w:spacing w:val="-8"/>
        </w:rPr>
        <w:t> </w:t>
      </w:r>
      <w:r>
        <w:rPr/>
        <w:t>to</w:t>
      </w:r>
      <w:r>
        <w:rPr>
          <w:spacing w:val="-8"/>
        </w:rPr>
        <w:t> </w:t>
      </w:r>
      <w:r>
        <w:rPr/>
        <w:t>scene-referred</w:t>
      </w:r>
      <w:r>
        <w:rPr>
          <w:spacing w:val="-9"/>
        </w:rPr>
        <w:t> </w:t>
      </w:r>
      <w:r>
        <w:rPr/>
        <w:t>images</w:t>
      </w:r>
      <w:r>
        <w:rPr>
          <w:spacing w:val="-8"/>
        </w:rPr>
        <w:t> </w:t>
      </w:r>
      <w:r>
        <w:rPr/>
        <w:t>that</w:t>
      </w:r>
      <w:r>
        <w:rPr>
          <w:spacing w:val="-8"/>
        </w:rPr>
        <w:t> </w:t>
      </w:r>
      <w:r>
        <w:rPr>
          <w:spacing w:val="-3"/>
        </w:rPr>
        <w:t>have</w:t>
      </w:r>
      <w:r>
        <w:rPr>
          <w:spacing w:val="-9"/>
        </w:rPr>
        <w:t> </w:t>
      </w:r>
      <w:r>
        <w:rPr/>
        <w:t>been</w:t>
      </w:r>
      <w:r>
        <w:rPr>
          <w:spacing w:val="-8"/>
        </w:rPr>
        <w:t> </w:t>
      </w:r>
      <w:r>
        <w:rPr/>
        <w:t>exposed a certain</w:t>
      </w:r>
      <w:r>
        <w:rPr>
          <w:spacing w:val="-13"/>
        </w:rPr>
        <w:t> </w:t>
      </w:r>
      <w:r>
        <w:rPr>
          <w:spacing w:val="-8"/>
        </w:rPr>
        <w:t>way.</w:t>
      </w:r>
    </w:p>
    <w:p>
      <w:pPr>
        <w:pStyle w:val="BodyText"/>
        <w:spacing w:line="249" w:lineRule="auto" w:before="3"/>
        <w:ind w:left="944" w:right="441" w:firstLine="298"/>
        <w:jc w:val="both"/>
      </w:pPr>
      <w:r>
        <w:rPr/>
        <w:t>The process of scaling </w:t>
      </w:r>
      <w:r>
        <w:rPr>
          <w:spacing w:val="-3"/>
        </w:rPr>
        <w:t>by </w:t>
      </w:r>
      <w:r>
        <w:rPr/>
        <w:t>exposure and then applying a tone reproduction trans- form is a type of </w:t>
      </w:r>
      <w:r>
        <w:rPr>
          <w:rFonts w:ascii="Times New Roman"/>
          <w:i/>
        </w:rPr>
        <w:t>global tone mapping</w:t>
      </w:r>
      <w:r>
        <w:rPr/>
        <w:t>, in which the same mapping is applied to all pixels.</w:t>
      </w:r>
      <w:r>
        <w:rPr>
          <w:spacing w:val="16"/>
        </w:rPr>
        <w:t> </w:t>
      </w:r>
      <w:r>
        <w:rPr/>
        <w:t>In</w:t>
      </w:r>
      <w:r>
        <w:rPr>
          <w:spacing w:val="-7"/>
        </w:rPr>
        <w:t> </w:t>
      </w:r>
      <w:r>
        <w:rPr/>
        <w:t>contrast,</w:t>
      </w:r>
      <w:r>
        <w:rPr>
          <w:spacing w:val="-5"/>
        </w:rPr>
        <w:t> </w:t>
      </w:r>
      <w:r>
        <w:rPr/>
        <w:t>a</w:t>
      </w:r>
      <w:r>
        <w:rPr>
          <w:spacing w:val="-7"/>
        </w:rPr>
        <w:t> </w:t>
      </w:r>
      <w:r>
        <w:rPr>
          <w:rFonts w:ascii="Times New Roman"/>
          <w:i/>
          <w:spacing w:val="-5"/>
        </w:rPr>
        <w:t>local </w:t>
      </w:r>
      <w:r>
        <w:rPr>
          <w:rFonts w:ascii="Times New Roman"/>
          <w:i/>
        </w:rPr>
        <w:t>tone</w:t>
      </w:r>
      <w:r>
        <w:rPr>
          <w:rFonts w:ascii="Times New Roman"/>
          <w:i/>
          <w:spacing w:val="-4"/>
        </w:rPr>
        <w:t> </w:t>
      </w:r>
      <w:r>
        <w:rPr>
          <w:rFonts w:ascii="Times New Roman"/>
          <w:i/>
        </w:rPr>
        <w:t>mapping</w:t>
      </w:r>
      <w:r>
        <w:rPr>
          <w:rFonts w:ascii="Times New Roman"/>
          <w:i/>
          <w:spacing w:val="-9"/>
        </w:rPr>
        <w:t> </w:t>
      </w:r>
      <w:r>
        <w:rPr/>
        <w:t>process</w:t>
      </w:r>
      <w:r>
        <w:rPr>
          <w:spacing w:val="-8"/>
        </w:rPr>
        <w:t> </w:t>
      </w:r>
      <w:r>
        <w:rPr/>
        <w:t>uses</w:t>
      </w:r>
      <w:r>
        <w:rPr>
          <w:spacing w:val="-7"/>
        </w:rPr>
        <w:t> </w:t>
      </w:r>
      <w:r>
        <w:rPr/>
        <w:t>different</w:t>
      </w:r>
      <w:r>
        <w:rPr>
          <w:spacing w:val="-7"/>
        </w:rPr>
        <w:t> </w:t>
      </w:r>
      <w:r>
        <w:rPr/>
        <w:t>mappings</w:t>
      </w:r>
      <w:r>
        <w:rPr>
          <w:spacing w:val="-7"/>
        </w:rPr>
        <w:t> </w:t>
      </w:r>
      <w:r>
        <w:rPr/>
        <w:t>pixel</w:t>
      </w:r>
      <w:r>
        <w:rPr>
          <w:spacing w:val="-7"/>
        </w:rPr>
        <w:t> </w:t>
      </w:r>
      <w:r>
        <w:rPr/>
        <w:t>to</w:t>
      </w:r>
      <w:r>
        <w:rPr>
          <w:spacing w:val="-7"/>
        </w:rPr>
        <w:t> </w:t>
      </w:r>
      <w:r>
        <w:rPr/>
        <w:t>pixel, based</w:t>
      </w:r>
      <w:r>
        <w:rPr>
          <w:spacing w:val="-16"/>
        </w:rPr>
        <w:t> </w:t>
      </w:r>
      <w:r>
        <w:rPr/>
        <w:t>on</w:t>
      </w:r>
      <w:r>
        <w:rPr>
          <w:spacing w:val="-15"/>
        </w:rPr>
        <w:t> </w:t>
      </w:r>
      <w:r>
        <w:rPr/>
        <w:t>surrounding</w:t>
      </w:r>
      <w:r>
        <w:rPr>
          <w:spacing w:val="-16"/>
        </w:rPr>
        <w:t> </w:t>
      </w:r>
      <w:r>
        <w:rPr/>
        <w:t>pixels</w:t>
      </w:r>
      <w:r>
        <w:rPr>
          <w:spacing w:val="-16"/>
        </w:rPr>
        <w:t> </w:t>
      </w:r>
      <w:r>
        <w:rPr/>
        <w:t>and</w:t>
      </w:r>
      <w:r>
        <w:rPr>
          <w:spacing w:val="-15"/>
        </w:rPr>
        <w:t> </w:t>
      </w:r>
      <w:r>
        <w:rPr/>
        <w:t>other</w:t>
      </w:r>
      <w:r>
        <w:rPr>
          <w:spacing w:val="-15"/>
        </w:rPr>
        <w:t> </w:t>
      </w:r>
      <w:r>
        <w:rPr/>
        <w:t>factors.</w:t>
      </w:r>
      <w:r>
        <w:rPr>
          <w:spacing w:val="1"/>
        </w:rPr>
        <w:t> </w:t>
      </w:r>
      <w:r>
        <w:rPr/>
        <w:t>Real-time</w:t>
      </w:r>
      <w:r>
        <w:rPr>
          <w:spacing w:val="-16"/>
        </w:rPr>
        <w:t> </w:t>
      </w:r>
      <w:r>
        <w:rPr/>
        <w:t>applications</w:t>
      </w:r>
      <w:r>
        <w:rPr>
          <w:spacing w:val="-15"/>
        </w:rPr>
        <w:t> </w:t>
      </w:r>
      <w:r>
        <w:rPr>
          <w:spacing w:val="-3"/>
        </w:rPr>
        <w:t>have</w:t>
      </w:r>
      <w:r>
        <w:rPr>
          <w:spacing w:val="-15"/>
        </w:rPr>
        <w:t> </w:t>
      </w:r>
      <w:r>
        <w:rPr/>
        <w:t>almost</w:t>
      </w:r>
      <w:r>
        <w:rPr>
          <w:spacing w:val="-16"/>
        </w:rPr>
        <w:t> </w:t>
      </w:r>
      <w:r>
        <w:rPr/>
        <w:t>ex-</w:t>
      </w:r>
    </w:p>
    <w:p>
      <w:pPr>
        <w:spacing w:after="0" w:line="249"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jc w:val="both"/>
      </w:pPr>
      <w:r>
        <w:rPr/>
        <w:t>clusively</w:t>
      </w:r>
      <w:r>
        <w:rPr>
          <w:spacing w:val="-7"/>
        </w:rPr>
        <w:t> </w:t>
      </w:r>
      <w:r>
        <w:rPr/>
        <w:t>used</w:t>
      </w:r>
      <w:r>
        <w:rPr>
          <w:spacing w:val="-7"/>
        </w:rPr>
        <w:t> </w:t>
      </w:r>
      <w:r>
        <w:rPr/>
        <w:t>global</w:t>
      </w:r>
      <w:r>
        <w:rPr>
          <w:spacing w:val="-7"/>
        </w:rPr>
        <w:t> </w:t>
      </w:r>
      <w:r>
        <w:rPr/>
        <w:t>tone</w:t>
      </w:r>
      <w:r>
        <w:rPr>
          <w:spacing w:val="-6"/>
        </w:rPr>
        <w:t> </w:t>
      </w:r>
      <w:r>
        <w:rPr/>
        <w:t>mapping</w:t>
      </w:r>
      <w:r>
        <w:rPr>
          <w:spacing w:val="-7"/>
        </w:rPr>
        <w:t> </w:t>
      </w:r>
      <w:r>
        <w:rPr/>
        <w:t>(with</w:t>
      </w:r>
      <w:r>
        <w:rPr>
          <w:spacing w:val="-7"/>
        </w:rPr>
        <w:t> </w:t>
      </w:r>
      <w:r>
        <w:rPr/>
        <w:t>a</w:t>
      </w:r>
      <w:r>
        <w:rPr>
          <w:spacing w:val="-6"/>
        </w:rPr>
        <w:t> </w:t>
      </w:r>
      <w:r>
        <w:rPr/>
        <w:t>few</w:t>
      </w:r>
      <w:r>
        <w:rPr>
          <w:spacing w:val="-7"/>
        </w:rPr>
        <w:t> </w:t>
      </w:r>
      <w:r>
        <w:rPr/>
        <w:t>exceptions</w:t>
      </w:r>
      <w:r>
        <w:rPr>
          <w:spacing w:val="-7"/>
        </w:rPr>
        <w:t> </w:t>
      </w:r>
      <w:r>
        <w:rPr/>
        <w:t>[</w:t>
      </w:r>
      <w:hyperlink w:history="true" w:anchor="_bookmark0">
        <w:r>
          <w:rPr>
            <w:color w:val="0000FF"/>
          </w:rPr>
          <w:t>1921</w:t>
        </w:r>
      </w:hyperlink>
      <w:r>
        <w:rPr/>
        <w:t>]),</w:t>
      </w:r>
      <w:r>
        <w:rPr>
          <w:spacing w:val="-6"/>
        </w:rPr>
        <w:t> </w:t>
      </w:r>
      <w:r>
        <w:rPr/>
        <w:t>so</w:t>
      </w:r>
      <w:r>
        <w:rPr>
          <w:spacing w:val="-7"/>
        </w:rPr>
        <w:t> </w:t>
      </w:r>
      <w:r>
        <w:rPr>
          <w:spacing w:val="-3"/>
        </w:rPr>
        <w:t>we</w:t>
      </w:r>
      <w:r>
        <w:rPr>
          <w:spacing w:val="-6"/>
        </w:rPr>
        <w:t> </w:t>
      </w:r>
      <w:r>
        <w:rPr/>
        <w:t>will</w:t>
      </w:r>
      <w:r>
        <w:rPr>
          <w:spacing w:val="-7"/>
        </w:rPr>
        <w:t> </w:t>
      </w:r>
      <w:r>
        <w:rPr/>
        <w:t>focus</w:t>
      </w:r>
      <w:r>
        <w:rPr>
          <w:spacing w:val="-7"/>
        </w:rPr>
        <w:t> </w:t>
      </w:r>
      <w:r>
        <w:rPr/>
        <w:t>on this type, discussing first tone-reproduction transforms and then</w:t>
      </w:r>
      <w:r>
        <w:rPr>
          <w:spacing w:val="3"/>
        </w:rPr>
        <w:t> </w:t>
      </w:r>
      <w:r>
        <w:rPr/>
        <w:t>exposure.</w:t>
      </w:r>
    </w:p>
    <w:p>
      <w:pPr>
        <w:pStyle w:val="BodyText"/>
        <w:spacing w:line="252" w:lineRule="auto" w:before="1"/>
        <w:ind w:left="443" w:right="941" w:firstLine="298"/>
        <w:jc w:val="both"/>
      </w:pPr>
      <w:r>
        <w:rPr/>
        <w:t>It is important to remember that scene-referred images and display-referred im- ages are fundamentally different. Physical operations are only </w:t>
      </w:r>
      <w:r>
        <w:rPr>
          <w:spacing w:val="-3"/>
        </w:rPr>
        <w:t>valid </w:t>
      </w:r>
      <w:r>
        <w:rPr/>
        <w:t>when performed on scene-referred data. Due to display limitations and the various perceptual ef- fects </w:t>
      </w:r>
      <w:r>
        <w:rPr>
          <w:spacing w:val="-3"/>
        </w:rPr>
        <w:t>we have </w:t>
      </w:r>
      <w:r>
        <w:rPr/>
        <w:t>discussed, a nonlinear transform is always needed between the </w:t>
      </w:r>
      <w:r>
        <w:rPr>
          <w:spacing w:val="-4"/>
        </w:rPr>
        <w:t>two </w:t>
      </w:r>
      <w:r>
        <w:rPr/>
        <w:t>image states.</w:t>
      </w:r>
    </w:p>
    <w:p>
      <w:pPr>
        <w:pStyle w:val="Heading3"/>
        <w:spacing w:before="179"/>
        <w:rPr>
          <w:i/>
        </w:rPr>
      </w:pPr>
      <w:r>
        <w:rPr>
          <w:i/>
          <w:color w:val="98727C"/>
        </w:rPr>
        <w:t>Tone Reproduction Transform</w:t>
      </w:r>
    </w:p>
    <w:p>
      <w:pPr>
        <w:pStyle w:val="BodyText"/>
        <w:spacing w:line="252" w:lineRule="auto" w:before="26"/>
        <w:ind w:left="443" w:right="941"/>
        <w:jc w:val="both"/>
      </w:pPr>
      <w:r>
        <w:rPr>
          <w:spacing w:val="-5"/>
        </w:rPr>
        <w:t>Tone</w:t>
      </w:r>
      <w:r>
        <w:rPr>
          <w:spacing w:val="-25"/>
        </w:rPr>
        <w:t> </w:t>
      </w:r>
      <w:r>
        <w:rPr/>
        <w:t>reproduction</w:t>
      </w:r>
      <w:r>
        <w:rPr>
          <w:spacing w:val="-25"/>
        </w:rPr>
        <w:t> </w:t>
      </w:r>
      <w:r>
        <w:rPr/>
        <w:t>transforms</w:t>
      </w:r>
      <w:r>
        <w:rPr>
          <w:spacing w:val="-25"/>
        </w:rPr>
        <w:t> </w:t>
      </w:r>
      <w:r>
        <w:rPr/>
        <w:t>are</w:t>
      </w:r>
      <w:r>
        <w:rPr>
          <w:spacing w:val="-25"/>
        </w:rPr>
        <w:t> </w:t>
      </w:r>
      <w:r>
        <w:rPr/>
        <w:t>often</w:t>
      </w:r>
      <w:r>
        <w:rPr>
          <w:spacing w:val="-25"/>
        </w:rPr>
        <w:t> </w:t>
      </w:r>
      <w:r>
        <w:rPr/>
        <w:t>expressed</w:t>
      </w:r>
      <w:r>
        <w:rPr>
          <w:spacing w:val="-25"/>
        </w:rPr>
        <w:t> </w:t>
      </w:r>
      <w:r>
        <w:rPr/>
        <w:t>as</w:t>
      </w:r>
      <w:r>
        <w:rPr>
          <w:spacing w:val="-25"/>
        </w:rPr>
        <w:t> </w:t>
      </w:r>
      <w:r>
        <w:rPr/>
        <w:t>one-dimensional</w:t>
      </w:r>
      <w:r>
        <w:rPr>
          <w:spacing w:val="-25"/>
        </w:rPr>
        <w:t> </w:t>
      </w:r>
      <w:r>
        <w:rPr/>
        <w:t>curves</w:t>
      </w:r>
      <w:r>
        <w:rPr>
          <w:spacing w:val="-25"/>
        </w:rPr>
        <w:t> </w:t>
      </w:r>
      <w:r>
        <w:rPr/>
        <w:t>mapping scene-referred input values to display-referred output values. These curves can </w:t>
      </w:r>
      <w:r>
        <w:rPr>
          <w:spacing w:val="2"/>
        </w:rPr>
        <w:t>be </w:t>
      </w:r>
      <w:r>
        <w:rPr/>
        <w:t>applied either independently to R, G, and B values or to luminance. In the former case, the result will automatically </w:t>
      </w:r>
      <w:r>
        <w:rPr>
          <w:spacing w:val="2"/>
        </w:rPr>
        <w:t>be </w:t>
      </w:r>
      <w:r>
        <w:rPr/>
        <w:t>in the display gamut, since each of the display- referred</w:t>
      </w:r>
      <w:r>
        <w:rPr>
          <w:spacing w:val="-11"/>
        </w:rPr>
        <w:t> </w:t>
      </w:r>
      <w:r>
        <w:rPr/>
        <w:t>RGB</w:t>
      </w:r>
      <w:r>
        <w:rPr>
          <w:spacing w:val="-11"/>
        </w:rPr>
        <w:t> </w:t>
      </w:r>
      <w:r>
        <w:rPr/>
        <w:t>channel</w:t>
      </w:r>
      <w:r>
        <w:rPr>
          <w:spacing w:val="-11"/>
        </w:rPr>
        <w:t> </w:t>
      </w:r>
      <w:r>
        <w:rPr/>
        <w:t>values</w:t>
      </w:r>
      <w:r>
        <w:rPr>
          <w:spacing w:val="-10"/>
        </w:rPr>
        <w:t> </w:t>
      </w:r>
      <w:r>
        <w:rPr/>
        <w:t>will</w:t>
      </w:r>
      <w:r>
        <w:rPr>
          <w:spacing w:val="-11"/>
        </w:rPr>
        <w:t> </w:t>
      </w:r>
      <w:r>
        <w:rPr>
          <w:spacing w:val="2"/>
        </w:rPr>
        <w:t>be</w:t>
      </w:r>
      <w:r>
        <w:rPr>
          <w:spacing w:val="-11"/>
        </w:rPr>
        <w:t> </w:t>
      </w:r>
      <w:r>
        <w:rPr/>
        <w:t>between</w:t>
      </w:r>
      <w:r>
        <w:rPr>
          <w:spacing w:val="-10"/>
        </w:rPr>
        <w:t> </w:t>
      </w:r>
      <w:r>
        <w:rPr/>
        <w:t>0</w:t>
      </w:r>
      <w:r>
        <w:rPr>
          <w:spacing w:val="-11"/>
        </w:rPr>
        <w:t> </w:t>
      </w:r>
      <w:r>
        <w:rPr/>
        <w:t>and</w:t>
      </w:r>
      <w:r>
        <w:rPr>
          <w:spacing w:val="-11"/>
        </w:rPr>
        <w:t> </w:t>
      </w:r>
      <w:r>
        <w:rPr/>
        <w:t>1.</w:t>
      </w:r>
      <w:r>
        <w:rPr>
          <w:spacing w:val="5"/>
        </w:rPr>
        <w:t> </w:t>
      </w:r>
      <w:r>
        <w:rPr>
          <w:spacing w:val="-3"/>
        </w:rPr>
        <w:t>However,</w:t>
      </w:r>
      <w:r>
        <w:rPr>
          <w:spacing w:val="-10"/>
        </w:rPr>
        <w:t> </w:t>
      </w:r>
      <w:r>
        <w:rPr/>
        <w:t>performing</w:t>
      </w:r>
      <w:r>
        <w:rPr>
          <w:spacing w:val="-11"/>
        </w:rPr>
        <w:t> </w:t>
      </w:r>
      <w:r>
        <w:rPr/>
        <w:t>nonlinear operations (especially clipping) on RGB channels may cause shifts in saturation and hue, besides the desired shift in luminance. Giorgianni and Madden [</w:t>
      </w:r>
      <w:hyperlink w:history="true" w:anchor="_bookmark0">
        <w:r>
          <w:rPr>
            <w:color w:val="0000FF"/>
          </w:rPr>
          <w:t>537</w:t>
        </w:r>
      </w:hyperlink>
      <w:r>
        <w:rPr/>
        <w:t>] point out that the shift in saturation can </w:t>
      </w:r>
      <w:r>
        <w:rPr>
          <w:spacing w:val="2"/>
        </w:rPr>
        <w:t>be </w:t>
      </w:r>
      <w:r>
        <w:rPr/>
        <w:t>perceptually beneficial. The contrast boost that most</w:t>
      </w:r>
      <w:r>
        <w:rPr>
          <w:spacing w:val="-20"/>
        </w:rPr>
        <w:t> </w:t>
      </w:r>
      <w:r>
        <w:rPr/>
        <w:t>reproduction</w:t>
      </w:r>
      <w:r>
        <w:rPr>
          <w:spacing w:val="-19"/>
        </w:rPr>
        <w:t> </w:t>
      </w:r>
      <w:r>
        <w:rPr/>
        <w:t>transforms</w:t>
      </w:r>
      <w:r>
        <w:rPr>
          <w:spacing w:val="-19"/>
        </w:rPr>
        <w:t> </w:t>
      </w:r>
      <w:r>
        <w:rPr/>
        <w:t>use</w:t>
      </w:r>
      <w:r>
        <w:rPr>
          <w:spacing w:val="-19"/>
        </w:rPr>
        <w:t> </w:t>
      </w:r>
      <w:r>
        <w:rPr/>
        <w:t>to</w:t>
      </w:r>
      <w:r>
        <w:rPr>
          <w:spacing w:val="-19"/>
        </w:rPr>
        <w:t> </w:t>
      </w:r>
      <w:r>
        <w:rPr/>
        <w:t>counteract</w:t>
      </w:r>
      <w:r>
        <w:rPr>
          <w:spacing w:val="-19"/>
        </w:rPr>
        <w:t> </w:t>
      </w:r>
      <w:r>
        <w:rPr/>
        <w:t>the</w:t>
      </w:r>
      <w:r>
        <w:rPr>
          <w:spacing w:val="-19"/>
        </w:rPr>
        <w:t> </w:t>
      </w:r>
      <w:r>
        <w:rPr/>
        <w:t>Stevens</w:t>
      </w:r>
      <w:r>
        <w:rPr>
          <w:spacing w:val="-20"/>
        </w:rPr>
        <w:t> </w:t>
      </w:r>
      <w:r>
        <w:rPr/>
        <w:t>effect</w:t>
      </w:r>
      <w:r>
        <w:rPr>
          <w:spacing w:val="-19"/>
        </w:rPr>
        <w:t> </w:t>
      </w:r>
      <w:r>
        <w:rPr/>
        <w:t>(as</w:t>
      </w:r>
      <w:r>
        <w:rPr>
          <w:spacing w:val="-19"/>
        </w:rPr>
        <w:t> </w:t>
      </w:r>
      <w:r>
        <w:rPr/>
        <w:t>well</w:t>
      </w:r>
      <w:r>
        <w:rPr>
          <w:spacing w:val="-19"/>
        </w:rPr>
        <w:t> </w:t>
      </w:r>
      <w:r>
        <w:rPr/>
        <w:t>as</w:t>
      </w:r>
      <w:r>
        <w:rPr>
          <w:spacing w:val="-19"/>
        </w:rPr>
        <w:t> </w:t>
      </w:r>
      <w:r>
        <w:rPr/>
        <w:t>surround and viewing flare effects) will cause a corresponding boost in saturation, which will counteract the Hunt effect as well. </w:t>
      </w:r>
      <w:r>
        <w:rPr>
          <w:spacing w:val="-3"/>
        </w:rPr>
        <w:t>However, </w:t>
      </w:r>
      <w:r>
        <w:rPr/>
        <w:t>hue shifts are generally regarded as un- desirable,</w:t>
      </w:r>
      <w:r>
        <w:rPr>
          <w:spacing w:val="-15"/>
        </w:rPr>
        <w:t> </w:t>
      </w:r>
      <w:r>
        <w:rPr/>
        <w:t>and</w:t>
      </w:r>
      <w:r>
        <w:rPr>
          <w:spacing w:val="-16"/>
        </w:rPr>
        <w:t> </w:t>
      </w:r>
      <w:r>
        <w:rPr/>
        <w:t>modern</w:t>
      </w:r>
      <w:r>
        <w:rPr>
          <w:spacing w:val="-16"/>
        </w:rPr>
        <w:t> </w:t>
      </w:r>
      <w:r>
        <w:rPr/>
        <w:t>tone</w:t>
      </w:r>
      <w:r>
        <w:rPr>
          <w:spacing w:val="-16"/>
        </w:rPr>
        <w:t> </w:t>
      </w:r>
      <w:r>
        <w:rPr/>
        <w:t>transforms</w:t>
      </w:r>
      <w:r>
        <w:rPr>
          <w:spacing w:val="-16"/>
        </w:rPr>
        <w:t> </w:t>
      </w:r>
      <w:r>
        <w:rPr/>
        <w:t>attempt</w:t>
      </w:r>
      <w:r>
        <w:rPr>
          <w:spacing w:val="-16"/>
        </w:rPr>
        <w:t> </w:t>
      </w:r>
      <w:r>
        <w:rPr/>
        <w:t>to</w:t>
      </w:r>
      <w:r>
        <w:rPr>
          <w:spacing w:val="-16"/>
        </w:rPr>
        <w:t> </w:t>
      </w:r>
      <w:r>
        <w:rPr/>
        <w:t>reduce</w:t>
      </w:r>
      <w:r>
        <w:rPr>
          <w:spacing w:val="-16"/>
        </w:rPr>
        <w:t> </w:t>
      </w:r>
      <w:r>
        <w:rPr/>
        <w:t>them</w:t>
      </w:r>
      <w:r>
        <w:rPr>
          <w:spacing w:val="-16"/>
        </w:rPr>
        <w:t> </w:t>
      </w:r>
      <w:r>
        <w:rPr>
          <w:spacing w:val="-3"/>
        </w:rPr>
        <w:t>by</w:t>
      </w:r>
      <w:r>
        <w:rPr>
          <w:spacing w:val="-16"/>
        </w:rPr>
        <w:t> </w:t>
      </w:r>
      <w:r>
        <w:rPr/>
        <w:t>applying</w:t>
      </w:r>
      <w:r>
        <w:rPr>
          <w:spacing w:val="-16"/>
        </w:rPr>
        <w:t> </w:t>
      </w:r>
      <w:r>
        <w:rPr/>
        <w:t>additional RGB</w:t>
      </w:r>
      <w:r>
        <w:rPr>
          <w:spacing w:val="16"/>
        </w:rPr>
        <w:t> </w:t>
      </w:r>
      <w:r>
        <w:rPr/>
        <w:t>adjustments</w:t>
      </w:r>
      <w:r>
        <w:rPr>
          <w:spacing w:val="17"/>
        </w:rPr>
        <w:t> </w:t>
      </w:r>
      <w:r>
        <w:rPr/>
        <w:t>after</w:t>
      </w:r>
      <w:r>
        <w:rPr>
          <w:spacing w:val="17"/>
        </w:rPr>
        <w:t> </w:t>
      </w:r>
      <w:r>
        <w:rPr/>
        <w:t>the</w:t>
      </w:r>
      <w:r>
        <w:rPr>
          <w:spacing w:val="17"/>
        </w:rPr>
        <w:t> </w:t>
      </w:r>
      <w:r>
        <w:rPr/>
        <w:t>tone</w:t>
      </w:r>
      <w:r>
        <w:rPr>
          <w:spacing w:val="17"/>
        </w:rPr>
        <w:t> </w:t>
      </w:r>
      <w:r>
        <w:rPr/>
        <w:t>curve.</w:t>
      </w:r>
    </w:p>
    <w:p>
      <w:pPr>
        <w:pStyle w:val="BodyText"/>
        <w:spacing w:line="252" w:lineRule="auto" w:before="7"/>
        <w:ind w:left="443" w:right="941" w:firstLine="298"/>
        <w:jc w:val="both"/>
      </w:pPr>
      <w:r>
        <w:rPr/>
        <w:t>By</w:t>
      </w:r>
      <w:r>
        <w:rPr>
          <w:spacing w:val="-8"/>
        </w:rPr>
        <w:t> </w:t>
      </w:r>
      <w:r>
        <w:rPr/>
        <w:t>applying</w:t>
      </w:r>
      <w:r>
        <w:rPr>
          <w:spacing w:val="-8"/>
        </w:rPr>
        <w:t> </w:t>
      </w:r>
      <w:r>
        <w:rPr/>
        <w:t>the</w:t>
      </w:r>
      <w:r>
        <w:rPr>
          <w:spacing w:val="-8"/>
        </w:rPr>
        <w:t> </w:t>
      </w:r>
      <w:r>
        <w:rPr/>
        <w:t>tone</w:t>
      </w:r>
      <w:r>
        <w:rPr>
          <w:spacing w:val="-8"/>
        </w:rPr>
        <w:t> </w:t>
      </w:r>
      <w:r>
        <w:rPr/>
        <w:t>curve</w:t>
      </w:r>
      <w:r>
        <w:rPr>
          <w:spacing w:val="-7"/>
        </w:rPr>
        <w:t> </w:t>
      </w:r>
      <w:r>
        <w:rPr/>
        <w:t>to</w:t>
      </w:r>
      <w:r>
        <w:rPr>
          <w:spacing w:val="-9"/>
        </w:rPr>
        <w:t> </w:t>
      </w:r>
      <w:r>
        <w:rPr/>
        <w:t>luminance,</w:t>
      </w:r>
      <w:r>
        <w:rPr>
          <w:spacing w:val="-6"/>
        </w:rPr>
        <w:t> </w:t>
      </w:r>
      <w:r>
        <w:rPr/>
        <w:t>hue</w:t>
      </w:r>
      <w:r>
        <w:rPr>
          <w:spacing w:val="-8"/>
        </w:rPr>
        <w:t> </w:t>
      </w:r>
      <w:r>
        <w:rPr/>
        <w:t>and</w:t>
      </w:r>
      <w:r>
        <w:rPr>
          <w:spacing w:val="-8"/>
        </w:rPr>
        <w:t> </w:t>
      </w:r>
      <w:r>
        <w:rPr/>
        <w:t>saturation</w:t>
      </w:r>
      <w:r>
        <w:rPr>
          <w:spacing w:val="-7"/>
        </w:rPr>
        <w:t> </w:t>
      </w:r>
      <w:r>
        <w:rPr/>
        <w:t>shifts</w:t>
      </w:r>
      <w:r>
        <w:rPr>
          <w:spacing w:val="-8"/>
        </w:rPr>
        <w:t> </w:t>
      </w:r>
      <w:r>
        <w:rPr/>
        <w:t>can</w:t>
      </w:r>
      <w:r>
        <w:rPr>
          <w:spacing w:val="-8"/>
        </w:rPr>
        <w:t> </w:t>
      </w:r>
      <w:r>
        <w:rPr>
          <w:spacing w:val="2"/>
        </w:rPr>
        <w:t>be</w:t>
      </w:r>
      <w:r>
        <w:rPr>
          <w:spacing w:val="-8"/>
        </w:rPr>
        <w:t> </w:t>
      </w:r>
      <w:r>
        <w:rPr/>
        <w:t>avoided (or at least reduced). </w:t>
      </w:r>
      <w:r>
        <w:rPr>
          <w:spacing w:val="-3"/>
        </w:rPr>
        <w:t>However, </w:t>
      </w:r>
      <w:r>
        <w:rPr/>
        <w:t>the resulting display-referred color may </w:t>
      </w:r>
      <w:r>
        <w:rPr>
          <w:spacing w:val="2"/>
        </w:rPr>
        <w:t>be </w:t>
      </w:r>
      <w:r>
        <w:rPr/>
        <w:t>out of the display’s</w:t>
      </w:r>
      <w:r>
        <w:rPr>
          <w:spacing w:val="12"/>
        </w:rPr>
        <w:t> </w:t>
      </w:r>
      <w:r>
        <w:rPr/>
        <w:t>RGB</w:t>
      </w:r>
      <w:r>
        <w:rPr>
          <w:spacing w:val="13"/>
        </w:rPr>
        <w:t> </w:t>
      </w:r>
      <w:r>
        <w:rPr/>
        <w:t>gamut,</w:t>
      </w:r>
      <w:r>
        <w:rPr>
          <w:spacing w:val="13"/>
        </w:rPr>
        <w:t> </w:t>
      </w:r>
      <w:r>
        <w:rPr/>
        <w:t>in</w:t>
      </w:r>
      <w:r>
        <w:rPr>
          <w:spacing w:val="13"/>
        </w:rPr>
        <w:t> </w:t>
      </w:r>
      <w:r>
        <w:rPr/>
        <w:t>which</w:t>
      </w:r>
      <w:r>
        <w:rPr>
          <w:spacing w:val="13"/>
        </w:rPr>
        <w:t> </w:t>
      </w:r>
      <w:r>
        <w:rPr/>
        <w:t>case</w:t>
      </w:r>
      <w:r>
        <w:rPr>
          <w:spacing w:val="13"/>
        </w:rPr>
        <w:t> </w:t>
      </w:r>
      <w:r>
        <w:rPr/>
        <w:t>it</w:t>
      </w:r>
      <w:r>
        <w:rPr>
          <w:spacing w:val="12"/>
        </w:rPr>
        <w:t> </w:t>
      </w:r>
      <w:r>
        <w:rPr/>
        <w:t>will</w:t>
      </w:r>
      <w:r>
        <w:rPr>
          <w:spacing w:val="13"/>
        </w:rPr>
        <w:t> </w:t>
      </w:r>
      <w:r>
        <w:rPr/>
        <w:t>need</w:t>
      </w:r>
      <w:r>
        <w:rPr>
          <w:spacing w:val="13"/>
        </w:rPr>
        <w:t> </w:t>
      </w:r>
      <w:r>
        <w:rPr/>
        <w:t>to</w:t>
      </w:r>
      <w:r>
        <w:rPr>
          <w:spacing w:val="13"/>
        </w:rPr>
        <w:t> </w:t>
      </w:r>
      <w:r>
        <w:rPr>
          <w:spacing w:val="2"/>
        </w:rPr>
        <w:t>be</w:t>
      </w:r>
      <w:r>
        <w:rPr>
          <w:spacing w:val="13"/>
        </w:rPr>
        <w:t> </w:t>
      </w:r>
      <w:r>
        <w:rPr/>
        <w:t>mapped</w:t>
      </w:r>
      <w:r>
        <w:rPr>
          <w:spacing w:val="13"/>
        </w:rPr>
        <w:t> </w:t>
      </w:r>
      <w:r>
        <w:rPr/>
        <w:t>back</w:t>
      </w:r>
      <w:r>
        <w:rPr>
          <w:spacing w:val="12"/>
        </w:rPr>
        <w:t> </w:t>
      </w:r>
      <w:r>
        <w:rPr/>
        <w:t>in.</w:t>
      </w:r>
    </w:p>
    <w:p>
      <w:pPr>
        <w:pStyle w:val="BodyText"/>
        <w:spacing w:line="252" w:lineRule="auto" w:before="1"/>
        <w:ind w:left="443" w:right="941" w:firstLine="298"/>
        <w:jc w:val="both"/>
      </w:pPr>
      <w:r>
        <w:rPr/>
        <w:t>One potential issue with tone mapping is that applying a nonlinear function to scene-referred</w:t>
      </w:r>
      <w:r>
        <w:rPr>
          <w:spacing w:val="-20"/>
        </w:rPr>
        <w:t> </w:t>
      </w:r>
      <w:r>
        <w:rPr/>
        <w:t>pixel</w:t>
      </w:r>
      <w:r>
        <w:rPr>
          <w:spacing w:val="-20"/>
        </w:rPr>
        <w:t> </w:t>
      </w:r>
      <w:r>
        <w:rPr/>
        <w:t>colors</w:t>
      </w:r>
      <w:r>
        <w:rPr>
          <w:spacing w:val="-19"/>
        </w:rPr>
        <w:t> </w:t>
      </w:r>
      <w:r>
        <w:rPr/>
        <w:t>can</w:t>
      </w:r>
      <w:r>
        <w:rPr>
          <w:spacing w:val="-20"/>
        </w:rPr>
        <w:t> </w:t>
      </w:r>
      <w:r>
        <w:rPr/>
        <w:t>cause</w:t>
      </w:r>
      <w:r>
        <w:rPr>
          <w:spacing w:val="-19"/>
        </w:rPr>
        <w:t> </w:t>
      </w:r>
      <w:r>
        <w:rPr/>
        <w:t>problems</w:t>
      </w:r>
      <w:r>
        <w:rPr>
          <w:spacing w:val="-20"/>
        </w:rPr>
        <w:t> </w:t>
      </w:r>
      <w:r>
        <w:rPr/>
        <w:t>with</w:t>
      </w:r>
      <w:r>
        <w:rPr>
          <w:spacing w:val="-20"/>
        </w:rPr>
        <w:t> </w:t>
      </w:r>
      <w:r>
        <w:rPr/>
        <w:t>some</w:t>
      </w:r>
      <w:r>
        <w:rPr>
          <w:spacing w:val="-19"/>
        </w:rPr>
        <w:t> </w:t>
      </w:r>
      <w:r>
        <w:rPr/>
        <w:t>antialiasing</w:t>
      </w:r>
      <w:r>
        <w:rPr>
          <w:spacing w:val="-20"/>
        </w:rPr>
        <w:t> </w:t>
      </w:r>
      <w:r>
        <w:rPr/>
        <w:t>techniques.</w:t>
      </w:r>
      <w:r>
        <w:rPr>
          <w:spacing w:val="-7"/>
        </w:rPr>
        <w:t> </w:t>
      </w:r>
      <w:r>
        <w:rPr/>
        <w:t>The issue</w:t>
      </w:r>
      <w:r>
        <w:rPr>
          <w:spacing w:val="11"/>
        </w:rPr>
        <w:t> </w:t>
      </w:r>
      <w:r>
        <w:rPr/>
        <w:t>(and</w:t>
      </w:r>
      <w:r>
        <w:rPr>
          <w:spacing w:val="12"/>
        </w:rPr>
        <w:t> </w:t>
      </w:r>
      <w:r>
        <w:rPr/>
        <w:t>methods</w:t>
      </w:r>
      <w:r>
        <w:rPr>
          <w:spacing w:val="12"/>
        </w:rPr>
        <w:t> </w:t>
      </w:r>
      <w:r>
        <w:rPr/>
        <w:t>to</w:t>
      </w:r>
      <w:r>
        <w:rPr>
          <w:spacing w:val="12"/>
        </w:rPr>
        <w:t> </w:t>
      </w:r>
      <w:r>
        <w:rPr/>
        <w:t>address</w:t>
      </w:r>
      <w:r>
        <w:rPr>
          <w:spacing w:val="12"/>
        </w:rPr>
        <w:t> </w:t>
      </w:r>
      <w:r>
        <w:rPr/>
        <w:t>it)</w:t>
      </w:r>
      <w:r>
        <w:rPr>
          <w:spacing w:val="12"/>
        </w:rPr>
        <w:t> </w:t>
      </w:r>
      <w:r>
        <w:rPr/>
        <w:t>are</w:t>
      </w:r>
      <w:r>
        <w:rPr>
          <w:spacing w:val="12"/>
        </w:rPr>
        <w:t> </w:t>
      </w:r>
      <w:r>
        <w:rPr/>
        <w:t>discussed</w:t>
      </w:r>
      <w:r>
        <w:rPr>
          <w:spacing w:val="12"/>
        </w:rPr>
        <w:t> </w:t>
      </w:r>
      <w:r>
        <w:rPr/>
        <w:t>in</w:t>
      </w:r>
      <w:r>
        <w:rPr>
          <w:spacing w:val="12"/>
        </w:rPr>
        <w:t> </w:t>
      </w:r>
      <w:hyperlink w:history="true" w:anchor="_bookmark0">
        <w:r>
          <w:rPr>
            <w:color w:val="0000FF"/>
          </w:rPr>
          <w:t>Section</w:t>
        </w:r>
        <w:r>
          <w:rPr>
            <w:color w:val="0000FF"/>
            <w:spacing w:val="12"/>
          </w:rPr>
          <w:t> </w:t>
        </w:r>
        <w:r>
          <w:rPr>
            <w:color w:val="0000FF"/>
          </w:rPr>
          <w:t>5.4.2</w:t>
        </w:r>
      </w:hyperlink>
      <w:r>
        <w:rPr/>
        <w:t>.</w:t>
      </w:r>
    </w:p>
    <w:p>
      <w:pPr>
        <w:pStyle w:val="BodyText"/>
        <w:spacing w:line="252" w:lineRule="auto" w:before="2"/>
        <w:ind w:left="443" w:right="941" w:firstLine="298"/>
        <w:jc w:val="both"/>
      </w:pPr>
      <w:r>
        <w:rPr/>
        <w:t>The Reinhard tone reproduction operator [</w:t>
      </w:r>
      <w:hyperlink w:history="true" w:anchor="_bookmark0">
        <w:r>
          <w:rPr>
            <w:color w:val="0000FF"/>
          </w:rPr>
          <w:t>1478</w:t>
        </w:r>
      </w:hyperlink>
      <w:r>
        <w:rPr/>
        <w:t>] is one of the earlier tone trans- forms used in real-time rendering. It leaves darker values mostly unchanged, while brighter values asymptotically go to white. A somewhat-similar tone-mapping oper- ator was proposed </w:t>
      </w:r>
      <w:r>
        <w:rPr>
          <w:spacing w:val="-3"/>
        </w:rPr>
        <w:t>by </w:t>
      </w:r>
      <w:r>
        <w:rPr/>
        <w:t>Drago et al. [</w:t>
      </w:r>
      <w:hyperlink w:history="true" w:anchor="_bookmark0">
        <w:r>
          <w:rPr>
            <w:color w:val="0000FF"/>
          </w:rPr>
          <w:t>375</w:t>
        </w:r>
      </w:hyperlink>
      <w:r>
        <w:rPr/>
        <w:t>] with the ability to adjust for output display luminance, which may make it a better fit for HDR displays. Duiker created an ap- proximation to a Kodak film response curve [</w:t>
      </w:r>
      <w:hyperlink w:history="true" w:anchor="_bookmark0">
        <w:r>
          <w:rPr>
            <w:color w:val="0000FF"/>
          </w:rPr>
          <w:t>391</w:t>
        </w:r>
      </w:hyperlink>
      <w:r>
        <w:rPr/>
        <w:t>, </w:t>
      </w:r>
      <w:hyperlink w:history="true" w:anchor="_bookmark0">
        <w:r>
          <w:rPr>
            <w:color w:val="0000FF"/>
          </w:rPr>
          <w:t>392</w:t>
        </w:r>
      </w:hyperlink>
      <w:r>
        <w:rPr/>
        <w:t>] for use in video games. This curve</w:t>
      </w:r>
      <w:r>
        <w:rPr>
          <w:spacing w:val="-13"/>
        </w:rPr>
        <w:t> </w:t>
      </w:r>
      <w:r>
        <w:rPr/>
        <w:t>was</w:t>
      </w:r>
      <w:r>
        <w:rPr>
          <w:spacing w:val="-12"/>
        </w:rPr>
        <w:t> </w:t>
      </w:r>
      <w:r>
        <w:rPr/>
        <w:t>later</w:t>
      </w:r>
      <w:r>
        <w:rPr>
          <w:spacing w:val="-12"/>
        </w:rPr>
        <w:t> </w:t>
      </w:r>
      <w:r>
        <w:rPr/>
        <w:t>modified</w:t>
      </w:r>
      <w:r>
        <w:rPr>
          <w:spacing w:val="-12"/>
        </w:rPr>
        <w:t> </w:t>
      </w:r>
      <w:r>
        <w:rPr>
          <w:spacing w:val="-3"/>
        </w:rPr>
        <w:t>by</w:t>
      </w:r>
      <w:r>
        <w:rPr>
          <w:spacing w:val="-12"/>
        </w:rPr>
        <w:t> </w:t>
      </w:r>
      <w:r>
        <w:rPr/>
        <w:t>Hable</w:t>
      </w:r>
      <w:r>
        <w:rPr>
          <w:spacing w:val="-12"/>
        </w:rPr>
        <w:t> </w:t>
      </w:r>
      <w:r>
        <w:rPr/>
        <w:t>[</w:t>
      </w:r>
      <w:hyperlink w:history="true" w:anchor="_bookmark0">
        <w:r>
          <w:rPr>
            <w:color w:val="0000FF"/>
          </w:rPr>
          <w:t>628</w:t>
        </w:r>
      </w:hyperlink>
      <w:r>
        <w:rPr/>
        <w:t>]</w:t>
      </w:r>
      <w:r>
        <w:rPr>
          <w:spacing w:val="-12"/>
        </w:rPr>
        <w:t> </w:t>
      </w:r>
      <w:r>
        <w:rPr/>
        <w:t>to</w:t>
      </w:r>
      <w:r>
        <w:rPr>
          <w:spacing w:val="-12"/>
        </w:rPr>
        <w:t> </w:t>
      </w:r>
      <w:r>
        <w:rPr/>
        <w:t>add</w:t>
      </w:r>
      <w:r>
        <w:rPr>
          <w:spacing w:val="-12"/>
        </w:rPr>
        <w:t> </w:t>
      </w:r>
      <w:r>
        <w:rPr/>
        <w:t>more</w:t>
      </w:r>
      <w:r>
        <w:rPr>
          <w:spacing w:val="-12"/>
        </w:rPr>
        <w:t> </w:t>
      </w:r>
      <w:r>
        <w:rPr/>
        <w:t>user</w:t>
      </w:r>
      <w:r>
        <w:rPr>
          <w:spacing w:val="-12"/>
        </w:rPr>
        <w:t> </w:t>
      </w:r>
      <w:r>
        <w:rPr/>
        <w:t>control,</w:t>
      </w:r>
      <w:r>
        <w:rPr>
          <w:spacing w:val="-11"/>
        </w:rPr>
        <w:t> </w:t>
      </w:r>
      <w:r>
        <w:rPr/>
        <w:t>and</w:t>
      </w:r>
      <w:r>
        <w:rPr>
          <w:spacing w:val="-12"/>
        </w:rPr>
        <w:t> </w:t>
      </w:r>
      <w:r>
        <w:rPr/>
        <w:t>was</w:t>
      </w:r>
      <w:r>
        <w:rPr>
          <w:spacing w:val="-12"/>
        </w:rPr>
        <w:t> </w:t>
      </w:r>
      <w:r>
        <w:rPr/>
        <w:t>used</w:t>
      </w:r>
      <w:r>
        <w:rPr>
          <w:spacing w:val="-12"/>
        </w:rPr>
        <w:t> </w:t>
      </w:r>
      <w:r>
        <w:rPr/>
        <w:t>in</w:t>
      </w:r>
      <w:r>
        <w:rPr>
          <w:spacing w:val="-12"/>
        </w:rPr>
        <w:t> </w:t>
      </w:r>
      <w:r>
        <w:rPr/>
        <w:t>the game </w:t>
      </w:r>
      <w:r>
        <w:rPr>
          <w:rFonts w:ascii="Times New Roman" w:hAnsi="Times New Roman"/>
          <w:i/>
        </w:rPr>
        <w:t>Uncharted 2</w:t>
      </w:r>
      <w:r>
        <w:rPr/>
        <w:t>. Hable’s presentation on this curve was influential, leading to the “Hable filmic curve” being used in several games. Hable [</w:t>
      </w:r>
      <w:hyperlink w:history="true" w:anchor="_bookmark0">
        <w:r>
          <w:rPr>
            <w:color w:val="0000FF"/>
          </w:rPr>
          <w:t>634</w:t>
        </w:r>
      </w:hyperlink>
      <w:r>
        <w:rPr/>
        <w:t>] later proposed a new curve</w:t>
      </w:r>
      <w:r>
        <w:rPr>
          <w:spacing w:val="13"/>
        </w:rPr>
        <w:t> </w:t>
      </w:r>
      <w:r>
        <w:rPr/>
        <w:t>with</w:t>
      </w:r>
      <w:r>
        <w:rPr>
          <w:spacing w:val="14"/>
        </w:rPr>
        <w:t> </w:t>
      </w:r>
      <w:r>
        <w:rPr/>
        <w:t>a</w:t>
      </w:r>
      <w:r>
        <w:rPr>
          <w:spacing w:val="13"/>
        </w:rPr>
        <w:t> </w:t>
      </w:r>
      <w:r>
        <w:rPr/>
        <w:t>number</w:t>
      </w:r>
      <w:r>
        <w:rPr>
          <w:spacing w:val="14"/>
        </w:rPr>
        <w:t> </w:t>
      </w:r>
      <w:r>
        <w:rPr/>
        <w:t>of</w:t>
      </w:r>
      <w:r>
        <w:rPr>
          <w:spacing w:val="14"/>
        </w:rPr>
        <w:t> </w:t>
      </w:r>
      <w:r>
        <w:rPr/>
        <w:t>advantages</w:t>
      </w:r>
      <w:r>
        <w:rPr>
          <w:spacing w:val="13"/>
        </w:rPr>
        <w:t> </w:t>
      </w:r>
      <w:r>
        <w:rPr>
          <w:spacing w:val="-3"/>
        </w:rPr>
        <w:t>over</w:t>
      </w:r>
      <w:r>
        <w:rPr>
          <w:spacing w:val="14"/>
        </w:rPr>
        <w:t> </w:t>
      </w:r>
      <w:r>
        <w:rPr/>
        <w:t>his</w:t>
      </w:r>
      <w:r>
        <w:rPr>
          <w:spacing w:val="14"/>
        </w:rPr>
        <w:t> </w:t>
      </w:r>
      <w:r>
        <w:rPr/>
        <w:t>earlier</w:t>
      </w:r>
      <w:r>
        <w:rPr>
          <w:spacing w:val="13"/>
        </w:rPr>
        <w:t> </w:t>
      </w:r>
      <w:r>
        <w:rPr/>
        <w:t>work.</w:t>
      </w:r>
    </w:p>
    <w:p>
      <w:pPr>
        <w:pStyle w:val="BodyText"/>
        <w:spacing w:line="249" w:lineRule="auto" w:before="1"/>
        <w:ind w:left="443" w:right="941" w:firstLine="298"/>
        <w:jc w:val="both"/>
      </w:pPr>
      <w:r>
        <w:rPr/>
        <w:t>Day [</w:t>
      </w:r>
      <w:hyperlink w:history="true" w:anchor="_bookmark0">
        <w:r>
          <w:rPr>
            <w:color w:val="0000FF"/>
          </w:rPr>
          <w:t>330</w:t>
        </w:r>
      </w:hyperlink>
      <w:r>
        <w:rPr/>
        <w:t>] presents a sigmoid tone curve that was used on titles from Insomniac Games, as well as the game </w:t>
      </w:r>
      <w:r>
        <w:rPr>
          <w:rFonts w:ascii="Times New Roman"/>
          <w:i/>
        </w:rPr>
        <w:t>Call of Duty: Advanced Warfare</w:t>
      </w:r>
      <w:r>
        <w:rPr/>
        <w:t>. Gotanda [</w:t>
      </w:r>
      <w:hyperlink w:history="true" w:anchor="_bookmark0">
        <w:r>
          <w:rPr>
            <w:color w:val="0000FF"/>
          </w:rPr>
          <w:t>571</w:t>
        </w:r>
      </w:hyperlink>
      <w:r>
        <w:rPr/>
        <w:t>, </w:t>
      </w:r>
      <w:hyperlink w:history="true" w:anchor="_bookmark0">
        <w:r>
          <w:rPr>
            <w:color w:val="0000FF"/>
          </w:rPr>
          <w:t>572</w:t>
        </w:r>
      </w:hyperlink>
      <w:r>
        <w:rPr/>
        <w:t>] created tone transforms that simulate the response of film as well as digital camera sensors. These were used on the game </w:t>
      </w:r>
      <w:r>
        <w:rPr>
          <w:rFonts w:ascii="Times New Roman"/>
          <w:i/>
        </w:rPr>
        <w:t>Star Ocean 4 </w:t>
      </w:r>
      <w:r>
        <w:rPr/>
        <w:t>and others. Lottes [</w:t>
      </w:r>
      <w:hyperlink w:history="true" w:anchor="_bookmark0">
        <w:r>
          <w:rPr>
            <w:color w:val="0000FF"/>
          </w:rPr>
          <w:t>1081</w:t>
        </w:r>
      </w:hyperlink>
      <w:r>
        <w:rPr/>
        <w:t>] points out that the effect of display flare on the effective dynamic range of the display is</w:t>
      </w:r>
    </w:p>
    <w:p>
      <w:pPr>
        <w:spacing w:after="0" w:line="249"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jc w:val="both"/>
      </w:pPr>
      <w:r>
        <w:rPr/>
        <w:t>significant and highly dependent on room lighting conditions.  </w:t>
      </w:r>
      <w:r>
        <w:rPr>
          <w:spacing w:val="-6"/>
        </w:rPr>
        <w:t>For  </w:t>
      </w:r>
      <w:r>
        <w:rPr/>
        <w:t>this reason,  it   is important to provide user adjustments to the tone mapping. He proposes a tone reproduction</w:t>
      </w:r>
      <w:r>
        <w:rPr>
          <w:spacing w:val="-12"/>
        </w:rPr>
        <w:t> </w:t>
      </w:r>
      <w:r>
        <w:rPr/>
        <w:t>transform</w:t>
      </w:r>
      <w:r>
        <w:rPr>
          <w:spacing w:val="-12"/>
        </w:rPr>
        <w:t> </w:t>
      </w:r>
      <w:r>
        <w:rPr/>
        <w:t>with</w:t>
      </w:r>
      <w:r>
        <w:rPr>
          <w:spacing w:val="-11"/>
        </w:rPr>
        <w:t> </w:t>
      </w:r>
      <w:r>
        <w:rPr/>
        <w:t>support</w:t>
      </w:r>
      <w:r>
        <w:rPr>
          <w:spacing w:val="-11"/>
        </w:rPr>
        <w:t> </w:t>
      </w:r>
      <w:r>
        <w:rPr/>
        <w:t>for</w:t>
      </w:r>
      <w:r>
        <w:rPr>
          <w:spacing w:val="-12"/>
        </w:rPr>
        <w:t> </w:t>
      </w:r>
      <w:r>
        <w:rPr/>
        <w:t>such</w:t>
      </w:r>
      <w:r>
        <w:rPr>
          <w:spacing w:val="-11"/>
        </w:rPr>
        <w:t> </w:t>
      </w:r>
      <w:r>
        <w:rPr/>
        <w:t>adjustments</w:t>
      </w:r>
      <w:r>
        <w:rPr>
          <w:spacing w:val="-12"/>
        </w:rPr>
        <w:t> </w:t>
      </w:r>
      <w:r>
        <w:rPr/>
        <w:t>that</w:t>
      </w:r>
      <w:r>
        <w:rPr>
          <w:spacing w:val="-11"/>
        </w:rPr>
        <w:t> </w:t>
      </w:r>
      <w:r>
        <w:rPr/>
        <w:t>can</w:t>
      </w:r>
      <w:r>
        <w:rPr>
          <w:spacing w:val="-12"/>
        </w:rPr>
        <w:t> </w:t>
      </w:r>
      <w:r>
        <w:rPr>
          <w:spacing w:val="2"/>
        </w:rPr>
        <w:t>be</w:t>
      </w:r>
      <w:r>
        <w:rPr>
          <w:spacing w:val="-12"/>
        </w:rPr>
        <w:t> </w:t>
      </w:r>
      <w:r>
        <w:rPr/>
        <w:t>used</w:t>
      </w:r>
      <w:r>
        <w:rPr>
          <w:spacing w:val="-11"/>
        </w:rPr>
        <w:t> </w:t>
      </w:r>
      <w:r>
        <w:rPr/>
        <w:t>with</w:t>
      </w:r>
      <w:r>
        <w:rPr>
          <w:spacing w:val="-12"/>
        </w:rPr>
        <w:t> </w:t>
      </w:r>
      <w:r>
        <w:rPr/>
        <w:t>SDR as well as HDR</w:t>
      </w:r>
      <w:r>
        <w:rPr>
          <w:spacing w:val="20"/>
        </w:rPr>
        <w:t> </w:t>
      </w:r>
      <w:r>
        <w:rPr/>
        <w:t>displays.</w:t>
      </w:r>
    </w:p>
    <w:p>
      <w:pPr>
        <w:pStyle w:val="BodyText"/>
        <w:spacing w:line="252" w:lineRule="auto"/>
        <w:ind w:left="943" w:right="441" w:firstLine="298"/>
        <w:jc w:val="both"/>
      </w:pPr>
      <w:r>
        <w:rPr/>
        <w:t>The </w:t>
      </w:r>
      <w:r>
        <w:rPr>
          <w:rFonts w:ascii="Times New Roman"/>
          <w:i/>
          <w:spacing w:val="-4"/>
        </w:rPr>
        <w:t>Academy </w:t>
      </w:r>
      <w:r>
        <w:rPr>
          <w:rFonts w:ascii="Times New Roman"/>
          <w:i/>
        </w:rPr>
        <w:t>Color </w:t>
      </w:r>
      <w:r>
        <w:rPr>
          <w:rFonts w:ascii="Times New Roman"/>
          <w:i/>
          <w:spacing w:val="-3"/>
        </w:rPr>
        <w:t>Encoding </w:t>
      </w:r>
      <w:r>
        <w:rPr>
          <w:rFonts w:ascii="Times New Roman"/>
          <w:i/>
        </w:rPr>
        <w:t>System </w:t>
      </w:r>
      <w:r>
        <w:rPr/>
        <w:t>(ACES) was created </w:t>
      </w:r>
      <w:r>
        <w:rPr>
          <w:spacing w:val="-3"/>
        </w:rPr>
        <w:t>by </w:t>
      </w:r>
      <w:r>
        <w:rPr/>
        <w:t>the Science and </w:t>
      </w:r>
      <w:r>
        <w:rPr>
          <w:spacing w:val="-3"/>
        </w:rPr>
        <w:t>Technology </w:t>
      </w:r>
      <w:r>
        <w:rPr/>
        <w:t>Council of the Academy of Motion Picture Arts and Sciences as a pro- posed standard for managing color for the motion picture and television industries. The ACES system splits the scene-to-screen transform into </w:t>
      </w:r>
      <w:r>
        <w:rPr>
          <w:spacing w:val="-4"/>
        </w:rPr>
        <w:t>two </w:t>
      </w:r>
      <w:r>
        <w:rPr/>
        <w:t>parts. The first is  the </w:t>
      </w:r>
      <w:r>
        <w:rPr>
          <w:rFonts w:ascii="Times New Roman"/>
          <w:i/>
          <w:spacing w:val="-4"/>
        </w:rPr>
        <w:t>reference </w:t>
      </w:r>
      <w:r>
        <w:rPr>
          <w:rFonts w:ascii="Times New Roman"/>
          <w:i/>
        </w:rPr>
        <w:t>rendering transform </w:t>
      </w:r>
      <w:r>
        <w:rPr>
          <w:spacing w:val="-3"/>
        </w:rPr>
        <w:t>(RRT), </w:t>
      </w:r>
      <w:r>
        <w:rPr/>
        <w:t>which transforms scene-referred values into display-referred values in a standard, device-neutral output space called the </w:t>
      </w:r>
      <w:r>
        <w:rPr>
          <w:rFonts w:ascii="Times New Roman"/>
          <w:i/>
        </w:rPr>
        <w:t>output </w:t>
      </w:r>
      <w:r>
        <w:rPr>
          <w:rFonts w:ascii="Times New Roman"/>
          <w:i/>
          <w:spacing w:val="-3"/>
        </w:rPr>
        <w:t>color encoding specification </w:t>
      </w:r>
      <w:r>
        <w:rPr/>
        <w:t>(OCES). The second part is the </w:t>
      </w:r>
      <w:r>
        <w:rPr>
          <w:rFonts w:ascii="Times New Roman"/>
          <w:i/>
        </w:rPr>
        <w:t>output device transform </w:t>
      </w:r>
      <w:r>
        <w:rPr/>
        <w:t>(ODT), which converts color values from OCES to the final display encoding. There are many different ODTs, each one designed for a specific display device and view- ing condition. The concatenation of the </w:t>
      </w:r>
      <w:r>
        <w:rPr>
          <w:spacing w:val="-6"/>
        </w:rPr>
        <w:t>RRT </w:t>
      </w:r>
      <w:r>
        <w:rPr/>
        <w:t>and the appropriate ODT creates the overall</w:t>
      </w:r>
      <w:r>
        <w:rPr>
          <w:spacing w:val="-17"/>
        </w:rPr>
        <w:t> </w:t>
      </w:r>
      <w:r>
        <w:rPr/>
        <w:t>transform.</w:t>
      </w:r>
      <w:r>
        <w:rPr>
          <w:spacing w:val="1"/>
        </w:rPr>
        <w:t> </w:t>
      </w:r>
      <w:r>
        <w:rPr/>
        <w:t>This</w:t>
      </w:r>
      <w:r>
        <w:rPr>
          <w:spacing w:val="-18"/>
        </w:rPr>
        <w:t> </w:t>
      </w:r>
      <w:r>
        <w:rPr/>
        <w:t>modular</w:t>
      </w:r>
      <w:r>
        <w:rPr>
          <w:spacing w:val="-17"/>
        </w:rPr>
        <w:t> </w:t>
      </w:r>
      <w:r>
        <w:rPr/>
        <w:t>structure</w:t>
      </w:r>
      <w:r>
        <w:rPr>
          <w:spacing w:val="-17"/>
        </w:rPr>
        <w:t> </w:t>
      </w:r>
      <w:r>
        <w:rPr/>
        <w:t>is</w:t>
      </w:r>
      <w:r>
        <w:rPr>
          <w:spacing w:val="-17"/>
        </w:rPr>
        <w:t> </w:t>
      </w:r>
      <w:r>
        <w:rPr/>
        <w:t>convenient</w:t>
      </w:r>
      <w:r>
        <w:rPr>
          <w:spacing w:val="-17"/>
        </w:rPr>
        <w:t> </w:t>
      </w:r>
      <w:r>
        <w:rPr/>
        <w:t>for</w:t>
      </w:r>
      <w:r>
        <w:rPr>
          <w:spacing w:val="-17"/>
        </w:rPr>
        <w:t> </w:t>
      </w:r>
      <w:r>
        <w:rPr/>
        <w:t>addressing</w:t>
      </w:r>
      <w:r>
        <w:rPr>
          <w:spacing w:val="-18"/>
        </w:rPr>
        <w:t> </w:t>
      </w:r>
      <w:r>
        <w:rPr/>
        <w:t>a</w:t>
      </w:r>
      <w:r>
        <w:rPr>
          <w:spacing w:val="-17"/>
        </w:rPr>
        <w:t> </w:t>
      </w:r>
      <w:r>
        <w:rPr>
          <w:spacing w:val="-3"/>
        </w:rPr>
        <w:t>variety</w:t>
      </w:r>
      <w:r>
        <w:rPr>
          <w:spacing w:val="-17"/>
        </w:rPr>
        <w:t> </w:t>
      </w:r>
      <w:r>
        <w:rPr/>
        <w:t>of</w:t>
      </w:r>
      <w:r>
        <w:rPr>
          <w:spacing w:val="-17"/>
        </w:rPr>
        <w:t> </w:t>
      </w:r>
      <w:r>
        <w:rPr/>
        <w:t>dis- play types and viewing conditions. Hart [</w:t>
      </w:r>
      <w:hyperlink w:history="true" w:anchor="_bookmark0">
        <w:r>
          <w:rPr>
            <w:color w:val="0000FF"/>
          </w:rPr>
          <w:t>672</w:t>
        </w:r>
      </w:hyperlink>
      <w:r>
        <w:rPr/>
        <w:t>] recommends the ACES tone mapping transforms</w:t>
      </w:r>
      <w:r>
        <w:rPr>
          <w:spacing w:val="8"/>
        </w:rPr>
        <w:t> </w:t>
      </w:r>
      <w:r>
        <w:rPr/>
        <w:t>for</w:t>
      </w:r>
      <w:r>
        <w:rPr>
          <w:spacing w:val="9"/>
        </w:rPr>
        <w:t> </w:t>
      </w:r>
      <w:r>
        <w:rPr/>
        <w:t>applications</w:t>
      </w:r>
      <w:r>
        <w:rPr>
          <w:spacing w:val="8"/>
        </w:rPr>
        <w:t> </w:t>
      </w:r>
      <w:r>
        <w:rPr/>
        <w:t>that</w:t>
      </w:r>
      <w:r>
        <w:rPr>
          <w:spacing w:val="9"/>
        </w:rPr>
        <w:t> </w:t>
      </w:r>
      <w:r>
        <w:rPr/>
        <w:t>need</w:t>
      </w:r>
      <w:r>
        <w:rPr>
          <w:spacing w:val="9"/>
        </w:rPr>
        <w:t> </w:t>
      </w:r>
      <w:r>
        <w:rPr/>
        <w:t>to</w:t>
      </w:r>
      <w:r>
        <w:rPr>
          <w:spacing w:val="8"/>
        </w:rPr>
        <w:t> </w:t>
      </w:r>
      <w:r>
        <w:rPr/>
        <w:t>support</w:t>
      </w:r>
      <w:r>
        <w:rPr>
          <w:spacing w:val="9"/>
        </w:rPr>
        <w:t> </w:t>
      </w:r>
      <w:r>
        <w:rPr/>
        <w:t>both</w:t>
      </w:r>
      <w:r>
        <w:rPr>
          <w:spacing w:val="9"/>
        </w:rPr>
        <w:t> </w:t>
      </w:r>
      <w:r>
        <w:rPr/>
        <w:t>SDR</w:t>
      </w:r>
      <w:r>
        <w:rPr>
          <w:spacing w:val="8"/>
        </w:rPr>
        <w:t> </w:t>
      </w:r>
      <w:r>
        <w:rPr/>
        <w:t>and</w:t>
      </w:r>
      <w:r>
        <w:rPr>
          <w:spacing w:val="9"/>
        </w:rPr>
        <w:t> </w:t>
      </w:r>
      <w:r>
        <w:rPr/>
        <w:t>HDR</w:t>
      </w:r>
      <w:r>
        <w:rPr>
          <w:spacing w:val="9"/>
        </w:rPr>
        <w:t> </w:t>
      </w:r>
      <w:r>
        <w:rPr/>
        <w:t>displays.</w:t>
      </w:r>
    </w:p>
    <w:p>
      <w:pPr>
        <w:pStyle w:val="BodyText"/>
        <w:spacing w:line="252" w:lineRule="auto"/>
        <w:ind w:left="943" w:right="441" w:firstLine="298"/>
        <w:jc w:val="both"/>
      </w:pPr>
      <w:r>
        <w:rPr/>
        <w:t>Although ACES was designed for use in film and television, its transforms are seeing</w:t>
      </w:r>
      <w:r>
        <w:rPr>
          <w:spacing w:val="-20"/>
        </w:rPr>
        <w:t> </w:t>
      </w:r>
      <w:r>
        <w:rPr/>
        <w:t>growing</w:t>
      </w:r>
      <w:r>
        <w:rPr>
          <w:spacing w:val="-19"/>
        </w:rPr>
        <w:t> </w:t>
      </w:r>
      <w:r>
        <w:rPr/>
        <w:t>use</w:t>
      </w:r>
      <w:r>
        <w:rPr>
          <w:spacing w:val="-20"/>
        </w:rPr>
        <w:t> </w:t>
      </w:r>
      <w:r>
        <w:rPr/>
        <w:t>in</w:t>
      </w:r>
      <w:r>
        <w:rPr>
          <w:spacing w:val="-19"/>
        </w:rPr>
        <w:t> </w:t>
      </w:r>
      <w:r>
        <w:rPr/>
        <w:t>real-time</w:t>
      </w:r>
      <w:r>
        <w:rPr>
          <w:spacing w:val="-19"/>
        </w:rPr>
        <w:t> </w:t>
      </w:r>
      <w:r>
        <w:rPr/>
        <w:t>applications.</w:t>
      </w:r>
      <w:r>
        <w:rPr>
          <w:spacing w:val="1"/>
        </w:rPr>
        <w:t> </w:t>
      </w:r>
      <w:r>
        <w:rPr/>
        <w:t>ACES</w:t>
      </w:r>
      <w:r>
        <w:rPr>
          <w:spacing w:val="-20"/>
        </w:rPr>
        <w:t> </w:t>
      </w:r>
      <w:r>
        <w:rPr/>
        <w:t>tone</w:t>
      </w:r>
      <w:r>
        <w:rPr>
          <w:spacing w:val="-19"/>
        </w:rPr>
        <w:t> </w:t>
      </w:r>
      <w:r>
        <w:rPr/>
        <w:t>mapping</w:t>
      </w:r>
      <w:r>
        <w:rPr>
          <w:spacing w:val="-20"/>
        </w:rPr>
        <w:t> </w:t>
      </w:r>
      <w:r>
        <w:rPr/>
        <w:t>is</w:t>
      </w:r>
      <w:r>
        <w:rPr>
          <w:spacing w:val="-19"/>
        </w:rPr>
        <w:t> </w:t>
      </w:r>
      <w:r>
        <w:rPr/>
        <w:t>enabled</w:t>
      </w:r>
      <w:r>
        <w:rPr>
          <w:spacing w:val="-19"/>
        </w:rPr>
        <w:t> </w:t>
      </w:r>
      <w:r>
        <w:rPr>
          <w:spacing w:val="-3"/>
        </w:rPr>
        <w:t>by</w:t>
      </w:r>
      <w:r>
        <w:rPr>
          <w:spacing w:val="-20"/>
        </w:rPr>
        <w:t> </w:t>
      </w:r>
      <w:r>
        <w:rPr/>
        <w:t>default in the Unreal Engine [</w:t>
      </w:r>
      <w:hyperlink w:history="true" w:anchor="_bookmark0">
        <w:r>
          <w:rPr>
            <w:color w:val="0000FF"/>
          </w:rPr>
          <w:t>1802</w:t>
        </w:r>
      </w:hyperlink>
      <w:r>
        <w:rPr/>
        <w:t>], and it is supported </w:t>
      </w:r>
      <w:r>
        <w:rPr>
          <w:spacing w:val="-3"/>
        </w:rPr>
        <w:t>by </w:t>
      </w:r>
      <w:r>
        <w:rPr/>
        <w:t>the Unity engine as well [</w:t>
      </w:r>
      <w:hyperlink w:history="true" w:anchor="_bookmark0">
        <w:r>
          <w:rPr>
            <w:color w:val="0000FF"/>
          </w:rPr>
          <w:t>1801</w:t>
        </w:r>
      </w:hyperlink>
      <w:r>
        <w:rPr/>
        <w:t>]. Narkowicz gives inexpensive curves fitted to the ACES </w:t>
      </w:r>
      <w:r>
        <w:rPr>
          <w:spacing w:val="-6"/>
        </w:rPr>
        <w:t>RRT </w:t>
      </w:r>
      <w:r>
        <w:rPr/>
        <w:t>with SDR and HDR ODTs</w:t>
      </w:r>
      <w:r>
        <w:rPr>
          <w:spacing w:val="-12"/>
        </w:rPr>
        <w:t> </w:t>
      </w:r>
      <w:r>
        <w:rPr/>
        <w:t>[</w:t>
      </w:r>
      <w:hyperlink w:history="true" w:anchor="_bookmark0">
        <w:r>
          <w:rPr>
            <w:color w:val="0000FF"/>
          </w:rPr>
          <w:t>1260</w:t>
        </w:r>
      </w:hyperlink>
      <w:r>
        <w:rPr/>
        <w:t>,</w:t>
      </w:r>
      <w:r>
        <w:rPr>
          <w:spacing w:val="-11"/>
        </w:rPr>
        <w:t> </w:t>
      </w:r>
      <w:hyperlink w:history="true" w:anchor="_bookmark0">
        <w:r>
          <w:rPr>
            <w:color w:val="0000FF"/>
          </w:rPr>
          <w:t>1261</w:t>
        </w:r>
      </w:hyperlink>
      <w:r>
        <w:rPr/>
        <w:t>],</w:t>
      </w:r>
      <w:r>
        <w:rPr>
          <w:spacing w:val="-11"/>
        </w:rPr>
        <w:t> </w:t>
      </w:r>
      <w:r>
        <w:rPr/>
        <w:t>as</w:t>
      </w:r>
      <w:r>
        <w:rPr>
          <w:spacing w:val="-11"/>
        </w:rPr>
        <w:t> </w:t>
      </w:r>
      <w:r>
        <w:rPr/>
        <w:t>does</w:t>
      </w:r>
      <w:r>
        <w:rPr>
          <w:spacing w:val="-11"/>
        </w:rPr>
        <w:t> </w:t>
      </w:r>
      <w:r>
        <w:rPr/>
        <w:t>Patry</w:t>
      </w:r>
      <w:r>
        <w:rPr>
          <w:spacing w:val="-11"/>
        </w:rPr>
        <w:t> </w:t>
      </w:r>
      <w:r>
        <w:rPr/>
        <w:t>[</w:t>
      </w:r>
      <w:hyperlink w:history="true" w:anchor="_bookmark0">
        <w:r>
          <w:rPr>
            <w:color w:val="0000FF"/>
          </w:rPr>
          <w:t>1359</w:t>
        </w:r>
      </w:hyperlink>
      <w:r>
        <w:rPr/>
        <w:t>].</w:t>
      </w:r>
      <w:r>
        <w:rPr>
          <w:spacing w:val="2"/>
        </w:rPr>
        <w:t> </w:t>
      </w:r>
      <w:r>
        <w:rPr/>
        <w:t>Hart</w:t>
      </w:r>
      <w:r>
        <w:rPr>
          <w:spacing w:val="-11"/>
        </w:rPr>
        <w:t> </w:t>
      </w:r>
      <w:r>
        <w:rPr/>
        <w:t>[</w:t>
      </w:r>
      <w:hyperlink w:history="true" w:anchor="_bookmark0">
        <w:r>
          <w:rPr>
            <w:color w:val="0000FF"/>
          </w:rPr>
          <w:t>672</w:t>
        </w:r>
      </w:hyperlink>
      <w:r>
        <w:rPr/>
        <w:t>]</w:t>
      </w:r>
      <w:r>
        <w:rPr>
          <w:spacing w:val="-11"/>
        </w:rPr>
        <w:t> </w:t>
      </w:r>
      <w:r>
        <w:rPr/>
        <w:t>presents</w:t>
      </w:r>
      <w:r>
        <w:rPr>
          <w:spacing w:val="-11"/>
        </w:rPr>
        <w:t> </w:t>
      </w:r>
      <w:r>
        <w:rPr/>
        <w:t>a</w:t>
      </w:r>
      <w:r>
        <w:rPr>
          <w:spacing w:val="-12"/>
        </w:rPr>
        <w:t> </w:t>
      </w:r>
      <w:r>
        <w:rPr/>
        <w:t>parameterized</w:t>
      </w:r>
      <w:r>
        <w:rPr>
          <w:spacing w:val="-11"/>
        </w:rPr>
        <w:t> </w:t>
      </w:r>
      <w:r>
        <w:rPr/>
        <w:t>version of</w:t>
      </w:r>
      <w:r>
        <w:rPr>
          <w:spacing w:val="17"/>
        </w:rPr>
        <w:t> </w:t>
      </w:r>
      <w:r>
        <w:rPr/>
        <w:t>the</w:t>
      </w:r>
      <w:r>
        <w:rPr>
          <w:spacing w:val="17"/>
        </w:rPr>
        <w:t> </w:t>
      </w:r>
      <w:r>
        <w:rPr/>
        <w:t>ACES</w:t>
      </w:r>
      <w:r>
        <w:rPr>
          <w:spacing w:val="17"/>
        </w:rPr>
        <w:t> </w:t>
      </w:r>
      <w:r>
        <w:rPr/>
        <w:t>ODTs</w:t>
      </w:r>
      <w:r>
        <w:rPr>
          <w:spacing w:val="17"/>
        </w:rPr>
        <w:t> </w:t>
      </w:r>
      <w:r>
        <w:rPr/>
        <w:t>to</w:t>
      </w:r>
      <w:r>
        <w:rPr>
          <w:spacing w:val="17"/>
        </w:rPr>
        <w:t> </w:t>
      </w:r>
      <w:r>
        <w:rPr/>
        <w:t>support</w:t>
      </w:r>
      <w:r>
        <w:rPr>
          <w:spacing w:val="17"/>
        </w:rPr>
        <w:t> </w:t>
      </w:r>
      <w:r>
        <w:rPr/>
        <w:t>a</w:t>
      </w:r>
      <w:r>
        <w:rPr>
          <w:spacing w:val="17"/>
        </w:rPr>
        <w:t> </w:t>
      </w:r>
      <w:r>
        <w:rPr/>
        <w:t>range</w:t>
      </w:r>
      <w:r>
        <w:rPr>
          <w:spacing w:val="17"/>
        </w:rPr>
        <w:t> </w:t>
      </w:r>
      <w:r>
        <w:rPr/>
        <w:t>of</w:t>
      </w:r>
      <w:r>
        <w:rPr>
          <w:spacing w:val="17"/>
        </w:rPr>
        <w:t> </w:t>
      </w:r>
      <w:r>
        <w:rPr/>
        <w:t>devices.</w:t>
      </w:r>
    </w:p>
    <w:p>
      <w:pPr>
        <w:pStyle w:val="BodyText"/>
        <w:spacing w:line="252" w:lineRule="auto"/>
        <w:ind w:left="943" w:right="441" w:firstLine="298"/>
        <w:jc w:val="both"/>
      </w:pPr>
      <w:r>
        <w:rPr>
          <w:spacing w:val="-5"/>
        </w:rPr>
        <w:t>Tone </w:t>
      </w:r>
      <w:r>
        <w:rPr/>
        <w:t>mapping with HDR displays requires some care, since the displays will also apply some tone mapping of their own. </w:t>
      </w:r>
      <w:r>
        <w:rPr>
          <w:spacing w:val="-6"/>
        </w:rPr>
        <w:t>Fry </w:t>
      </w:r>
      <w:r>
        <w:rPr/>
        <w:t>[</w:t>
      </w:r>
      <w:hyperlink w:history="true" w:anchor="_bookmark0">
        <w:r>
          <w:rPr>
            <w:color w:val="0000FF"/>
          </w:rPr>
          <w:t>497</w:t>
        </w:r>
      </w:hyperlink>
      <w:r>
        <w:rPr/>
        <w:t>] presents a set of tone mapping transforms used in the Frostbite game engine. They apply a relatively aggressive tone</w:t>
      </w:r>
      <w:r>
        <w:rPr>
          <w:spacing w:val="-9"/>
        </w:rPr>
        <w:t> </w:t>
      </w:r>
      <w:r>
        <w:rPr/>
        <w:t>reproduction</w:t>
      </w:r>
      <w:r>
        <w:rPr>
          <w:spacing w:val="-9"/>
        </w:rPr>
        <w:t> </w:t>
      </w:r>
      <w:r>
        <w:rPr/>
        <w:t>curve</w:t>
      </w:r>
      <w:r>
        <w:rPr>
          <w:spacing w:val="-8"/>
        </w:rPr>
        <w:t> </w:t>
      </w:r>
      <w:r>
        <w:rPr/>
        <w:t>for</w:t>
      </w:r>
      <w:r>
        <w:rPr>
          <w:spacing w:val="-9"/>
        </w:rPr>
        <w:t> </w:t>
      </w:r>
      <w:r>
        <w:rPr/>
        <w:t>SDR</w:t>
      </w:r>
      <w:r>
        <w:rPr>
          <w:spacing w:val="-8"/>
        </w:rPr>
        <w:t> </w:t>
      </w:r>
      <w:r>
        <w:rPr/>
        <w:t>displays,</w:t>
      </w:r>
      <w:r>
        <w:rPr>
          <w:spacing w:val="-9"/>
        </w:rPr>
        <w:t> </w:t>
      </w:r>
      <w:r>
        <w:rPr/>
        <w:t>a</w:t>
      </w:r>
      <w:r>
        <w:rPr>
          <w:spacing w:val="-8"/>
        </w:rPr>
        <w:t> </w:t>
      </w:r>
      <w:r>
        <w:rPr/>
        <w:t>less-aggressive</w:t>
      </w:r>
      <w:r>
        <w:rPr>
          <w:spacing w:val="-9"/>
        </w:rPr>
        <w:t> </w:t>
      </w:r>
      <w:r>
        <w:rPr/>
        <w:t>one</w:t>
      </w:r>
      <w:r>
        <w:rPr>
          <w:spacing w:val="-9"/>
        </w:rPr>
        <w:t> </w:t>
      </w:r>
      <w:r>
        <w:rPr/>
        <w:t>for</w:t>
      </w:r>
      <w:r>
        <w:rPr>
          <w:spacing w:val="-8"/>
        </w:rPr>
        <w:t> </w:t>
      </w:r>
      <w:r>
        <w:rPr/>
        <w:t>displays</w:t>
      </w:r>
      <w:r>
        <w:rPr>
          <w:spacing w:val="-9"/>
        </w:rPr>
        <w:t> </w:t>
      </w:r>
      <w:r>
        <w:rPr/>
        <w:t>using</w:t>
      </w:r>
      <w:r>
        <w:rPr>
          <w:spacing w:val="-8"/>
        </w:rPr>
        <w:t> </w:t>
      </w:r>
      <w:r>
        <w:rPr/>
        <w:t>the HDR10</w:t>
      </w:r>
      <w:r>
        <w:rPr>
          <w:spacing w:val="-10"/>
        </w:rPr>
        <w:t> </w:t>
      </w:r>
      <w:r>
        <w:rPr/>
        <w:t>signal</w:t>
      </w:r>
      <w:r>
        <w:rPr>
          <w:spacing w:val="-9"/>
        </w:rPr>
        <w:t> </w:t>
      </w:r>
      <w:r>
        <w:rPr/>
        <w:t>path</w:t>
      </w:r>
      <w:r>
        <w:rPr>
          <w:spacing w:val="-9"/>
        </w:rPr>
        <w:t> </w:t>
      </w:r>
      <w:r>
        <w:rPr/>
        <w:t>(with</w:t>
      </w:r>
      <w:r>
        <w:rPr>
          <w:spacing w:val="-9"/>
        </w:rPr>
        <w:t> </w:t>
      </w:r>
      <w:r>
        <w:rPr/>
        <w:t>some</w:t>
      </w:r>
      <w:r>
        <w:rPr>
          <w:spacing w:val="-10"/>
        </w:rPr>
        <w:t> </w:t>
      </w:r>
      <w:r>
        <w:rPr/>
        <w:t>variation</w:t>
      </w:r>
      <w:r>
        <w:rPr>
          <w:spacing w:val="-9"/>
        </w:rPr>
        <w:t> </w:t>
      </w:r>
      <w:r>
        <w:rPr/>
        <w:t>based</w:t>
      </w:r>
      <w:r>
        <w:rPr>
          <w:spacing w:val="-9"/>
        </w:rPr>
        <w:t> </w:t>
      </w:r>
      <w:r>
        <w:rPr/>
        <w:t>on</w:t>
      </w:r>
      <w:r>
        <w:rPr>
          <w:spacing w:val="-9"/>
        </w:rPr>
        <w:t> </w:t>
      </w:r>
      <w:r>
        <w:rPr/>
        <w:t>the</w:t>
      </w:r>
      <w:r>
        <w:rPr>
          <w:spacing w:val="-9"/>
        </w:rPr>
        <w:t> </w:t>
      </w:r>
      <w:r>
        <w:rPr/>
        <w:t>peak</w:t>
      </w:r>
      <w:r>
        <w:rPr>
          <w:spacing w:val="-10"/>
        </w:rPr>
        <w:t> </w:t>
      </w:r>
      <w:r>
        <w:rPr/>
        <w:t>luminance</w:t>
      </w:r>
      <w:r>
        <w:rPr>
          <w:spacing w:val="-9"/>
        </w:rPr>
        <w:t> </w:t>
      </w:r>
      <w:r>
        <w:rPr/>
        <w:t>of</w:t>
      </w:r>
      <w:r>
        <w:rPr>
          <w:spacing w:val="-9"/>
        </w:rPr>
        <w:t> </w:t>
      </w:r>
      <w:r>
        <w:rPr/>
        <w:t>the</w:t>
      </w:r>
      <w:r>
        <w:rPr>
          <w:spacing w:val="-9"/>
        </w:rPr>
        <w:t> </w:t>
      </w:r>
      <w:r>
        <w:rPr/>
        <w:t>display), and no tone mapping with displays using the Dolby Vision path (in other words, they rely upon the built-in Dolby Vision tone mapping applied </w:t>
      </w:r>
      <w:r>
        <w:rPr>
          <w:spacing w:val="-3"/>
        </w:rPr>
        <w:t>by </w:t>
      </w:r>
      <w:r>
        <w:rPr/>
        <w:t>the display). The Frostbite</w:t>
      </w:r>
      <w:r>
        <w:rPr>
          <w:spacing w:val="-17"/>
        </w:rPr>
        <w:t> </w:t>
      </w:r>
      <w:r>
        <w:rPr/>
        <w:t>tone</w:t>
      </w:r>
      <w:r>
        <w:rPr>
          <w:spacing w:val="-15"/>
        </w:rPr>
        <w:t> </w:t>
      </w:r>
      <w:r>
        <w:rPr/>
        <w:t>reproduction</w:t>
      </w:r>
      <w:r>
        <w:rPr>
          <w:spacing w:val="-16"/>
        </w:rPr>
        <w:t> </w:t>
      </w:r>
      <w:r>
        <w:rPr/>
        <w:t>transforms</w:t>
      </w:r>
      <w:r>
        <w:rPr>
          <w:spacing w:val="-16"/>
        </w:rPr>
        <w:t> </w:t>
      </w:r>
      <w:r>
        <w:rPr/>
        <w:t>are</w:t>
      </w:r>
      <w:r>
        <w:rPr>
          <w:spacing w:val="-16"/>
        </w:rPr>
        <w:t> </w:t>
      </w:r>
      <w:r>
        <w:rPr/>
        <w:t>designed</w:t>
      </w:r>
      <w:r>
        <w:rPr>
          <w:spacing w:val="-16"/>
        </w:rPr>
        <w:t> </w:t>
      </w:r>
      <w:r>
        <w:rPr/>
        <w:t>to</w:t>
      </w:r>
      <w:r>
        <w:rPr>
          <w:spacing w:val="-16"/>
        </w:rPr>
        <w:t> </w:t>
      </w:r>
      <w:r>
        <w:rPr>
          <w:spacing w:val="2"/>
        </w:rPr>
        <w:t>be</w:t>
      </w:r>
      <w:r>
        <w:rPr>
          <w:spacing w:val="-16"/>
        </w:rPr>
        <w:t> </w:t>
      </w:r>
      <w:r>
        <w:rPr/>
        <w:t>neutral,</w:t>
      </w:r>
      <w:r>
        <w:rPr>
          <w:spacing w:val="-15"/>
        </w:rPr>
        <w:t> </w:t>
      </w:r>
      <w:r>
        <w:rPr/>
        <w:t>without</w:t>
      </w:r>
      <w:r>
        <w:rPr>
          <w:spacing w:val="-16"/>
        </w:rPr>
        <w:t> </w:t>
      </w:r>
      <w:r>
        <w:rPr/>
        <w:t>significant contrast or hue changes. The intent is for any desired contrast or hue modifications to </w:t>
      </w:r>
      <w:r>
        <w:rPr>
          <w:spacing w:val="2"/>
        </w:rPr>
        <w:t>be </w:t>
      </w:r>
      <w:r>
        <w:rPr/>
        <w:t>applied via color grading (</w:t>
      </w:r>
      <w:hyperlink w:history="true" w:anchor="_bookmark8">
        <w:r>
          <w:rPr>
            <w:color w:val="0000FF"/>
          </w:rPr>
          <w:t>Section 8.2.3</w:t>
        </w:r>
      </w:hyperlink>
      <w:r>
        <w:rPr/>
        <w:t>). </w:t>
      </w:r>
      <w:r>
        <w:rPr>
          <w:spacing w:val="-9"/>
        </w:rPr>
        <w:t>To </w:t>
      </w:r>
      <w:r>
        <w:rPr/>
        <w:t>this end, the tone reproduction transform is applied in the IC</w:t>
      </w:r>
      <w:r>
        <w:rPr>
          <w:rFonts w:ascii="Times New Roman"/>
          <w:vertAlign w:val="subscript"/>
        </w:rPr>
        <w:t>T</w:t>
      </w:r>
      <w:r>
        <w:rPr>
          <w:vertAlign w:val="baseline"/>
        </w:rPr>
        <w:t>C</w:t>
      </w:r>
      <w:r>
        <w:rPr>
          <w:rFonts w:ascii="Times New Roman"/>
          <w:vertAlign w:val="subscript"/>
        </w:rPr>
        <w:t>P</w:t>
      </w:r>
      <w:r>
        <w:rPr>
          <w:rFonts w:ascii="Times New Roman"/>
          <w:vertAlign w:val="baseline"/>
        </w:rPr>
        <w:t> </w:t>
      </w:r>
      <w:r>
        <w:rPr>
          <w:vertAlign w:val="baseline"/>
        </w:rPr>
        <w:t>color space [</w:t>
      </w:r>
      <w:hyperlink w:history="true" w:anchor="_bookmark0">
        <w:r>
          <w:rPr>
            <w:color w:val="0000FF"/>
            <w:vertAlign w:val="baseline"/>
          </w:rPr>
          <w:t>364</w:t>
        </w:r>
      </w:hyperlink>
      <w:r>
        <w:rPr>
          <w:vertAlign w:val="baseline"/>
        </w:rPr>
        <w:t>], which was designed for percep- tual</w:t>
      </w:r>
      <w:r>
        <w:rPr>
          <w:spacing w:val="-13"/>
          <w:vertAlign w:val="baseline"/>
        </w:rPr>
        <w:t> </w:t>
      </w:r>
      <w:r>
        <w:rPr>
          <w:vertAlign w:val="baseline"/>
        </w:rPr>
        <w:t>uniformity</w:t>
      </w:r>
      <w:r>
        <w:rPr>
          <w:spacing w:val="-13"/>
          <w:vertAlign w:val="baseline"/>
        </w:rPr>
        <w:t> </w:t>
      </w:r>
      <w:r>
        <w:rPr>
          <w:vertAlign w:val="baseline"/>
        </w:rPr>
        <w:t>and</w:t>
      </w:r>
      <w:r>
        <w:rPr>
          <w:spacing w:val="-13"/>
          <w:vertAlign w:val="baseline"/>
        </w:rPr>
        <w:t> </w:t>
      </w:r>
      <w:r>
        <w:rPr>
          <w:vertAlign w:val="baseline"/>
        </w:rPr>
        <w:t>orthogonality</w:t>
      </w:r>
      <w:r>
        <w:rPr>
          <w:spacing w:val="-13"/>
          <w:vertAlign w:val="baseline"/>
        </w:rPr>
        <w:t> </w:t>
      </w:r>
      <w:r>
        <w:rPr>
          <w:vertAlign w:val="baseline"/>
        </w:rPr>
        <w:t>between</w:t>
      </w:r>
      <w:r>
        <w:rPr>
          <w:spacing w:val="-13"/>
          <w:vertAlign w:val="baseline"/>
        </w:rPr>
        <w:t> </w:t>
      </w:r>
      <w:r>
        <w:rPr>
          <w:vertAlign w:val="baseline"/>
        </w:rPr>
        <w:t>the</w:t>
      </w:r>
      <w:r>
        <w:rPr>
          <w:spacing w:val="-13"/>
          <w:vertAlign w:val="baseline"/>
        </w:rPr>
        <w:t> </w:t>
      </w:r>
      <w:r>
        <w:rPr>
          <w:vertAlign w:val="baseline"/>
        </w:rPr>
        <w:t>chrominance</w:t>
      </w:r>
      <w:r>
        <w:rPr>
          <w:spacing w:val="-13"/>
          <w:vertAlign w:val="baseline"/>
        </w:rPr>
        <w:t> </w:t>
      </w:r>
      <w:r>
        <w:rPr>
          <w:vertAlign w:val="baseline"/>
        </w:rPr>
        <w:t>and</w:t>
      </w:r>
      <w:r>
        <w:rPr>
          <w:spacing w:val="-13"/>
          <w:vertAlign w:val="baseline"/>
        </w:rPr>
        <w:t> </w:t>
      </w:r>
      <w:r>
        <w:rPr>
          <w:vertAlign w:val="baseline"/>
        </w:rPr>
        <w:t>luminance</w:t>
      </w:r>
      <w:r>
        <w:rPr>
          <w:spacing w:val="-13"/>
          <w:vertAlign w:val="baseline"/>
        </w:rPr>
        <w:t> </w:t>
      </w:r>
      <w:r>
        <w:rPr>
          <w:vertAlign w:val="baseline"/>
        </w:rPr>
        <w:t>axes.</w:t>
      </w:r>
      <w:r>
        <w:rPr>
          <w:spacing w:val="3"/>
          <w:vertAlign w:val="baseline"/>
        </w:rPr>
        <w:t> </w:t>
      </w:r>
      <w:r>
        <w:rPr>
          <w:vertAlign w:val="baseline"/>
        </w:rPr>
        <w:t>The Frostbite</w:t>
      </w:r>
      <w:r>
        <w:rPr>
          <w:spacing w:val="-6"/>
          <w:vertAlign w:val="baseline"/>
        </w:rPr>
        <w:t> </w:t>
      </w:r>
      <w:r>
        <w:rPr>
          <w:vertAlign w:val="baseline"/>
        </w:rPr>
        <w:t>transform</w:t>
      </w:r>
      <w:r>
        <w:rPr>
          <w:spacing w:val="-5"/>
          <w:vertAlign w:val="baseline"/>
        </w:rPr>
        <w:t> </w:t>
      </w:r>
      <w:r>
        <w:rPr>
          <w:vertAlign w:val="baseline"/>
        </w:rPr>
        <w:t>tone-maps</w:t>
      </w:r>
      <w:r>
        <w:rPr>
          <w:spacing w:val="-5"/>
          <w:vertAlign w:val="baseline"/>
        </w:rPr>
        <w:t> </w:t>
      </w:r>
      <w:r>
        <w:rPr>
          <w:vertAlign w:val="baseline"/>
        </w:rPr>
        <w:t>the</w:t>
      </w:r>
      <w:r>
        <w:rPr>
          <w:spacing w:val="-6"/>
          <w:vertAlign w:val="baseline"/>
        </w:rPr>
        <w:t> </w:t>
      </w:r>
      <w:r>
        <w:rPr>
          <w:vertAlign w:val="baseline"/>
        </w:rPr>
        <w:t>luminance</w:t>
      </w:r>
      <w:r>
        <w:rPr>
          <w:spacing w:val="-5"/>
          <w:vertAlign w:val="baseline"/>
        </w:rPr>
        <w:t> </w:t>
      </w:r>
      <w:r>
        <w:rPr>
          <w:vertAlign w:val="baseline"/>
        </w:rPr>
        <w:t>and</w:t>
      </w:r>
      <w:r>
        <w:rPr>
          <w:spacing w:val="-5"/>
          <w:vertAlign w:val="baseline"/>
        </w:rPr>
        <w:t> </w:t>
      </w:r>
      <w:r>
        <w:rPr>
          <w:vertAlign w:val="baseline"/>
        </w:rPr>
        <w:t>increasingly</w:t>
      </w:r>
      <w:r>
        <w:rPr>
          <w:spacing w:val="-5"/>
          <w:vertAlign w:val="baseline"/>
        </w:rPr>
        <w:t> </w:t>
      </w:r>
      <w:r>
        <w:rPr>
          <w:vertAlign w:val="baseline"/>
        </w:rPr>
        <w:t>desaturates</w:t>
      </w:r>
      <w:r>
        <w:rPr>
          <w:spacing w:val="-6"/>
          <w:vertAlign w:val="baseline"/>
        </w:rPr>
        <w:t> </w:t>
      </w:r>
      <w:r>
        <w:rPr>
          <w:vertAlign w:val="baseline"/>
        </w:rPr>
        <w:t>the</w:t>
      </w:r>
      <w:r>
        <w:rPr>
          <w:spacing w:val="-5"/>
          <w:vertAlign w:val="baseline"/>
        </w:rPr>
        <w:t> </w:t>
      </w:r>
      <w:r>
        <w:rPr>
          <w:vertAlign w:val="baseline"/>
        </w:rPr>
        <w:t>chro- maticity as the luminance rolls off to display white. This provides a clean transform without hue</w:t>
      </w:r>
      <w:r>
        <w:rPr>
          <w:spacing w:val="-14"/>
          <w:vertAlign w:val="baseline"/>
        </w:rPr>
        <w:t> </w:t>
      </w:r>
      <w:r>
        <w:rPr>
          <w:vertAlign w:val="baseline"/>
        </w:rPr>
        <w:t>shifts.</w:t>
      </w:r>
    </w:p>
    <w:p>
      <w:pPr>
        <w:pStyle w:val="BodyText"/>
        <w:spacing w:line="252" w:lineRule="auto" w:before="2"/>
        <w:ind w:left="944" w:right="441" w:firstLine="298"/>
        <w:jc w:val="both"/>
      </w:pPr>
      <w:r>
        <w:rPr/>
        <w:t>Ironically, following issues with assets (such as fire effects) that were authored to leverage the hue shifts in their previous transform, the Frostbite team ended up modifying</w:t>
      </w:r>
      <w:r>
        <w:rPr>
          <w:spacing w:val="-19"/>
        </w:rPr>
        <w:t> </w:t>
      </w:r>
      <w:r>
        <w:rPr/>
        <w:t>the</w:t>
      </w:r>
      <w:r>
        <w:rPr>
          <w:spacing w:val="-18"/>
        </w:rPr>
        <w:t> </w:t>
      </w:r>
      <w:r>
        <w:rPr/>
        <w:t>transform,</w:t>
      </w:r>
      <w:r>
        <w:rPr>
          <w:spacing w:val="-17"/>
        </w:rPr>
        <w:t> </w:t>
      </w:r>
      <w:r>
        <w:rPr/>
        <w:t>enabling</w:t>
      </w:r>
      <w:r>
        <w:rPr>
          <w:spacing w:val="-18"/>
        </w:rPr>
        <w:t> </w:t>
      </w:r>
      <w:r>
        <w:rPr/>
        <w:t>users</w:t>
      </w:r>
      <w:r>
        <w:rPr>
          <w:spacing w:val="-18"/>
        </w:rPr>
        <w:t> </w:t>
      </w:r>
      <w:r>
        <w:rPr/>
        <w:t>to</w:t>
      </w:r>
      <w:r>
        <w:rPr>
          <w:spacing w:val="-18"/>
        </w:rPr>
        <w:t> </w:t>
      </w:r>
      <w:r>
        <w:rPr/>
        <w:t>re-introduce</w:t>
      </w:r>
      <w:r>
        <w:rPr>
          <w:spacing w:val="-18"/>
        </w:rPr>
        <w:t> </w:t>
      </w:r>
      <w:r>
        <w:rPr/>
        <w:t>some</w:t>
      </w:r>
      <w:r>
        <w:rPr>
          <w:spacing w:val="-18"/>
        </w:rPr>
        <w:t> </w:t>
      </w:r>
      <w:r>
        <w:rPr/>
        <w:t>degree</w:t>
      </w:r>
      <w:r>
        <w:rPr>
          <w:spacing w:val="-18"/>
        </w:rPr>
        <w:t> </w:t>
      </w:r>
      <w:r>
        <w:rPr/>
        <w:t>of</w:t>
      </w:r>
      <w:r>
        <w:rPr>
          <w:spacing w:val="-18"/>
        </w:rPr>
        <w:t> </w:t>
      </w:r>
      <w:r>
        <w:rPr/>
        <w:t>hue</w:t>
      </w:r>
      <w:r>
        <w:rPr>
          <w:spacing w:val="-18"/>
        </w:rPr>
        <w:t> </w:t>
      </w:r>
      <w:r>
        <w:rPr/>
        <w:t>shifting</w:t>
      </w:r>
      <w:r>
        <w:rPr>
          <w:spacing w:val="-18"/>
        </w:rPr>
        <w:t> </w:t>
      </w:r>
      <w:r>
        <w:rPr/>
        <w:t>to the</w:t>
      </w:r>
      <w:r>
        <w:rPr>
          <w:spacing w:val="-11"/>
        </w:rPr>
        <w:t> </w:t>
      </w:r>
      <w:r>
        <w:rPr/>
        <w:t>display-referred</w:t>
      </w:r>
      <w:r>
        <w:rPr>
          <w:spacing w:val="-11"/>
        </w:rPr>
        <w:t> </w:t>
      </w:r>
      <w:r>
        <w:rPr/>
        <w:t>colors.</w:t>
      </w:r>
      <w:r>
        <w:rPr>
          <w:spacing w:val="3"/>
        </w:rPr>
        <w:t> </w:t>
      </w:r>
      <w:hyperlink w:history="true" w:anchor="_bookmark7">
        <w:r>
          <w:rPr>
            <w:color w:val="0000FF"/>
          </w:rPr>
          <w:t>Figure</w:t>
        </w:r>
        <w:r>
          <w:rPr>
            <w:color w:val="0000FF"/>
            <w:spacing w:val="-11"/>
          </w:rPr>
          <w:t> </w:t>
        </w:r>
        <w:r>
          <w:rPr>
            <w:color w:val="0000FF"/>
          </w:rPr>
          <w:t>8.15</w:t>
        </w:r>
        <w:r>
          <w:rPr>
            <w:color w:val="0000FF"/>
            <w:spacing w:val="-11"/>
          </w:rPr>
          <w:t> </w:t>
        </w:r>
      </w:hyperlink>
      <w:r>
        <w:rPr/>
        <w:t>shows</w:t>
      </w:r>
      <w:r>
        <w:rPr>
          <w:spacing w:val="-10"/>
        </w:rPr>
        <w:t> </w:t>
      </w:r>
      <w:r>
        <w:rPr/>
        <w:t>the</w:t>
      </w:r>
      <w:r>
        <w:rPr>
          <w:spacing w:val="-11"/>
        </w:rPr>
        <w:t> </w:t>
      </w:r>
      <w:r>
        <w:rPr/>
        <w:t>Frostbite</w:t>
      </w:r>
      <w:r>
        <w:rPr>
          <w:spacing w:val="-10"/>
        </w:rPr>
        <w:t> </w:t>
      </w:r>
      <w:r>
        <w:rPr/>
        <w:t>transform</w:t>
      </w:r>
      <w:r>
        <w:rPr>
          <w:spacing w:val="-11"/>
        </w:rPr>
        <w:t> </w:t>
      </w:r>
      <w:r>
        <w:rPr/>
        <w:t>compared</w:t>
      </w:r>
      <w:r>
        <w:rPr>
          <w:spacing w:val="-11"/>
        </w:rPr>
        <w:t> </w:t>
      </w:r>
      <w:r>
        <w:rPr/>
        <w:t>with several others mentioned in this</w:t>
      </w:r>
      <w:r>
        <w:rPr>
          <w:spacing w:val="29"/>
        </w:rPr>
        <w:t> </w:t>
      </w:r>
      <w:r>
        <w:rPr/>
        <w:t>section.</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629"/>
      </w:pPr>
      <w:r>
        <w:rPr/>
        <w:drawing>
          <wp:inline distT="0" distB="0" distL="0" distR="0">
            <wp:extent cx="4469509" cy="2539746"/>
            <wp:effectExtent l="0" t="0" r="0" b="0"/>
            <wp:docPr id="21" name="image43.jpeg"/>
            <wp:cNvGraphicFramePr>
              <a:graphicFrameLocks noChangeAspect="1"/>
            </wp:cNvGraphicFramePr>
            <a:graphic>
              <a:graphicData uri="http://schemas.openxmlformats.org/drawingml/2006/picture">
                <pic:pic>
                  <pic:nvPicPr>
                    <pic:cNvPr id="22" name="image43.jpeg"/>
                    <pic:cNvPicPr/>
                  </pic:nvPicPr>
                  <pic:blipFill>
                    <a:blip r:embed="rId49" cstate="print"/>
                    <a:stretch>
                      <a:fillRect/>
                    </a:stretch>
                  </pic:blipFill>
                  <pic:spPr>
                    <a:xfrm>
                      <a:off x="0" y="0"/>
                      <a:ext cx="4469509" cy="2539746"/>
                    </a:xfrm>
                    <a:prstGeom prst="rect">
                      <a:avLst/>
                    </a:prstGeom>
                  </pic:spPr>
                </pic:pic>
              </a:graphicData>
            </a:graphic>
          </wp:inline>
        </w:drawing>
      </w:r>
      <w:r>
        <w:rPr/>
      </w:r>
    </w:p>
    <w:p>
      <w:pPr>
        <w:pStyle w:val="BodyText"/>
        <w:spacing w:before="11"/>
        <w:rPr>
          <w:sz w:val="14"/>
        </w:rPr>
      </w:pPr>
    </w:p>
    <w:p>
      <w:pPr>
        <w:spacing w:line="206" w:lineRule="auto" w:before="69"/>
        <w:ind w:left="443" w:right="941" w:firstLine="0"/>
        <w:jc w:val="both"/>
        <w:rPr>
          <w:rFonts w:ascii="Palatino Linotype" w:hAnsi="Palatino Linotype"/>
          <w:sz w:val="16"/>
        </w:rPr>
      </w:pPr>
      <w:bookmarkStart w:name="_bookmark7" w:id="9"/>
      <w:bookmarkEnd w:id="9"/>
      <w:r>
        <w:rPr/>
      </w:r>
      <w:r>
        <w:rPr>
          <w:rFonts w:ascii="Lucida Sans Unicode" w:hAnsi="Lucida Sans Unicode"/>
          <w:color w:val="2C6362"/>
          <w:sz w:val="16"/>
        </w:rPr>
        <w:t>Figure 8.15.   </w:t>
      </w:r>
      <w:r>
        <w:rPr>
          <w:rFonts w:ascii="Palatino Linotype" w:hAnsi="Palatino Linotype"/>
          <w:sz w:val="16"/>
        </w:rPr>
        <w:t>A scene with four diﬀerent tone transforms applied.   Diﬀerences are primarily seen       in the circled areas, where scene pixel values are especially high. Upper left:  clipping (plus sRGB  OETF); upper right: Reinhard [</w:t>
      </w:r>
      <w:hyperlink w:history="true" w:anchor="_bookmark0">
        <w:r>
          <w:rPr>
            <w:rFonts w:ascii="Palatino Linotype" w:hAnsi="Palatino Linotype"/>
            <w:color w:val="0000FF"/>
            <w:sz w:val="16"/>
          </w:rPr>
          <w:t>1478</w:t>
        </w:r>
      </w:hyperlink>
      <w:r>
        <w:rPr>
          <w:rFonts w:ascii="Palatino Linotype" w:hAnsi="Palatino Linotype"/>
          <w:sz w:val="16"/>
        </w:rPr>
        <w:t>]; lower left: Duiker [</w:t>
      </w:r>
      <w:hyperlink w:history="true" w:anchor="_bookmark0">
        <w:r>
          <w:rPr>
            <w:rFonts w:ascii="Palatino Linotype" w:hAnsi="Palatino Linotype"/>
            <w:color w:val="0000FF"/>
            <w:sz w:val="16"/>
          </w:rPr>
          <w:t>392</w:t>
        </w:r>
      </w:hyperlink>
      <w:r>
        <w:rPr>
          <w:rFonts w:ascii="Palatino Linotype" w:hAnsi="Palatino Linotype"/>
          <w:sz w:val="16"/>
        </w:rPr>
        <w:t>]; lower right: Frostbite (hue-preserving version) [</w:t>
      </w:r>
      <w:hyperlink w:history="true" w:anchor="_bookmark0">
        <w:r>
          <w:rPr>
            <w:rFonts w:ascii="Palatino Linotype" w:hAnsi="Palatino Linotype"/>
            <w:color w:val="0000FF"/>
            <w:sz w:val="16"/>
          </w:rPr>
          <w:t>497</w:t>
        </w:r>
      </w:hyperlink>
      <w:r>
        <w:rPr>
          <w:rFonts w:ascii="Palatino Linotype" w:hAnsi="Palatino Linotype"/>
          <w:sz w:val="16"/>
        </w:rPr>
        <w:t>]. The Reinhard, Duiker,  and Frostbite transforms all preserve highlight information lost  </w:t>
      </w:r>
      <w:r>
        <w:rPr>
          <w:rFonts w:ascii="Palatino Linotype" w:hAnsi="Palatino Linotype"/>
          <w:spacing w:val="-3"/>
          <w:sz w:val="16"/>
        </w:rPr>
        <w:t>by </w:t>
      </w:r>
      <w:r>
        <w:rPr>
          <w:rFonts w:ascii="Palatino Linotype" w:hAnsi="Palatino Linotype"/>
          <w:sz w:val="16"/>
        </w:rPr>
        <w:t>clipping. However, the Reinhard curve tends to desaturate the darker parts of the image [</w:t>
      </w:r>
      <w:hyperlink w:history="true" w:anchor="_bookmark0">
        <w:r>
          <w:rPr>
            <w:rFonts w:ascii="Palatino Linotype" w:hAnsi="Palatino Linotype"/>
            <w:color w:val="0000FF"/>
            <w:sz w:val="16"/>
          </w:rPr>
          <w:t>628</w:t>
        </w:r>
      </w:hyperlink>
      <w:r>
        <w:rPr>
          <w:rFonts w:ascii="Palatino Linotype" w:hAnsi="Palatino Linotype"/>
          <w:sz w:val="16"/>
        </w:rPr>
        <w:t>, </w:t>
      </w:r>
      <w:hyperlink w:history="true" w:anchor="_bookmark0">
        <w:r>
          <w:rPr>
            <w:rFonts w:ascii="Palatino Linotype" w:hAnsi="Palatino Linotype"/>
            <w:color w:val="0000FF"/>
            <w:sz w:val="16"/>
          </w:rPr>
          <w:t>629</w:t>
        </w:r>
      </w:hyperlink>
      <w:r>
        <w:rPr>
          <w:rFonts w:ascii="Palatino Linotype" w:hAnsi="Palatino Linotype"/>
          <w:sz w:val="16"/>
        </w:rPr>
        <w:t>], while the Duiker transform increases saturation in darker regions, which is sometimes regarded as a desirable</w:t>
      </w:r>
      <w:r>
        <w:rPr>
          <w:rFonts w:ascii="Palatino Linotype" w:hAnsi="Palatino Linotype"/>
          <w:spacing w:val="27"/>
          <w:sz w:val="16"/>
        </w:rPr>
        <w:t> </w:t>
      </w:r>
      <w:r>
        <w:rPr>
          <w:rFonts w:ascii="Palatino Linotype" w:hAnsi="Palatino Linotype"/>
          <w:sz w:val="16"/>
        </w:rPr>
        <w:t>trait</w:t>
      </w:r>
      <w:r>
        <w:rPr>
          <w:rFonts w:ascii="Palatino Linotype" w:hAnsi="Palatino Linotype"/>
          <w:spacing w:val="28"/>
          <w:sz w:val="16"/>
        </w:rPr>
        <w:t> </w:t>
      </w:r>
      <w:r>
        <w:rPr>
          <w:rFonts w:ascii="Palatino Linotype" w:hAnsi="Palatino Linotype"/>
          <w:sz w:val="16"/>
        </w:rPr>
        <w:t>[</w:t>
      </w:r>
      <w:hyperlink w:history="true" w:anchor="_bookmark0">
        <w:r>
          <w:rPr>
            <w:rFonts w:ascii="Palatino Linotype" w:hAnsi="Palatino Linotype"/>
            <w:color w:val="0000FF"/>
            <w:sz w:val="16"/>
          </w:rPr>
          <w:t>630</w:t>
        </w:r>
      </w:hyperlink>
      <w:r>
        <w:rPr>
          <w:rFonts w:ascii="Palatino Linotype" w:hAnsi="Palatino Linotype"/>
          <w:sz w:val="16"/>
        </w:rPr>
        <w:t>].</w:t>
      </w:r>
      <w:r>
        <w:rPr>
          <w:rFonts w:ascii="Palatino Linotype" w:hAnsi="Palatino Linotype"/>
          <w:spacing w:val="11"/>
          <w:sz w:val="16"/>
        </w:rPr>
        <w:t> </w:t>
      </w:r>
      <w:r>
        <w:rPr>
          <w:rFonts w:ascii="Palatino Linotype" w:hAnsi="Palatino Linotype"/>
          <w:sz w:val="16"/>
        </w:rPr>
        <w:t>By</w:t>
      </w:r>
      <w:r>
        <w:rPr>
          <w:rFonts w:ascii="Palatino Linotype" w:hAnsi="Palatino Linotype"/>
          <w:spacing w:val="27"/>
          <w:sz w:val="16"/>
        </w:rPr>
        <w:t> </w:t>
      </w:r>
      <w:r>
        <w:rPr>
          <w:rFonts w:ascii="Palatino Linotype" w:hAnsi="Palatino Linotype"/>
          <w:sz w:val="16"/>
        </w:rPr>
        <w:t>design,</w:t>
      </w:r>
      <w:r>
        <w:rPr>
          <w:rFonts w:ascii="Palatino Linotype" w:hAnsi="Palatino Linotype"/>
          <w:spacing w:val="28"/>
          <w:sz w:val="16"/>
        </w:rPr>
        <w:t> </w:t>
      </w:r>
      <w:r>
        <w:rPr>
          <w:rFonts w:ascii="Palatino Linotype" w:hAnsi="Palatino Linotype"/>
          <w:sz w:val="16"/>
        </w:rPr>
        <w:t>the</w:t>
      </w:r>
      <w:r>
        <w:rPr>
          <w:rFonts w:ascii="Palatino Linotype" w:hAnsi="Palatino Linotype"/>
          <w:spacing w:val="28"/>
          <w:sz w:val="16"/>
        </w:rPr>
        <w:t> </w:t>
      </w:r>
      <w:r>
        <w:rPr>
          <w:rFonts w:ascii="Palatino Linotype" w:hAnsi="Palatino Linotype"/>
          <w:sz w:val="16"/>
        </w:rPr>
        <w:t>Frostbite</w:t>
      </w:r>
      <w:r>
        <w:rPr>
          <w:rFonts w:ascii="Palatino Linotype" w:hAnsi="Palatino Linotype"/>
          <w:spacing w:val="27"/>
          <w:sz w:val="16"/>
        </w:rPr>
        <w:t> </w:t>
      </w:r>
      <w:r>
        <w:rPr>
          <w:rFonts w:ascii="Palatino Linotype" w:hAnsi="Palatino Linotype"/>
          <w:sz w:val="16"/>
        </w:rPr>
        <w:t>transform</w:t>
      </w:r>
      <w:r>
        <w:rPr>
          <w:rFonts w:ascii="Palatino Linotype" w:hAnsi="Palatino Linotype"/>
          <w:spacing w:val="28"/>
          <w:sz w:val="16"/>
        </w:rPr>
        <w:t> </w:t>
      </w:r>
      <w:r>
        <w:rPr>
          <w:rFonts w:ascii="Palatino Linotype" w:hAnsi="Palatino Linotype"/>
          <w:sz w:val="16"/>
        </w:rPr>
        <w:t>preserves</w:t>
      </w:r>
      <w:r>
        <w:rPr>
          <w:rFonts w:ascii="Palatino Linotype" w:hAnsi="Palatino Linotype"/>
          <w:spacing w:val="27"/>
          <w:sz w:val="16"/>
        </w:rPr>
        <w:t> </w:t>
      </w:r>
      <w:r>
        <w:rPr>
          <w:rFonts w:ascii="Palatino Linotype" w:hAnsi="Palatino Linotype"/>
          <w:sz w:val="16"/>
        </w:rPr>
        <w:t>both</w:t>
      </w:r>
      <w:r>
        <w:rPr>
          <w:rFonts w:ascii="Palatino Linotype" w:hAnsi="Palatino Linotype"/>
          <w:spacing w:val="28"/>
          <w:sz w:val="16"/>
        </w:rPr>
        <w:t> </w:t>
      </w:r>
      <w:r>
        <w:rPr>
          <w:rFonts w:ascii="Palatino Linotype" w:hAnsi="Palatino Linotype"/>
          <w:sz w:val="16"/>
        </w:rPr>
        <w:t>saturation</w:t>
      </w:r>
      <w:r>
        <w:rPr>
          <w:rFonts w:ascii="Palatino Linotype" w:hAnsi="Palatino Linotype"/>
          <w:spacing w:val="28"/>
          <w:sz w:val="16"/>
        </w:rPr>
        <w:t> </w:t>
      </w:r>
      <w:r>
        <w:rPr>
          <w:rFonts w:ascii="Palatino Linotype" w:hAnsi="Palatino Linotype"/>
          <w:sz w:val="16"/>
        </w:rPr>
        <w:t>and</w:t>
      </w:r>
      <w:r>
        <w:rPr>
          <w:rFonts w:ascii="Palatino Linotype" w:hAnsi="Palatino Linotype"/>
          <w:spacing w:val="27"/>
          <w:sz w:val="16"/>
        </w:rPr>
        <w:t> </w:t>
      </w:r>
      <w:r>
        <w:rPr>
          <w:rFonts w:ascii="Palatino Linotype" w:hAnsi="Palatino Linotype"/>
          <w:sz w:val="16"/>
        </w:rPr>
        <w:t>hue,</w:t>
      </w:r>
      <w:r>
        <w:rPr>
          <w:rFonts w:ascii="Palatino Linotype" w:hAnsi="Palatino Linotype"/>
          <w:spacing w:val="28"/>
          <w:sz w:val="16"/>
        </w:rPr>
        <w:t> </w:t>
      </w:r>
      <w:r>
        <w:rPr>
          <w:rFonts w:ascii="Palatino Linotype" w:hAnsi="Palatino Linotype"/>
          <w:sz w:val="16"/>
        </w:rPr>
        <w:t>avoiding</w:t>
      </w:r>
    </w:p>
    <w:p>
      <w:pPr>
        <w:spacing w:line="180" w:lineRule="auto" w:before="24"/>
        <w:ind w:left="443" w:right="942" w:firstLine="0"/>
        <w:jc w:val="both"/>
        <w:rPr>
          <w:rFonts w:ascii="Times New Roman" w:hAnsi="Times New Roman"/>
          <w:i/>
          <w:sz w:val="16"/>
        </w:rPr>
      </w:pPr>
      <w:r>
        <w:rPr>
          <w:rFonts w:ascii="Palatino Linotype" w:hAnsi="Palatino Linotype"/>
          <w:w w:val="110"/>
          <w:sz w:val="16"/>
        </w:rPr>
        <w:t>the strong hue shift that can be seen in the lower left circle on the other three images. </w:t>
      </w:r>
      <w:r>
        <w:rPr>
          <w:rFonts w:ascii="Times New Roman" w:hAnsi="Times New Roman"/>
          <w:i/>
          <w:w w:val="110"/>
          <w:sz w:val="16"/>
        </w:rPr>
        <w:t>(Images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Yu Gothic" w:hAnsi="Yu Gothic"/>
          <w:spacing w:val="-123"/>
          <w:w w:val="105"/>
          <w:sz w:val="16"/>
        </w:rPr>
        <w:t>Ⓧ</w:t>
      </w:r>
      <w:r>
        <w:rPr>
          <w:rFonts w:ascii="Palatino Linotype" w:hAnsi="Palatino Linotype"/>
          <w:w w:val="105"/>
          <w:sz w:val="16"/>
        </w:rPr>
        <w:t>c</w:t>
      </w:r>
      <w:r>
        <w:rPr>
          <w:rFonts w:ascii="Palatino Linotype" w:hAnsi="Palatino Linotype"/>
          <w:sz w:val="16"/>
        </w:rPr>
        <w:t> </w:t>
      </w:r>
      <w:r>
        <w:rPr>
          <w:rFonts w:ascii="Times New Roman" w:hAnsi="Times New Roman"/>
          <w:i/>
          <w:w w:val="109"/>
          <w:sz w:val="16"/>
        </w:rPr>
        <w:t>2018</w:t>
      </w:r>
      <w:r>
        <w:rPr>
          <w:rFonts w:ascii="Times New Roman" w:hAnsi="Times New Roman"/>
          <w:i/>
          <w:sz w:val="16"/>
        </w:rPr>
        <w:t>  </w:t>
      </w:r>
      <w:r>
        <w:rPr>
          <w:rFonts w:ascii="Times New Roman" w:hAnsi="Times New Roman"/>
          <w:i/>
          <w:w w:val="118"/>
          <w:sz w:val="16"/>
        </w:rPr>
        <w:t>E</w:t>
      </w:r>
      <w:r>
        <w:rPr>
          <w:rFonts w:ascii="Times New Roman" w:hAnsi="Times New Roman"/>
          <w:i/>
          <w:w w:val="98"/>
          <w:sz w:val="16"/>
        </w:rPr>
        <w:t>l</w:t>
      </w:r>
      <w:r>
        <w:rPr>
          <w:rFonts w:ascii="Times New Roman" w:hAnsi="Times New Roman"/>
          <w:i/>
          <w:spacing w:val="-9"/>
          <w:w w:val="110"/>
          <w:sz w:val="16"/>
        </w:rPr>
        <w:t>e</w:t>
      </w:r>
      <w:r>
        <w:rPr>
          <w:rFonts w:ascii="Times New Roman" w:hAnsi="Times New Roman"/>
          <w:i/>
          <w:w w:val="110"/>
          <w:sz w:val="16"/>
        </w:rPr>
        <w:t>c</w:t>
      </w:r>
      <w:r>
        <w:rPr>
          <w:rFonts w:ascii="Times New Roman" w:hAnsi="Times New Roman"/>
          <w:i/>
          <w:w w:val="127"/>
          <w:sz w:val="16"/>
        </w:rPr>
        <w:t>t</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w w:val="120"/>
          <w:sz w:val="16"/>
        </w:rPr>
        <w:t>n</w:t>
      </w:r>
      <w:r>
        <w:rPr>
          <w:rFonts w:ascii="Times New Roman" w:hAnsi="Times New Roman"/>
          <w:i/>
          <w:w w:val="117"/>
          <w:sz w:val="16"/>
        </w:rPr>
        <w:t>i</w:t>
      </w:r>
      <w:r>
        <w:rPr>
          <w:rFonts w:ascii="Times New Roman" w:hAnsi="Times New Roman"/>
          <w:i/>
          <w:w w:val="110"/>
          <w:sz w:val="16"/>
        </w:rPr>
        <w:t>c</w:t>
      </w:r>
      <w:r>
        <w:rPr>
          <w:rFonts w:ascii="Times New Roman" w:hAnsi="Times New Roman"/>
          <w:i/>
          <w:sz w:val="16"/>
        </w:rPr>
        <w:t>  </w:t>
      </w:r>
      <w:r>
        <w:rPr>
          <w:rFonts w:ascii="Times New Roman" w:hAnsi="Times New Roman"/>
          <w:i/>
          <w:spacing w:val="-5"/>
          <w:w w:val="129"/>
          <w:sz w:val="16"/>
        </w:rPr>
        <w:t>A</w:t>
      </w:r>
      <w:r>
        <w:rPr>
          <w:rFonts w:ascii="Times New Roman" w:hAnsi="Times New Roman"/>
          <w:i/>
          <w:w w:val="115"/>
          <w:sz w:val="16"/>
        </w:rPr>
        <w:t>r</w:t>
      </w:r>
      <w:r>
        <w:rPr>
          <w:rFonts w:ascii="Times New Roman" w:hAnsi="Times New Roman"/>
          <w:i/>
          <w:w w:val="127"/>
          <w:sz w:val="16"/>
        </w:rPr>
        <w:t>t</w:t>
      </w:r>
      <w:r>
        <w:rPr>
          <w:rFonts w:ascii="Times New Roman" w:hAnsi="Times New Roman"/>
          <w:i/>
          <w:w w:val="112"/>
          <w:sz w:val="16"/>
        </w:rPr>
        <w:t>s</w:t>
      </w:r>
      <w:r>
        <w:rPr>
          <w:rFonts w:ascii="Times New Roman" w:hAnsi="Times New Roman"/>
          <w:i/>
          <w:sz w:val="16"/>
        </w:rPr>
        <w:t>  </w:t>
      </w:r>
      <w:r>
        <w:rPr>
          <w:rFonts w:ascii="Times New Roman" w:hAnsi="Times New Roman"/>
          <w:i/>
          <w:w w:val="123"/>
          <w:sz w:val="16"/>
        </w:rPr>
        <w:t>I</w:t>
      </w:r>
      <w:r>
        <w:rPr>
          <w:rFonts w:ascii="Times New Roman" w:hAnsi="Times New Roman"/>
          <w:i/>
          <w:w w:val="120"/>
          <w:sz w:val="16"/>
        </w:rPr>
        <w:t>n</w:t>
      </w:r>
      <w:r>
        <w:rPr>
          <w:rFonts w:ascii="Times New Roman" w:hAnsi="Times New Roman"/>
          <w:i/>
          <w:w w:val="110"/>
          <w:sz w:val="16"/>
        </w:rPr>
        <w:t>c</w:t>
      </w:r>
      <w:r>
        <w:rPr>
          <w:rFonts w:ascii="Times New Roman" w:hAnsi="Times New Roman"/>
          <w:i/>
          <w:w w:val="131"/>
          <w:sz w:val="16"/>
        </w:rPr>
        <w:t>.</w:t>
      </w:r>
      <w:r>
        <w:rPr>
          <w:rFonts w:ascii="Times New Roman" w:hAnsi="Times New Roman"/>
          <w:i/>
          <w:w w:val="131"/>
          <w:sz w:val="16"/>
        </w:rPr>
        <w:t>)</w:t>
      </w:r>
    </w:p>
    <w:p>
      <w:pPr>
        <w:pStyle w:val="Heading3"/>
        <w:spacing w:before="238"/>
        <w:jc w:val="left"/>
        <w:rPr>
          <w:i/>
        </w:rPr>
      </w:pPr>
      <w:r>
        <w:rPr>
          <w:i/>
          <w:color w:val="98727C"/>
        </w:rPr>
        <w:t>Exposure</w:t>
      </w:r>
    </w:p>
    <w:p>
      <w:pPr>
        <w:pStyle w:val="BodyText"/>
        <w:spacing w:line="252" w:lineRule="auto" w:before="27"/>
        <w:ind w:left="443" w:right="941"/>
        <w:jc w:val="both"/>
      </w:pPr>
      <w:r>
        <w:rPr/>
        <w:t>A</w:t>
      </w:r>
      <w:r>
        <w:rPr>
          <w:spacing w:val="-15"/>
        </w:rPr>
        <w:t> </w:t>
      </w:r>
      <w:r>
        <w:rPr/>
        <w:t>commonly</w:t>
      </w:r>
      <w:r>
        <w:rPr>
          <w:spacing w:val="-15"/>
        </w:rPr>
        <w:t> </w:t>
      </w:r>
      <w:r>
        <w:rPr/>
        <w:t>used</w:t>
      </w:r>
      <w:r>
        <w:rPr>
          <w:spacing w:val="-15"/>
        </w:rPr>
        <w:t> </w:t>
      </w:r>
      <w:r>
        <w:rPr/>
        <w:t>family</w:t>
      </w:r>
      <w:r>
        <w:rPr>
          <w:spacing w:val="-14"/>
        </w:rPr>
        <w:t> </w:t>
      </w:r>
      <w:r>
        <w:rPr/>
        <w:t>of</w:t>
      </w:r>
      <w:r>
        <w:rPr>
          <w:spacing w:val="-15"/>
        </w:rPr>
        <w:t> </w:t>
      </w:r>
      <w:r>
        <w:rPr/>
        <w:t>techniques</w:t>
      </w:r>
      <w:r>
        <w:rPr>
          <w:spacing w:val="-15"/>
        </w:rPr>
        <w:t> </w:t>
      </w:r>
      <w:r>
        <w:rPr/>
        <w:t>for</w:t>
      </w:r>
      <w:r>
        <w:rPr>
          <w:spacing w:val="-15"/>
        </w:rPr>
        <w:t> </w:t>
      </w:r>
      <w:r>
        <w:rPr/>
        <w:t>computing</w:t>
      </w:r>
      <w:r>
        <w:rPr>
          <w:spacing w:val="-14"/>
        </w:rPr>
        <w:t> </w:t>
      </w:r>
      <w:r>
        <w:rPr/>
        <w:t>exposure</w:t>
      </w:r>
      <w:r>
        <w:rPr>
          <w:spacing w:val="-15"/>
        </w:rPr>
        <w:t> </w:t>
      </w:r>
      <w:r>
        <w:rPr/>
        <w:t>relies</w:t>
      </w:r>
      <w:r>
        <w:rPr>
          <w:spacing w:val="-15"/>
        </w:rPr>
        <w:t> </w:t>
      </w:r>
      <w:r>
        <w:rPr/>
        <w:t>on</w:t>
      </w:r>
      <w:r>
        <w:rPr>
          <w:spacing w:val="-15"/>
        </w:rPr>
        <w:t> </w:t>
      </w:r>
      <w:r>
        <w:rPr/>
        <w:t>analyzing</w:t>
      </w:r>
      <w:r>
        <w:rPr>
          <w:spacing w:val="-14"/>
        </w:rPr>
        <w:t> </w:t>
      </w:r>
      <w:r>
        <w:rPr/>
        <w:t>the scene-referred</w:t>
      </w:r>
      <w:r>
        <w:rPr>
          <w:spacing w:val="-7"/>
        </w:rPr>
        <w:t> </w:t>
      </w:r>
      <w:r>
        <w:rPr/>
        <w:t>luminance</w:t>
      </w:r>
      <w:r>
        <w:rPr>
          <w:spacing w:val="-7"/>
        </w:rPr>
        <w:t> </w:t>
      </w:r>
      <w:r>
        <w:rPr/>
        <w:t>values.</w:t>
      </w:r>
      <w:r>
        <w:rPr>
          <w:spacing w:val="8"/>
        </w:rPr>
        <w:t> </w:t>
      </w:r>
      <w:r>
        <w:rPr>
          <w:spacing w:val="-9"/>
        </w:rPr>
        <w:t>To</w:t>
      </w:r>
      <w:r>
        <w:rPr>
          <w:spacing w:val="-7"/>
        </w:rPr>
        <w:t> </w:t>
      </w:r>
      <w:r>
        <w:rPr>
          <w:spacing w:val="-3"/>
        </w:rPr>
        <w:t>avoid</w:t>
      </w:r>
      <w:r>
        <w:rPr>
          <w:spacing w:val="-7"/>
        </w:rPr>
        <w:t> </w:t>
      </w:r>
      <w:r>
        <w:rPr/>
        <w:t>introducing</w:t>
      </w:r>
      <w:r>
        <w:rPr>
          <w:spacing w:val="-6"/>
        </w:rPr>
        <w:t> </w:t>
      </w:r>
      <w:r>
        <w:rPr/>
        <w:t>stalls,</w:t>
      </w:r>
      <w:r>
        <w:rPr>
          <w:spacing w:val="-7"/>
        </w:rPr>
        <w:t> </w:t>
      </w:r>
      <w:r>
        <w:rPr/>
        <w:t>this</w:t>
      </w:r>
      <w:r>
        <w:rPr>
          <w:spacing w:val="-7"/>
        </w:rPr>
        <w:t> </w:t>
      </w:r>
      <w:r>
        <w:rPr/>
        <w:t>analysis</w:t>
      </w:r>
      <w:r>
        <w:rPr>
          <w:spacing w:val="-7"/>
        </w:rPr>
        <w:t> </w:t>
      </w:r>
      <w:r>
        <w:rPr/>
        <w:t>is</w:t>
      </w:r>
      <w:r>
        <w:rPr>
          <w:spacing w:val="-6"/>
        </w:rPr>
        <w:t> </w:t>
      </w:r>
      <w:r>
        <w:rPr/>
        <w:t>typically done </w:t>
      </w:r>
      <w:r>
        <w:rPr>
          <w:spacing w:val="-3"/>
        </w:rPr>
        <w:t>by </w:t>
      </w:r>
      <w:r>
        <w:rPr/>
        <w:t>sampling the previous</w:t>
      </w:r>
      <w:r>
        <w:rPr>
          <w:spacing w:val="38"/>
        </w:rPr>
        <w:t> </w:t>
      </w:r>
      <w:r>
        <w:rPr/>
        <w:t>frame.</w:t>
      </w:r>
    </w:p>
    <w:p>
      <w:pPr>
        <w:pStyle w:val="BodyText"/>
        <w:spacing w:line="252" w:lineRule="auto" w:before="1"/>
        <w:ind w:left="443" w:right="941" w:firstLine="298"/>
        <w:jc w:val="both"/>
      </w:pPr>
      <w:r>
        <w:rPr>
          <w:spacing w:val="-3"/>
        </w:rPr>
        <w:t>Following </w:t>
      </w:r>
      <w:r>
        <w:rPr/>
        <w:t>a recommendation </w:t>
      </w:r>
      <w:r>
        <w:rPr>
          <w:spacing w:val="-3"/>
        </w:rPr>
        <w:t>by </w:t>
      </w:r>
      <w:r>
        <w:rPr/>
        <w:t>Reinhard et al. [</w:t>
      </w:r>
      <w:hyperlink w:history="true" w:anchor="_bookmark0">
        <w:r>
          <w:rPr>
            <w:color w:val="0000FF"/>
          </w:rPr>
          <w:t>1478</w:t>
        </w:r>
      </w:hyperlink>
      <w:r>
        <w:rPr/>
        <w:t>], one metric that was used in</w:t>
      </w:r>
      <w:r>
        <w:rPr>
          <w:spacing w:val="-18"/>
        </w:rPr>
        <w:t> </w:t>
      </w:r>
      <w:r>
        <w:rPr/>
        <w:t>earlier</w:t>
      </w:r>
      <w:r>
        <w:rPr>
          <w:spacing w:val="-18"/>
        </w:rPr>
        <w:t> </w:t>
      </w:r>
      <w:r>
        <w:rPr/>
        <w:t>implementations</w:t>
      </w:r>
      <w:r>
        <w:rPr>
          <w:spacing w:val="-17"/>
        </w:rPr>
        <w:t> </w:t>
      </w:r>
      <w:r>
        <w:rPr/>
        <w:t>is</w:t>
      </w:r>
      <w:r>
        <w:rPr>
          <w:spacing w:val="-18"/>
        </w:rPr>
        <w:t> </w:t>
      </w:r>
      <w:r>
        <w:rPr/>
        <w:t>the</w:t>
      </w:r>
      <w:r>
        <w:rPr>
          <w:spacing w:val="-17"/>
        </w:rPr>
        <w:t> </w:t>
      </w:r>
      <w:r>
        <w:rPr/>
        <w:t>log-average</w:t>
      </w:r>
      <w:r>
        <w:rPr>
          <w:spacing w:val="-18"/>
        </w:rPr>
        <w:t> </w:t>
      </w:r>
      <w:r>
        <w:rPr/>
        <w:t>scene</w:t>
      </w:r>
      <w:r>
        <w:rPr>
          <w:spacing w:val="-18"/>
        </w:rPr>
        <w:t> </w:t>
      </w:r>
      <w:r>
        <w:rPr/>
        <w:t>luminance.</w:t>
      </w:r>
      <w:r>
        <w:rPr>
          <w:spacing w:val="-2"/>
        </w:rPr>
        <w:t> </w:t>
      </w:r>
      <w:r>
        <w:rPr>
          <w:spacing w:val="-3"/>
        </w:rPr>
        <w:t>Typically,</w:t>
      </w:r>
      <w:r>
        <w:rPr>
          <w:spacing w:val="-16"/>
        </w:rPr>
        <w:t> </w:t>
      </w:r>
      <w:r>
        <w:rPr/>
        <w:t>the</w:t>
      </w:r>
      <w:r>
        <w:rPr>
          <w:spacing w:val="-18"/>
        </w:rPr>
        <w:t> </w:t>
      </w:r>
      <w:r>
        <w:rPr/>
        <w:t>exposure was determined </w:t>
      </w:r>
      <w:r>
        <w:rPr>
          <w:spacing w:val="-3"/>
        </w:rPr>
        <w:t>by </w:t>
      </w:r>
      <w:r>
        <w:rPr/>
        <w:t>computing the log-average </w:t>
      </w:r>
      <w:r>
        <w:rPr>
          <w:spacing w:val="-3"/>
        </w:rPr>
        <w:t>value </w:t>
      </w:r>
      <w:r>
        <w:rPr/>
        <w:t>for the frame [</w:t>
      </w:r>
      <w:hyperlink w:history="true" w:anchor="_bookmark0">
        <w:r>
          <w:rPr>
            <w:color w:val="0000FF"/>
          </w:rPr>
          <w:t>224</w:t>
        </w:r>
      </w:hyperlink>
      <w:r>
        <w:rPr/>
        <w:t>, </w:t>
      </w:r>
      <w:hyperlink w:history="true" w:anchor="_bookmark0">
        <w:r>
          <w:rPr>
            <w:color w:val="0000FF"/>
          </w:rPr>
          <w:t>1674</w:t>
        </w:r>
      </w:hyperlink>
      <w:r>
        <w:rPr/>
        <w:t>]. This log-average</w:t>
      </w:r>
      <w:r>
        <w:rPr>
          <w:spacing w:val="-23"/>
        </w:rPr>
        <w:t> </w:t>
      </w:r>
      <w:r>
        <w:rPr/>
        <w:t>is</w:t>
      </w:r>
      <w:r>
        <w:rPr>
          <w:spacing w:val="-24"/>
        </w:rPr>
        <w:t> </w:t>
      </w:r>
      <w:r>
        <w:rPr/>
        <w:t>computed</w:t>
      </w:r>
      <w:r>
        <w:rPr>
          <w:spacing w:val="-23"/>
        </w:rPr>
        <w:t> </w:t>
      </w:r>
      <w:r>
        <w:rPr>
          <w:spacing w:val="-3"/>
        </w:rPr>
        <w:t>by</w:t>
      </w:r>
      <w:r>
        <w:rPr>
          <w:spacing w:val="-23"/>
        </w:rPr>
        <w:t> </w:t>
      </w:r>
      <w:r>
        <w:rPr/>
        <w:t>performing</w:t>
      </w:r>
      <w:r>
        <w:rPr>
          <w:spacing w:val="-23"/>
        </w:rPr>
        <w:t> </w:t>
      </w:r>
      <w:r>
        <w:rPr/>
        <w:t>a</w:t>
      </w:r>
      <w:r>
        <w:rPr>
          <w:spacing w:val="-23"/>
        </w:rPr>
        <w:t> </w:t>
      </w:r>
      <w:r>
        <w:rPr/>
        <w:t>series</w:t>
      </w:r>
      <w:r>
        <w:rPr>
          <w:spacing w:val="-23"/>
        </w:rPr>
        <w:t> </w:t>
      </w:r>
      <w:r>
        <w:rPr/>
        <w:t>of</w:t>
      </w:r>
      <w:r>
        <w:rPr>
          <w:spacing w:val="-23"/>
        </w:rPr>
        <w:t> </w:t>
      </w:r>
      <w:r>
        <w:rPr/>
        <w:t>down-sampling</w:t>
      </w:r>
      <w:r>
        <w:rPr>
          <w:spacing w:val="-23"/>
        </w:rPr>
        <w:t> </w:t>
      </w:r>
      <w:r>
        <w:rPr/>
        <w:t>post-process</w:t>
      </w:r>
      <w:r>
        <w:rPr>
          <w:spacing w:val="-23"/>
        </w:rPr>
        <w:t> </w:t>
      </w:r>
      <w:r>
        <w:rPr/>
        <w:t>passes, until</w:t>
      </w:r>
      <w:r>
        <w:rPr>
          <w:spacing w:val="14"/>
        </w:rPr>
        <w:t> </w:t>
      </w:r>
      <w:r>
        <w:rPr/>
        <w:t>a</w:t>
      </w:r>
      <w:r>
        <w:rPr>
          <w:spacing w:val="15"/>
        </w:rPr>
        <w:t> </w:t>
      </w:r>
      <w:r>
        <w:rPr/>
        <w:t>final,</w:t>
      </w:r>
      <w:r>
        <w:rPr>
          <w:spacing w:val="15"/>
        </w:rPr>
        <w:t> </w:t>
      </w:r>
      <w:r>
        <w:rPr/>
        <w:t>single</w:t>
      </w:r>
      <w:r>
        <w:rPr>
          <w:spacing w:val="15"/>
        </w:rPr>
        <w:t> </w:t>
      </w:r>
      <w:r>
        <w:rPr>
          <w:spacing w:val="-3"/>
        </w:rPr>
        <w:t>value</w:t>
      </w:r>
      <w:r>
        <w:rPr>
          <w:spacing w:val="14"/>
        </w:rPr>
        <w:t> </w:t>
      </w:r>
      <w:r>
        <w:rPr/>
        <w:t>for</w:t>
      </w:r>
      <w:r>
        <w:rPr>
          <w:spacing w:val="15"/>
        </w:rPr>
        <w:t> </w:t>
      </w:r>
      <w:r>
        <w:rPr/>
        <w:t>the</w:t>
      </w:r>
      <w:r>
        <w:rPr>
          <w:spacing w:val="15"/>
        </w:rPr>
        <w:t> </w:t>
      </w:r>
      <w:r>
        <w:rPr/>
        <w:t>frame</w:t>
      </w:r>
      <w:r>
        <w:rPr>
          <w:spacing w:val="15"/>
        </w:rPr>
        <w:t> </w:t>
      </w:r>
      <w:r>
        <w:rPr/>
        <w:t>is</w:t>
      </w:r>
      <w:r>
        <w:rPr>
          <w:spacing w:val="15"/>
        </w:rPr>
        <w:t> </w:t>
      </w:r>
      <w:r>
        <w:rPr/>
        <w:t>computed.</w:t>
      </w:r>
    </w:p>
    <w:p>
      <w:pPr>
        <w:pStyle w:val="BodyText"/>
        <w:spacing w:line="252" w:lineRule="auto" w:before="3"/>
        <w:ind w:left="443" w:right="941" w:firstLine="298"/>
        <w:jc w:val="both"/>
      </w:pPr>
      <w:r>
        <w:rPr/>
        <w:t>Using an average </w:t>
      </w:r>
      <w:r>
        <w:rPr>
          <w:spacing w:val="-3"/>
        </w:rPr>
        <w:t>value </w:t>
      </w:r>
      <w:r>
        <w:rPr/>
        <w:t>tends to </w:t>
      </w:r>
      <w:r>
        <w:rPr>
          <w:spacing w:val="2"/>
        </w:rPr>
        <w:t>be </w:t>
      </w:r>
      <w:r>
        <w:rPr/>
        <w:t>too sensitive to outliers, e.g., a small number of</w:t>
      </w:r>
      <w:r>
        <w:rPr>
          <w:spacing w:val="-10"/>
        </w:rPr>
        <w:t> </w:t>
      </w:r>
      <w:r>
        <w:rPr/>
        <w:t>bright</w:t>
      </w:r>
      <w:r>
        <w:rPr>
          <w:spacing w:val="-8"/>
        </w:rPr>
        <w:t> </w:t>
      </w:r>
      <w:r>
        <w:rPr/>
        <w:t>pixels</w:t>
      </w:r>
      <w:r>
        <w:rPr>
          <w:spacing w:val="-8"/>
        </w:rPr>
        <w:t> </w:t>
      </w:r>
      <w:r>
        <w:rPr/>
        <w:t>could</w:t>
      </w:r>
      <w:r>
        <w:rPr>
          <w:spacing w:val="-9"/>
        </w:rPr>
        <w:t> </w:t>
      </w:r>
      <w:r>
        <w:rPr/>
        <w:t>affect</w:t>
      </w:r>
      <w:r>
        <w:rPr>
          <w:spacing w:val="-9"/>
        </w:rPr>
        <w:t> </w:t>
      </w:r>
      <w:r>
        <w:rPr/>
        <w:t>the</w:t>
      </w:r>
      <w:r>
        <w:rPr>
          <w:spacing w:val="-9"/>
        </w:rPr>
        <w:t> </w:t>
      </w:r>
      <w:r>
        <w:rPr/>
        <w:t>exposure</w:t>
      </w:r>
      <w:r>
        <w:rPr>
          <w:spacing w:val="-9"/>
        </w:rPr>
        <w:t> </w:t>
      </w:r>
      <w:r>
        <w:rPr/>
        <w:t>for</w:t>
      </w:r>
      <w:r>
        <w:rPr>
          <w:spacing w:val="-9"/>
        </w:rPr>
        <w:t> </w:t>
      </w:r>
      <w:r>
        <w:rPr/>
        <w:t>the</w:t>
      </w:r>
      <w:r>
        <w:rPr>
          <w:spacing w:val="-9"/>
        </w:rPr>
        <w:t> </w:t>
      </w:r>
      <w:r>
        <w:rPr/>
        <w:t>entire</w:t>
      </w:r>
      <w:r>
        <w:rPr>
          <w:spacing w:val="-9"/>
        </w:rPr>
        <w:t> </w:t>
      </w:r>
      <w:r>
        <w:rPr/>
        <w:t>frame.</w:t>
      </w:r>
      <w:r>
        <w:rPr>
          <w:spacing w:val="5"/>
        </w:rPr>
        <w:t> </w:t>
      </w:r>
      <w:r>
        <w:rPr/>
        <w:t>Subsequent</w:t>
      </w:r>
      <w:r>
        <w:rPr>
          <w:spacing w:val="-8"/>
        </w:rPr>
        <w:t> </w:t>
      </w:r>
      <w:r>
        <w:rPr/>
        <w:t>implemen- tations ameliorated this problem </w:t>
      </w:r>
      <w:r>
        <w:rPr>
          <w:spacing w:val="-3"/>
        </w:rPr>
        <w:t>by </w:t>
      </w:r>
      <w:r>
        <w:rPr/>
        <w:t>instead using a histogram of luminance values. Instead of the average, a histogram allows computing the median, which is more ro- bust. Additional data points in the histogram can </w:t>
      </w:r>
      <w:r>
        <w:rPr>
          <w:spacing w:val="2"/>
        </w:rPr>
        <w:t>be </w:t>
      </w:r>
      <w:r>
        <w:rPr/>
        <w:t>used for improved results. </w:t>
      </w:r>
      <w:r>
        <w:rPr>
          <w:spacing w:val="-6"/>
        </w:rPr>
        <w:t>For </w:t>
      </w:r>
      <w:r>
        <w:rPr/>
        <w:t>example, in </w:t>
      </w:r>
      <w:r>
        <w:rPr>
          <w:rFonts w:ascii="Times New Roman"/>
          <w:i/>
        </w:rPr>
        <w:t>The Orange Box </w:t>
      </w:r>
      <w:r>
        <w:rPr>
          <w:spacing w:val="-3"/>
        </w:rPr>
        <w:t>by </w:t>
      </w:r>
      <w:r>
        <w:rPr>
          <w:spacing w:val="-4"/>
        </w:rPr>
        <w:t>Valve, </w:t>
      </w:r>
      <w:r>
        <w:rPr/>
        <w:t>heuristics based on the 95th percentile and  the median were used to determine exposure [</w:t>
      </w:r>
      <w:hyperlink w:history="true" w:anchor="_bookmark0">
        <w:r>
          <w:rPr>
            <w:color w:val="0000FF"/>
          </w:rPr>
          <w:t>1821</w:t>
        </w:r>
      </w:hyperlink>
      <w:r>
        <w:rPr/>
        <w:t>]. Mittring describes the use of compute</w:t>
      </w:r>
      <w:r>
        <w:rPr>
          <w:spacing w:val="11"/>
        </w:rPr>
        <w:t> </w:t>
      </w:r>
      <w:r>
        <w:rPr/>
        <w:t>shaders</w:t>
      </w:r>
      <w:r>
        <w:rPr>
          <w:spacing w:val="11"/>
        </w:rPr>
        <w:t> </w:t>
      </w:r>
      <w:r>
        <w:rPr/>
        <w:t>to</w:t>
      </w:r>
      <w:r>
        <w:rPr>
          <w:spacing w:val="12"/>
        </w:rPr>
        <w:t> </w:t>
      </w:r>
      <w:r>
        <w:rPr/>
        <w:t>generate</w:t>
      </w:r>
      <w:r>
        <w:rPr>
          <w:spacing w:val="11"/>
        </w:rPr>
        <w:t> </w:t>
      </w:r>
      <w:r>
        <w:rPr/>
        <w:t>the</w:t>
      </w:r>
      <w:r>
        <w:rPr>
          <w:spacing w:val="12"/>
        </w:rPr>
        <w:t> </w:t>
      </w:r>
      <w:r>
        <w:rPr/>
        <w:t>luminance</w:t>
      </w:r>
      <w:r>
        <w:rPr>
          <w:spacing w:val="11"/>
        </w:rPr>
        <w:t> </w:t>
      </w:r>
      <w:r>
        <w:rPr/>
        <w:t>histogram</w:t>
      </w:r>
      <w:r>
        <w:rPr>
          <w:spacing w:val="12"/>
        </w:rPr>
        <w:t> </w:t>
      </w:r>
      <w:r>
        <w:rPr/>
        <w:t>[</w:t>
      </w:r>
      <w:hyperlink w:history="true" w:anchor="_bookmark0">
        <w:r>
          <w:rPr>
            <w:color w:val="0000FF"/>
          </w:rPr>
          <w:t>1229</w:t>
        </w:r>
      </w:hyperlink>
      <w:r>
        <w:rPr/>
        <w:t>].</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firstLine="298"/>
        <w:jc w:val="both"/>
      </w:pPr>
      <w:bookmarkStart w:name="_bookmark8" w:id="10"/>
      <w:bookmarkEnd w:id="10"/>
      <w:r>
        <w:rPr/>
      </w:r>
      <w:r>
        <w:rPr/>
        <w:t>The problem with the techniques discussed so far is that pixel luminance is the wrong</w:t>
      </w:r>
      <w:r>
        <w:rPr>
          <w:spacing w:val="-9"/>
        </w:rPr>
        <w:t> </w:t>
      </w:r>
      <w:r>
        <w:rPr/>
        <w:t>metric</w:t>
      </w:r>
      <w:r>
        <w:rPr>
          <w:spacing w:val="-8"/>
        </w:rPr>
        <w:t> </w:t>
      </w:r>
      <w:r>
        <w:rPr/>
        <w:t>for</w:t>
      </w:r>
      <w:r>
        <w:rPr>
          <w:spacing w:val="-8"/>
        </w:rPr>
        <w:t> </w:t>
      </w:r>
      <w:r>
        <w:rPr/>
        <w:t>driving</w:t>
      </w:r>
      <w:r>
        <w:rPr>
          <w:spacing w:val="-8"/>
        </w:rPr>
        <w:t> </w:t>
      </w:r>
      <w:r>
        <w:rPr/>
        <w:t>exposure.</w:t>
      </w:r>
      <w:r>
        <w:rPr>
          <w:spacing w:val="11"/>
        </w:rPr>
        <w:t> </w:t>
      </w:r>
      <w:r>
        <w:rPr/>
        <w:t>If</w:t>
      </w:r>
      <w:r>
        <w:rPr>
          <w:spacing w:val="-8"/>
        </w:rPr>
        <w:t> </w:t>
      </w:r>
      <w:r>
        <w:rPr>
          <w:spacing w:val="-3"/>
        </w:rPr>
        <w:t>we</w:t>
      </w:r>
      <w:r>
        <w:rPr>
          <w:spacing w:val="-9"/>
        </w:rPr>
        <w:t> </w:t>
      </w:r>
      <w:r>
        <w:rPr/>
        <w:t>look</w:t>
      </w:r>
      <w:r>
        <w:rPr>
          <w:spacing w:val="-8"/>
        </w:rPr>
        <w:t> </w:t>
      </w:r>
      <w:r>
        <w:rPr/>
        <w:t>at</w:t>
      </w:r>
      <w:r>
        <w:rPr>
          <w:spacing w:val="-8"/>
        </w:rPr>
        <w:t> </w:t>
      </w:r>
      <w:r>
        <w:rPr/>
        <w:t>photography</w:t>
      </w:r>
      <w:r>
        <w:rPr>
          <w:spacing w:val="-8"/>
        </w:rPr>
        <w:t> </w:t>
      </w:r>
      <w:r>
        <w:rPr/>
        <w:t>practices,</w:t>
      </w:r>
      <w:r>
        <w:rPr>
          <w:spacing w:val="-7"/>
        </w:rPr>
        <w:t> </w:t>
      </w:r>
      <w:r>
        <w:rPr/>
        <w:t>such</w:t>
      </w:r>
      <w:r>
        <w:rPr>
          <w:spacing w:val="-9"/>
        </w:rPr>
        <w:t> </w:t>
      </w:r>
      <w:r>
        <w:rPr/>
        <w:t>as</w:t>
      </w:r>
      <w:r>
        <w:rPr>
          <w:spacing w:val="-8"/>
        </w:rPr>
        <w:t> </w:t>
      </w:r>
      <w:r>
        <w:rPr/>
        <w:t>Ansel Adams’ Zone System [</w:t>
      </w:r>
      <w:hyperlink w:history="true" w:anchor="_bookmark0">
        <w:r>
          <w:rPr>
            <w:color w:val="0000FF"/>
          </w:rPr>
          <w:t>10</w:t>
        </w:r>
      </w:hyperlink>
      <w:r>
        <w:rPr/>
        <w:t>] and how incident light meters are used to set exposure,    it becomes clear that it is preferable to use the lighting alone (without the effect      of surface albedo) to determine exposure [</w:t>
      </w:r>
      <w:hyperlink w:history="true" w:anchor="_bookmark0">
        <w:r>
          <w:rPr>
            <w:color w:val="0000FF"/>
          </w:rPr>
          <w:t>757</w:t>
        </w:r>
      </w:hyperlink>
      <w:r>
        <w:rPr/>
        <w:t>]. Doing so works because, to a first approximation, photographic exposure is used to counteract lighting. This results in a print that shows primarily the surface colors of objects, which corresponds to the </w:t>
      </w:r>
      <w:r>
        <w:rPr>
          <w:rFonts w:ascii="Times New Roman" w:hAnsi="Times New Roman"/>
          <w:i/>
          <w:spacing w:val="-3"/>
        </w:rPr>
        <w:t>color </w:t>
      </w:r>
      <w:r>
        <w:rPr>
          <w:rFonts w:ascii="Times New Roman" w:hAnsi="Times New Roman"/>
          <w:i/>
        </w:rPr>
        <w:t>constancy </w:t>
      </w:r>
      <w:r>
        <w:rPr/>
        <w:t>property of the human visual system. Handling exposure in this </w:t>
      </w:r>
      <w:r>
        <w:rPr>
          <w:spacing w:val="-4"/>
        </w:rPr>
        <w:t>way </w:t>
      </w:r>
      <w:r>
        <w:rPr/>
        <w:t>also ensures that correct values are passed to the tone transform. </w:t>
      </w:r>
      <w:r>
        <w:rPr>
          <w:spacing w:val="-6"/>
        </w:rPr>
        <w:t>For </w:t>
      </w:r>
      <w:r>
        <w:rPr/>
        <w:t>example, most tone</w:t>
      </w:r>
      <w:r>
        <w:rPr>
          <w:spacing w:val="-21"/>
        </w:rPr>
        <w:t> </w:t>
      </w:r>
      <w:r>
        <w:rPr/>
        <w:t>transforms</w:t>
      </w:r>
      <w:r>
        <w:rPr>
          <w:spacing w:val="-20"/>
        </w:rPr>
        <w:t> </w:t>
      </w:r>
      <w:r>
        <w:rPr/>
        <w:t>used</w:t>
      </w:r>
      <w:r>
        <w:rPr>
          <w:spacing w:val="-20"/>
        </w:rPr>
        <w:t> </w:t>
      </w:r>
      <w:r>
        <w:rPr/>
        <w:t>in</w:t>
      </w:r>
      <w:r>
        <w:rPr>
          <w:spacing w:val="-20"/>
        </w:rPr>
        <w:t> </w:t>
      </w:r>
      <w:r>
        <w:rPr/>
        <w:t>the</w:t>
      </w:r>
      <w:r>
        <w:rPr>
          <w:spacing w:val="-20"/>
        </w:rPr>
        <w:t> </w:t>
      </w:r>
      <w:r>
        <w:rPr/>
        <w:t>film</w:t>
      </w:r>
      <w:r>
        <w:rPr>
          <w:spacing w:val="-20"/>
        </w:rPr>
        <w:t> </w:t>
      </w:r>
      <w:r>
        <w:rPr/>
        <w:t>or</w:t>
      </w:r>
      <w:r>
        <w:rPr>
          <w:spacing w:val="-20"/>
        </w:rPr>
        <w:t> </w:t>
      </w:r>
      <w:r>
        <w:rPr/>
        <w:t>television</w:t>
      </w:r>
      <w:r>
        <w:rPr>
          <w:spacing w:val="-21"/>
        </w:rPr>
        <w:t> </w:t>
      </w:r>
      <w:r>
        <w:rPr/>
        <w:t>industry</w:t>
      </w:r>
      <w:r>
        <w:rPr>
          <w:spacing w:val="-20"/>
        </w:rPr>
        <w:t> </w:t>
      </w:r>
      <w:r>
        <w:rPr/>
        <w:t>are</w:t>
      </w:r>
      <w:r>
        <w:rPr>
          <w:spacing w:val="-20"/>
        </w:rPr>
        <w:t> </w:t>
      </w:r>
      <w:r>
        <w:rPr/>
        <w:t>designed</w:t>
      </w:r>
      <w:r>
        <w:rPr>
          <w:spacing w:val="-20"/>
        </w:rPr>
        <w:t> </w:t>
      </w:r>
      <w:r>
        <w:rPr/>
        <w:t>to</w:t>
      </w:r>
      <w:r>
        <w:rPr>
          <w:spacing w:val="-20"/>
        </w:rPr>
        <w:t> </w:t>
      </w:r>
      <w:r>
        <w:rPr/>
        <w:t>map</w:t>
      </w:r>
      <w:r>
        <w:rPr>
          <w:spacing w:val="-20"/>
        </w:rPr>
        <w:t> </w:t>
      </w:r>
      <w:r>
        <w:rPr/>
        <w:t>the</w:t>
      </w:r>
      <w:r>
        <w:rPr>
          <w:spacing w:val="-20"/>
        </w:rPr>
        <w:t> </w:t>
      </w:r>
      <w:r>
        <w:rPr/>
        <w:t>exposed scene-referred</w:t>
      </w:r>
      <w:r>
        <w:rPr>
          <w:spacing w:val="5"/>
        </w:rPr>
        <w:t> </w:t>
      </w:r>
      <w:r>
        <w:rPr>
          <w:spacing w:val="-3"/>
        </w:rPr>
        <w:t>value</w:t>
      </w:r>
      <w:r>
        <w:rPr>
          <w:spacing w:val="5"/>
        </w:rPr>
        <w:t> </w:t>
      </w:r>
      <w:r>
        <w:rPr/>
        <w:t>0</w:t>
      </w:r>
      <w:r>
        <w:rPr>
          <w:rFonts w:ascii="Times New Roman" w:hAnsi="Times New Roman"/>
          <w:i/>
        </w:rPr>
        <w:t>.</w:t>
      </w:r>
      <w:r>
        <w:rPr/>
        <w:t>18</w:t>
      </w:r>
      <w:r>
        <w:rPr>
          <w:spacing w:val="5"/>
        </w:rPr>
        <w:t> </w:t>
      </w:r>
      <w:r>
        <w:rPr/>
        <w:t>to</w:t>
      </w:r>
      <w:r>
        <w:rPr>
          <w:spacing w:val="6"/>
        </w:rPr>
        <w:t> </w:t>
      </w:r>
      <w:r>
        <w:rPr/>
        <w:t>the</w:t>
      </w:r>
      <w:r>
        <w:rPr>
          <w:spacing w:val="5"/>
        </w:rPr>
        <w:t> </w:t>
      </w:r>
      <w:r>
        <w:rPr/>
        <w:t>display-referred</w:t>
      </w:r>
      <w:r>
        <w:rPr>
          <w:spacing w:val="6"/>
        </w:rPr>
        <w:t> </w:t>
      </w:r>
      <w:r>
        <w:rPr>
          <w:spacing w:val="-3"/>
        </w:rPr>
        <w:t>value</w:t>
      </w:r>
      <w:r>
        <w:rPr>
          <w:spacing w:val="5"/>
        </w:rPr>
        <w:t> </w:t>
      </w:r>
      <w:r>
        <w:rPr/>
        <w:t>0</w:t>
      </w:r>
      <w:r>
        <w:rPr>
          <w:rFonts w:ascii="Times New Roman" w:hAnsi="Times New Roman"/>
          <w:i/>
        </w:rPr>
        <w:t>.</w:t>
      </w:r>
      <w:r>
        <w:rPr/>
        <w:t>1,</w:t>
      </w:r>
      <w:r>
        <w:rPr>
          <w:spacing w:val="7"/>
        </w:rPr>
        <w:t> </w:t>
      </w:r>
      <w:r>
        <w:rPr/>
        <w:t>with</w:t>
      </w:r>
      <w:r>
        <w:rPr>
          <w:spacing w:val="6"/>
        </w:rPr>
        <w:t> </w:t>
      </w:r>
      <w:r>
        <w:rPr/>
        <w:t>the</w:t>
      </w:r>
      <w:r>
        <w:rPr>
          <w:spacing w:val="5"/>
        </w:rPr>
        <w:t> </w:t>
      </w:r>
      <w:r>
        <w:rPr/>
        <w:t>expectation</w:t>
      </w:r>
      <w:r>
        <w:rPr>
          <w:spacing w:val="6"/>
        </w:rPr>
        <w:t> </w:t>
      </w:r>
      <w:r>
        <w:rPr/>
        <w:t>that</w:t>
      </w:r>
    </w:p>
    <w:p>
      <w:pPr>
        <w:pStyle w:val="BodyText"/>
        <w:spacing w:line="226" w:lineRule="exact"/>
        <w:ind w:left="943"/>
        <w:jc w:val="both"/>
      </w:pPr>
      <w:r>
        <w:rPr/>
        <w:t>0</w:t>
      </w:r>
      <w:r>
        <w:rPr>
          <w:rFonts w:ascii="Times New Roman"/>
          <w:i/>
        </w:rPr>
        <w:t>.</w:t>
      </w:r>
      <w:r>
        <w:rPr/>
        <w:t>18 represents an 18% gray card in the dominant scene lighting [</w:t>
      </w:r>
      <w:hyperlink w:history="true" w:anchor="_bookmark0">
        <w:r>
          <w:rPr>
            <w:color w:val="0000FF"/>
          </w:rPr>
          <w:t>1418</w:t>
        </w:r>
      </w:hyperlink>
      <w:r>
        <w:rPr/>
        <w:t>, </w:t>
      </w:r>
      <w:hyperlink w:history="true" w:anchor="_bookmark0">
        <w:r>
          <w:rPr>
            <w:color w:val="0000FF"/>
          </w:rPr>
          <w:t>1602</w:t>
        </w:r>
      </w:hyperlink>
      <w:r>
        <w:rPr/>
        <w:t>].</w:t>
      </w:r>
    </w:p>
    <w:p>
      <w:pPr>
        <w:pStyle w:val="BodyText"/>
        <w:spacing w:line="252" w:lineRule="auto" w:before="12"/>
        <w:ind w:left="943" w:right="441" w:firstLine="298"/>
        <w:jc w:val="both"/>
      </w:pPr>
      <w:r>
        <w:rPr/>
        <w:t>Although this approach is not yet common in real-time applications, it is starting to see use. For example, the game </w:t>
      </w:r>
      <w:r>
        <w:rPr>
          <w:rFonts w:ascii="Times New Roman"/>
          <w:i/>
        </w:rPr>
        <w:t>Metal Gear Solid V: Ground Zeroes </w:t>
      </w:r>
      <w:r>
        <w:rPr/>
        <w:t>has an exposure system based on lighting intensity [</w:t>
      </w:r>
      <w:hyperlink w:history="true" w:anchor="_bookmark0">
        <w:r>
          <w:rPr>
            <w:color w:val="0000FF"/>
          </w:rPr>
          <w:t>921</w:t>
        </w:r>
      </w:hyperlink>
      <w:r>
        <w:rPr/>
        <w:t>]. In many games, static exposure levels are manually set for different parts of the environment based on known scene lighting values. Doing so avoids unexpected dynamic shifts in exposure.</w:t>
      </w:r>
    </w:p>
    <w:p>
      <w:pPr>
        <w:pStyle w:val="BodyText"/>
        <w:spacing w:before="8"/>
        <w:rPr>
          <w:sz w:val="17"/>
        </w:rPr>
      </w:pPr>
    </w:p>
    <w:p>
      <w:pPr>
        <w:pStyle w:val="Heading2"/>
        <w:numPr>
          <w:ilvl w:val="2"/>
          <w:numId w:val="1"/>
        </w:numPr>
        <w:tabs>
          <w:tab w:pos="1803" w:val="left" w:leader="none"/>
        </w:tabs>
        <w:spacing w:line="240" w:lineRule="auto" w:before="0" w:after="0"/>
        <w:ind w:left="1802" w:right="0" w:hanging="860"/>
        <w:jc w:val="both"/>
      </w:pPr>
      <w:r>
        <w:rPr>
          <w:color w:val="98727C"/>
        </w:rPr>
        <w:t>Color</w:t>
      </w:r>
      <w:r>
        <w:rPr>
          <w:color w:val="98727C"/>
          <w:spacing w:val="4"/>
        </w:rPr>
        <w:t> </w:t>
      </w:r>
      <w:r>
        <w:rPr>
          <w:color w:val="98727C"/>
        </w:rPr>
        <w:t>Grading</w:t>
      </w:r>
    </w:p>
    <w:p>
      <w:pPr>
        <w:pStyle w:val="BodyText"/>
        <w:spacing w:line="252" w:lineRule="auto" w:before="117"/>
        <w:ind w:left="943" w:right="441"/>
        <w:jc w:val="right"/>
      </w:pPr>
      <w:r>
        <w:rPr/>
        <w:t>In</w:t>
      </w:r>
      <w:r>
        <w:rPr>
          <w:spacing w:val="-20"/>
        </w:rPr>
        <w:t> </w:t>
      </w:r>
      <w:hyperlink w:history="true" w:anchor="_bookmark5">
        <w:r>
          <w:rPr>
            <w:color w:val="0000FF"/>
          </w:rPr>
          <w:t>Section</w:t>
        </w:r>
        <w:r>
          <w:rPr>
            <w:color w:val="0000FF"/>
            <w:spacing w:val="-20"/>
          </w:rPr>
          <w:t> </w:t>
        </w:r>
        <w:r>
          <w:rPr>
            <w:color w:val="0000FF"/>
          </w:rPr>
          <w:t>8.2.2</w:t>
        </w:r>
        <w:r>
          <w:rPr>
            <w:color w:val="0000FF"/>
            <w:spacing w:val="-20"/>
          </w:rPr>
          <w:t> </w:t>
        </w:r>
      </w:hyperlink>
      <w:r>
        <w:rPr>
          <w:spacing w:val="-3"/>
        </w:rPr>
        <w:t>we</w:t>
      </w:r>
      <w:r>
        <w:rPr>
          <w:spacing w:val="-19"/>
        </w:rPr>
        <w:t> </w:t>
      </w:r>
      <w:r>
        <w:rPr/>
        <w:t>mentioned</w:t>
      </w:r>
      <w:r>
        <w:rPr>
          <w:spacing w:val="-20"/>
        </w:rPr>
        <w:t> </w:t>
      </w:r>
      <w:r>
        <w:rPr/>
        <w:t>the</w:t>
      </w:r>
      <w:r>
        <w:rPr>
          <w:spacing w:val="-20"/>
        </w:rPr>
        <w:t> </w:t>
      </w:r>
      <w:r>
        <w:rPr/>
        <w:t>concept</w:t>
      </w:r>
      <w:r>
        <w:rPr>
          <w:spacing w:val="-19"/>
        </w:rPr>
        <w:t> </w:t>
      </w:r>
      <w:r>
        <w:rPr/>
        <w:t>of</w:t>
      </w:r>
      <w:r>
        <w:rPr>
          <w:spacing w:val="-20"/>
        </w:rPr>
        <w:t> </w:t>
      </w:r>
      <w:r>
        <w:rPr/>
        <w:t>preferred</w:t>
      </w:r>
      <w:r>
        <w:rPr>
          <w:spacing w:val="-20"/>
        </w:rPr>
        <w:t> </w:t>
      </w:r>
      <w:r>
        <w:rPr/>
        <w:t>image</w:t>
      </w:r>
      <w:r>
        <w:rPr>
          <w:spacing w:val="-19"/>
        </w:rPr>
        <w:t> </w:t>
      </w:r>
      <w:r>
        <w:rPr/>
        <w:t>reproduction,</w:t>
      </w:r>
      <w:r>
        <w:rPr>
          <w:spacing w:val="-19"/>
        </w:rPr>
        <w:t> </w:t>
      </w:r>
      <w:r>
        <w:rPr/>
        <w:t>the</w:t>
      </w:r>
      <w:r>
        <w:rPr>
          <w:spacing w:val="-20"/>
        </w:rPr>
        <w:t> </w:t>
      </w:r>
      <w:r>
        <w:rPr/>
        <w:t>idea</w:t>
      </w:r>
      <w:r>
        <w:rPr>
          <w:spacing w:val="-20"/>
        </w:rPr>
        <w:t> </w:t>
      </w:r>
      <w:r>
        <w:rPr/>
        <w:t>of producing</w:t>
      </w:r>
      <w:r>
        <w:rPr>
          <w:spacing w:val="-7"/>
        </w:rPr>
        <w:t> </w:t>
      </w:r>
      <w:r>
        <w:rPr/>
        <w:t>an</w:t>
      </w:r>
      <w:r>
        <w:rPr>
          <w:spacing w:val="-7"/>
        </w:rPr>
        <w:t> </w:t>
      </w:r>
      <w:r>
        <w:rPr/>
        <w:t>image</w:t>
      </w:r>
      <w:r>
        <w:rPr>
          <w:spacing w:val="-7"/>
        </w:rPr>
        <w:t> </w:t>
      </w:r>
      <w:r>
        <w:rPr/>
        <w:t>that</w:t>
      </w:r>
      <w:r>
        <w:rPr>
          <w:spacing w:val="-7"/>
        </w:rPr>
        <w:t> </w:t>
      </w:r>
      <w:r>
        <w:rPr/>
        <w:t>looks</w:t>
      </w:r>
      <w:r>
        <w:rPr>
          <w:spacing w:val="-7"/>
        </w:rPr>
        <w:t> </w:t>
      </w:r>
      <w:r>
        <w:rPr/>
        <w:t>better</w:t>
      </w:r>
      <w:r>
        <w:rPr>
          <w:spacing w:val="-7"/>
        </w:rPr>
        <w:t> </w:t>
      </w:r>
      <w:r>
        <w:rPr/>
        <w:t>in</w:t>
      </w:r>
      <w:r>
        <w:rPr>
          <w:spacing w:val="-7"/>
        </w:rPr>
        <w:t> </w:t>
      </w:r>
      <w:r>
        <w:rPr/>
        <w:t>some</w:t>
      </w:r>
      <w:r>
        <w:rPr>
          <w:spacing w:val="-7"/>
        </w:rPr>
        <w:t> </w:t>
      </w:r>
      <w:r>
        <w:rPr/>
        <w:t>sense</w:t>
      </w:r>
      <w:r>
        <w:rPr>
          <w:spacing w:val="-6"/>
        </w:rPr>
        <w:t> </w:t>
      </w:r>
      <w:r>
        <w:rPr/>
        <w:t>than</w:t>
      </w:r>
      <w:r>
        <w:rPr>
          <w:spacing w:val="-7"/>
        </w:rPr>
        <w:t> </w:t>
      </w:r>
      <w:r>
        <w:rPr/>
        <w:t>the</w:t>
      </w:r>
      <w:r>
        <w:rPr>
          <w:spacing w:val="-7"/>
        </w:rPr>
        <w:t> </w:t>
      </w:r>
      <w:r>
        <w:rPr/>
        <w:t>original</w:t>
      </w:r>
      <w:r>
        <w:rPr>
          <w:spacing w:val="-7"/>
        </w:rPr>
        <w:t> </w:t>
      </w:r>
      <w:r>
        <w:rPr/>
        <w:t>scene.</w:t>
      </w:r>
      <w:r>
        <w:rPr>
          <w:spacing w:val="12"/>
        </w:rPr>
        <w:t> </w:t>
      </w:r>
      <w:r>
        <w:rPr/>
        <w:t>Typically this </w:t>
      </w:r>
      <w:r>
        <w:rPr>
          <w:spacing w:val="-3"/>
        </w:rPr>
        <w:t>involves </w:t>
      </w:r>
      <w:r>
        <w:rPr/>
        <w:t>creative manipulation of image colors, a process known as </w:t>
      </w:r>
      <w:r>
        <w:rPr>
          <w:rFonts w:ascii="Times New Roman" w:hAnsi="Times New Roman"/>
          <w:i/>
          <w:spacing w:val="-3"/>
        </w:rPr>
        <w:t>color</w:t>
      </w:r>
      <w:r>
        <w:rPr>
          <w:rFonts w:ascii="Times New Roman" w:hAnsi="Times New Roman"/>
          <w:i/>
          <w:spacing w:val="-31"/>
        </w:rPr>
        <w:t> </w:t>
      </w:r>
      <w:r>
        <w:rPr>
          <w:rFonts w:ascii="Times New Roman" w:hAnsi="Times New Roman"/>
          <w:i/>
        </w:rPr>
        <w:t>grading</w:t>
      </w:r>
      <w:r>
        <w:rPr/>
        <w:t>. Digital color grading has been used in the movie industry for some time. Early </w:t>
      </w:r>
      <w:r>
        <w:rPr>
          <w:w w:val="91"/>
        </w:rPr>
        <w:t>e</w:t>
      </w:r>
      <w:r>
        <w:rPr>
          <w:w w:val="103"/>
        </w:rPr>
        <w:t>x</w:t>
      </w:r>
      <w:r>
        <w:rPr>
          <w:w w:val="95"/>
        </w:rPr>
        <w:t>am</w:t>
      </w:r>
      <w:r>
        <w:rPr>
          <w:w w:val="96"/>
        </w:rPr>
        <w:t>p</w:t>
      </w:r>
      <w:r>
        <w:rPr>
          <w:w w:val="96"/>
        </w:rPr>
        <w:t>l</w:t>
      </w:r>
      <w:r>
        <w:rPr>
          <w:w w:val="91"/>
        </w:rPr>
        <w:t>e</w:t>
      </w:r>
      <w:r>
        <w:rPr>
          <w:w w:val="90"/>
        </w:rPr>
        <w:t>s</w:t>
      </w:r>
      <w:r>
        <w:rPr/>
        <w:t> </w:t>
      </w:r>
      <w:r>
        <w:rPr>
          <w:spacing w:val="-23"/>
        </w:rPr>
        <w:t> </w:t>
      </w:r>
      <w:r>
        <w:rPr>
          <w:w w:val="94"/>
        </w:rPr>
        <w:t>i</w:t>
      </w:r>
      <w:r>
        <w:rPr>
          <w:w w:val="93"/>
        </w:rPr>
        <w:t>n</w:t>
      </w:r>
      <w:r>
        <w:rPr>
          <w:w w:val="97"/>
        </w:rPr>
        <w:t>c</w:t>
      </w:r>
      <w:r>
        <w:rPr>
          <w:w w:val="96"/>
        </w:rPr>
        <w:t>l</w:t>
      </w:r>
      <w:r>
        <w:rPr>
          <w:w w:val="96"/>
        </w:rPr>
        <w:t>u</w:t>
      </w:r>
      <w:r>
        <w:rPr>
          <w:w w:val="96"/>
        </w:rPr>
        <w:t>d</w:t>
      </w:r>
      <w:r>
        <w:rPr>
          <w:w w:val="91"/>
        </w:rPr>
        <w:t>e</w:t>
      </w:r>
      <w:r>
        <w:rPr/>
        <w:t> </w:t>
      </w:r>
      <w:r>
        <w:rPr>
          <w:spacing w:val="-23"/>
        </w:rPr>
        <w:t> </w:t>
      </w:r>
      <w:r>
        <w:rPr>
          <w:w w:val="111"/>
        </w:rPr>
        <w:t>t</w:t>
      </w:r>
      <w:r>
        <w:rPr>
          <w:w w:val="95"/>
        </w:rPr>
        <w:t>h</w:t>
      </w:r>
      <w:r>
        <w:rPr>
          <w:w w:val="91"/>
        </w:rPr>
        <w:t>e</w:t>
      </w:r>
      <w:r>
        <w:rPr/>
        <w:t> </w:t>
      </w:r>
      <w:r>
        <w:rPr>
          <w:spacing w:val="-23"/>
        </w:rPr>
        <w:t> </w:t>
      </w:r>
      <w:r>
        <w:rPr>
          <w:w w:val="89"/>
        </w:rPr>
        <w:t>fi</w:t>
      </w:r>
      <w:r>
        <w:rPr>
          <w:w w:val="96"/>
        </w:rPr>
        <w:t>l</w:t>
      </w:r>
      <w:r>
        <w:rPr>
          <w:w w:val="94"/>
        </w:rPr>
        <w:t>m</w:t>
      </w:r>
      <w:r>
        <w:rPr>
          <w:w w:val="90"/>
        </w:rPr>
        <w:t>s</w:t>
      </w:r>
      <w:r>
        <w:rPr/>
        <w:t> </w:t>
      </w:r>
      <w:r>
        <w:rPr>
          <w:spacing w:val="-23"/>
        </w:rPr>
        <w:t> </w:t>
      </w:r>
      <w:r>
        <w:rPr>
          <w:rFonts w:ascii="Times New Roman" w:hAnsi="Times New Roman"/>
          <w:i/>
          <w:w w:val="105"/>
        </w:rPr>
        <w:t>O</w:t>
      </w:r>
      <w:r>
        <w:rPr>
          <w:rFonts w:ascii="Times New Roman" w:hAnsi="Times New Roman"/>
          <w:i/>
        </w:rPr>
        <w:t> </w:t>
      </w:r>
      <w:r>
        <w:rPr>
          <w:rFonts w:ascii="Times New Roman" w:hAnsi="Times New Roman"/>
          <w:i/>
          <w:spacing w:val="-22"/>
        </w:rPr>
        <w:t> </w:t>
      </w:r>
      <w:r>
        <w:rPr>
          <w:rFonts w:ascii="Times New Roman" w:hAnsi="Times New Roman"/>
          <w:i/>
          <w:w w:val="114"/>
        </w:rPr>
        <w:t>B</w:t>
      </w:r>
      <w:r>
        <w:rPr>
          <w:rFonts w:ascii="Times New Roman" w:hAnsi="Times New Roman"/>
          <w:i/>
          <w:spacing w:val="-11"/>
          <w:w w:val="107"/>
        </w:rPr>
        <w:t>r</w:t>
      </w:r>
      <w:r>
        <w:rPr>
          <w:rFonts w:ascii="Times New Roman" w:hAnsi="Times New Roman"/>
          <w:i/>
          <w:w w:val="101"/>
        </w:rPr>
        <w:t>o</w:t>
      </w:r>
      <w:r>
        <w:rPr>
          <w:rFonts w:ascii="Times New Roman" w:hAnsi="Times New Roman"/>
          <w:i/>
          <w:w w:val="119"/>
        </w:rPr>
        <w:t>t</w:t>
      </w:r>
      <w:r>
        <w:rPr>
          <w:rFonts w:ascii="Times New Roman" w:hAnsi="Times New Roman"/>
          <w:i/>
          <w:w w:val="101"/>
        </w:rPr>
        <w:t>h</w:t>
      </w:r>
      <w:r>
        <w:rPr>
          <w:rFonts w:ascii="Times New Roman" w:hAnsi="Times New Roman"/>
          <w:i/>
          <w:w w:val="105"/>
        </w:rPr>
        <w:t>er</w:t>
      </w:r>
      <w:r>
        <w:rPr>
          <w:rFonts w:ascii="Times New Roman" w:hAnsi="Times New Roman"/>
          <w:i/>
          <w:w w:val="121"/>
        </w:rPr>
        <w:t>,</w:t>
      </w:r>
      <w:r>
        <w:rPr>
          <w:rFonts w:ascii="Times New Roman" w:hAnsi="Times New Roman"/>
          <w:i/>
        </w:rPr>
        <w:t> </w:t>
      </w:r>
      <w:r>
        <w:rPr>
          <w:rFonts w:ascii="Times New Roman" w:hAnsi="Times New Roman"/>
          <w:i/>
          <w:spacing w:val="-20"/>
        </w:rPr>
        <w:t> </w:t>
      </w:r>
      <w:r>
        <w:rPr>
          <w:rFonts w:ascii="Times New Roman" w:hAnsi="Times New Roman"/>
          <w:i/>
          <w:w w:val="119"/>
        </w:rPr>
        <w:t>W</w:t>
      </w:r>
      <w:r>
        <w:rPr>
          <w:rFonts w:ascii="Times New Roman" w:hAnsi="Times New Roman"/>
          <w:i/>
          <w:w w:val="101"/>
        </w:rPr>
        <w:t>h</w:t>
      </w:r>
      <w:r>
        <w:rPr>
          <w:rFonts w:ascii="Times New Roman" w:hAnsi="Times New Roman"/>
          <w:i/>
          <w:w w:val="105"/>
        </w:rPr>
        <w:t>e</w:t>
      </w:r>
      <w:r>
        <w:rPr>
          <w:rFonts w:ascii="Times New Roman" w:hAnsi="Times New Roman"/>
          <w:i/>
          <w:spacing w:val="-11"/>
          <w:w w:val="105"/>
        </w:rPr>
        <w:t>r</w:t>
      </w:r>
      <w:r>
        <w:rPr>
          <w:rFonts w:ascii="Times New Roman" w:hAnsi="Times New Roman"/>
          <w:i/>
          <w:w w:val="103"/>
        </w:rPr>
        <w:t>e</w:t>
      </w:r>
      <w:r>
        <w:rPr>
          <w:rFonts w:ascii="Times New Roman" w:hAnsi="Times New Roman"/>
          <w:i/>
        </w:rPr>
        <w:t> </w:t>
      </w:r>
      <w:r>
        <w:rPr>
          <w:rFonts w:ascii="Times New Roman" w:hAnsi="Times New Roman"/>
          <w:i/>
          <w:spacing w:val="-22"/>
        </w:rPr>
        <w:t> </w:t>
      </w:r>
      <w:r>
        <w:rPr>
          <w:rFonts w:ascii="Times New Roman" w:hAnsi="Times New Roman"/>
          <w:i/>
          <w:spacing w:val="-6"/>
          <w:w w:val="121"/>
        </w:rPr>
        <w:t>A</w:t>
      </w:r>
      <w:r>
        <w:rPr>
          <w:rFonts w:ascii="Times New Roman" w:hAnsi="Times New Roman"/>
          <w:i/>
          <w:w w:val="107"/>
        </w:rPr>
        <w:t>r</w:t>
      </w:r>
      <w:r>
        <w:rPr>
          <w:rFonts w:ascii="Times New Roman" w:hAnsi="Times New Roman"/>
          <w:i/>
          <w:w w:val="119"/>
        </w:rPr>
        <w:t>t</w:t>
      </w:r>
      <w:r>
        <w:rPr>
          <w:rFonts w:ascii="Times New Roman" w:hAnsi="Times New Roman"/>
          <w:i/>
        </w:rPr>
        <w:t> </w:t>
      </w:r>
      <w:r>
        <w:rPr>
          <w:rFonts w:ascii="Times New Roman" w:hAnsi="Times New Roman"/>
          <w:i/>
          <w:spacing w:val="-22"/>
        </w:rPr>
        <w:t> </w:t>
      </w:r>
      <w:r>
        <w:rPr>
          <w:rFonts w:ascii="Times New Roman" w:hAnsi="Times New Roman"/>
          <w:i/>
          <w:w w:val="128"/>
        </w:rPr>
        <w:t>T</w:t>
      </w:r>
      <w:r>
        <w:rPr>
          <w:rFonts w:ascii="Times New Roman" w:hAnsi="Times New Roman"/>
          <w:i/>
          <w:w w:val="101"/>
        </w:rPr>
        <w:t>ho</w:t>
      </w:r>
      <w:r>
        <w:rPr>
          <w:rFonts w:ascii="Times New Roman" w:hAnsi="Times New Roman"/>
          <w:i/>
          <w:w w:val="106"/>
        </w:rPr>
        <w:t>u</w:t>
      </w:r>
      <w:r>
        <w:rPr>
          <w:rFonts w:ascii="Times New Roman" w:hAnsi="Times New Roman"/>
          <w:i/>
          <w:w w:val="101"/>
        </w:rPr>
        <w:t>?</w:t>
      </w:r>
      <w:r>
        <w:rPr>
          <w:rFonts w:ascii="Times New Roman" w:hAnsi="Times New Roman"/>
          <w:i/>
        </w:rPr>
        <w:t> </w:t>
      </w:r>
      <w:r>
        <w:rPr>
          <w:rFonts w:ascii="Times New Roman" w:hAnsi="Times New Roman"/>
          <w:i/>
          <w:spacing w:val="12"/>
        </w:rPr>
        <w:t> </w:t>
      </w:r>
      <w:r>
        <w:rPr>
          <w:w w:val="103"/>
        </w:rPr>
        <w:t>(</w:t>
      </w:r>
      <w:r>
        <w:rPr>
          <w:w w:val="85"/>
        </w:rPr>
        <w:t>2000)</w:t>
      </w:r>
      <w:r>
        <w:rPr/>
        <w:t> </w:t>
      </w:r>
      <w:r>
        <w:rPr>
          <w:spacing w:val="-22"/>
        </w:rPr>
        <w:t> </w:t>
      </w:r>
      <w:r>
        <w:rPr>
          <w:w w:val="96"/>
        </w:rPr>
        <w:t>an</w:t>
      </w:r>
      <w:r>
        <w:rPr>
          <w:w w:val="96"/>
        </w:rPr>
        <w:t>d</w:t>
      </w:r>
      <w:r>
        <w:rPr/>
        <w:t> </w:t>
      </w:r>
      <w:r>
        <w:rPr>
          <w:spacing w:val="-23"/>
        </w:rPr>
        <w:t> </w:t>
      </w:r>
      <w:r>
        <w:rPr>
          <w:rFonts w:ascii="Times New Roman" w:hAnsi="Times New Roman"/>
          <w:i/>
          <w:spacing w:val="-6"/>
          <w:w w:val="121"/>
        </w:rPr>
        <w:t>A</w:t>
      </w:r>
      <w:r>
        <w:rPr>
          <w:rFonts w:ascii="Times New Roman" w:hAnsi="Times New Roman"/>
          <w:i/>
          <w:spacing w:val="-5"/>
          <w:w w:val="112"/>
        </w:rPr>
        <w:t>m</w:t>
      </w:r>
      <w:r>
        <w:rPr>
          <w:rFonts w:ascii="Times New Roman" w:hAnsi="Times New Roman"/>
          <w:i/>
          <w:spacing w:val="-97"/>
          <w:w w:val="152"/>
        </w:rPr>
        <w:t>´</w:t>
      </w:r>
      <w:r>
        <w:rPr>
          <w:rFonts w:ascii="Times New Roman" w:hAnsi="Times New Roman"/>
          <w:i/>
          <w:w w:val="98"/>
        </w:rPr>
        <w:t>el</w:t>
      </w:r>
      <w:r>
        <w:rPr>
          <w:rFonts w:ascii="Times New Roman" w:hAnsi="Times New Roman"/>
          <w:i/>
          <w:w w:val="109"/>
        </w:rPr>
        <w:t>i</w:t>
      </w:r>
      <w:r>
        <w:rPr>
          <w:rFonts w:ascii="Times New Roman" w:hAnsi="Times New Roman"/>
          <w:i/>
          <w:w w:val="103"/>
        </w:rPr>
        <w:t>e</w:t>
      </w:r>
      <w:r>
        <w:rPr>
          <w:rFonts w:ascii="Times New Roman" w:hAnsi="Times New Roman"/>
          <w:i/>
          <w:spacing w:val="24"/>
        </w:rPr>
        <w:t> </w:t>
      </w:r>
      <w:r>
        <w:rPr>
          <w:w w:val="103"/>
        </w:rPr>
        <w:t>(</w:t>
      </w:r>
      <w:r>
        <w:rPr>
          <w:w w:val="91"/>
        </w:rPr>
        <w:t>2001)</w:t>
      </w:r>
      <w:r>
        <w:rPr>
          <w:w w:val="102"/>
        </w:rPr>
        <w:t>. </w:t>
      </w:r>
      <w:r>
        <w:rPr/>
        <w:t>Color</w:t>
      </w:r>
      <w:r>
        <w:rPr>
          <w:spacing w:val="-11"/>
        </w:rPr>
        <w:t> </w:t>
      </w:r>
      <w:r>
        <w:rPr/>
        <w:t>grading</w:t>
      </w:r>
      <w:r>
        <w:rPr>
          <w:spacing w:val="-11"/>
        </w:rPr>
        <w:t> </w:t>
      </w:r>
      <w:r>
        <w:rPr/>
        <w:t>is</w:t>
      </w:r>
      <w:r>
        <w:rPr>
          <w:spacing w:val="-11"/>
        </w:rPr>
        <w:t> </w:t>
      </w:r>
      <w:r>
        <w:rPr/>
        <w:t>typically</w:t>
      </w:r>
      <w:r>
        <w:rPr>
          <w:spacing w:val="-11"/>
        </w:rPr>
        <w:t> </w:t>
      </w:r>
      <w:r>
        <w:rPr/>
        <w:t>performed</w:t>
      </w:r>
      <w:r>
        <w:rPr>
          <w:spacing w:val="-11"/>
        </w:rPr>
        <w:t> </w:t>
      </w:r>
      <w:r>
        <w:rPr>
          <w:spacing w:val="-3"/>
        </w:rPr>
        <w:t>by</w:t>
      </w:r>
      <w:r>
        <w:rPr>
          <w:spacing w:val="-11"/>
        </w:rPr>
        <w:t> </w:t>
      </w:r>
      <w:r>
        <w:rPr/>
        <w:t>interactively</w:t>
      </w:r>
      <w:r>
        <w:rPr>
          <w:spacing w:val="-11"/>
        </w:rPr>
        <w:t> </w:t>
      </w:r>
      <w:r>
        <w:rPr/>
        <w:t>manipulating</w:t>
      </w:r>
      <w:r>
        <w:rPr>
          <w:spacing w:val="-11"/>
        </w:rPr>
        <w:t> </w:t>
      </w:r>
      <w:r>
        <w:rPr/>
        <w:t>the</w:t>
      </w:r>
      <w:r>
        <w:rPr>
          <w:spacing w:val="-11"/>
        </w:rPr>
        <w:t> </w:t>
      </w:r>
      <w:r>
        <w:rPr/>
        <w:t>colors</w:t>
      </w:r>
      <w:r>
        <w:rPr>
          <w:spacing w:val="-11"/>
        </w:rPr>
        <w:t> </w:t>
      </w:r>
      <w:r>
        <w:rPr/>
        <w:t>in</w:t>
      </w:r>
      <w:r>
        <w:rPr>
          <w:spacing w:val="-10"/>
        </w:rPr>
        <w:t> </w:t>
      </w:r>
      <w:r>
        <w:rPr/>
        <w:t>an</w:t>
      </w:r>
      <w:r>
        <w:rPr>
          <w:spacing w:val="-11"/>
        </w:rPr>
        <w:t> </w:t>
      </w:r>
      <w:r>
        <w:rPr/>
        <w:t>ex- ample</w:t>
      </w:r>
      <w:r>
        <w:rPr>
          <w:spacing w:val="-17"/>
        </w:rPr>
        <w:t> </w:t>
      </w:r>
      <w:r>
        <w:rPr/>
        <w:t>scene</w:t>
      </w:r>
      <w:r>
        <w:rPr>
          <w:spacing w:val="-16"/>
        </w:rPr>
        <w:t> </w:t>
      </w:r>
      <w:r>
        <w:rPr/>
        <w:t>image,</w:t>
      </w:r>
      <w:r>
        <w:rPr>
          <w:spacing w:val="-14"/>
        </w:rPr>
        <w:t> </w:t>
      </w:r>
      <w:r>
        <w:rPr/>
        <w:t>until</w:t>
      </w:r>
      <w:r>
        <w:rPr>
          <w:spacing w:val="-16"/>
        </w:rPr>
        <w:t> </w:t>
      </w:r>
      <w:r>
        <w:rPr/>
        <w:t>the</w:t>
      </w:r>
      <w:r>
        <w:rPr>
          <w:spacing w:val="-16"/>
        </w:rPr>
        <w:t> </w:t>
      </w:r>
      <w:r>
        <w:rPr/>
        <w:t>desired</w:t>
      </w:r>
      <w:r>
        <w:rPr>
          <w:spacing w:val="-16"/>
        </w:rPr>
        <w:t> </w:t>
      </w:r>
      <w:r>
        <w:rPr/>
        <w:t>creative</w:t>
      </w:r>
      <w:r>
        <w:rPr>
          <w:spacing w:val="-17"/>
        </w:rPr>
        <w:t> </w:t>
      </w:r>
      <w:r>
        <w:rPr/>
        <w:t>“look”</w:t>
      </w:r>
      <w:r>
        <w:rPr>
          <w:spacing w:val="-16"/>
        </w:rPr>
        <w:t> </w:t>
      </w:r>
      <w:r>
        <w:rPr/>
        <w:t>is</w:t>
      </w:r>
      <w:r>
        <w:rPr>
          <w:spacing w:val="-16"/>
        </w:rPr>
        <w:t> </w:t>
      </w:r>
      <w:r>
        <w:rPr/>
        <w:t>achieved.</w:t>
      </w:r>
      <w:r>
        <w:rPr>
          <w:spacing w:val="3"/>
        </w:rPr>
        <w:t> </w:t>
      </w:r>
      <w:r>
        <w:rPr/>
        <w:t>The</w:t>
      </w:r>
      <w:r>
        <w:rPr>
          <w:spacing w:val="-16"/>
        </w:rPr>
        <w:t> </w:t>
      </w:r>
      <w:r>
        <w:rPr/>
        <w:t>same</w:t>
      </w:r>
      <w:r>
        <w:rPr>
          <w:spacing w:val="-16"/>
        </w:rPr>
        <w:t> </w:t>
      </w:r>
      <w:r>
        <w:rPr/>
        <w:t>sequence</w:t>
      </w:r>
      <w:r>
        <w:rPr>
          <w:spacing w:val="-16"/>
        </w:rPr>
        <w:t> </w:t>
      </w:r>
      <w:r>
        <w:rPr/>
        <w:t>of operations</w:t>
      </w:r>
      <w:r>
        <w:rPr>
          <w:spacing w:val="-17"/>
        </w:rPr>
        <w:t> </w:t>
      </w:r>
      <w:r>
        <w:rPr/>
        <w:t>is</w:t>
      </w:r>
      <w:r>
        <w:rPr>
          <w:spacing w:val="-17"/>
        </w:rPr>
        <w:t> </w:t>
      </w:r>
      <w:r>
        <w:rPr/>
        <w:t>then</w:t>
      </w:r>
      <w:r>
        <w:rPr>
          <w:spacing w:val="-16"/>
        </w:rPr>
        <w:t> </w:t>
      </w:r>
      <w:r>
        <w:rPr/>
        <w:t>re-applied</w:t>
      </w:r>
      <w:r>
        <w:rPr>
          <w:spacing w:val="-17"/>
        </w:rPr>
        <w:t> </w:t>
      </w:r>
      <w:r>
        <w:rPr/>
        <w:t>across</w:t>
      </w:r>
      <w:r>
        <w:rPr>
          <w:spacing w:val="-17"/>
        </w:rPr>
        <w:t> </w:t>
      </w:r>
      <w:r>
        <w:rPr/>
        <w:t>all</w:t>
      </w:r>
      <w:r>
        <w:rPr>
          <w:spacing w:val="-16"/>
        </w:rPr>
        <w:t> </w:t>
      </w:r>
      <w:r>
        <w:rPr/>
        <w:t>the</w:t>
      </w:r>
      <w:r>
        <w:rPr>
          <w:spacing w:val="-17"/>
        </w:rPr>
        <w:t> </w:t>
      </w:r>
      <w:r>
        <w:rPr/>
        <w:t>images</w:t>
      </w:r>
      <w:r>
        <w:rPr>
          <w:spacing w:val="-17"/>
        </w:rPr>
        <w:t> </w:t>
      </w:r>
      <w:r>
        <w:rPr/>
        <w:t>in</w:t>
      </w:r>
      <w:r>
        <w:rPr>
          <w:spacing w:val="-16"/>
        </w:rPr>
        <w:t> </w:t>
      </w:r>
      <w:r>
        <w:rPr/>
        <w:t>a</w:t>
      </w:r>
      <w:r>
        <w:rPr>
          <w:spacing w:val="-17"/>
        </w:rPr>
        <w:t> </w:t>
      </w:r>
      <w:r>
        <w:rPr/>
        <w:t>shot</w:t>
      </w:r>
      <w:r>
        <w:rPr>
          <w:spacing w:val="-17"/>
        </w:rPr>
        <w:t> </w:t>
      </w:r>
      <w:r>
        <w:rPr/>
        <w:t>or</w:t>
      </w:r>
      <w:r>
        <w:rPr>
          <w:spacing w:val="-16"/>
        </w:rPr>
        <w:t> </w:t>
      </w:r>
      <w:r>
        <w:rPr/>
        <w:t>sequence.</w:t>
      </w:r>
      <w:r>
        <w:rPr>
          <w:spacing w:val="2"/>
        </w:rPr>
        <w:t> </w:t>
      </w:r>
      <w:r>
        <w:rPr/>
        <w:t>Color</w:t>
      </w:r>
      <w:r>
        <w:rPr>
          <w:spacing w:val="-17"/>
        </w:rPr>
        <w:t> </w:t>
      </w:r>
      <w:r>
        <w:rPr/>
        <w:t>grading spread</w:t>
      </w:r>
      <w:r>
        <w:rPr>
          <w:spacing w:val="-9"/>
        </w:rPr>
        <w:t> </w:t>
      </w:r>
      <w:r>
        <w:rPr/>
        <w:t>from</w:t>
      </w:r>
      <w:r>
        <w:rPr>
          <w:spacing w:val="-8"/>
        </w:rPr>
        <w:t> </w:t>
      </w:r>
      <w:r>
        <w:rPr/>
        <w:t>movies</w:t>
      </w:r>
      <w:r>
        <w:rPr>
          <w:spacing w:val="-9"/>
        </w:rPr>
        <w:t> </w:t>
      </w:r>
      <w:r>
        <w:rPr/>
        <w:t>to</w:t>
      </w:r>
      <w:r>
        <w:rPr>
          <w:spacing w:val="-8"/>
        </w:rPr>
        <w:t> </w:t>
      </w:r>
      <w:r>
        <w:rPr/>
        <w:t>games,</w:t>
      </w:r>
      <w:r>
        <w:rPr>
          <w:spacing w:val="-8"/>
        </w:rPr>
        <w:t> </w:t>
      </w:r>
      <w:r>
        <w:rPr/>
        <w:t>where</w:t>
      </w:r>
      <w:r>
        <w:rPr>
          <w:spacing w:val="-9"/>
        </w:rPr>
        <w:t> </w:t>
      </w:r>
      <w:r>
        <w:rPr/>
        <w:t>it</w:t>
      </w:r>
      <w:r>
        <w:rPr>
          <w:spacing w:val="-8"/>
        </w:rPr>
        <w:t> </w:t>
      </w:r>
      <w:r>
        <w:rPr/>
        <w:t>is</w:t>
      </w:r>
      <w:r>
        <w:rPr>
          <w:spacing w:val="-9"/>
        </w:rPr>
        <w:t> </w:t>
      </w:r>
      <w:r>
        <w:rPr/>
        <w:t>now</w:t>
      </w:r>
      <w:r>
        <w:rPr>
          <w:spacing w:val="-8"/>
        </w:rPr>
        <w:t> </w:t>
      </w:r>
      <w:r>
        <w:rPr/>
        <w:t>widely</w:t>
      </w:r>
      <w:r>
        <w:rPr>
          <w:spacing w:val="-8"/>
        </w:rPr>
        <w:t> </w:t>
      </w:r>
      <w:r>
        <w:rPr/>
        <w:t>used</w:t>
      </w:r>
      <w:r>
        <w:rPr>
          <w:spacing w:val="-9"/>
        </w:rPr>
        <w:t> </w:t>
      </w:r>
      <w:r>
        <w:rPr/>
        <w:t>[</w:t>
      </w:r>
      <w:hyperlink w:history="true" w:anchor="_bookmark0">
        <w:r>
          <w:rPr>
            <w:color w:val="0000FF"/>
          </w:rPr>
          <w:t>392</w:t>
        </w:r>
      </w:hyperlink>
      <w:r>
        <w:rPr/>
        <w:t>,</w:t>
      </w:r>
      <w:r>
        <w:rPr>
          <w:spacing w:val="-8"/>
        </w:rPr>
        <w:t> </w:t>
      </w:r>
      <w:hyperlink w:history="true" w:anchor="_bookmark0">
        <w:r>
          <w:rPr>
            <w:color w:val="0000FF"/>
          </w:rPr>
          <w:t>424</w:t>
        </w:r>
      </w:hyperlink>
      <w:r>
        <w:rPr/>
        <w:t>,</w:t>
      </w:r>
      <w:r>
        <w:rPr>
          <w:spacing w:val="-9"/>
        </w:rPr>
        <w:t> </w:t>
      </w:r>
      <w:hyperlink w:history="true" w:anchor="_bookmark0">
        <w:r>
          <w:rPr>
            <w:color w:val="0000FF"/>
          </w:rPr>
          <w:t>756</w:t>
        </w:r>
      </w:hyperlink>
      <w:r>
        <w:rPr/>
        <w:t>,</w:t>
      </w:r>
      <w:r>
        <w:rPr>
          <w:spacing w:val="-8"/>
        </w:rPr>
        <w:t> </w:t>
      </w:r>
      <w:hyperlink w:history="true" w:anchor="_bookmark0">
        <w:r>
          <w:rPr>
            <w:color w:val="0000FF"/>
          </w:rPr>
          <w:t>856</w:t>
        </w:r>
      </w:hyperlink>
      <w:r>
        <w:rPr/>
        <w:t>,</w:t>
      </w:r>
      <w:r>
        <w:rPr>
          <w:spacing w:val="-8"/>
        </w:rPr>
        <w:t> </w:t>
      </w:r>
      <w:hyperlink w:history="true" w:anchor="_bookmark0">
        <w:r>
          <w:rPr>
            <w:color w:val="0000FF"/>
          </w:rPr>
          <w:t>1222</w:t>
        </w:r>
      </w:hyperlink>
      <w:r>
        <w:rPr/>
        <w:t>]. Selan [</w:t>
      </w:r>
      <w:hyperlink w:history="true" w:anchor="_bookmark0">
        <w:r>
          <w:rPr>
            <w:color w:val="0000FF"/>
          </w:rPr>
          <w:t>1601</w:t>
        </w:r>
      </w:hyperlink>
      <w:r>
        <w:rPr/>
        <w:t>] shows how to “bake” arbitrary color transformations from a color grad- ing or image editing application into a three-dimensional color lookup table (LUT). Such tables are applied </w:t>
      </w:r>
      <w:r>
        <w:rPr>
          <w:spacing w:val="-3"/>
        </w:rPr>
        <w:t>by </w:t>
      </w:r>
      <w:r>
        <w:rPr/>
        <w:t>using the input R, G, and B values as </w:t>
      </w:r>
      <w:r>
        <w:rPr>
          <w:rFonts w:ascii="Times New Roman" w:hAnsi="Times New Roman"/>
          <w:i/>
        </w:rPr>
        <w:t>x</w:t>
      </w:r>
      <w:r>
        <w:rPr/>
        <w:t>-, </w:t>
      </w:r>
      <w:r>
        <w:rPr>
          <w:rFonts w:ascii="Times New Roman" w:hAnsi="Times New Roman"/>
          <w:i/>
          <w:spacing w:val="2"/>
        </w:rPr>
        <w:t>y</w:t>
      </w:r>
      <w:r>
        <w:rPr>
          <w:spacing w:val="2"/>
        </w:rPr>
        <w:t>-, </w:t>
      </w:r>
      <w:r>
        <w:rPr/>
        <w:t>and </w:t>
      </w:r>
      <w:r>
        <w:rPr>
          <w:rFonts w:ascii="Times New Roman" w:hAnsi="Times New Roman"/>
          <w:i/>
          <w:spacing w:val="4"/>
        </w:rPr>
        <w:t>z</w:t>
      </w:r>
      <w:r>
        <w:rPr>
          <w:spacing w:val="4"/>
        </w:rPr>
        <w:t>- </w:t>
      </w:r>
      <w:r>
        <w:rPr/>
        <w:t>coordinates for looking up a new color in the table, and thus can </w:t>
      </w:r>
      <w:r>
        <w:rPr>
          <w:spacing w:val="2"/>
        </w:rPr>
        <w:t>be </w:t>
      </w:r>
      <w:r>
        <w:rPr/>
        <w:t>used for any mapping from input to output color, up to the limitation of the LUT’s resolution. Selan’s baking process starts </w:t>
      </w:r>
      <w:r>
        <w:rPr>
          <w:spacing w:val="-3"/>
        </w:rPr>
        <w:t>by </w:t>
      </w:r>
      <w:r>
        <w:rPr/>
        <w:t>taking an identity LUT (one that maps every input color to the same color) and “slicing” it to create a two-dimensional image. This sliced LUT image is then loaded into a color grading application, and the operations that define a desired creative look are applied to it. Care is needed to apply only color operations to the LUT, avoiding spatial operations such as blurs. The edited LUT is then </w:t>
      </w:r>
      <w:r>
        <w:rPr>
          <w:spacing w:val="-3"/>
        </w:rPr>
        <w:t>saved </w:t>
      </w:r>
      <w:r>
        <w:rPr/>
        <w:t>out, “packed” into a three-dimensional GPU texture, and used in a</w:t>
      </w:r>
      <w:r>
        <w:rPr>
          <w:spacing w:val="-13"/>
        </w:rPr>
        <w:t> </w:t>
      </w:r>
      <w:r>
        <w:rPr/>
        <w:t>rendering</w:t>
      </w:r>
      <w:r>
        <w:rPr>
          <w:spacing w:val="-13"/>
        </w:rPr>
        <w:t> </w:t>
      </w:r>
      <w:r>
        <w:rPr/>
        <w:t>application</w:t>
      </w:r>
      <w:r>
        <w:rPr>
          <w:spacing w:val="-13"/>
        </w:rPr>
        <w:t> </w:t>
      </w:r>
      <w:r>
        <w:rPr/>
        <w:t>to</w:t>
      </w:r>
      <w:r>
        <w:rPr>
          <w:spacing w:val="-13"/>
        </w:rPr>
        <w:t> </w:t>
      </w:r>
      <w:r>
        <w:rPr/>
        <w:t>apply</w:t>
      </w:r>
      <w:r>
        <w:rPr>
          <w:spacing w:val="-13"/>
        </w:rPr>
        <w:t> </w:t>
      </w:r>
      <w:r>
        <w:rPr/>
        <w:t>the</w:t>
      </w:r>
      <w:r>
        <w:rPr>
          <w:spacing w:val="-13"/>
        </w:rPr>
        <w:t> </w:t>
      </w:r>
      <w:r>
        <w:rPr/>
        <w:t>same</w:t>
      </w:r>
      <w:r>
        <w:rPr>
          <w:spacing w:val="-13"/>
        </w:rPr>
        <w:t> </w:t>
      </w:r>
      <w:r>
        <w:rPr/>
        <w:t>color</w:t>
      </w:r>
      <w:r>
        <w:rPr>
          <w:spacing w:val="-13"/>
        </w:rPr>
        <w:t> </w:t>
      </w:r>
      <w:r>
        <w:rPr/>
        <w:t>transformations</w:t>
      </w:r>
      <w:r>
        <w:rPr>
          <w:spacing w:val="-12"/>
        </w:rPr>
        <w:t> </w:t>
      </w:r>
      <w:r>
        <w:rPr/>
        <w:t>on</w:t>
      </w:r>
      <w:r>
        <w:rPr>
          <w:spacing w:val="-13"/>
        </w:rPr>
        <w:t> </w:t>
      </w:r>
      <w:r>
        <w:rPr/>
        <w:t>the</w:t>
      </w:r>
      <w:r>
        <w:rPr>
          <w:spacing w:val="-13"/>
        </w:rPr>
        <w:t> </w:t>
      </w:r>
      <w:r>
        <w:rPr/>
        <w:t>fly</w:t>
      </w:r>
      <w:r>
        <w:rPr>
          <w:spacing w:val="-13"/>
        </w:rPr>
        <w:t> </w:t>
      </w:r>
      <w:r>
        <w:rPr/>
        <w:t>to</w:t>
      </w:r>
      <w:r>
        <w:rPr>
          <w:spacing w:val="-13"/>
        </w:rPr>
        <w:t> </w:t>
      </w:r>
      <w:r>
        <w:rPr/>
        <w:t>rendered pixels.</w:t>
      </w:r>
      <w:r>
        <w:rPr>
          <w:spacing w:val="7"/>
        </w:rPr>
        <w:t> </w:t>
      </w:r>
      <w:r>
        <w:rPr/>
        <w:t>Iwanicki</w:t>
      </w:r>
      <w:r>
        <w:rPr>
          <w:spacing w:val="-8"/>
        </w:rPr>
        <w:t> </w:t>
      </w:r>
      <w:r>
        <w:rPr/>
        <w:t>[</w:t>
      </w:r>
      <w:hyperlink w:history="true" w:anchor="_bookmark0">
        <w:r>
          <w:rPr>
            <w:color w:val="0000FF"/>
          </w:rPr>
          <w:t>806</w:t>
        </w:r>
      </w:hyperlink>
      <w:r>
        <w:rPr/>
        <w:t>]</w:t>
      </w:r>
      <w:r>
        <w:rPr>
          <w:spacing w:val="-8"/>
        </w:rPr>
        <w:t> </w:t>
      </w:r>
      <w:r>
        <w:rPr/>
        <w:t>presents</w:t>
      </w:r>
      <w:r>
        <w:rPr>
          <w:spacing w:val="-8"/>
        </w:rPr>
        <w:t> </w:t>
      </w:r>
      <w:r>
        <w:rPr/>
        <w:t>a</w:t>
      </w:r>
      <w:r>
        <w:rPr>
          <w:spacing w:val="-8"/>
        </w:rPr>
        <w:t> </w:t>
      </w:r>
      <w:r>
        <w:rPr/>
        <w:t>clever</w:t>
      </w:r>
      <w:r>
        <w:rPr>
          <w:spacing w:val="-8"/>
        </w:rPr>
        <w:t> </w:t>
      </w:r>
      <w:r>
        <w:rPr>
          <w:spacing w:val="-4"/>
        </w:rPr>
        <w:t>way</w:t>
      </w:r>
      <w:r>
        <w:rPr>
          <w:spacing w:val="-8"/>
        </w:rPr>
        <w:t> </w:t>
      </w:r>
      <w:r>
        <w:rPr/>
        <w:t>to</w:t>
      </w:r>
      <w:r>
        <w:rPr>
          <w:spacing w:val="-8"/>
        </w:rPr>
        <w:t> </w:t>
      </w:r>
      <w:r>
        <w:rPr/>
        <w:t>reduce</w:t>
      </w:r>
      <w:r>
        <w:rPr>
          <w:spacing w:val="-8"/>
        </w:rPr>
        <w:t> </w:t>
      </w:r>
      <w:r>
        <w:rPr/>
        <w:t>sampling</w:t>
      </w:r>
      <w:r>
        <w:rPr>
          <w:spacing w:val="-8"/>
        </w:rPr>
        <w:t> </w:t>
      </w:r>
      <w:r>
        <w:rPr/>
        <w:t>errors</w:t>
      </w:r>
      <w:r>
        <w:rPr>
          <w:spacing w:val="-9"/>
        </w:rPr>
        <w:t> </w:t>
      </w:r>
      <w:r>
        <w:rPr/>
        <w:t>when</w:t>
      </w:r>
      <w:r>
        <w:rPr>
          <w:spacing w:val="-8"/>
        </w:rPr>
        <w:t> </w:t>
      </w:r>
      <w:r>
        <w:rPr/>
        <w:t>storing</w:t>
      </w:r>
      <w:r>
        <w:rPr>
          <w:spacing w:val="-8"/>
        </w:rPr>
        <w:t> </w:t>
      </w:r>
      <w:r>
        <w:rPr/>
        <w:t>a</w:t>
      </w:r>
    </w:p>
    <w:p>
      <w:pPr>
        <w:pStyle w:val="BodyText"/>
        <w:spacing w:before="1"/>
        <w:ind w:left="944"/>
      </w:pPr>
      <w:r>
        <w:rPr/>
        <w:t>color transform in a LUT, using least-squares minimization.</w:t>
      </w:r>
    </w:p>
    <w:p>
      <w:pPr>
        <w:spacing w:after="0"/>
        <w:sectPr>
          <w:pgSz w:w="12240" w:h="15840"/>
          <w:pgMar w:header="2359" w:footer="0" w:top="2560" w:bottom="280" w:left="1720" w:right="1720"/>
        </w:sectPr>
      </w:pPr>
    </w:p>
    <w:p>
      <w:pPr>
        <w:pStyle w:val="BodyText"/>
      </w:pPr>
    </w:p>
    <w:p>
      <w:pPr>
        <w:pStyle w:val="BodyText"/>
        <w:spacing w:before="4"/>
        <w:rPr>
          <w:sz w:val="13"/>
        </w:rPr>
      </w:pPr>
    </w:p>
    <w:p>
      <w:pPr>
        <w:pStyle w:val="BodyText"/>
        <w:ind w:left="629"/>
      </w:pPr>
      <w:r>
        <w:rPr/>
        <w:pict>
          <v:group style="width:352.1pt;height:199.1pt;mso-position-horizontal-relative:char;mso-position-vertical-relative:line" coordorigin="0,0" coordsize="7042,3982">
            <v:shape style="position:absolute;left:1777;top:0;width:3493;height:1965" type="#_x0000_t75" stroked="false">
              <v:imagedata r:id="rId50" o:title=""/>
            </v:shape>
            <v:shape style="position:absolute;left:0;top:2016;width:3493;height:1965" type="#_x0000_t75" stroked="false">
              <v:imagedata r:id="rId51" o:title=""/>
            </v:shape>
            <v:shape style="position:absolute;left:3548;top:2016;width:3493;height:1965" type="#_x0000_t75" stroked="false">
              <v:imagedata r:id="rId52" o:title=""/>
            </v:shape>
          </v:group>
        </w:pict>
      </w:r>
      <w:r>
        <w:rPr/>
      </w:r>
    </w:p>
    <w:p>
      <w:pPr>
        <w:pStyle w:val="BodyText"/>
        <w:spacing w:before="10"/>
        <w:rPr>
          <w:sz w:val="13"/>
        </w:rPr>
      </w:pPr>
    </w:p>
    <w:p>
      <w:pPr>
        <w:spacing w:line="208" w:lineRule="auto" w:before="67"/>
        <w:ind w:left="443" w:right="942" w:firstLine="0"/>
        <w:jc w:val="both"/>
        <w:rPr>
          <w:rFonts w:ascii="Times New Roman" w:hAnsi="Times New Roman"/>
          <w:i/>
          <w:sz w:val="16"/>
        </w:rPr>
      </w:pPr>
      <w:r>
        <w:rPr/>
        <w:pict>
          <v:shape style="position:absolute;margin-left:264.575165pt;margin-top:52.328419pt;width:2.4pt;height:13.6pt;mso-position-horizontal-relative:page;mso-position-vertical-relative:paragraph;z-index:-17447424" type="#_x0000_t202" filled="false" stroked="false">
            <v:textbox inset="0,0,0,0">
              <w:txbxContent>
                <w:p>
                  <w:pPr>
                    <w:spacing w:line="216" w:lineRule="exact" w:before="0"/>
                    <w:ind w:left="0" w:right="0" w:firstLine="0"/>
                    <w:jc w:val="left"/>
                    <w:rPr>
                      <w:rFonts w:ascii="Yu Gothic" w:hAnsi="Yu Gothic"/>
                      <w:sz w:val="16"/>
                    </w:rPr>
                  </w:pPr>
                  <w:r>
                    <w:rPr>
                      <w:rFonts w:ascii="Yu Gothic" w:hAnsi="Yu Gothic"/>
                      <w:spacing w:val="-123"/>
                      <w:w w:val="105"/>
                      <w:sz w:val="16"/>
                    </w:rPr>
                    <w:t>Ⓧ</w:t>
                  </w:r>
                </w:p>
              </w:txbxContent>
            </v:textbox>
            <w10:wrap type="none"/>
          </v:shape>
        </w:pict>
      </w:r>
      <w:bookmarkStart w:name="_bookmark9" w:id="11"/>
      <w:bookmarkEnd w:id="11"/>
      <w:r>
        <w:rPr/>
      </w:r>
      <w:r>
        <w:rPr>
          <w:rFonts w:ascii="Lucida Sans Unicode" w:hAnsi="Lucida Sans Unicode"/>
          <w:color w:val="2C6362"/>
          <w:w w:val="105"/>
          <w:sz w:val="16"/>
        </w:rPr>
        <w:t>Figure 8.16.  </w:t>
      </w:r>
      <w:r>
        <w:rPr>
          <w:rFonts w:ascii="Palatino Linotype" w:hAnsi="Palatino Linotype"/>
          <w:w w:val="105"/>
          <w:sz w:val="16"/>
        </w:rPr>
        <w:t>A scene from the game </w:t>
      </w:r>
      <w:r>
        <w:rPr>
          <w:rFonts w:ascii="Times New Roman" w:hAnsi="Times New Roman"/>
          <w:i/>
          <w:w w:val="105"/>
          <w:sz w:val="16"/>
        </w:rPr>
        <w:t>Uncharted  4</w:t>
      </w:r>
      <w:r>
        <w:rPr>
          <w:rFonts w:ascii="Palatino Linotype" w:hAnsi="Palatino Linotype"/>
          <w:w w:val="105"/>
          <w:sz w:val="16"/>
        </w:rPr>
        <w:t>.  The screenshot on top has no color grading.  The other </w:t>
      </w:r>
      <w:r>
        <w:rPr>
          <w:rFonts w:ascii="Palatino Linotype" w:hAnsi="Palatino Linotype"/>
          <w:spacing w:val="-4"/>
          <w:w w:val="105"/>
          <w:sz w:val="16"/>
        </w:rPr>
        <w:t>two </w:t>
      </w:r>
      <w:r>
        <w:rPr>
          <w:rFonts w:ascii="Palatino Linotype" w:hAnsi="Palatino Linotype"/>
          <w:w w:val="105"/>
          <w:sz w:val="16"/>
        </w:rPr>
        <w:t>screenshots each </w:t>
      </w:r>
      <w:r>
        <w:rPr>
          <w:rFonts w:ascii="Palatino Linotype" w:hAnsi="Palatino Linotype"/>
          <w:spacing w:val="-3"/>
          <w:w w:val="105"/>
          <w:sz w:val="16"/>
        </w:rPr>
        <w:t>have </w:t>
      </w:r>
      <w:r>
        <w:rPr>
          <w:rFonts w:ascii="Palatino Linotype" w:hAnsi="Palatino Linotype"/>
          <w:w w:val="105"/>
          <w:sz w:val="16"/>
        </w:rPr>
        <w:t>a color grading operation applied. An extreme color grading operation</w:t>
      </w:r>
      <w:r>
        <w:rPr>
          <w:rFonts w:ascii="Palatino Linotype" w:hAnsi="Palatino Linotype"/>
          <w:spacing w:val="-9"/>
          <w:w w:val="105"/>
          <w:sz w:val="16"/>
        </w:rPr>
        <w:t> </w:t>
      </w:r>
      <w:r>
        <w:rPr>
          <w:rFonts w:ascii="Palatino Linotype" w:hAnsi="Palatino Linotype"/>
          <w:w w:val="105"/>
          <w:sz w:val="16"/>
        </w:rPr>
        <w:t>(multiplication</w:t>
      </w:r>
      <w:r>
        <w:rPr>
          <w:rFonts w:ascii="Palatino Linotype" w:hAnsi="Palatino Linotype"/>
          <w:spacing w:val="-8"/>
          <w:w w:val="105"/>
          <w:sz w:val="16"/>
        </w:rPr>
        <w:t> </w:t>
      </w:r>
      <w:r>
        <w:rPr>
          <w:rFonts w:ascii="Palatino Linotype" w:hAnsi="Palatino Linotype"/>
          <w:spacing w:val="-3"/>
          <w:w w:val="105"/>
          <w:sz w:val="16"/>
        </w:rPr>
        <w:t>by</w:t>
      </w:r>
      <w:r>
        <w:rPr>
          <w:rFonts w:ascii="Palatino Linotype" w:hAnsi="Palatino Linotype"/>
          <w:spacing w:val="-8"/>
          <w:w w:val="105"/>
          <w:sz w:val="16"/>
        </w:rPr>
        <w:t> </w:t>
      </w:r>
      <w:r>
        <w:rPr>
          <w:rFonts w:ascii="Palatino Linotype" w:hAnsi="Palatino Linotype"/>
          <w:w w:val="105"/>
          <w:sz w:val="16"/>
        </w:rPr>
        <w:t>a</w:t>
      </w:r>
      <w:r>
        <w:rPr>
          <w:rFonts w:ascii="Palatino Linotype" w:hAnsi="Palatino Linotype"/>
          <w:spacing w:val="-9"/>
          <w:w w:val="105"/>
          <w:sz w:val="16"/>
        </w:rPr>
        <w:t> </w:t>
      </w:r>
      <w:r>
        <w:rPr>
          <w:rFonts w:ascii="Palatino Linotype" w:hAnsi="Palatino Linotype"/>
          <w:w w:val="105"/>
          <w:sz w:val="16"/>
        </w:rPr>
        <w:t>highly</w:t>
      </w:r>
      <w:r>
        <w:rPr>
          <w:rFonts w:ascii="Palatino Linotype" w:hAnsi="Palatino Linotype"/>
          <w:spacing w:val="-8"/>
          <w:w w:val="105"/>
          <w:sz w:val="16"/>
        </w:rPr>
        <w:t> </w:t>
      </w:r>
      <w:r>
        <w:rPr>
          <w:rFonts w:ascii="Palatino Linotype" w:hAnsi="Palatino Linotype"/>
          <w:w w:val="105"/>
          <w:sz w:val="16"/>
        </w:rPr>
        <w:t>saturated</w:t>
      </w:r>
      <w:r>
        <w:rPr>
          <w:rFonts w:ascii="Palatino Linotype" w:hAnsi="Palatino Linotype"/>
          <w:spacing w:val="-8"/>
          <w:w w:val="105"/>
          <w:sz w:val="16"/>
        </w:rPr>
        <w:t> </w:t>
      </w:r>
      <w:r>
        <w:rPr>
          <w:rFonts w:ascii="Palatino Linotype" w:hAnsi="Palatino Linotype"/>
          <w:w w:val="105"/>
          <w:sz w:val="16"/>
        </w:rPr>
        <w:t>cyan</w:t>
      </w:r>
      <w:r>
        <w:rPr>
          <w:rFonts w:ascii="Palatino Linotype" w:hAnsi="Palatino Linotype"/>
          <w:spacing w:val="-9"/>
          <w:w w:val="105"/>
          <w:sz w:val="16"/>
        </w:rPr>
        <w:t> </w:t>
      </w:r>
      <w:r>
        <w:rPr>
          <w:rFonts w:ascii="Palatino Linotype" w:hAnsi="Palatino Linotype"/>
          <w:w w:val="105"/>
          <w:sz w:val="16"/>
        </w:rPr>
        <w:t>color)</w:t>
      </w:r>
      <w:r>
        <w:rPr>
          <w:rFonts w:ascii="Palatino Linotype" w:hAnsi="Palatino Linotype"/>
          <w:spacing w:val="-8"/>
          <w:w w:val="105"/>
          <w:sz w:val="16"/>
        </w:rPr>
        <w:t> </w:t>
      </w:r>
      <w:r>
        <w:rPr>
          <w:rFonts w:ascii="Palatino Linotype" w:hAnsi="Palatino Linotype"/>
          <w:w w:val="105"/>
          <w:sz w:val="16"/>
        </w:rPr>
        <w:t>was</w:t>
      </w:r>
      <w:r>
        <w:rPr>
          <w:rFonts w:ascii="Palatino Linotype" w:hAnsi="Palatino Linotype"/>
          <w:spacing w:val="-8"/>
          <w:w w:val="105"/>
          <w:sz w:val="16"/>
        </w:rPr>
        <w:t> </w:t>
      </w:r>
      <w:r>
        <w:rPr>
          <w:rFonts w:ascii="Palatino Linotype" w:hAnsi="Palatino Linotype"/>
          <w:w w:val="105"/>
          <w:sz w:val="16"/>
        </w:rPr>
        <w:t>chosen</w:t>
      </w:r>
      <w:r>
        <w:rPr>
          <w:rFonts w:ascii="Palatino Linotype" w:hAnsi="Palatino Linotype"/>
          <w:spacing w:val="-9"/>
          <w:w w:val="105"/>
          <w:sz w:val="16"/>
        </w:rPr>
        <w:t> </w:t>
      </w:r>
      <w:r>
        <w:rPr>
          <w:rFonts w:ascii="Palatino Linotype" w:hAnsi="Palatino Linotype"/>
          <w:w w:val="105"/>
          <w:sz w:val="16"/>
        </w:rPr>
        <w:t>for</w:t>
      </w:r>
      <w:r>
        <w:rPr>
          <w:rFonts w:ascii="Palatino Linotype" w:hAnsi="Palatino Linotype"/>
          <w:spacing w:val="-8"/>
          <w:w w:val="105"/>
          <w:sz w:val="16"/>
        </w:rPr>
        <w:t> </w:t>
      </w:r>
      <w:r>
        <w:rPr>
          <w:rFonts w:ascii="Palatino Linotype" w:hAnsi="Palatino Linotype"/>
          <w:w w:val="105"/>
          <w:sz w:val="16"/>
        </w:rPr>
        <w:t>purposes</w:t>
      </w:r>
      <w:r>
        <w:rPr>
          <w:rFonts w:ascii="Palatino Linotype" w:hAnsi="Palatino Linotype"/>
          <w:spacing w:val="-9"/>
          <w:w w:val="105"/>
          <w:sz w:val="16"/>
        </w:rPr>
        <w:t> </w:t>
      </w:r>
      <w:r>
        <w:rPr>
          <w:rFonts w:ascii="Palatino Linotype" w:hAnsi="Palatino Linotype"/>
          <w:w w:val="105"/>
          <w:sz w:val="16"/>
        </w:rPr>
        <w:t>of</w:t>
      </w:r>
      <w:r>
        <w:rPr>
          <w:rFonts w:ascii="Palatino Linotype" w:hAnsi="Palatino Linotype"/>
          <w:spacing w:val="-8"/>
          <w:w w:val="105"/>
          <w:sz w:val="16"/>
        </w:rPr>
        <w:t> </w:t>
      </w:r>
      <w:r>
        <w:rPr>
          <w:rFonts w:ascii="Palatino Linotype" w:hAnsi="Palatino Linotype"/>
          <w:w w:val="105"/>
          <w:sz w:val="16"/>
        </w:rPr>
        <w:t>illustration.</w:t>
      </w:r>
      <w:r>
        <w:rPr>
          <w:rFonts w:ascii="Palatino Linotype" w:hAnsi="Palatino Linotype"/>
          <w:spacing w:val="10"/>
          <w:w w:val="105"/>
          <w:sz w:val="16"/>
        </w:rPr>
        <w:t> </w:t>
      </w:r>
      <w:r>
        <w:rPr>
          <w:rFonts w:ascii="Palatino Linotype" w:hAnsi="Palatino Linotype"/>
          <w:w w:val="105"/>
          <w:sz w:val="16"/>
        </w:rPr>
        <w:t>In the</w:t>
      </w:r>
      <w:r>
        <w:rPr>
          <w:rFonts w:ascii="Palatino Linotype" w:hAnsi="Palatino Linotype"/>
          <w:spacing w:val="-10"/>
          <w:w w:val="105"/>
          <w:sz w:val="16"/>
        </w:rPr>
        <w:t> </w:t>
      </w:r>
      <w:r>
        <w:rPr>
          <w:rFonts w:ascii="Palatino Linotype" w:hAnsi="Palatino Linotype"/>
          <w:w w:val="105"/>
          <w:sz w:val="16"/>
        </w:rPr>
        <w:t>bottom</w:t>
      </w:r>
      <w:r>
        <w:rPr>
          <w:rFonts w:ascii="Palatino Linotype" w:hAnsi="Palatino Linotype"/>
          <w:spacing w:val="-10"/>
          <w:w w:val="105"/>
          <w:sz w:val="16"/>
        </w:rPr>
        <w:t> </w:t>
      </w:r>
      <w:r>
        <w:rPr>
          <w:rFonts w:ascii="Palatino Linotype" w:hAnsi="Palatino Linotype"/>
          <w:w w:val="105"/>
          <w:sz w:val="16"/>
        </w:rPr>
        <w:t>left</w:t>
      </w:r>
      <w:r>
        <w:rPr>
          <w:rFonts w:ascii="Palatino Linotype" w:hAnsi="Palatino Linotype"/>
          <w:spacing w:val="-9"/>
          <w:w w:val="105"/>
          <w:sz w:val="16"/>
        </w:rPr>
        <w:t> </w:t>
      </w:r>
      <w:r>
        <w:rPr>
          <w:rFonts w:ascii="Palatino Linotype" w:hAnsi="Palatino Linotype"/>
          <w:w w:val="105"/>
          <w:sz w:val="16"/>
        </w:rPr>
        <w:t>screenshot,</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color</w:t>
      </w:r>
      <w:r>
        <w:rPr>
          <w:rFonts w:ascii="Palatino Linotype" w:hAnsi="Palatino Linotype"/>
          <w:spacing w:val="-10"/>
          <w:w w:val="105"/>
          <w:sz w:val="16"/>
        </w:rPr>
        <w:t> </w:t>
      </w:r>
      <w:r>
        <w:rPr>
          <w:rFonts w:ascii="Palatino Linotype" w:hAnsi="Palatino Linotype"/>
          <w:w w:val="105"/>
          <w:sz w:val="16"/>
        </w:rPr>
        <w:t>grading</w:t>
      </w:r>
      <w:r>
        <w:rPr>
          <w:rFonts w:ascii="Palatino Linotype" w:hAnsi="Palatino Linotype"/>
          <w:spacing w:val="-9"/>
          <w:w w:val="105"/>
          <w:sz w:val="16"/>
        </w:rPr>
        <w:t> </w:t>
      </w:r>
      <w:r>
        <w:rPr>
          <w:rFonts w:ascii="Palatino Linotype" w:hAnsi="Palatino Linotype"/>
          <w:w w:val="105"/>
          <w:sz w:val="16"/>
        </w:rPr>
        <w:t>was</w:t>
      </w:r>
      <w:r>
        <w:rPr>
          <w:rFonts w:ascii="Palatino Linotype" w:hAnsi="Palatino Linotype"/>
          <w:spacing w:val="-10"/>
          <w:w w:val="105"/>
          <w:sz w:val="16"/>
        </w:rPr>
        <w:t> </w:t>
      </w:r>
      <w:r>
        <w:rPr>
          <w:rFonts w:ascii="Palatino Linotype" w:hAnsi="Palatino Linotype"/>
          <w:w w:val="105"/>
          <w:sz w:val="16"/>
        </w:rPr>
        <w:t>applied</w:t>
      </w:r>
      <w:r>
        <w:rPr>
          <w:rFonts w:ascii="Palatino Linotype" w:hAnsi="Palatino Linotype"/>
          <w:spacing w:val="-10"/>
          <w:w w:val="105"/>
          <w:sz w:val="16"/>
        </w:rPr>
        <w:t> </w:t>
      </w:r>
      <w:r>
        <w:rPr>
          <w:rFonts w:ascii="Palatino Linotype" w:hAnsi="Palatino Linotype"/>
          <w:w w:val="105"/>
          <w:sz w:val="16"/>
        </w:rPr>
        <w:t>to</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display-referred</w:t>
      </w:r>
      <w:r>
        <w:rPr>
          <w:rFonts w:ascii="Palatino Linotype" w:hAnsi="Palatino Linotype"/>
          <w:spacing w:val="-10"/>
          <w:w w:val="105"/>
          <w:sz w:val="16"/>
        </w:rPr>
        <w:t> </w:t>
      </w:r>
      <w:r>
        <w:rPr>
          <w:rFonts w:ascii="Palatino Linotype" w:hAnsi="Palatino Linotype"/>
          <w:w w:val="105"/>
          <w:sz w:val="16"/>
        </w:rPr>
        <w:t>(post-tone-mapping) image, and in the bottom right screenshot, it was applied to the scene-referred (pre-tone-mapping) image. (</w:t>
      </w:r>
      <w:r>
        <w:rPr>
          <w:rFonts w:ascii="Times New Roman" w:hAnsi="Times New Roman"/>
          <w:i/>
          <w:w w:val="105"/>
          <w:sz w:val="16"/>
        </w:rPr>
        <w:t>UNCHARTED 4 A </w:t>
      </w:r>
      <w:r>
        <w:rPr>
          <w:rFonts w:ascii="Times New Roman" w:hAnsi="Times New Roman"/>
          <w:i/>
          <w:spacing w:val="2"/>
          <w:w w:val="105"/>
          <w:sz w:val="16"/>
        </w:rPr>
        <w:t>Thief’s  </w:t>
      </w:r>
      <w:r>
        <w:rPr>
          <w:rFonts w:ascii="Times New Roman" w:hAnsi="Times New Roman"/>
          <w:i/>
          <w:w w:val="105"/>
          <w:sz w:val="16"/>
        </w:rPr>
        <w:t>End  </w:t>
      </w:r>
      <w:r>
        <w:rPr>
          <w:rFonts w:ascii="Palatino Linotype" w:hAnsi="Palatino Linotype"/>
          <w:w w:val="105"/>
          <w:sz w:val="16"/>
        </w:rPr>
        <w:t>c  </w:t>
      </w:r>
      <w:r>
        <w:rPr>
          <w:rFonts w:ascii="Times New Roman" w:hAnsi="Times New Roman"/>
          <w:i/>
          <w:w w:val="140"/>
          <w:sz w:val="16"/>
        </w:rPr>
        <w:t>/</w:t>
      </w:r>
      <w:r>
        <w:rPr>
          <w:rFonts w:ascii="Arial" w:hAnsi="Arial"/>
          <w:i/>
          <w:w w:val="140"/>
          <w:sz w:val="16"/>
          <w:vertAlign w:val="superscript"/>
        </w:rPr>
        <w:t>TM</w:t>
      </w:r>
      <w:r>
        <w:rPr>
          <w:rFonts w:ascii="Arial" w:hAnsi="Arial"/>
          <w:i/>
          <w:w w:val="140"/>
          <w:sz w:val="16"/>
          <w:vertAlign w:val="baseline"/>
        </w:rPr>
        <w:t>  </w:t>
      </w:r>
      <w:r>
        <w:rPr>
          <w:rFonts w:ascii="Times New Roman" w:hAnsi="Times New Roman"/>
          <w:i/>
          <w:w w:val="105"/>
          <w:sz w:val="16"/>
          <w:vertAlign w:val="baseline"/>
        </w:rPr>
        <w:t>2016  SIE.  </w:t>
      </w:r>
      <w:r>
        <w:rPr>
          <w:rFonts w:ascii="Times New Roman" w:hAnsi="Times New Roman"/>
          <w:i/>
          <w:spacing w:val="-4"/>
          <w:w w:val="105"/>
          <w:sz w:val="16"/>
          <w:vertAlign w:val="baseline"/>
        </w:rPr>
        <w:t>Created  </w:t>
      </w:r>
      <w:r>
        <w:rPr>
          <w:rFonts w:ascii="Times New Roman" w:hAnsi="Times New Roman"/>
          <w:i/>
          <w:w w:val="105"/>
          <w:sz w:val="16"/>
          <w:vertAlign w:val="baseline"/>
        </w:rPr>
        <w:t>and  developed  by  Naughty  </w:t>
      </w:r>
      <w:r>
        <w:rPr>
          <w:rFonts w:ascii="Times New Roman" w:hAnsi="Times New Roman"/>
          <w:i/>
          <w:spacing w:val="-3"/>
          <w:w w:val="105"/>
          <w:sz w:val="16"/>
          <w:vertAlign w:val="baseline"/>
        </w:rPr>
        <w:t>Dog </w:t>
      </w:r>
      <w:r>
        <w:rPr>
          <w:rFonts w:ascii="Times New Roman" w:hAnsi="Times New Roman"/>
          <w:i/>
          <w:w w:val="105"/>
          <w:sz w:val="16"/>
          <w:vertAlign w:val="baseline"/>
        </w:rPr>
        <w:t>LLC.)</w:t>
      </w:r>
    </w:p>
    <w:p>
      <w:pPr>
        <w:pStyle w:val="BodyText"/>
        <w:rPr>
          <w:rFonts w:ascii="Times New Roman"/>
          <w:i/>
          <w:sz w:val="16"/>
        </w:rPr>
      </w:pPr>
    </w:p>
    <w:p>
      <w:pPr>
        <w:pStyle w:val="BodyText"/>
        <w:spacing w:before="4"/>
        <w:rPr>
          <w:rFonts w:ascii="Times New Roman"/>
          <w:i/>
          <w:sz w:val="21"/>
        </w:rPr>
      </w:pPr>
    </w:p>
    <w:p>
      <w:pPr>
        <w:pStyle w:val="BodyText"/>
        <w:spacing w:line="252" w:lineRule="auto"/>
        <w:ind w:left="443" w:right="941" w:firstLine="298"/>
        <w:jc w:val="both"/>
      </w:pPr>
      <w:r>
        <w:rPr/>
        <w:t>In</w:t>
      </w:r>
      <w:r>
        <w:rPr>
          <w:spacing w:val="-24"/>
        </w:rPr>
        <w:t> </w:t>
      </w:r>
      <w:r>
        <w:rPr/>
        <w:t>a</w:t>
      </w:r>
      <w:r>
        <w:rPr>
          <w:spacing w:val="-24"/>
        </w:rPr>
        <w:t> </w:t>
      </w:r>
      <w:r>
        <w:rPr/>
        <w:t>later</w:t>
      </w:r>
      <w:r>
        <w:rPr>
          <w:spacing w:val="-24"/>
        </w:rPr>
        <w:t> </w:t>
      </w:r>
      <w:r>
        <w:rPr/>
        <w:t>publication,</w:t>
      </w:r>
      <w:r>
        <w:rPr>
          <w:spacing w:val="-22"/>
        </w:rPr>
        <w:t> </w:t>
      </w:r>
      <w:r>
        <w:rPr/>
        <w:t>Selan</w:t>
      </w:r>
      <w:r>
        <w:rPr>
          <w:spacing w:val="-23"/>
        </w:rPr>
        <w:t> </w:t>
      </w:r>
      <w:r>
        <w:rPr/>
        <w:t>[</w:t>
      </w:r>
      <w:hyperlink w:history="true" w:anchor="_bookmark0">
        <w:r>
          <w:rPr>
            <w:color w:val="0000FF"/>
          </w:rPr>
          <w:t>1602</w:t>
        </w:r>
      </w:hyperlink>
      <w:r>
        <w:rPr/>
        <w:t>]</w:t>
      </w:r>
      <w:r>
        <w:rPr>
          <w:spacing w:val="-24"/>
        </w:rPr>
        <w:t> </w:t>
      </w:r>
      <w:r>
        <w:rPr/>
        <w:t>distinguishes</w:t>
      </w:r>
      <w:r>
        <w:rPr>
          <w:spacing w:val="-24"/>
        </w:rPr>
        <w:t> </w:t>
      </w:r>
      <w:r>
        <w:rPr/>
        <w:t>between</w:t>
      </w:r>
      <w:r>
        <w:rPr>
          <w:spacing w:val="-24"/>
        </w:rPr>
        <w:t> </w:t>
      </w:r>
      <w:r>
        <w:rPr>
          <w:spacing w:val="-4"/>
        </w:rPr>
        <w:t>two</w:t>
      </w:r>
      <w:r>
        <w:rPr>
          <w:spacing w:val="-24"/>
        </w:rPr>
        <w:t> </w:t>
      </w:r>
      <w:r>
        <w:rPr>
          <w:spacing w:val="-3"/>
        </w:rPr>
        <w:t>ways</w:t>
      </w:r>
      <w:r>
        <w:rPr>
          <w:spacing w:val="-23"/>
        </w:rPr>
        <w:t> </w:t>
      </w:r>
      <w:r>
        <w:rPr/>
        <w:t>to</w:t>
      </w:r>
      <w:r>
        <w:rPr>
          <w:spacing w:val="-24"/>
        </w:rPr>
        <w:t> </w:t>
      </w:r>
      <w:r>
        <w:rPr/>
        <w:t>perform</w:t>
      </w:r>
      <w:r>
        <w:rPr>
          <w:spacing w:val="-24"/>
        </w:rPr>
        <w:t> </w:t>
      </w:r>
      <w:r>
        <w:rPr/>
        <w:t>color grading.</w:t>
      </w:r>
      <w:r>
        <w:rPr>
          <w:spacing w:val="5"/>
        </w:rPr>
        <w:t> </w:t>
      </w:r>
      <w:r>
        <w:rPr/>
        <w:t>In</w:t>
      </w:r>
      <w:r>
        <w:rPr>
          <w:spacing w:val="-9"/>
        </w:rPr>
        <w:t> </w:t>
      </w:r>
      <w:r>
        <w:rPr/>
        <w:t>one</w:t>
      </w:r>
      <w:r>
        <w:rPr>
          <w:spacing w:val="-8"/>
        </w:rPr>
        <w:t> </w:t>
      </w:r>
      <w:r>
        <w:rPr/>
        <w:t>approach,</w:t>
      </w:r>
      <w:r>
        <w:rPr>
          <w:spacing w:val="-9"/>
        </w:rPr>
        <w:t> </w:t>
      </w:r>
      <w:r>
        <w:rPr/>
        <w:t>color</w:t>
      </w:r>
      <w:r>
        <w:rPr>
          <w:spacing w:val="-8"/>
        </w:rPr>
        <w:t> </w:t>
      </w:r>
      <w:r>
        <w:rPr/>
        <w:t>grading</w:t>
      </w:r>
      <w:r>
        <w:rPr>
          <w:spacing w:val="-9"/>
        </w:rPr>
        <w:t> </w:t>
      </w:r>
      <w:r>
        <w:rPr/>
        <w:t>is</w:t>
      </w:r>
      <w:r>
        <w:rPr>
          <w:spacing w:val="-9"/>
        </w:rPr>
        <w:t> </w:t>
      </w:r>
      <w:r>
        <w:rPr/>
        <w:t>performed</w:t>
      </w:r>
      <w:r>
        <w:rPr>
          <w:spacing w:val="-8"/>
        </w:rPr>
        <w:t> </w:t>
      </w:r>
      <w:r>
        <w:rPr/>
        <w:t>on</w:t>
      </w:r>
      <w:r>
        <w:rPr>
          <w:spacing w:val="-9"/>
        </w:rPr>
        <w:t> </w:t>
      </w:r>
      <w:r>
        <w:rPr/>
        <w:t>display-referred</w:t>
      </w:r>
      <w:r>
        <w:rPr>
          <w:spacing w:val="-9"/>
        </w:rPr>
        <w:t> </w:t>
      </w:r>
      <w:r>
        <w:rPr/>
        <w:t>image</w:t>
      </w:r>
      <w:r>
        <w:rPr>
          <w:spacing w:val="-8"/>
        </w:rPr>
        <w:t> </w:t>
      </w:r>
      <w:r>
        <w:rPr/>
        <w:t>data. In the other, the color grading operations are performed on scene-referred data that is</w:t>
      </w:r>
      <w:r>
        <w:rPr>
          <w:spacing w:val="-17"/>
        </w:rPr>
        <w:t> </w:t>
      </w:r>
      <w:r>
        <w:rPr/>
        <w:t>previewed</w:t>
      </w:r>
      <w:r>
        <w:rPr>
          <w:spacing w:val="-17"/>
        </w:rPr>
        <w:t> </w:t>
      </w:r>
      <w:r>
        <w:rPr/>
        <w:t>through</w:t>
      </w:r>
      <w:r>
        <w:rPr>
          <w:spacing w:val="-16"/>
        </w:rPr>
        <w:t> </w:t>
      </w:r>
      <w:r>
        <w:rPr/>
        <w:t>a</w:t>
      </w:r>
      <w:r>
        <w:rPr>
          <w:spacing w:val="-17"/>
        </w:rPr>
        <w:t> </w:t>
      </w:r>
      <w:r>
        <w:rPr/>
        <w:t>display</w:t>
      </w:r>
      <w:r>
        <w:rPr>
          <w:spacing w:val="-17"/>
        </w:rPr>
        <w:t> </w:t>
      </w:r>
      <w:r>
        <w:rPr/>
        <w:t>transform.</w:t>
      </w:r>
      <w:r>
        <w:rPr>
          <w:spacing w:val="-1"/>
        </w:rPr>
        <w:t> </w:t>
      </w:r>
      <w:r>
        <w:rPr/>
        <w:t>Although</w:t>
      </w:r>
      <w:r>
        <w:rPr>
          <w:spacing w:val="-17"/>
        </w:rPr>
        <w:t> </w:t>
      </w:r>
      <w:r>
        <w:rPr/>
        <w:t>the</w:t>
      </w:r>
      <w:r>
        <w:rPr>
          <w:spacing w:val="-16"/>
        </w:rPr>
        <w:t> </w:t>
      </w:r>
      <w:r>
        <w:rPr/>
        <w:t>display-referred</w:t>
      </w:r>
      <w:r>
        <w:rPr>
          <w:spacing w:val="-17"/>
        </w:rPr>
        <w:t> </w:t>
      </w:r>
      <w:r>
        <w:rPr/>
        <w:t>color</w:t>
      </w:r>
      <w:r>
        <w:rPr>
          <w:spacing w:val="-16"/>
        </w:rPr>
        <w:t> </w:t>
      </w:r>
      <w:r>
        <w:rPr/>
        <w:t>grading approach is easier to set up, grading scene-referred data can produce higher-fidelity results.</w:t>
      </w:r>
    </w:p>
    <w:p>
      <w:pPr>
        <w:pStyle w:val="BodyText"/>
        <w:spacing w:line="252" w:lineRule="auto" w:before="3"/>
        <w:ind w:left="443" w:right="941" w:firstLine="298"/>
        <w:jc w:val="both"/>
      </w:pPr>
      <w:r>
        <w:rPr/>
        <w:t>When real-time applications first adopted color grading, the display-referred ap- proach</w:t>
      </w:r>
      <w:r>
        <w:rPr>
          <w:spacing w:val="-9"/>
        </w:rPr>
        <w:t> </w:t>
      </w:r>
      <w:r>
        <w:rPr/>
        <w:t>was</w:t>
      </w:r>
      <w:r>
        <w:rPr>
          <w:spacing w:val="-8"/>
        </w:rPr>
        <w:t> </w:t>
      </w:r>
      <w:r>
        <w:rPr/>
        <w:t>predominant</w:t>
      </w:r>
      <w:r>
        <w:rPr>
          <w:spacing w:val="-9"/>
        </w:rPr>
        <w:t> </w:t>
      </w:r>
      <w:r>
        <w:rPr/>
        <w:t>[</w:t>
      </w:r>
      <w:hyperlink w:history="true" w:anchor="_bookmark0">
        <w:r>
          <w:rPr>
            <w:color w:val="0000FF"/>
          </w:rPr>
          <w:t>756</w:t>
        </w:r>
      </w:hyperlink>
      <w:r>
        <w:rPr/>
        <w:t>,</w:t>
      </w:r>
      <w:r>
        <w:rPr>
          <w:spacing w:val="-8"/>
        </w:rPr>
        <w:t> </w:t>
      </w:r>
      <w:hyperlink w:history="true" w:anchor="_bookmark0">
        <w:r>
          <w:rPr>
            <w:color w:val="0000FF"/>
          </w:rPr>
          <w:t>856</w:t>
        </w:r>
      </w:hyperlink>
      <w:r>
        <w:rPr/>
        <w:t>].</w:t>
      </w:r>
      <w:r>
        <w:rPr>
          <w:spacing w:val="14"/>
        </w:rPr>
        <w:t> </w:t>
      </w:r>
      <w:r>
        <w:rPr>
          <w:spacing w:val="-3"/>
        </w:rPr>
        <w:t>However,</w:t>
      </w:r>
      <w:r>
        <w:rPr>
          <w:spacing w:val="-7"/>
        </w:rPr>
        <w:t> </w:t>
      </w:r>
      <w:r>
        <w:rPr/>
        <w:t>the</w:t>
      </w:r>
      <w:r>
        <w:rPr>
          <w:spacing w:val="-8"/>
        </w:rPr>
        <w:t> </w:t>
      </w:r>
      <w:r>
        <w:rPr/>
        <w:t>scene-referred</w:t>
      </w:r>
      <w:r>
        <w:rPr>
          <w:spacing w:val="-9"/>
        </w:rPr>
        <w:t> </w:t>
      </w:r>
      <w:r>
        <w:rPr/>
        <w:t>approach</w:t>
      </w:r>
      <w:r>
        <w:rPr>
          <w:spacing w:val="-8"/>
        </w:rPr>
        <w:t> </w:t>
      </w:r>
      <w:r>
        <w:rPr/>
        <w:t>has</w:t>
      </w:r>
      <w:r>
        <w:rPr>
          <w:spacing w:val="-9"/>
        </w:rPr>
        <w:t> </w:t>
      </w:r>
      <w:r>
        <w:rPr/>
        <w:t>since been gaining traction [</w:t>
      </w:r>
      <w:hyperlink w:history="true" w:anchor="_bookmark0">
        <w:r>
          <w:rPr>
            <w:color w:val="0000FF"/>
          </w:rPr>
          <w:t>198</w:t>
        </w:r>
      </w:hyperlink>
      <w:r>
        <w:rPr/>
        <w:t>, </w:t>
      </w:r>
      <w:hyperlink w:history="true" w:anchor="_bookmark0">
        <w:r>
          <w:rPr>
            <w:color w:val="0000FF"/>
          </w:rPr>
          <w:t>497</w:t>
        </w:r>
      </w:hyperlink>
      <w:r>
        <w:rPr/>
        <w:t>, </w:t>
      </w:r>
      <w:hyperlink w:history="true" w:anchor="_bookmark0">
        <w:r>
          <w:rPr>
            <w:color w:val="0000FF"/>
          </w:rPr>
          <w:t>672</w:t>
        </w:r>
      </w:hyperlink>
      <w:r>
        <w:rPr/>
        <w:t>] due to its higher visual </w:t>
      </w:r>
      <w:r>
        <w:rPr>
          <w:spacing w:val="-3"/>
        </w:rPr>
        <w:t>quality. </w:t>
      </w:r>
      <w:r>
        <w:rPr/>
        <w:t>See </w:t>
      </w:r>
      <w:hyperlink w:history="true" w:anchor="_bookmark9">
        <w:r>
          <w:rPr>
            <w:color w:val="0000FF"/>
          </w:rPr>
          <w:t>Figure</w:t>
        </w:r>
        <w:r>
          <w:rPr>
            <w:color w:val="0000FF"/>
            <w:spacing w:val="-28"/>
          </w:rPr>
          <w:t> </w:t>
        </w:r>
        <w:r>
          <w:rPr>
            <w:color w:val="0000FF"/>
          </w:rPr>
          <w:t>8.16</w:t>
        </w:r>
      </w:hyperlink>
      <w:r>
        <w:rPr/>
        <w:t>. Applying color grading to scene-referred data also provides the opportunity to </w:t>
      </w:r>
      <w:r>
        <w:rPr>
          <w:spacing w:val="-3"/>
        </w:rPr>
        <w:t>save </w:t>
      </w:r>
      <w:r>
        <w:rPr/>
        <w:t>some computation </w:t>
      </w:r>
      <w:r>
        <w:rPr>
          <w:spacing w:val="-3"/>
        </w:rPr>
        <w:t>by </w:t>
      </w:r>
      <w:r>
        <w:rPr/>
        <w:t>baking the tone mapping curve into the grading LUT [</w:t>
      </w:r>
      <w:hyperlink w:history="true" w:anchor="_bookmark0">
        <w:r>
          <w:rPr>
            <w:color w:val="0000FF"/>
          </w:rPr>
          <w:t>672</w:t>
        </w:r>
      </w:hyperlink>
      <w:r>
        <w:rPr/>
        <w:t>], as done</w:t>
      </w:r>
      <w:r>
        <w:rPr>
          <w:spacing w:val="16"/>
        </w:rPr>
        <w:t> </w:t>
      </w:r>
      <w:r>
        <w:rPr/>
        <w:t>in</w:t>
      </w:r>
      <w:r>
        <w:rPr>
          <w:spacing w:val="17"/>
        </w:rPr>
        <w:t> </w:t>
      </w:r>
      <w:r>
        <w:rPr/>
        <w:t>the</w:t>
      </w:r>
      <w:r>
        <w:rPr>
          <w:spacing w:val="17"/>
        </w:rPr>
        <w:t> </w:t>
      </w:r>
      <w:r>
        <w:rPr/>
        <w:t>game</w:t>
      </w:r>
      <w:r>
        <w:rPr>
          <w:spacing w:val="16"/>
        </w:rPr>
        <w:t> </w:t>
      </w:r>
      <w:r>
        <w:rPr>
          <w:rFonts w:ascii="Times New Roman"/>
          <w:i/>
        </w:rPr>
        <w:t>Uncharted</w:t>
      </w:r>
      <w:r>
        <w:rPr>
          <w:rFonts w:ascii="Times New Roman"/>
          <w:i/>
          <w:spacing w:val="20"/>
        </w:rPr>
        <w:t> </w:t>
      </w:r>
      <w:r>
        <w:rPr>
          <w:rFonts w:ascii="Times New Roman"/>
          <w:i/>
        </w:rPr>
        <w:t>4</w:t>
      </w:r>
      <w:r>
        <w:rPr>
          <w:rFonts w:ascii="Times New Roman"/>
          <w:i/>
          <w:spacing w:val="15"/>
        </w:rPr>
        <w:t> </w:t>
      </w:r>
      <w:r>
        <w:rPr/>
        <w:t>[</w:t>
      </w:r>
      <w:hyperlink w:history="true" w:anchor="_bookmark0">
        <w:r>
          <w:rPr>
            <w:color w:val="0000FF"/>
          </w:rPr>
          <w:t>198</w:t>
        </w:r>
      </w:hyperlink>
      <w:r>
        <w:rPr/>
        <w:t>].</w:t>
      </w:r>
    </w:p>
    <w:p>
      <w:pPr>
        <w:pStyle w:val="BodyText"/>
        <w:spacing w:line="252" w:lineRule="auto"/>
        <w:ind w:left="443" w:right="941" w:firstLine="298"/>
        <w:jc w:val="both"/>
      </w:pPr>
      <w:r>
        <w:rPr/>
        <w:t>Before  LUT  lookup,  scene-referred  data  must  </w:t>
      </w:r>
      <w:r>
        <w:rPr>
          <w:spacing w:val="2"/>
        </w:rPr>
        <w:t>be  </w:t>
      </w:r>
      <w:r>
        <w:rPr/>
        <w:t>remapped  to  the  range   [0</w:t>
      </w:r>
      <w:r>
        <w:rPr>
          <w:rFonts w:ascii="Times New Roman"/>
          <w:i/>
        </w:rPr>
        <w:t>, </w:t>
      </w:r>
      <w:r>
        <w:rPr/>
        <w:t>1] [</w:t>
      </w:r>
      <w:hyperlink w:history="true" w:anchor="_bookmark0">
        <w:r>
          <w:rPr>
            <w:color w:val="0000FF"/>
          </w:rPr>
          <w:t>1601</w:t>
        </w:r>
      </w:hyperlink>
      <w:r>
        <w:rPr/>
        <w:t>]. In the Frostbite engine [</w:t>
      </w:r>
      <w:hyperlink w:history="true" w:anchor="_bookmark0">
        <w:r>
          <w:rPr>
            <w:color w:val="0000FF"/>
          </w:rPr>
          <w:t>497</w:t>
        </w:r>
      </w:hyperlink>
      <w:r>
        <w:rPr/>
        <w:t>] the perceptual quantizer OETF is used for</w:t>
      </w:r>
      <w:r>
        <w:rPr>
          <w:spacing w:val="-5"/>
        </w:rPr>
        <w:t> </w:t>
      </w:r>
      <w:r>
        <w:rPr/>
        <w:t>this</w:t>
      </w:r>
      <w:r>
        <w:rPr>
          <w:spacing w:val="-5"/>
        </w:rPr>
        <w:t> </w:t>
      </w:r>
      <w:r>
        <w:rPr/>
        <w:t>purpose,</w:t>
      </w:r>
      <w:r>
        <w:rPr>
          <w:spacing w:val="-3"/>
        </w:rPr>
        <w:t> </w:t>
      </w:r>
      <w:r>
        <w:rPr/>
        <w:t>though</w:t>
      </w:r>
      <w:r>
        <w:rPr>
          <w:spacing w:val="-5"/>
        </w:rPr>
        <w:t> </w:t>
      </w:r>
      <w:r>
        <w:rPr/>
        <w:t>simpler</w:t>
      </w:r>
      <w:r>
        <w:rPr>
          <w:spacing w:val="-4"/>
        </w:rPr>
        <w:t> </w:t>
      </w:r>
      <w:r>
        <w:rPr/>
        <w:t>curves</w:t>
      </w:r>
      <w:r>
        <w:rPr>
          <w:spacing w:val="-5"/>
        </w:rPr>
        <w:t> </w:t>
      </w:r>
      <w:r>
        <w:rPr/>
        <w:t>could</w:t>
      </w:r>
      <w:r>
        <w:rPr>
          <w:spacing w:val="-5"/>
        </w:rPr>
        <w:t> </w:t>
      </w:r>
      <w:r>
        <w:rPr>
          <w:spacing w:val="2"/>
        </w:rPr>
        <w:t>be</w:t>
      </w:r>
      <w:r>
        <w:rPr>
          <w:spacing w:val="-4"/>
        </w:rPr>
        <w:t> </w:t>
      </w:r>
      <w:r>
        <w:rPr/>
        <w:t>used.</w:t>
      </w:r>
      <w:r>
        <w:rPr>
          <w:spacing w:val="12"/>
        </w:rPr>
        <w:t> </w:t>
      </w:r>
      <w:r>
        <w:rPr/>
        <w:t>Duiker</w:t>
      </w:r>
      <w:r>
        <w:rPr>
          <w:spacing w:val="-4"/>
        </w:rPr>
        <w:t> </w:t>
      </w:r>
      <w:r>
        <w:rPr/>
        <w:t>[</w:t>
      </w:r>
      <w:hyperlink w:history="true" w:anchor="_bookmark0">
        <w:r>
          <w:rPr>
            <w:color w:val="0000FF"/>
          </w:rPr>
          <w:t>392</w:t>
        </w:r>
      </w:hyperlink>
      <w:r>
        <w:rPr/>
        <w:t>]</w:t>
      </w:r>
      <w:r>
        <w:rPr>
          <w:spacing w:val="-5"/>
        </w:rPr>
        <w:t> </w:t>
      </w:r>
      <w:r>
        <w:rPr/>
        <w:t>uses</w:t>
      </w:r>
      <w:r>
        <w:rPr>
          <w:spacing w:val="-4"/>
        </w:rPr>
        <w:t> </w:t>
      </w:r>
      <w:r>
        <w:rPr/>
        <w:t>a</w:t>
      </w:r>
      <w:r>
        <w:rPr>
          <w:spacing w:val="-5"/>
        </w:rPr>
        <w:t> </w:t>
      </w:r>
      <w:r>
        <w:rPr/>
        <w:t>log</w:t>
      </w:r>
      <w:r>
        <w:rPr>
          <w:spacing w:val="-4"/>
        </w:rPr>
        <w:t> </w:t>
      </w:r>
      <w:r>
        <w:rPr/>
        <w:t>curve, and Hable [</w:t>
      </w:r>
      <w:hyperlink w:history="true" w:anchor="_bookmark0">
        <w:r>
          <w:rPr>
            <w:color w:val="0000FF"/>
          </w:rPr>
          <w:t>635</w:t>
        </w:r>
      </w:hyperlink>
      <w:r>
        <w:rPr/>
        <w:t>] recommends using a square root operator applied once or</w:t>
      </w:r>
      <w:r>
        <w:rPr>
          <w:spacing w:val="-16"/>
        </w:rPr>
        <w:t> </w:t>
      </w:r>
      <w:r>
        <w:rPr/>
        <w:t>twice.</w:t>
      </w:r>
    </w:p>
    <w:p>
      <w:pPr>
        <w:pStyle w:val="BodyText"/>
        <w:spacing w:line="252" w:lineRule="auto"/>
        <w:ind w:left="443" w:right="941" w:firstLine="298"/>
        <w:jc w:val="both"/>
      </w:pPr>
      <w:r>
        <w:rPr/>
        <w:t>Hable [</w:t>
      </w:r>
      <w:hyperlink w:history="true" w:anchor="_bookmark0">
        <w:r>
          <w:rPr>
            <w:color w:val="0000FF"/>
          </w:rPr>
          <w:t>635</w:t>
        </w:r>
      </w:hyperlink>
      <w:r>
        <w:rPr/>
        <w:t>] presents a good overview of common color grading operations and implementation considerations.</w:t>
      </w:r>
    </w:p>
    <w:p>
      <w:pPr>
        <w:spacing w:after="0" w:line="252" w:lineRule="auto"/>
        <w:jc w:val="both"/>
        <w:sectPr>
          <w:pgSz w:w="12240" w:h="15840"/>
          <w:pgMar w:header="2359" w:footer="0" w:top="2560" w:bottom="280" w:left="1720" w:right="1720"/>
        </w:sectPr>
      </w:pPr>
    </w:p>
    <w:p>
      <w:pPr>
        <w:pStyle w:val="BodyText"/>
        <w:spacing w:before="2"/>
        <w:rPr>
          <w:sz w:val="23"/>
        </w:rPr>
      </w:pPr>
    </w:p>
    <w:p>
      <w:pPr>
        <w:pStyle w:val="Heading2"/>
        <w:spacing w:before="35"/>
        <w:ind w:left="943" w:firstLine="0"/>
        <w:jc w:val="both"/>
      </w:pPr>
      <w:r>
        <w:rPr>
          <w:color w:val="98727C"/>
        </w:rPr>
        <w:t>Further Reading and Resources</w:t>
      </w:r>
    </w:p>
    <w:p>
      <w:pPr>
        <w:spacing w:line="249" w:lineRule="auto" w:before="114"/>
        <w:ind w:left="944" w:right="441" w:firstLine="0"/>
        <w:jc w:val="both"/>
        <w:rPr>
          <w:sz w:val="20"/>
        </w:rPr>
      </w:pPr>
      <w:r>
        <w:rPr>
          <w:spacing w:val="-6"/>
          <w:sz w:val="20"/>
        </w:rPr>
        <w:t>For </w:t>
      </w:r>
      <w:r>
        <w:rPr>
          <w:sz w:val="20"/>
        </w:rPr>
        <w:t>colorimetry and color science, the “bible” is </w:t>
      </w:r>
      <w:r>
        <w:rPr>
          <w:rFonts w:ascii="Times New Roman" w:hAnsi="Times New Roman"/>
          <w:i/>
          <w:sz w:val="20"/>
        </w:rPr>
        <w:t>Color Science </w:t>
      </w:r>
      <w:r>
        <w:rPr>
          <w:spacing w:val="-3"/>
          <w:sz w:val="20"/>
        </w:rPr>
        <w:t>by  </w:t>
      </w:r>
      <w:r>
        <w:rPr>
          <w:sz w:val="20"/>
        </w:rPr>
        <w:t>Wyszecki  and Stiles [</w:t>
      </w:r>
      <w:hyperlink w:history="true" w:anchor="_bookmark0">
        <w:r>
          <w:rPr>
            <w:color w:val="0000FF"/>
            <w:sz w:val="20"/>
          </w:rPr>
          <w:t>1934</w:t>
        </w:r>
      </w:hyperlink>
      <w:r>
        <w:rPr>
          <w:sz w:val="20"/>
        </w:rPr>
        <w:t>]. Other </w:t>
      </w:r>
      <w:r>
        <w:rPr>
          <w:spacing w:val="2"/>
          <w:sz w:val="20"/>
        </w:rPr>
        <w:t>good </w:t>
      </w:r>
      <w:r>
        <w:rPr>
          <w:sz w:val="20"/>
        </w:rPr>
        <w:t>colorimetry references include  </w:t>
      </w:r>
      <w:r>
        <w:rPr>
          <w:rFonts w:ascii="Times New Roman" w:hAnsi="Times New Roman"/>
          <w:i/>
          <w:sz w:val="20"/>
        </w:rPr>
        <w:t>Measuring  Colour  </w:t>
      </w:r>
      <w:r>
        <w:rPr>
          <w:spacing w:val="-3"/>
          <w:sz w:val="20"/>
        </w:rPr>
        <w:t>by  </w:t>
      </w:r>
      <w:r>
        <w:rPr>
          <w:sz w:val="20"/>
        </w:rPr>
        <w:t>Hunt [</w:t>
      </w:r>
      <w:hyperlink w:history="true" w:anchor="_bookmark0">
        <w:r>
          <w:rPr>
            <w:color w:val="0000FF"/>
            <w:sz w:val="20"/>
          </w:rPr>
          <w:t>789</w:t>
        </w:r>
      </w:hyperlink>
      <w:r>
        <w:rPr>
          <w:sz w:val="20"/>
        </w:rPr>
        <w:t>] and </w:t>
      </w:r>
      <w:r>
        <w:rPr>
          <w:rFonts w:ascii="Times New Roman" w:hAnsi="Times New Roman"/>
          <w:i/>
          <w:sz w:val="20"/>
        </w:rPr>
        <w:t>Color </w:t>
      </w:r>
      <w:r>
        <w:rPr>
          <w:rFonts w:ascii="Times New Roman" w:hAnsi="Times New Roman"/>
          <w:i/>
          <w:spacing w:val="-5"/>
          <w:sz w:val="20"/>
        </w:rPr>
        <w:t>Appearance </w:t>
      </w:r>
      <w:r>
        <w:rPr>
          <w:rFonts w:ascii="Times New Roman" w:hAnsi="Times New Roman"/>
          <w:i/>
          <w:sz w:val="20"/>
        </w:rPr>
        <w:t>Models </w:t>
      </w:r>
      <w:r>
        <w:rPr>
          <w:spacing w:val="-3"/>
          <w:sz w:val="20"/>
        </w:rPr>
        <w:t>by Fairchild</w:t>
      </w:r>
      <w:r>
        <w:rPr>
          <w:spacing w:val="-5"/>
          <w:sz w:val="20"/>
        </w:rPr>
        <w:t> </w:t>
      </w:r>
      <w:r>
        <w:rPr>
          <w:sz w:val="20"/>
        </w:rPr>
        <w:t>[</w:t>
      </w:r>
      <w:hyperlink w:history="true" w:anchor="_bookmark0">
        <w:r>
          <w:rPr>
            <w:color w:val="0000FF"/>
            <w:sz w:val="20"/>
          </w:rPr>
          <w:t>456</w:t>
        </w:r>
      </w:hyperlink>
      <w:r>
        <w:rPr>
          <w:sz w:val="20"/>
        </w:rPr>
        <w:t>].</w:t>
      </w:r>
    </w:p>
    <w:p>
      <w:pPr>
        <w:spacing w:line="249" w:lineRule="auto" w:before="1"/>
        <w:ind w:left="943" w:right="441" w:firstLine="298"/>
        <w:jc w:val="both"/>
        <w:rPr>
          <w:sz w:val="20"/>
        </w:rPr>
      </w:pPr>
      <w:r>
        <w:rPr>
          <w:sz w:val="20"/>
        </w:rPr>
        <w:t>Selan’s white paper [</w:t>
      </w:r>
      <w:hyperlink w:history="true" w:anchor="_bookmark0">
        <w:r>
          <w:rPr>
            <w:color w:val="0000FF"/>
            <w:sz w:val="20"/>
          </w:rPr>
          <w:t>1602</w:t>
        </w:r>
      </w:hyperlink>
      <w:r>
        <w:rPr>
          <w:sz w:val="20"/>
        </w:rPr>
        <w:t>] gives a </w:t>
      </w:r>
      <w:r>
        <w:rPr>
          <w:spacing w:val="2"/>
          <w:sz w:val="20"/>
        </w:rPr>
        <w:t>good </w:t>
      </w:r>
      <w:r>
        <w:rPr>
          <w:sz w:val="20"/>
        </w:rPr>
        <w:t>overview of image reproduction and the “scene to screen” problem. Readers who </w:t>
      </w:r>
      <w:r>
        <w:rPr>
          <w:spacing w:val="-3"/>
          <w:sz w:val="20"/>
        </w:rPr>
        <w:t>want </w:t>
      </w:r>
      <w:r>
        <w:rPr>
          <w:sz w:val="20"/>
        </w:rPr>
        <w:t>to learn still more about this topic  will find </w:t>
      </w:r>
      <w:r>
        <w:rPr>
          <w:rFonts w:ascii="Times New Roman" w:hAnsi="Times New Roman"/>
          <w:i/>
          <w:sz w:val="20"/>
        </w:rPr>
        <w:t>The </w:t>
      </w:r>
      <w:r>
        <w:rPr>
          <w:rFonts w:ascii="Times New Roman" w:hAnsi="Times New Roman"/>
          <w:i/>
          <w:spacing w:val="-3"/>
          <w:sz w:val="20"/>
        </w:rPr>
        <w:t>Reproduction  </w:t>
      </w:r>
      <w:r>
        <w:rPr>
          <w:rFonts w:ascii="Times New Roman" w:hAnsi="Times New Roman"/>
          <w:i/>
          <w:sz w:val="20"/>
        </w:rPr>
        <w:t>of  Colour </w:t>
      </w:r>
      <w:r>
        <w:rPr>
          <w:spacing w:val="-3"/>
          <w:sz w:val="20"/>
        </w:rPr>
        <w:t>by  </w:t>
      </w:r>
      <w:r>
        <w:rPr>
          <w:sz w:val="20"/>
        </w:rPr>
        <w:t>Hunt [</w:t>
      </w:r>
      <w:hyperlink w:history="true" w:anchor="_bookmark0">
        <w:r>
          <w:rPr>
            <w:color w:val="0000FF"/>
            <w:sz w:val="20"/>
          </w:rPr>
          <w:t>788</w:t>
        </w:r>
      </w:hyperlink>
      <w:r>
        <w:rPr>
          <w:sz w:val="20"/>
        </w:rPr>
        <w:t>] and </w:t>
      </w:r>
      <w:r>
        <w:rPr>
          <w:rFonts w:ascii="Times New Roman" w:hAnsi="Times New Roman"/>
          <w:i/>
          <w:sz w:val="20"/>
        </w:rPr>
        <w:t>Digital  Color  Management  </w:t>
      </w:r>
      <w:r>
        <w:rPr>
          <w:spacing w:val="-3"/>
          <w:sz w:val="20"/>
        </w:rPr>
        <w:t>by </w:t>
      </w:r>
      <w:r>
        <w:rPr>
          <w:sz w:val="20"/>
        </w:rPr>
        <w:t>Giorgianni and Madden [</w:t>
      </w:r>
      <w:hyperlink w:history="true" w:anchor="_bookmark0">
        <w:r>
          <w:rPr>
            <w:color w:val="0000FF"/>
            <w:sz w:val="20"/>
          </w:rPr>
          <w:t>537</w:t>
        </w:r>
      </w:hyperlink>
      <w:r>
        <w:rPr>
          <w:sz w:val="20"/>
        </w:rPr>
        <w:t>] to </w:t>
      </w:r>
      <w:r>
        <w:rPr>
          <w:spacing w:val="2"/>
          <w:sz w:val="20"/>
        </w:rPr>
        <w:t>be </w:t>
      </w:r>
      <w:r>
        <w:rPr>
          <w:sz w:val="20"/>
        </w:rPr>
        <w:t>excellent references. The three books in the </w:t>
      </w:r>
      <w:r>
        <w:rPr>
          <w:rFonts w:ascii="Times New Roman" w:hAnsi="Times New Roman"/>
          <w:i/>
          <w:sz w:val="20"/>
        </w:rPr>
        <w:t>Ansel </w:t>
      </w:r>
      <w:r>
        <w:rPr>
          <w:rFonts w:ascii="Times New Roman" w:hAnsi="Times New Roman"/>
          <w:i/>
          <w:spacing w:val="-3"/>
          <w:sz w:val="20"/>
        </w:rPr>
        <w:t>Adams </w:t>
      </w:r>
      <w:r>
        <w:rPr>
          <w:rFonts w:ascii="Times New Roman" w:hAnsi="Times New Roman"/>
          <w:i/>
          <w:sz w:val="20"/>
        </w:rPr>
        <w:t>Photography Series </w:t>
      </w:r>
      <w:r>
        <w:rPr>
          <w:sz w:val="20"/>
        </w:rPr>
        <w:t>[</w:t>
      </w:r>
      <w:hyperlink w:history="true" w:anchor="_bookmark0">
        <w:r>
          <w:rPr>
            <w:color w:val="0000FF"/>
            <w:sz w:val="20"/>
          </w:rPr>
          <w:t>9</w:t>
        </w:r>
      </w:hyperlink>
      <w:r>
        <w:rPr>
          <w:sz w:val="20"/>
        </w:rPr>
        <w:t>, </w:t>
      </w:r>
      <w:hyperlink w:history="true" w:anchor="_bookmark0">
        <w:r>
          <w:rPr>
            <w:color w:val="0000FF"/>
            <w:sz w:val="20"/>
          </w:rPr>
          <w:t>10</w:t>
        </w:r>
      </w:hyperlink>
      <w:r>
        <w:rPr>
          <w:sz w:val="20"/>
        </w:rPr>
        <w:t>, </w:t>
      </w:r>
      <w:hyperlink w:history="true" w:anchor="_bookmark0">
        <w:r>
          <w:rPr>
            <w:color w:val="0000FF"/>
            <w:sz w:val="20"/>
          </w:rPr>
          <w:t>11</w:t>
        </w:r>
      </w:hyperlink>
      <w:r>
        <w:rPr>
          <w:sz w:val="20"/>
        </w:rPr>
        <w:t>], especially </w:t>
      </w:r>
      <w:r>
        <w:rPr>
          <w:rFonts w:ascii="Times New Roman" w:hAnsi="Times New Roman"/>
          <w:i/>
          <w:sz w:val="20"/>
        </w:rPr>
        <w:t>The Negative</w:t>
      </w:r>
      <w:r>
        <w:rPr>
          <w:sz w:val="20"/>
        </w:rPr>
        <w:t>, provide an un- derstanding</w:t>
      </w:r>
      <w:r>
        <w:rPr>
          <w:spacing w:val="-7"/>
          <w:sz w:val="20"/>
        </w:rPr>
        <w:t> </w:t>
      </w:r>
      <w:r>
        <w:rPr>
          <w:sz w:val="20"/>
        </w:rPr>
        <w:t>of</w:t>
      </w:r>
      <w:r>
        <w:rPr>
          <w:spacing w:val="-6"/>
          <w:sz w:val="20"/>
        </w:rPr>
        <w:t> </w:t>
      </w:r>
      <w:r>
        <w:rPr>
          <w:sz w:val="20"/>
        </w:rPr>
        <w:t>how</w:t>
      </w:r>
      <w:r>
        <w:rPr>
          <w:spacing w:val="-6"/>
          <w:sz w:val="20"/>
        </w:rPr>
        <w:t> </w:t>
      </w:r>
      <w:r>
        <w:rPr>
          <w:sz w:val="20"/>
        </w:rPr>
        <w:t>the</w:t>
      </w:r>
      <w:r>
        <w:rPr>
          <w:spacing w:val="-7"/>
          <w:sz w:val="20"/>
        </w:rPr>
        <w:t> </w:t>
      </w:r>
      <w:r>
        <w:rPr>
          <w:sz w:val="20"/>
        </w:rPr>
        <w:t>art</w:t>
      </w:r>
      <w:r>
        <w:rPr>
          <w:spacing w:val="-6"/>
          <w:sz w:val="20"/>
        </w:rPr>
        <w:t> </w:t>
      </w:r>
      <w:r>
        <w:rPr>
          <w:sz w:val="20"/>
        </w:rPr>
        <w:t>and</w:t>
      </w:r>
      <w:r>
        <w:rPr>
          <w:spacing w:val="-6"/>
          <w:sz w:val="20"/>
        </w:rPr>
        <w:t> </w:t>
      </w:r>
      <w:r>
        <w:rPr>
          <w:sz w:val="20"/>
        </w:rPr>
        <w:t>science</w:t>
      </w:r>
      <w:r>
        <w:rPr>
          <w:spacing w:val="-6"/>
          <w:sz w:val="20"/>
        </w:rPr>
        <w:t> </w:t>
      </w:r>
      <w:r>
        <w:rPr>
          <w:sz w:val="20"/>
        </w:rPr>
        <w:t>of</w:t>
      </w:r>
      <w:r>
        <w:rPr>
          <w:spacing w:val="-7"/>
          <w:sz w:val="20"/>
        </w:rPr>
        <w:t> </w:t>
      </w:r>
      <w:r>
        <w:rPr>
          <w:sz w:val="20"/>
        </w:rPr>
        <w:t>film</w:t>
      </w:r>
      <w:r>
        <w:rPr>
          <w:spacing w:val="-6"/>
          <w:sz w:val="20"/>
        </w:rPr>
        <w:t> </w:t>
      </w:r>
      <w:r>
        <w:rPr>
          <w:sz w:val="20"/>
        </w:rPr>
        <w:t>photography</w:t>
      </w:r>
      <w:r>
        <w:rPr>
          <w:spacing w:val="-6"/>
          <w:sz w:val="20"/>
        </w:rPr>
        <w:t> </w:t>
      </w:r>
      <w:r>
        <w:rPr>
          <w:sz w:val="20"/>
        </w:rPr>
        <w:t>has</w:t>
      </w:r>
      <w:r>
        <w:rPr>
          <w:spacing w:val="-7"/>
          <w:sz w:val="20"/>
        </w:rPr>
        <w:t> </w:t>
      </w:r>
      <w:r>
        <w:rPr>
          <w:sz w:val="20"/>
        </w:rPr>
        <w:t>influenced</w:t>
      </w:r>
      <w:r>
        <w:rPr>
          <w:spacing w:val="-6"/>
          <w:sz w:val="20"/>
        </w:rPr>
        <w:t> </w:t>
      </w:r>
      <w:r>
        <w:rPr>
          <w:sz w:val="20"/>
        </w:rPr>
        <w:t>the</w:t>
      </w:r>
      <w:r>
        <w:rPr>
          <w:spacing w:val="-6"/>
          <w:sz w:val="20"/>
        </w:rPr>
        <w:t> </w:t>
      </w:r>
      <w:r>
        <w:rPr>
          <w:sz w:val="20"/>
        </w:rPr>
        <w:t>theory and practice of image reproduction to this </w:t>
      </w:r>
      <w:r>
        <w:rPr>
          <w:spacing w:val="-6"/>
          <w:sz w:val="20"/>
        </w:rPr>
        <w:t>day. </w:t>
      </w:r>
      <w:r>
        <w:rPr>
          <w:spacing w:val="-3"/>
          <w:sz w:val="20"/>
        </w:rPr>
        <w:t>Finally, </w:t>
      </w:r>
      <w:r>
        <w:rPr>
          <w:sz w:val="20"/>
        </w:rPr>
        <w:t>the </w:t>
      </w:r>
      <w:r>
        <w:rPr>
          <w:spacing w:val="2"/>
          <w:sz w:val="20"/>
        </w:rPr>
        <w:t>book </w:t>
      </w:r>
      <w:r>
        <w:rPr>
          <w:rFonts w:ascii="Times New Roman" w:hAnsi="Times New Roman"/>
          <w:i/>
          <w:sz w:val="20"/>
        </w:rPr>
        <w:t>Color Imaging: </w:t>
      </w:r>
      <w:r>
        <w:rPr>
          <w:rFonts w:ascii="Times New Roman" w:hAnsi="Times New Roman"/>
          <w:i/>
          <w:spacing w:val="-4"/>
          <w:sz w:val="20"/>
        </w:rPr>
        <w:t>Fun- </w:t>
      </w:r>
      <w:r>
        <w:rPr>
          <w:rFonts w:ascii="Times New Roman" w:hAnsi="Times New Roman"/>
          <w:i/>
          <w:sz w:val="20"/>
        </w:rPr>
        <w:t>damentals and Applications </w:t>
      </w:r>
      <w:r>
        <w:rPr>
          <w:spacing w:val="-3"/>
          <w:sz w:val="20"/>
        </w:rPr>
        <w:t>by </w:t>
      </w:r>
      <w:r>
        <w:rPr>
          <w:sz w:val="20"/>
        </w:rPr>
        <w:t>Reinhard and others [</w:t>
      </w:r>
      <w:hyperlink w:history="true" w:anchor="_bookmark0">
        <w:r>
          <w:rPr>
            <w:color w:val="0000FF"/>
            <w:sz w:val="20"/>
          </w:rPr>
          <w:t>1480</w:t>
        </w:r>
      </w:hyperlink>
      <w:r>
        <w:rPr>
          <w:sz w:val="20"/>
        </w:rPr>
        <w:t>] gives a thorough overview of</w:t>
      </w:r>
      <w:r>
        <w:rPr>
          <w:spacing w:val="17"/>
          <w:sz w:val="20"/>
        </w:rPr>
        <w:t> </w:t>
      </w:r>
      <w:r>
        <w:rPr>
          <w:sz w:val="20"/>
        </w:rPr>
        <w:t>the</w:t>
      </w:r>
      <w:r>
        <w:rPr>
          <w:spacing w:val="17"/>
          <w:sz w:val="20"/>
        </w:rPr>
        <w:t> </w:t>
      </w:r>
      <w:r>
        <w:rPr>
          <w:sz w:val="20"/>
        </w:rPr>
        <w:t>whole</w:t>
      </w:r>
      <w:r>
        <w:rPr>
          <w:spacing w:val="17"/>
          <w:sz w:val="20"/>
        </w:rPr>
        <w:t> </w:t>
      </w:r>
      <w:r>
        <w:rPr>
          <w:sz w:val="20"/>
        </w:rPr>
        <w:t>area</w:t>
      </w:r>
      <w:r>
        <w:rPr>
          <w:spacing w:val="17"/>
          <w:sz w:val="20"/>
        </w:rPr>
        <w:t> </w:t>
      </w:r>
      <w:r>
        <w:rPr>
          <w:sz w:val="20"/>
        </w:rPr>
        <w:t>of</w:t>
      </w:r>
      <w:r>
        <w:rPr>
          <w:spacing w:val="17"/>
          <w:sz w:val="20"/>
        </w:rPr>
        <w:t> </w:t>
      </w:r>
      <w:r>
        <w:rPr>
          <w:spacing w:val="-3"/>
          <w:sz w:val="20"/>
        </w:rPr>
        <w:t>study.</w:t>
      </w:r>
    </w:p>
    <w:p>
      <w:pPr>
        <w:spacing w:after="0" w:line="249" w:lineRule="auto"/>
        <w:jc w:val="both"/>
        <w:rPr>
          <w:sz w:val="20"/>
        </w:rPr>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after="1"/>
        <w:rPr>
          <w:sz w:val="15"/>
        </w:rPr>
      </w:pPr>
    </w:p>
    <w:p>
      <w:pPr>
        <w:pStyle w:val="BodyText"/>
        <w:ind w:left="1410"/>
      </w:pPr>
      <w:r>
        <w:rPr/>
        <w:drawing>
          <wp:inline distT="0" distB="0" distL="0" distR="0">
            <wp:extent cx="3753645" cy="996696"/>
            <wp:effectExtent l="0" t="0" r="0" b="0"/>
            <wp:docPr id="23" name="image47.png"/>
            <wp:cNvGraphicFramePr>
              <a:graphicFrameLocks noChangeAspect="1"/>
            </wp:cNvGraphicFramePr>
            <a:graphic>
              <a:graphicData uri="http://schemas.openxmlformats.org/drawingml/2006/picture">
                <pic:pic>
                  <pic:nvPicPr>
                    <pic:cNvPr id="24" name="image47.png"/>
                    <pic:cNvPicPr/>
                  </pic:nvPicPr>
                  <pic:blipFill>
                    <a:blip r:embed="rId54" cstate="print"/>
                    <a:stretch>
                      <a:fillRect/>
                    </a:stretch>
                  </pic:blipFill>
                  <pic:spPr>
                    <a:xfrm>
                      <a:off x="0" y="0"/>
                      <a:ext cx="3753645" cy="996696"/>
                    </a:xfrm>
                    <a:prstGeom prst="rect">
                      <a:avLst/>
                    </a:prstGeom>
                  </pic:spPr>
                </pic:pic>
              </a:graphicData>
            </a:graphic>
          </wp:inline>
        </w:drawing>
      </w:r>
      <w:r>
        <w:rPr/>
      </w:r>
    </w:p>
    <w:p>
      <w:pPr>
        <w:spacing w:after="0"/>
        <w:sectPr>
          <w:headerReference w:type="default" r:id="rId53"/>
          <w:pgSz w:w="12240" w:h="15840"/>
          <w:pgMar w:header="0" w:footer="0" w:top="1500" w:bottom="280" w:left="1720" w:right="1720"/>
        </w:sectPr>
      </w:pPr>
    </w:p>
    <w:p>
      <w:pPr>
        <w:pStyle w:val="BodyText"/>
      </w:pPr>
    </w:p>
    <w:p>
      <w:pPr>
        <w:pStyle w:val="BodyText"/>
      </w:pPr>
    </w:p>
    <w:p>
      <w:pPr>
        <w:pStyle w:val="BodyText"/>
      </w:pPr>
    </w:p>
    <w:p>
      <w:pPr>
        <w:pStyle w:val="BodyText"/>
      </w:pPr>
    </w:p>
    <w:p>
      <w:pPr>
        <w:pStyle w:val="BodyText"/>
      </w:pPr>
    </w:p>
    <w:p>
      <w:pPr>
        <w:pStyle w:val="BodyText"/>
        <w:rPr>
          <w:sz w:val="17"/>
        </w:rPr>
      </w:pPr>
    </w:p>
    <w:p>
      <w:pPr>
        <w:spacing w:line="574" w:lineRule="exact" w:before="0"/>
        <w:ind w:left="943" w:right="0" w:firstLine="0"/>
        <w:jc w:val="left"/>
        <w:rPr>
          <w:rFonts w:ascii="Tahoma"/>
          <w:sz w:val="49"/>
        </w:rPr>
      </w:pPr>
      <w:bookmarkStart w:name="_bookmark10" w:id="12"/>
      <w:bookmarkEnd w:id="12"/>
      <w:r>
        <w:rPr/>
      </w:r>
      <w:hyperlink w:history="true" w:anchor="_bookmark0">
        <w:r>
          <w:rPr>
            <w:rFonts w:ascii="Tahoma"/>
            <w:color w:val="2C6362"/>
            <w:sz w:val="49"/>
          </w:rPr>
          <w:t>Chapter 9</w:t>
        </w:r>
      </w:hyperlink>
    </w:p>
    <w:p>
      <w:pPr>
        <w:spacing w:before="126"/>
        <w:ind w:left="943" w:right="0" w:firstLine="0"/>
        <w:jc w:val="left"/>
        <w:rPr>
          <w:rFonts w:ascii="Tahoma"/>
          <w:sz w:val="49"/>
        </w:rPr>
      </w:pPr>
      <w:hyperlink w:history="true" w:anchor="_bookmark0">
        <w:r>
          <w:rPr>
            <w:rFonts w:ascii="Tahoma"/>
            <w:color w:val="2C6362"/>
            <w:sz w:val="49"/>
          </w:rPr>
          <w:t>Physically Based Shading</w:t>
        </w:r>
      </w:hyperlink>
    </w:p>
    <w:p>
      <w:pPr>
        <w:pStyle w:val="BodyText"/>
        <w:rPr>
          <w:rFonts w:ascii="Tahoma"/>
          <w:sz w:val="50"/>
        </w:rPr>
      </w:pPr>
    </w:p>
    <w:p>
      <w:pPr>
        <w:pStyle w:val="BodyText"/>
        <w:rPr>
          <w:rFonts w:ascii="Tahoma"/>
          <w:sz w:val="50"/>
        </w:rPr>
      </w:pPr>
    </w:p>
    <w:p>
      <w:pPr>
        <w:spacing w:line="249" w:lineRule="auto" w:before="417"/>
        <w:ind w:left="1553" w:right="1313" w:hanging="112"/>
        <w:jc w:val="left"/>
        <w:rPr>
          <w:rFonts w:ascii="Times New Roman" w:hAnsi="Times New Roman"/>
          <w:i/>
          <w:sz w:val="20"/>
        </w:rPr>
      </w:pPr>
      <w:r>
        <w:rPr>
          <w:rFonts w:ascii="Times New Roman" w:hAnsi="Times New Roman"/>
          <w:i/>
          <w:w w:val="105"/>
          <w:sz w:val="20"/>
        </w:rPr>
        <w:t>“Let the form of an object be what it may,—light, shade, and </w:t>
      </w:r>
      <w:r>
        <w:rPr>
          <w:rFonts w:ascii="Times New Roman" w:hAnsi="Times New Roman"/>
          <w:i/>
          <w:w w:val="105"/>
          <w:sz w:val="20"/>
        </w:rPr>
        <w:t>perspective will always make it beautiful.”</w:t>
      </w:r>
    </w:p>
    <w:p>
      <w:pPr>
        <w:pStyle w:val="BodyText"/>
        <w:spacing w:before="4"/>
        <w:ind w:left="1873"/>
      </w:pPr>
      <w:r>
        <w:rPr/>
        <w:t>—John Constable</w:t>
      </w:r>
    </w:p>
    <w:p>
      <w:pPr>
        <w:pStyle w:val="BodyText"/>
        <w:spacing w:line="252" w:lineRule="auto" w:before="138"/>
        <w:ind w:left="943" w:right="441"/>
        <w:jc w:val="both"/>
      </w:pPr>
      <w:r>
        <w:rPr/>
        <w:t>In this chapter </w:t>
      </w:r>
      <w:r>
        <w:rPr>
          <w:spacing w:val="-3"/>
        </w:rPr>
        <w:t>we cover </w:t>
      </w:r>
      <w:r>
        <w:rPr/>
        <w:t>the various aspects of physically based shading. </w:t>
      </w:r>
      <w:r>
        <w:rPr>
          <w:spacing w:val="-9"/>
        </w:rPr>
        <w:t>We </w:t>
      </w:r>
      <w:r>
        <w:rPr/>
        <w:t>start with</w:t>
      </w:r>
      <w:r>
        <w:rPr>
          <w:spacing w:val="-8"/>
        </w:rPr>
        <w:t> </w:t>
      </w:r>
      <w:r>
        <w:rPr/>
        <w:t>a</w:t>
      </w:r>
      <w:r>
        <w:rPr>
          <w:spacing w:val="-7"/>
        </w:rPr>
        <w:t> </w:t>
      </w:r>
      <w:r>
        <w:rPr/>
        <w:t>description</w:t>
      </w:r>
      <w:r>
        <w:rPr>
          <w:spacing w:val="-8"/>
        </w:rPr>
        <w:t> </w:t>
      </w:r>
      <w:r>
        <w:rPr/>
        <w:t>of</w:t>
      </w:r>
      <w:r>
        <w:rPr>
          <w:spacing w:val="-7"/>
        </w:rPr>
        <w:t> </w:t>
      </w:r>
      <w:r>
        <w:rPr/>
        <w:t>the</w:t>
      </w:r>
      <w:r>
        <w:rPr>
          <w:spacing w:val="-8"/>
        </w:rPr>
        <w:t> </w:t>
      </w:r>
      <w:r>
        <w:rPr/>
        <w:t>physics</w:t>
      </w:r>
      <w:r>
        <w:rPr>
          <w:spacing w:val="-7"/>
        </w:rPr>
        <w:t> </w:t>
      </w:r>
      <w:r>
        <w:rPr/>
        <w:t>of</w:t>
      </w:r>
      <w:r>
        <w:rPr>
          <w:spacing w:val="-7"/>
        </w:rPr>
        <w:t> </w:t>
      </w:r>
      <w:r>
        <w:rPr/>
        <w:t>light-matter</w:t>
      </w:r>
      <w:r>
        <w:rPr>
          <w:spacing w:val="-8"/>
        </w:rPr>
        <w:t> </w:t>
      </w:r>
      <w:r>
        <w:rPr/>
        <w:t>interaction</w:t>
      </w:r>
      <w:r>
        <w:rPr>
          <w:spacing w:val="-7"/>
        </w:rPr>
        <w:t> </w:t>
      </w:r>
      <w:r>
        <w:rPr/>
        <w:t>in</w:t>
      </w:r>
      <w:r>
        <w:rPr>
          <w:spacing w:val="-8"/>
        </w:rPr>
        <w:t> </w:t>
      </w:r>
      <w:hyperlink w:history="true" w:anchor="_bookmark10">
        <w:r>
          <w:rPr>
            <w:color w:val="0000FF"/>
          </w:rPr>
          <w:t>Section</w:t>
        </w:r>
        <w:r>
          <w:rPr>
            <w:color w:val="0000FF"/>
            <w:spacing w:val="-7"/>
          </w:rPr>
          <w:t> </w:t>
        </w:r>
        <w:r>
          <w:rPr>
            <w:color w:val="0000FF"/>
          </w:rPr>
          <w:t>9.1</w:t>
        </w:r>
      </w:hyperlink>
      <w:r>
        <w:rPr/>
        <w:t>,</w:t>
      </w:r>
      <w:r>
        <w:rPr>
          <w:spacing w:val="-7"/>
        </w:rPr>
        <w:t> </w:t>
      </w:r>
      <w:r>
        <w:rPr/>
        <w:t>and</w:t>
      </w:r>
      <w:r>
        <w:rPr>
          <w:spacing w:val="-7"/>
        </w:rPr>
        <w:t> </w:t>
      </w:r>
      <w:r>
        <w:rPr/>
        <w:t>in</w:t>
      </w:r>
      <w:r>
        <w:rPr>
          <w:spacing w:val="-8"/>
        </w:rPr>
        <w:t> </w:t>
      </w:r>
      <w:hyperlink w:history="true" w:anchor="_bookmark22">
        <w:r>
          <w:rPr>
            <w:color w:val="0000FF"/>
          </w:rPr>
          <w:t>Sec-</w:t>
        </w:r>
      </w:hyperlink>
      <w:r>
        <w:rPr>
          <w:color w:val="0000FF"/>
        </w:rPr>
        <w:t> </w:t>
      </w:r>
      <w:hyperlink w:history="true" w:anchor="_bookmark22">
        <w:r>
          <w:rPr>
            <w:color w:val="0000FF"/>
          </w:rPr>
          <w:t>tions</w:t>
        </w:r>
        <w:r>
          <w:rPr>
            <w:color w:val="0000FF"/>
            <w:spacing w:val="-18"/>
          </w:rPr>
          <w:t> </w:t>
        </w:r>
        <w:r>
          <w:rPr>
            <w:color w:val="0000FF"/>
          </w:rPr>
          <w:t>9.2</w:t>
        </w:r>
        <w:r>
          <w:rPr>
            <w:color w:val="0000FF"/>
            <w:spacing w:val="-18"/>
          </w:rPr>
          <w:t> </w:t>
        </w:r>
      </w:hyperlink>
      <w:r>
        <w:rPr/>
        <w:t>to</w:t>
      </w:r>
      <w:r>
        <w:rPr>
          <w:spacing w:val="-18"/>
        </w:rPr>
        <w:t> </w:t>
      </w:r>
      <w:hyperlink w:history="true" w:anchor="_bookmark30">
        <w:r>
          <w:rPr>
            <w:color w:val="0000FF"/>
          </w:rPr>
          <w:t>9.4</w:t>
        </w:r>
        <w:r>
          <w:rPr>
            <w:color w:val="0000FF"/>
            <w:spacing w:val="-18"/>
          </w:rPr>
          <w:t> </w:t>
        </w:r>
      </w:hyperlink>
      <w:r>
        <w:rPr>
          <w:spacing w:val="-3"/>
        </w:rPr>
        <w:t>we</w:t>
      </w:r>
      <w:r>
        <w:rPr>
          <w:spacing w:val="-17"/>
        </w:rPr>
        <w:t> </w:t>
      </w:r>
      <w:r>
        <w:rPr/>
        <w:t>show</w:t>
      </w:r>
      <w:r>
        <w:rPr>
          <w:spacing w:val="-18"/>
        </w:rPr>
        <w:t> </w:t>
      </w:r>
      <w:r>
        <w:rPr>
          <w:spacing w:val="-3"/>
        </w:rPr>
        <w:t>how</w:t>
      </w:r>
      <w:r>
        <w:rPr>
          <w:spacing w:val="-18"/>
        </w:rPr>
        <w:t> </w:t>
      </w:r>
      <w:r>
        <w:rPr/>
        <w:t>these</w:t>
      </w:r>
      <w:r>
        <w:rPr>
          <w:spacing w:val="-18"/>
        </w:rPr>
        <w:t> </w:t>
      </w:r>
      <w:r>
        <w:rPr/>
        <w:t>physics</w:t>
      </w:r>
      <w:r>
        <w:rPr>
          <w:spacing w:val="-17"/>
        </w:rPr>
        <w:t> </w:t>
      </w:r>
      <w:r>
        <w:rPr/>
        <w:t>connect</w:t>
      </w:r>
      <w:r>
        <w:rPr>
          <w:spacing w:val="-18"/>
        </w:rPr>
        <w:t> </w:t>
      </w:r>
      <w:r>
        <w:rPr/>
        <w:t>to</w:t>
      </w:r>
      <w:r>
        <w:rPr>
          <w:spacing w:val="-18"/>
        </w:rPr>
        <w:t> </w:t>
      </w:r>
      <w:r>
        <w:rPr/>
        <w:t>the</w:t>
      </w:r>
      <w:r>
        <w:rPr>
          <w:spacing w:val="-18"/>
        </w:rPr>
        <w:t> </w:t>
      </w:r>
      <w:r>
        <w:rPr/>
        <w:t>shading</w:t>
      </w:r>
      <w:r>
        <w:rPr>
          <w:spacing w:val="-17"/>
        </w:rPr>
        <w:t> </w:t>
      </w:r>
      <w:r>
        <w:rPr/>
        <w:t>process. </w:t>
      </w:r>
      <w:hyperlink w:history="true" w:anchor="_bookmark31">
        <w:r>
          <w:rPr>
            <w:color w:val="0000FF"/>
          </w:rPr>
          <w:t>Sections</w:t>
        </w:r>
        <w:r>
          <w:rPr>
            <w:color w:val="0000FF"/>
            <w:spacing w:val="-17"/>
          </w:rPr>
          <w:t> </w:t>
        </w:r>
        <w:r>
          <w:rPr>
            <w:color w:val="0000FF"/>
          </w:rPr>
          <w:t>9.5</w:t>
        </w:r>
      </w:hyperlink>
      <w:r>
        <w:rPr>
          <w:color w:val="0000FF"/>
        </w:rPr>
        <w:t> </w:t>
      </w:r>
      <w:r>
        <w:rPr/>
        <w:t>to</w:t>
      </w:r>
      <w:r>
        <w:rPr>
          <w:spacing w:val="-6"/>
        </w:rPr>
        <w:t> </w:t>
      </w:r>
      <w:hyperlink w:history="true" w:anchor="_bookmark1">
        <w:r>
          <w:rPr>
            <w:color w:val="0000FF"/>
          </w:rPr>
          <w:t>9.7</w:t>
        </w:r>
        <w:r>
          <w:rPr>
            <w:color w:val="0000FF"/>
            <w:spacing w:val="-5"/>
          </w:rPr>
          <w:t> </w:t>
        </w:r>
      </w:hyperlink>
      <w:r>
        <w:rPr/>
        <w:t>are</w:t>
      </w:r>
      <w:r>
        <w:rPr>
          <w:spacing w:val="-5"/>
        </w:rPr>
        <w:t> </w:t>
      </w:r>
      <w:r>
        <w:rPr/>
        <w:t>dedicated</w:t>
      </w:r>
      <w:r>
        <w:rPr>
          <w:spacing w:val="-5"/>
        </w:rPr>
        <w:t> </w:t>
      </w:r>
      <w:r>
        <w:rPr/>
        <w:t>to</w:t>
      </w:r>
      <w:r>
        <w:rPr>
          <w:spacing w:val="-5"/>
        </w:rPr>
        <w:t> </w:t>
      </w:r>
      <w:r>
        <w:rPr/>
        <w:t>the</w:t>
      </w:r>
      <w:r>
        <w:rPr>
          <w:spacing w:val="-5"/>
        </w:rPr>
        <w:t> </w:t>
      </w:r>
      <w:r>
        <w:rPr/>
        <w:t>building</w:t>
      </w:r>
      <w:r>
        <w:rPr>
          <w:spacing w:val="-5"/>
        </w:rPr>
        <w:t> </w:t>
      </w:r>
      <w:r>
        <w:rPr/>
        <w:t>blocks</w:t>
      </w:r>
      <w:r>
        <w:rPr>
          <w:spacing w:val="-5"/>
        </w:rPr>
        <w:t> </w:t>
      </w:r>
      <w:r>
        <w:rPr/>
        <w:t>used</w:t>
      </w:r>
      <w:r>
        <w:rPr>
          <w:spacing w:val="-5"/>
        </w:rPr>
        <w:t> </w:t>
      </w:r>
      <w:r>
        <w:rPr/>
        <w:t>to</w:t>
      </w:r>
      <w:r>
        <w:rPr>
          <w:spacing w:val="-5"/>
        </w:rPr>
        <w:t> </w:t>
      </w:r>
      <w:r>
        <w:rPr/>
        <w:t>construct</w:t>
      </w:r>
      <w:r>
        <w:rPr>
          <w:spacing w:val="-5"/>
        </w:rPr>
        <w:t> </w:t>
      </w:r>
      <w:r>
        <w:rPr/>
        <w:t>physically</w:t>
      </w:r>
      <w:r>
        <w:rPr>
          <w:spacing w:val="-5"/>
        </w:rPr>
        <w:t> </w:t>
      </w:r>
      <w:r>
        <w:rPr/>
        <w:t>based</w:t>
      </w:r>
      <w:r>
        <w:rPr>
          <w:spacing w:val="-5"/>
        </w:rPr>
        <w:t> </w:t>
      </w:r>
      <w:r>
        <w:rPr/>
        <w:t>shading models, and the models themselves—covering a broad </w:t>
      </w:r>
      <w:r>
        <w:rPr>
          <w:spacing w:val="-3"/>
        </w:rPr>
        <w:t>variety </w:t>
      </w:r>
      <w:r>
        <w:rPr/>
        <w:t>of material types—are discussed</w:t>
      </w:r>
      <w:r>
        <w:rPr>
          <w:spacing w:val="-17"/>
        </w:rPr>
        <w:t> </w:t>
      </w:r>
      <w:r>
        <w:rPr/>
        <w:t>in</w:t>
      </w:r>
      <w:r>
        <w:rPr>
          <w:spacing w:val="-17"/>
        </w:rPr>
        <w:t> </w:t>
      </w:r>
      <w:hyperlink w:history="true" w:anchor="_bookmark0">
        <w:r>
          <w:rPr>
            <w:color w:val="0000FF"/>
          </w:rPr>
          <w:t>Sections</w:t>
        </w:r>
        <w:r>
          <w:rPr>
            <w:color w:val="0000FF"/>
            <w:spacing w:val="-16"/>
          </w:rPr>
          <w:t> </w:t>
        </w:r>
        <w:r>
          <w:rPr>
            <w:color w:val="0000FF"/>
          </w:rPr>
          <w:t>9.8</w:t>
        </w:r>
        <w:r>
          <w:rPr>
            <w:color w:val="0000FF"/>
            <w:spacing w:val="-17"/>
          </w:rPr>
          <w:t> </w:t>
        </w:r>
      </w:hyperlink>
      <w:r>
        <w:rPr/>
        <w:t>to</w:t>
      </w:r>
      <w:r>
        <w:rPr>
          <w:spacing w:val="-17"/>
        </w:rPr>
        <w:t> </w:t>
      </w:r>
      <w:hyperlink w:history="true" w:anchor="_bookmark2">
        <w:r>
          <w:rPr>
            <w:color w:val="0000FF"/>
          </w:rPr>
          <w:t>9.12</w:t>
        </w:r>
      </w:hyperlink>
      <w:r>
        <w:rPr/>
        <w:t>.</w:t>
      </w:r>
      <w:r>
        <w:rPr>
          <w:spacing w:val="4"/>
        </w:rPr>
        <w:t> </w:t>
      </w:r>
      <w:r>
        <w:rPr>
          <w:spacing w:val="-3"/>
        </w:rPr>
        <w:t>Finally,</w:t>
      </w:r>
      <w:r>
        <w:rPr>
          <w:spacing w:val="-15"/>
        </w:rPr>
        <w:t> </w:t>
      </w:r>
      <w:r>
        <w:rPr/>
        <w:t>in</w:t>
      </w:r>
      <w:r>
        <w:rPr>
          <w:spacing w:val="-16"/>
        </w:rPr>
        <w:t> </w:t>
      </w:r>
      <w:hyperlink w:history="true" w:anchor="_bookmark0">
        <w:r>
          <w:rPr>
            <w:color w:val="0000FF"/>
          </w:rPr>
          <w:t>Section</w:t>
        </w:r>
        <w:r>
          <w:rPr>
            <w:color w:val="0000FF"/>
            <w:spacing w:val="-17"/>
          </w:rPr>
          <w:t> </w:t>
        </w:r>
        <w:r>
          <w:rPr>
            <w:color w:val="0000FF"/>
          </w:rPr>
          <w:t>9.13</w:t>
        </w:r>
        <w:r>
          <w:rPr>
            <w:color w:val="0000FF"/>
            <w:spacing w:val="-17"/>
          </w:rPr>
          <w:t> </w:t>
        </w:r>
      </w:hyperlink>
      <w:r>
        <w:rPr>
          <w:spacing w:val="-3"/>
        </w:rPr>
        <w:t>we</w:t>
      </w:r>
      <w:r>
        <w:rPr>
          <w:spacing w:val="-16"/>
        </w:rPr>
        <w:t> </w:t>
      </w:r>
      <w:r>
        <w:rPr/>
        <w:t>describe</w:t>
      </w:r>
      <w:r>
        <w:rPr>
          <w:spacing w:val="-17"/>
        </w:rPr>
        <w:t> </w:t>
      </w:r>
      <w:r>
        <w:rPr/>
        <w:t>how</w:t>
      </w:r>
      <w:r>
        <w:rPr>
          <w:spacing w:val="-17"/>
        </w:rPr>
        <w:t> </w:t>
      </w:r>
      <w:r>
        <w:rPr/>
        <w:t>materials</w:t>
      </w:r>
      <w:r>
        <w:rPr>
          <w:spacing w:val="-16"/>
        </w:rPr>
        <w:t> </w:t>
      </w:r>
      <w:r>
        <w:rPr/>
        <w:t>are blended</w:t>
      </w:r>
      <w:r>
        <w:rPr>
          <w:spacing w:val="-10"/>
        </w:rPr>
        <w:t> </w:t>
      </w:r>
      <w:r>
        <w:rPr/>
        <w:t>together,</w:t>
      </w:r>
      <w:r>
        <w:rPr>
          <w:spacing w:val="-9"/>
        </w:rPr>
        <w:t> </w:t>
      </w:r>
      <w:r>
        <w:rPr/>
        <w:t>and</w:t>
      </w:r>
      <w:r>
        <w:rPr>
          <w:spacing w:val="-10"/>
        </w:rPr>
        <w:t> </w:t>
      </w:r>
      <w:r>
        <w:rPr>
          <w:spacing w:val="-3"/>
        </w:rPr>
        <w:t>we</w:t>
      </w:r>
      <w:r>
        <w:rPr>
          <w:spacing w:val="-9"/>
        </w:rPr>
        <w:t> </w:t>
      </w:r>
      <w:r>
        <w:rPr>
          <w:spacing w:val="-3"/>
        </w:rPr>
        <w:t>cover</w:t>
      </w:r>
      <w:r>
        <w:rPr>
          <w:spacing w:val="-10"/>
        </w:rPr>
        <w:t> </w:t>
      </w:r>
      <w:r>
        <w:rPr/>
        <w:t>filtering</w:t>
      </w:r>
      <w:r>
        <w:rPr>
          <w:spacing w:val="-9"/>
        </w:rPr>
        <w:t> </w:t>
      </w:r>
      <w:r>
        <w:rPr/>
        <w:t>methods</w:t>
      </w:r>
      <w:r>
        <w:rPr>
          <w:spacing w:val="-10"/>
        </w:rPr>
        <w:t> </w:t>
      </w:r>
      <w:r>
        <w:rPr/>
        <w:t>for</w:t>
      </w:r>
      <w:r>
        <w:rPr>
          <w:spacing w:val="-9"/>
        </w:rPr>
        <w:t> </w:t>
      </w:r>
      <w:r>
        <w:rPr/>
        <w:t>avoiding</w:t>
      </w:r>
      <w:r>
        <w:rPr>
          <w:spacing w:val="-10"/>
        </w:rPr>
        <w:t> </w:t>
      </w:r>
      <w:r>
        <w:rPr/>
        <w:t>aliasing</w:t>
      </w:r>
      <w:r>
        <w:rPr>
          <w:spacing w:val="-9"/>
        </w:rPr>
        <w:t> </w:t>
      </w:r>
      <w:r>
        <w:rPr/>
        <w:t>and</w:t>
      </w:r>
      <w:r>
        <w:rPr>
          <w:spacing w:val="-10"/>
        </w:rPr>
        <w:t> </w:t>
      </w:r>
      <w:r>
        <w:rPr/>
        <w:t>preserving surface</w:t>
      </w:r>
      <w:r>
        <w:rPr>
          <w:spacing w:val="17"/>
        </w:rPr>
        <w:t> </w:t>
      </w:r>
      <w:r>
        <w:rPr/>
        <w:t>appearance.</w:t>
      </w:r>
    </w:p>
    <w:p>
      <w:pPr>
        <w:pStyle w:val="BodyText"/>
      </w:pPr>
    </w:p>
    <w:p>
      <w:pPr>
        <w:pStyle w:val="Heading1"/>
        <w:numPr>
          <w:ilvl w:val="1"/>
          <w:numId w:val="2"/>
        </w:numPr>
        <w:tabs>
          <w:tab w:pos="1681" w:val="left" w:leader="none"/>
          <w:tab w:pos="1682" w:val="left" w:leader="none"/>
        </w:tabs>
        <w:spacing w:line="240" w:lineRule="auto" w:before="165" w:after="0"/>
        <w:ind w:left="1681" w:right="0" w:hanging="738"/>
        <w:jc w:val="left"/>
      </w:pPr>
      <w:hyperlink w:history="true" w:anchor="_bookmark0">
        <w:r>
          <w:rPr>
            <w:color w:val="98727C"/>
          </w:rPr>
          <w:t>Physics of</w:t>
        </w:r>
        <w:r>
          <w:rPr>
            <w:color w:val="98727C"/>
            <w:spacing w:val="-5"/>
          </w:rPr>
          <w:t> </w:t>
        </w:r>
        <w:r>
          <w:rPr>
            <w:color w:val="98727C"/>
          </w:rPr>
          <w:t>Light</w:t>
        </w:r>
      </w:hyperlink>
    </w:p>
    <w:p>
      <w:pPr>
        <w:pStyle w:val="BodyText"/>
        <w:spacing w:line="252" w:lineRule="auto" w:before="145"/>
        <w:ind w:left="944" w:right="441"/>
        <w:jc w:val="both"/>
      </w:pPr>
      <w:r>
        <w:rPr/>
        <w:t>The</w:t>
      </w:r>
      <w:r>
        <w:rPr>
          <w:spacing w:val="-6"/>
        </w:rPr>
        <w:t> </w:t>
      </w:r>
      <w:r>
        <w:rPr/>
        <w:t>interactions</w:t>
      </w:r>
      <w:r>
        <w:rPr>
          <w:spacing w:val="-6"/>
        </w:rPr>
        <w:t> </w:t>
      </w:r>
      <w:r>
        <w:rPr/>
        <w:t>of</w:t>
      </w:r>
      <w:r>
        <w:rPr>
          <w:spacing w:val="-6"/>
        </w:rPr>
        <w:t> </w:t>
      </w:r>
      <w:r>
        <w:rPr/>
        <w:t>light</w:t>
      </w:r>
      <w:r>
        <w:rPr>
          <w:spacing w:val="-6"/>
        </w:rPr>
        <w:t> </w:t>
      </w:r>
      <w:r>
        <w:rPr/>
        <w:t>and</w:t>
      </w:r>
      <w:r>
        <w:rPr>
          <w:spacing w:val="-6"/>
        </w:rPr>
        <w:t> </w:t>
      </w:r>
      <w:r>
        <w:rPr/>
        <w:t>matter</w:t>
      </w:r>
      <w:r>
        <w:rPr>
          <w:spacing w:val="-5"/>
        </w:rPr>
        <w:t> </w:t>
      </w:r>
      <w:r>
        <w:rPr/>
        <w:t>form</w:t>
      </w:r>
      <w:r>
        <w:rPr>
          <w:spacing w:val="-7"/>
        </w:rPr>
        <w:t> </w:t>
      </w:r>
      <w:r>
        <w:rPr/>
        <w:t>the</w:t>
      </w:r>
      <w:r>
        <w:rPr>
          <w:spacing w:val="-6"/>
        </w:rPr>
        <w:t> </w:t>
      </w:r>
      <w:r>
        <w:rPr/>
        <w:t>foundation</w:t>
      </w:r>
      <w:r>
        <w:rPr>
          <w:spacing w:val="-6"/>
        </w:rPr>
        <w:t> </w:t>
      </w:r>
      <w:r>
        <w:rPr/>
        <w:t>of</w:t>
      </w:r>
      <w:r>
        <w:rPr>
          <w:spacing w:val="-5"/>
        </w:rPr>
        <w:t> </w:t>
      </w:r>
      <w:r>
        <w:rPr/>
        <w:t>physically</w:t>
      </w:r>
      <w:r>
        <w:rPr>
          <w:spacing w:val="-6"/>
        </w:rPr>
        <w:t> </w:t>
      </w:r>
      <w:r>
        <w:rPr/>
        <w:t>based</w:t>
      </w:r>
      <w:r>
        <w:rPr>
          <w:spacing w:val="-6"/>
        </w:rPr>
        <w:t> </w:t>
      </w:r>
      <w:r>
        <w:rPr/>
        <w:t>shading. </w:t>
      </w:r>
      <w:r>
        <w:rPr>
          <w:spacing w:val="-9"/>
        </w:rPr>
        <w:t>To</w:t>
      </w:r>
      <w:r>
        <w:rPr>
          <w:spacing w:val="-8"/>
        </w:rPr>
        <w:t> </w:t>
      </w:r>
      <w:r>
        <w:rPr/>
        <w:t>understand</w:t>
      </w:r>
      <w:r>
        <w:rPr>
          <w:spacing w:val="-6"/>
        </w:rPr>
        <w:t> </w:t>
      </w:r>
      <w:r>
        <w:rPr/>
        <w:t>these</w:t>
      </w:r>
      <w:r>
        <w:rPr>
          <w:spacing w:val="-7"/>
        </w:rPr>
        <w:t> </w:t>
      </w:r>
      <w:r>
        <w:rPr/>
        <w:t>interactions,</w:t>
      </w:r>
      <w:r>
        <w:rPr>
          <w:spacing w:val="-5"/>
        </w:rPr>
        <w:t> </w:t>
      </w:r>
      <w:r>
        <w:rPr/>
        <w:t>it</w:t>
      </w:r>
      <w:r>
        <w:rPr>
          <w:spacing w:val="-7"/>
        </w:rPr>
        <w:t> </w:t>
      </w:r>
      <w:r>
        <w:rPr/>
        <w:t>helps</w:t>
      </w:r>
      <w:r>
        <w:rPr>
          <w:spacing w:val="-6"/>
        </w:rPr>
        <w:t> </w:t>
      </w:r>
      <w:r>
        <w:rPr/>
        <w:t>to</w:t>
      </w:r>
      <w:r>
        <w:rPr>
          <w:spacing w:val="-7"/>
        </w:rPr>
        <w:t> </w:t>
      </w:r>
      <w:r>
        <w:rPr>
          <w:spacing w:val="-3"/>
        </w:rPr>
        <w:t>have</w:t>
      </w:r>
      <w:r>
        <w:rPr>
          <w:spacing w:val="-6"/>
        </w:rPr>
        <w:t> </w:t>
      </w:r>
      <w:r>
        <w:rPr/>
        <w:t>a</w:t>
      </w:r>
      <w:r>
        <w:rPr>
          <w:spacing w:val="-7"/>
        </w:rPr>
        <w:t> </w:t>
      </w:r>
      <w:r>
        <w:rPr/>
        <w:t>basic</w:t>
      </w:r>
      <w:r>
        <w:rPr>
          <w:spacing w:val="-6"/>
        </w:rPr>
        <w:t> </w:t>
      </w:r>
      <w:r>
        <w:rPr/>
        <w:t>understanding</w:t>
      </w:r>
      <w:r>
        <w:rPr>
          <w:spacing w:val="-7"/>
        </w:rPr>
        <w:t> </w:t>
      </w:r>
      <w:r>
        <w:rPr/>
        <w:t>of</w:t>
      </w:r>
      <w:r>
        <w:rPr>
          <w:spacing w:val="-7"/>
        </w:rPr>
        <w:t> </w:t>
      </w:r>
      <w:r>
        <w:rPr/>
        <w:t>the</w:t>
      </w:r>
      <w:r>
        <w:rPr>
          <w:spacing w:val="-6"/>
        </w:rPr>
        <w:t> </w:t>
      </w:r>
      <w:r>
        <w:rPr/>
        <w:t>nature of</w:t>
      </w:r>
      <w:r>
        <w:rPr>
          <w:spacing w:val="17"/>
        </w:rPr>
        <w:t> </w:t>
      </w:r>
      <w:r>
        <w:rPr/>
        <w:t>light.</w:t>
      </w:r>
    </w:p>
    <w:p>
      <w:pPr>
        <w:pStyle w:val="BodyText"/>
        <w:spacing w:line="252" w:lineRule="auto"/>
        <w:ind w:left="944" w:right="441" w:firstLine="298"/>
        <w:jc w:val="both"/>
      </w:pPr>
      <w:r>
        <w:rPr/>
        <w:t>In physical optics, light is modeled as an electromagnetic </w:t>
      </w:r>
      <w:r>
        <w:rPr>
          <w:rFonts w:ascii="Times New Roman"/>
          <w:i/>
        </w:rPr>
        <w:t>transverse </w:t>
      </w:r>
      <w:r>
        <w:rPr>
          <w:rFonts w:ascii="Times New Roman"/>
          <w:i/>
          <w:spacing w:val="2"/>
        </w:rPr>
        <w:t>wave</w:t>
      </w:r>
      <w:r>
        <w:rPr>
          <w:spacing w:val="2"/>
        </w:rPr>
        <w:t>, </w:t>
      </w:r>
      <w:r>
        <w:rPr/>
        <w:t>a </w:t>
      </w:r>
      <w:r>
        <w:rPr>
          <w:spacing w:val="-5"/>
        </w:rPr>
        <w:t>wave </w:t>
      </w:r>
      <w:r>
        <w:rPr/>
        <w:t>that oscillates the electric and magnetic fields perpendicularly to the direction of its propagation.</w:t>
      </w:r>
      <w:r>
        <w:rPr>
          <w:spacing w:val="11"/>
        </w:rPr>
        <w:t> </w:t>
      </w:r>
      <w:r>
        <w:rPr/>
        <w:t>The</w:t>
      </w:r>
      <w:r>
        <w:rPr>
          <w:spacing w:val="-6"/>
        </w:rPr>
        <w:t> </w:t>
      </w:r>
      <w:r>
        <w:rPr/>
        <w:t>oscillations</w:t>
      </w:r>
      <w:r>
        <w:rPr>
          <w:spacing w:val="-7"/>
        </w:rPr>
        <w:t> </w:t>
      </w:r>
      <w:r>
        <w:rPr/>
        <w:t>of</w:t>
      </w:r>
      <w:r>
        <w:rPr>
          <w:spacing w:val="-7"/>
        </w:rPr>
        <w:t> </w:t>
      </w:r>
      <w:r>
        <w:rPr/>
        <w:t>the</w:t>
      </w:r>
      <w:r>
        <w:rPr>
          <w:spacing w:val="-7"/>
        </w:rPr>
        <w:t> </w:t>
      </w:r>
      <w:r>
        <w:rPr>
          <w:spacing w:val="-4"/>
        </w:rPr>
        <w:t>two</w:t>
      </w:r>
      <w:r>
        <w:rPr>
          <w:spacing w:val="-6"/>
        </w:rPr>
        <w:t> </w:t>
      </w:r>
      <w:r>
        <w:rPr/>
        <w:t>fields</w:t>
      </w:r>
      <w:r>
        <w:rPr>
          <w:spacing w:val="-7"/>
        </w:rPr>
        <w:t> </w:t>
      </w:r>
      <w:r>
        <w:rPr/>
        <w:t>are</w:t>
      </w:r>
      <w:r>
        <w:rPr>
          <w:spacing w:val="-7"/>
        </w:rPr>
        <w:t> </w:t>
      </w:r>
      <w:r>
        <w:rPr/>
        <w:t>coupled.</w:t>
      </w:r>
      <w:r>
        <w:rPr>
          <w:spacing w:val="13"/>
        </w:rPr>
        <w:t> </w:t>
      </w:r>
      <w:r>
        <w:rPr/>
        <w:t>The</w:t>
      </w:r>
      <w:r>
        <w:rPr>
          <w:spacing w:val="-7"/>
        </w:rPr>
        <w:t> </w:t>
      </w:r>
      <w:r>
        <w:rPr/>
        <w:t>magnetic</w:t>
      </w:r>
      <w:r>
        <w:rPr>
          <w:spacing w:val="-6"/>
        </w:rPr>
        <w:t> </w:t>
      </w:r>
      <w:r>
        <w:rPr/>
        <w:t>and</w:t>
      </w:r>
      <w:r>
        <w:rPr>
          <w:spacing w:val="-7"/>
        </w:rPr>
        <w:t> </w:t>
      </w:r>
      <w:r>
        <w:rPr/>
        <w:t>electric field vectors are perpendicular to each other and the ratio of their lengths is fixed. This ratio is equal to the phase </w:t>
      </w:r>
      <w:r>
        <w:rPr>
          <w:spacing w:val="-3"/>
        </w:rPr>
        <w:t>velocity, </w:t>
      </w:r>
      <w:r>
        <w:rPr/>
        <w:t>which </w:t>
      </w:r>
      <w:r>
        <w:rPr>
          <w:spacing w:val="-3"/>
        </w:rPr>
        <w:t>we </w:t>
      </w:r>
      <w:r>
        <w:rPr/>
        <w:t>will discuss</w:t>
      </w:r>
      <w:r>
        <w:rPr>
          <w:spacing w:val="25"/>
        </w:rPr>
        <w:t> </w:t>
      </w:r>
      <w:r>
        <w:rPr/>
        <w:t>later.</w:t>
      </w:r>
    </w:p>
    <w:p>
      <w:pPr>
        <w:pStyle w:val="BodyText"/>
        <w:spacing w:line="249" w:lineRule="auto" w:before="1"/>
        <w:ind w:left="944" w:right="441" w:firstLine="298"/>
        <w:jc w:val="both"/>
      </w:pPr>
      <w:r>
        <w:rPr>
          <w:w w:val="105"/>
        </w:rPr>
        <w:t>In </w:t>
      </w:r>
      <w:hyperlink w:history="true" w:anchor="_bookmark11">
        <w:r>
          <w:rPr>
            <w:color w:val="0000FF"/>
            <w:w w:val="105"/>
          </w:rPr>
          <w:t>Figure 9.1</w:t>
        </w:r>
      </w:hyperlink>
      <w:r>
        <w:rPr>
          <w:color w:val="0000FF"/>
          <w:w w:val="105"/>
        </w:rPr>
        <w:t> </w:t>
      </w:r>
      <w:r>
        <w:rPr>
          <w:spacing w:val="-3"/>
          <w:w w:val="105"/>
        </w:rPr>
        <w:t>we </w:t>
      </w:r>
      <w:r>
        <w:rPr>
          <w:w w:val="105"/>
        </w:rPr>
        <w:t>see a simple light </w:t>
      </w:r>
      <w:r>
        <w:rPr>
          <w:spacing w:val="-4"/>
          <w:w w:val="105"/>
        </w:rPr>
        <w:t>wave. </w:t>
      </w:r>
      <w:r>
        <w:rPr>
          <w:w w:val="105"/>
        </w:rPr>
        <w:t>It is, in fact, the simplest possible—a perfect sine function. This </w:t>
      </w:r>
      <w:r>
        <w:rPr>
          <w:spacing w:val="-5"/>
          <w:w w:val="105"/>
        </w:rPr>
        <w:t>wave </w:t>
      </w:r>
      <w:r>
        <w:rPr>
          <w:w w:val="105"/>
        </w:rPr>
        <w:t>has a single </w:t>
      </w:r>
      <w:r>
        <w:rPr>
          <w:rFonts w:ascii="Times New Roman" w:hAnsi="Times New Roman"/>
          <w:i/>
          <w:w w:val="105"/>
        </w:rPr>
        <w:t>wavelength</w:t>
      </w:r>
      <w:r>
        <w:rPr>
          <w:w w:val="105"/>
        </w:rPr>
        <w:t>, denoted with the Greek letter </w:t>
      </w:r>
      <w:r>
        <w:rPr>
          <w:rFonts w:ascii="Times New Roman" w:hAnsi="Times New Roman"/>
          <w:i/>
          <w:w w:val="105"/>
        </w:rPr>
        <w:t>λ </w:t>
      </w:r>
      <w:r>
        <w:rPr>
          <w:w w:val="105"/>
        </w:rPr>
        <w:t>(lambda). As </w:t>
      </w:r>
      <w:r>
        <w:rPr>
          <w:spacing w:val="-3"/>
          <w:w w:val="105"/>
        </w:rPr>
        <w:t>we have </w:t>
      </w:r>
      <w:r>
        <w:rPr>
          <w:w w:val="105"/>
        </w:rPr>
        <w:t>seen in </w:t>
      </w:r>
      <w:hyperlink w:history="true" w:anchor="_bookmark0">
        <w:r>
          <w:rPr>
            <w:color w:val="0000FF"/>
            <w:w w:val="105"/>
          </w:rPr>
          <w:t>Section 8.1</w:t>
        </w:r>
      </w:hyperlink>
      <w:r>
        <w:rPr>
          <w:w w:val="105"/>
        </w:rPr>
        <w:t>, the perceived color of light is strongly</w:t>
      </w:r>
      <w:r>
        <w:rPr>
          <w:spacing w:val="-17"/>
          <w:w w:val="105"/>
        </w:rPr>
        <w:t> </w:t>
      </w:r>
      <w:r>
        <w:rPr>
          <w:w w:val="105"/>
        </w:rPr>
        <w:t>related</w:t>
      </w:r>
      <w:r>
        <w:rPr>
          <w:spacing w:val="-17"/>
          <w:w w:val="105"/>
        </w:rPr>
        <w:t> </w:t>
      </w:r>
      <w:r>
        <w:rPr>
          <w:w w:val="105"/>
        </w:rPr>
        <w:t>to</w:t>
      </w:r>
      <w:r>
        <w:rPr>
          <w:spacing w:val="-17"/>
          <w:w w:val="105"/>
        </w:rPr>
        <w:t> </w:t>
      </w:r>
      <w:r>
        <w:rPr>
          <w:w w:val="105"/>
        </w:rPr>
        <w:t>its</w:t>
      </w:r>
      <w:r>
        <w:rPr>
          <w:spacing w:val="-17"/>
          <w:w w:val="105"/>
        </w:rPr>
        <w:t> </w:t>
      </w:r>
      <w:r>
        <w:rPr>
          <w:w w:val="105"/>
        </w:rPr>
        <w:t>wavelength.</w:t>
      </w:r>
      <w:r>
        <w:rPr>
          <w:spacing w:val="1"/>
          <w:w w:val="105"/>
        </w:rPr>
        <w:t> </w:t>
      </w:r>
      <w:r>
        <w:rPr>
          <w:spacing w:val="-6"/>
          <w:w w:val="105"/>
        </w:rPr>
        <w:t>For</w:t>
      </w:r>
      <w:r>
        <w:rPr>
          <w:spacing w:val="-17"/>
          <w:w w:val="105"/>
        </w:rPr>
        <w:t> </w:t>
      </w:r>
      <w:r>
        <w:rPr>
          <w:w w:val="105"/>
        </w:rPr>
        <w:t>this</w:t>
      </w:r>
      <w:r>
        <w:rPr>
          <w:spacing w:val="-17"/>
          <w:w w:val="105"/>
        </w:rPr>
        <w:t> </w:t>
      </w:r>
      <w:r>
        <w:rPr>
          <w:w w:val="105"/>
        </w:rPr>
        <w:t>reason,</w:t>
      </w:r>
      <w:r>
        <w:rPr>
          <w:spacing w:val="-16"/>
          <w:w w:val="105"/>
        </w:rPr>
        <w:t> </w:t>
      </w:r>
      <w:r>
        <w:rPr>
          <w:w w:val="105"/>
        </w:rPr>
        <w:t>light</w:t>
      </w:r>
      <w:r>
        <w:rPr>
          <w:spacing w:val="-17"/>
          <w:w w:val="105"/>
        </w:rPr>
        <w:t> </w:t>
      </w:r>
      <w:r>
        <w:rPr>
          <w:w w:val="105"/>
        </w:rPr>
        <w:t>with</w:t>
      </w:r>
      <w:r>
        <w:rPr>
          <w:spacing w:val="-17"/>
          <w:w w:val="105"/>
        </w:rPr>
        <w:t> </w:t>
      </w:r>
      <w:r>
        <w:rPr>
          <w:w w:val="105"/>
        </w:rPr>
        <w:t>a</w:t>
      </w:r>
      <w:r>
        <w:rPr>
          <w:spacing w:val="-16"/>
          <w:w w:val="105"/>
        </w:rPr>
        <w:t> </w:t>
      </w:r>
      <w:r>
        <w:rPr>
          <w:w w:val="105"/>
        </w:rPr>
        <w:t>single</w:t>
      </w:r>
      <w:r>
        <w:rPr>
          <w:spacing w:val="-17"/>
          <w:w w:val="105"/>
        </w:rPr>
        <w:t> </w:t>
      </w:r>
      <w:r>
        <w:rPr>
          <w:w w:val="105"/>
        </w:rPr>
        <w:t>wavelength</w:t>
      </w:r>
      <w:r>
        <w:rPr>
          <w:spacing w:val="-17"/>
          <w:w w:val="105"/>
        </w:rPr>
        <w:t> </w:t>
      </w:r>
      <w:r>
        <w:rPr>
          <w:w w:val="105"/>
        </w:rPr>
        <w:t>is </w:t>
      </w:r>
      <w:r>
        <w:rPr/>
        <w:t>called </w:t>
      </w:r>
      <w:r>
        <w:rPr>
          <w:rFonts w:ascii="Times New Roman" w:hAnsi="Times New Roman"/>
          <w:i/>
        </w:rPr>
        <w:t>monochromatic light</w:t>
      </w:r>
      <w:r>
        <w:rPr/>
        <w:t>, which means “single-colored.” </w:t>
      </w:r>
      <w:r>
        <w:rPr>
          <w:spacing w:val="-3"/>
        </w:rPr>
        <w:t>However, </w:t>
      </w:r>
      <w:r>
        <w:rPr/>
        <w:t>most light </w:t>
      </w:r>
      <w:r>
        <w:rPr>
          <w:spacing w:val="-4"/>
        </w:rPr>
        <w:t>waves </w:t>
      </w:r>
      <w:r>
        <w:rPr/>
        <w:t>encountered in practice are </w:t>
      </w:r>
      <w:r>
        <w:rPr>
          <w:rFonts w:ascii="Times New Roman" w:hAnsi="Times New Roman"/>
          <w:i/>
        </w:rPr>
        <w:t>polychromatic</w:t>
      </w:r>
      <w:r>
        <w:rPr/>
        <w:t>, containing many different</w:t>
      </w:r>
      <w:r>
        <w:rPr>
          <w:spacing w:val="-1"/>
        </w:rPr>
        <w:t> </w:t>
      </w:r>
      <w:r>
        <w:rPr/>
        <w:t>wavelengths.</w:t>
      </w:r>
    </w:p>
    <w:p>
      <w:pPr>
        <w:pStyle w:val="BodyText"/>
        <w:spacing w:line="249" w:lineRule="auto"/>
        <w:ind w:left="944" w:right="441" w:firstLine="298"/>
        <w:jc w:val="both"/>
      </w:pPr>
      <w:r>
        <w:rPr/>
        <w:t>The light wave in </w:t>
      </w:r>
      <w:hyperlink w:history="true" w:anchor="_bookmark11">
        <w:r>
          <w:rPr>
            <w:color w:val="0000FF"/>
          </w:rPr>
          <w:t>Figure 9.1 </w:t>
        </w:r>
      </w:hyperlink>
      <w:r>
        <w:rPr/>
        <w:t>is unusually simple in another respect. It is </w:t>
      </w:r>
      <w:r>
        <w:rPr>
          <w:rFonts w:ascii="Times New Roman"/>
          <w:i/>
        </w:rPr>
        <w:t>linearly </w:t>
      </w:r>
      <w:r>
        <w:rPr>
          <w:rFonts w:ascii="Times New Roman"/>
          <w:i/>
        </w:rPr>
        <w:t>polarized</w:t>
      </w:r>
      <w:r>
        <w:rPr/>
        <w:t>. This means that for a fixed point in space, the electric and magnetic fields</w:t>
      </w:r>
    </w:p>
    <w:p>
      <w:pPr>
        <w:pStyle w:val="BodyText"/>
      </w:pPr>
    </w:p>
    <w:p>
      <w:pPr>
        <w:pStyle w:val="BodyText"/>
      </w:pPr>
    </w:p>
    <w:p>
      <w:pPr>
        <w:spacing w:before="123"/>
        <w:ind w:left="817" w:right="317" w:firstLine="0"/>
        <w:jc w:val="center"/>
        <w:rPr>
          <w:rFonts w:ascii="Microsoft Yi Baiti"/>
          <w:sz w:val="18"/>
        </w:rPr>
      </w:pPr>
      <w:r>
        <w:rPr>
          <w:rFonts w:ascii="Microsoft Yi Baiti"/>
          <w:color w:val="2C6362"/>
          <w:sz w:val="18"/>
        </w:rPr>
        <w:t>293</w:t>
      </w:r>
    </w:p>
    <w:p>
      <w:pPr>
        <w:spacing w:after="0"/>
        <w:jc w:val="center"/>
        <w:rPr>
          <w:rFonts w:ascii="Microsoft Yi Baiti"/>
          <w:sz w:val="18"/>
        </w:rPr>
        <w:sectPr>
          <w:headerReference w:type="even" r:id="rId55"/>
          <w:pgSz w:w="12240" w:h="15840"/>
          <w:pgMar w:header="0" w:footer="0" w:top="1500" w:bottom="280" w:left="1720" w:right="1720"/>
        </w:sectPr>
      </w:pPr>
    </w:p>
    <w:p>
      <w:pPr>
        <w:pStyle w:val="BodyText"/>
        <w:rPr>
          <w:rFonts w:ascii="Microsoft Yi Baiti"/>
        </w:rPr>
      </w:pPr>
    </w:p>
    <w:p>
      <w:pPr>
        <w:pStyle w:val="BodyText"/>
        <w:spacing w:before="7"/>
        <w:rPr>
          <w:rFonts w:ascii="Microsoft Yi Baiti"/>
          <w:sz w:val="17"/>
        </w:rPr>
      </w:pPr>
    </w:p>
    <w:p>
      <w:pPr>
        <w:pStyle w:val="BodyText"/>
        <w:ind w:left="1384"/>
        <w:rPr>
          <w:rFonts w:ascii="Microsoft Yi Baiti"/>
        </w:rPr>
      </w:pPr>
      <w:r>
        <w:rPr>
          <w:rFonts w:ascii="Microsoft Yi Baiti"/>
        </w:rPr>
        <w:pict>
          <v:group style="width:274.95pt;height:152.2pt;mso-position-horizontal-relative:char;mso-position-vertical-relative:line" coordorigin="0,0" coordsize="5499,3044">
            <v:shape style="position:absolute;left:0;top:0;width:5370;height:3044" type="#_x0000_t75" stroked="false">
              <v:imagedata r:id="rId58" o:title=""/>
            </v:shape>
            <v:shape style="position:absolute;left:0;top:0;width:5499;height:3044" type="#_x0000_t202" filled="false" stroked="false">
              <v:textbox inset="0,0,0,0">
                <w:txbxContent>
                  <w:p>
                    <w:pPr>
                      <w:spacing w:line="240" w:lineRule="auto" w:before="0"/>
                      <w:rPr>
                        <w:rFonts w:ascii="Microsoft Yi Baiti"/>
                        <w:sz w:val="24"/>
                      </w:rPr>
                    </w:pPr>
                  </w:p>
                  <w:p>
                    <w:pPr>
                      <w:spacing w:line="240" w:lineRule="auto" w:before="1"/>
                      <w:rPr>
                        <w:rFonts w:ascii="Microsoft Yi Baiti"/>
                        <w:sz w:val="29"/>
                      </w:rPr>
                    </w:pPr>
                  </w:p>
                  <w:p>
                    <w:pPr>
                      <w:spacing w:before="0"/>
                      <w:ind w:left="0" w:right="487" w:firstLine="0"/>
                      <w:jc w:val="right"/>
                      <w:rPr>
                        <w:rFonts w:ascii="Times New Roman"/>
                        <w:sz w:val="21"/>
                      </w:rPr>
                    </w:pPr>
                    <w:bookmarkStart w:name="_bookmark11" w:id="13"/>
                    <w:bookmarkEnd w:id="13"/>
                    <w:r>
                      <w:rPr/>
                    </w:r>
                    <w:r>
                      <w:rPr>
                        <w:rFonts w:ascii="Times New Roman"/>
                        <w:color w:val="0077BE"/>
                        <w:w w:val="105"/>
                        <w:sz w:val="21"/>
                      </w:rPr>
                      <w:t>Magnetic</w:t>
                    </w:r>
                  </w:p>
                  <w:p>
                    <w:pPr>
                      <w:spacing w:line="240" w:lineRule="auto" w:before="2"/>
                      <w:rPr>
                        <w:rFonts w:ascii="Times New Roman"/>
                        <w:sz w:val="32"/>
                      </w:rPr>
                    </w:pPr>
                  </w:p>
                  <w:p>
                    <w:pPr>
                      <w:spacing w:before="0"/>
                      <w:ind w:left="0" w:right="0" w:firstLine="0"/>
                      <w:jc w:val="right"/>
                      <w:rPr>
                        <w:rFonts w:ascii="Times New Roman"/>
                        <w:sz w:val="21"/>
                      </w:rPr>
                    </w:pPr>
                    <w:r>
                      <w:rPr>
                        <w:rFonts w:ascii="Times New Roman"/>
                        <w:color w:val="EE3338"/>
                        <w:w w:val="105"/>
                        <w:sz w:val="21"/>
                      </w:rPr>
                      <w:t>Electric</w:t>
                    </w:r>
                  </w:p>
                </w:txbxContent>
              </v:textbox>
              <w10:wrap type="none"/>
            </v:shape>
          </v:group>
        </w:pict>
      </w:r>
      <w:r>
        <w:rPr>
          <w:rFonts w:ascii="Microsoft Yi Baiti"/>
        </w:rPr>
      </w:r>
    </w:p>
    <w:p>
      <w:pPr>
        <w:pStyle w:val="BodyText"/>
        <w:spacing w:before="9"/>
        <w:rPr>
          <w:rFonts w:ascii="Microsoft Yi Baiti"/>
          <w:sz w:val="16"/>
        </w:rPr>
      </w:pPr>
    </w:p>
    <w:p>
      <w:pPr>
        <w:spacing w:line="204" w:lineRule="auto" w:before="71"/>
        <w:ind w:left="443" w:right="942" w:firstLine="0"/>
        <w:jc w:val="both"/>
        <w:rPr>
          <w:rFonts w:ascii="Palatino Linotype" w:hAnsi="Palatino Linotype"/>
          <w:sz w:val="16"/>
        </w:rPr>
      </w:pPr>
      <w:r>
        <w:rPr>
          <w:rFonts w:ascii="Lucida Sans Unicode" w:hAnsi="Lucida Sans Unicode"/>
          <w:color w:val="2C6362"/>
          <w:w w:val="105"/>
          <w:sz w:val="16"/>
        </w:rPr>
        <w:t>Figure 9.1. </w:t>
      </w:r>
      <w:r>
        <w:rPr>
          <w:rFonts w:ascii="Palatino Linotype" w:hAnsi="Palatino Linotype"/>
          <w:w w:val="105"/>
          <w:sz w:val="16"/>
        </w:rPr>
        <w:t>Light, an electromagnetic transverse </w:t>
      </w:r>
      <w:r>
        <w:rPr>
          <w:rFonts w:ascii="Palatino Linotype" w:hAnsi="Palatino Linotype"/>
          <w:spacing w:val="-3"/>
          <w:w w:val="105"/>
          <w:sz w:val="16"/>
        </w:rPr>
        <w:t>wave. </w:t>
      </w:r>
      <w:r>
        <w:rPr>
          <w:rFonts w:ascii="Palatino Linotype" w:hAnsi="Palatino Linotype"/>
          <w:w w:val="105"/>
          <w:sz w:val="16"/>
        </w:rPr>
        <w:t>The electric and magnetic ﬁeld vectors </w:t>
      </w:r>
      <w:r>
        <w:rPr>
          <w:rFonts w:ascii="Palatino Linotype" w:hAnsi="Palatino Linotype"/>
          <w:w w:val="96"/>
          <w:sz w:val="16"/>
        </w:rPr>
        <w:t>o</w:t>
      </w:r>
      <w:r>
        <w:rPr>
          <w:rFonts w:ascii="Palatino Linotype" w:hAnsi="Palatino Linotype"/>
          <w:w w:val="98"/>
          <w:sz w:val="16"/>
        </w:rPr>
        <w:t>s</w:t>
      </w:r>
      <w:r>
        <w:rPr>
          <w:rFonts w:ascii="Palatino Linotype" w:hAnsi="Palatino Linotype"/>
          <w:w w:val="105"/>
          <w:sz w:val="16"/>
        </w:rPr>
        <w:t>c</w:t>
      </w:r>
      <w:r>
        <w:rPr>
          <w:rFonts w:ascii="Palatino Linotype" w:hAnsi="Palatino Linotype"/>
          <w:w w:val="100"/>
          <w:sz w:val="16"/>
        </w:rPr>
        <w:t>ill</w:t>
      </w:r>
      <w:r>
        <w:rPr>
          <w:rFonts w:ascii="Palatino Linotype" w:hAnsi="Palatino Linotype"/>
          <w:w w:val="105"/>
          <w:sz w:val="16"/>
        </w:rPr>
        <w:t>a</w:t>
      </w:r>
      <w:r>
        <w:rPr>
          <w:rFonts w:ascii="Palatino Linotype" w:hAnsi="Palatino Linotype"/>
          <w:w w:val="126"/>
          <w:sz w:val="16"/>
        </w:rPr>
        <w:t>t</w:t>
      </w:r>
      <w:r>
        <w:rPr>
          <w:rFonts w:ascii="Palatino Linotype" w:hAnsi="Palatino Linotype"/>
          <w:w w:val="98"/>
          <w:sz w:val="16"/>
        </w:rPr>
        <w:t>e</w:t>
      </w:r>
      <w:r>
        <w:rPr>
          <w:rFonts w:ascii="Palatino Linotype" w:hAnsi="Palatino Linotype"/>
          <w:sz w:val="16"/>
        </w:rPr>
        <w:t> </w:t>
      </w:r>
      <w:r>
        <w:rPr>
          <w:rFonts w:ascii="Palatino Linotype" w:hAnsi="Palatino Linotype"/>
          <w:spacing w:val="-17"/>
          <w:sz w:val="16"/>
        </w:rPr>
        <w:t> </w:t>
      </w:r>
      <w:r>
        <w:rPr>
          <w:rFonts w:ascii="Palatino Linotype" w:hAnsi="Palatino Linotype"/>
          <w:w w:val="105"/>
          <w:sz w:val="16"/>
        </w:rPr>
        <w:t>a</w:t>
      </w:r>
      <w:r>
        <w:rPr>
          <w:rFonts w:ascii="Palatino Linotype" w:hAnsi="Palatino Linotype"/>
          <w:w w:val="126"/>
          <w:sz w:val="16"/>
        </w:rPr>
        <w:t>t</w:t>
      </w:r>
      <w:r>
        <w:rPr>
          <w:rFonts w:ascii="Palatino Linotype" w:hAnsi="Palatino Linotype"/>
          <w:sz w:val="16"/>
        </w:rPr>
        <w:t> </w:t>
      </w:r>
      <w:r>
        <w:rPr>
          <w:rFonts w:ascii="Palatino Linotype" w:hAnsi="Palatino Linotype"/>
          <w:spacing w:val="-18"/>
          <w:sz w:val="16"/>
        </w:rPr>
        <w:t> </w:t>
      </w:r>
      <w:r>
        <w:rPr>
          <w:rFonts w:ascii="Palatino Linotype" w:hAnsi="Palatino Linotype"/>
          <w:w w:val="105"/>
          <w:sz w:val="16"/>
        </w:rPr>
        <w:t>90</w:t>
      </w:r>
      <w:r>
        <w:rPr>
          <w:rFonts w:ascii="Arial" w:hAnsi="Arial"/>
          <w:w w:val="214"/>
          <w:sz w:val="16"/>
          <w:vertAlign w:val="superscript"/>
        </w:rPr>
        <w:t>◦</w:t>
      </w:r>
      <w:r>
        <w:rPr>
          <w:rFonts w:ascii="Arial" w:hAnsi="Arial"/>
          <w:sz w:val="16"/>
          <w:vertAlign w:val="baseline"/>
        </w:rPr>
        <w:t> </w:t>
      </w:r>
      <w:r>
        <w:rPr>
          <w:rFonts w:ascii="Arial" w:hAnsi="Arial"/>
          <w:spacing w:val="-16"/>
          <w:sz w:val="16"/>
          <w:vertAlign w:val="baseline"/>
        </w:rPr>
        <w:t> </w:t>
      </w:r>
      <w:r>
        <w:rPr>
          <w:rFonts w:ascii="Palatino Linotype" w:hAnsi="Palatino Linotype"/>
          <w:w w:val="126"/>
          <w:sz w:val="16"/>
          <w:vertAlign w:val="baseline"/>
        </w:rPr>
        <w:t>t</w:t>
      </w:r>
      <w:r>
        <w:rPr>
          <w:rFonts w:ascii="Palatino Linotype" w:hAnsi="Palatino Linotype"/>
          <w:w w:val="96"/>
          <w:sz w:val="16"/>
          <w:vertAlign w:val="baseline"/>
        </w:rPr>
        <w:t>o</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98"/>
          <w:sz w:val="16"/>
          <w:vertAlign w:val="baseline"/>
        </w:rPr>
        <w:t>e</w:t>
      </w:r>
      <w:r>
        <w:rPr>
          <w:rFonts w:ascii="Palatino Linotype" w:hAnsi="Palatino Linotype"/>
          <w:w w:val="105"/>
          <w:sz w:val="16"/>
          <w:vertAlign w:val="baseline"/>
        </w:rPr>
        <w:t>a</w:t>
      </w:r>
      <w:r>
        <w:rPr>
          <w:rFonts w:ascii="Palatino Linotype" w:hAnsi="Palatino Linotype"/>
          <w:spacing w:val="-5"/>
          <w:w w:val="105"/>
          <w:sz w:val="16"/>
          <w:vertAlign w:val="baseline"/>
        </w:rPr>
        <w:t>c</w:t>
      </w:r>
      <w:r>
        <w:rPr>
          <w:rFonts w:ascii="Palatino Linotype" w:hAnsi="Palatino Linotype"/>
          <w:w w:val="100"/>
          <w:sz w:val="16"/>
          <w:vertAlign w:val="baseline"/>
        </w:rPr>
        <w:t>h</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96"/>
          <w:sz w:val="16"/>
          <w:vertAlign w:val="baseline"/>
        </w:rPr>
        <w:t>o</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w w:val="104"/>
          <w:sz w:val="16"/>
          <w:vertAlign w:val="baseline"/>
        </w:rPr>
        <w:t>r</w:t>
      </w:r>
      <w:r>
        <w:rPr>
          <w:rFonts w:ascii="Palatino Linotype" w:hAnsi="Palatino Linotype"/>
          <w:sz w:val="16"/>
          <w:vertAlign w:val="baseline"/>
        </w:rPr>
        <w:t> </w:t>
      </w:r>
      <w:r>
        <w:rPr>
          <w:rFonts w:ascii="Palatino Linotype" w:hAnsi="Palatino Linotype"/>
          <w:spacing w:val="-18"/>
          <w:sz w:val="16"/>
          <w:vertAlign w:val="baseline"/>
        </w:rPr>
        <w:t> </w:t>
      </w:r>
      <w:r>
        <w:rPr>
          <w:rFonts w:ascii="Palatino Linotype" w:hAnsi="Palatino Linotype"/>
          <w:w w:val="105"/>
          <w:sz w:val="16"/>
          <w:vertAlign w:val="baseline"/>
        </w:rPr>
        <w:t>a</w:t>
      </w:r>
      <w:r>
        <w:rPr>
          <w:rFonts w:ascii="Palatino Linotype" w:hAnsi="Palatino Linotype"/>
          <w:w w:val="100"/>
          <w:sz w:val="16"/>
          <w:vertAlign w:val="baseline"/>
        </w:rPr>
        <w:t>n</w:t>
      </w:r>
      <w:r>
        <w:rPr>
          <w:rFonts w:ascii="Palatino Linotype" w:hAnsi="Palatino Linotype"/>
          <w:w w:val="96"/>
          <w:sz w:val="16"/>
          <w:vertAlign w:val="baseline"/>
        </w:rPr>
        <w:t>d</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26"/>
          <w:sz w:val="16"/>
          <w:vertAlign w:val="baseline"/>
        </w:rPr>
        <w:t>t</w:t>
      </w:r>
      <w:r>
        <w:rPr>
          <w:rFonts w:ascii="Palatino Linotype" w:hAnsi="Palatino Linotype"/>
          <w:w w:val="96"/>
          <w:sz w:val="16"/>
          <w:vertAlign w:val="baseline"/>
        </w:rPr>
        <w:t>o</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8"/>
          <w:sz w:val="16"/>
          <w:vertAlign w:val="baseline"/>
        </w:rPr>
        <w:t> </w:t>
      </w:r>
      <w:r>
        <w:rPr>
          <w:rFonts w:ascii="Palatino Linotype" w:hAnsi="Palatino Linotype"/>
          <w:w w:val="96"/>
          <w:sz w:val="16"/>
          <w:vertAlign w:val="baseline"/>
        </w:rPr>
        <w:t>d</w:t>
      </w:r>
      <w:r>
        <w:rPr>
          <w:rFonts w:ascii="Palatino Linotype" w:hAnsi="Palatino Linotype"/>
          <w:w w:val="100"/>
          <w:sz w:val="16"/>
          <w:vertAlign w:val="baseline"/>
        </w:rPr>
        <w:t>i</w:t>
      </w:r>
      <w:r>
        <w:rPr>
          <w:rFonts w:ascii="Palatino Linotype" w:hAnsi="Palatino Linotype"/>
          <w:w w:val="104"/>
          <w:sz w:val="16"/>
          <w:vertAlign w:val="baseline"/>
        </w:rPr>
        <w:t>r</w:t>
      </w:r>
      <w:r>
        <w:rPr>
          <w:rFonts w:ascii="Palatino Linotype" w:hAnsi="Palatino Linotype"/>
          <w:w w:val="98"/>
          <w:sz w:val="16"/>
          <w:vertAlign w:val="baseline"/>
        </w:rPr>
        <w:t>e</w:t>
      </w:r>
      <w:r>
        <w:rPr>
          <w:rFonts w:ascii="Palatino Linotype" w:hAnsi="Palatino Linotype"/>
          <w:w w:val="105"/>
          <w:sz w:val="16"/>
          <w:vertAlign w:val="baseline"/>
        </w:rPr>
        <w:t>c</w:t>
      </w:r>
      <w:r>
        <w:rPr>
          <w:rFonts w:ascii="Palatino Linotype" w:hAnsi="Palatino Linotype"/>
          <w:w w:val="126"/>
          <w:sz w:val="16"/>
          <w:vertAlign w:val="baseline"/>
        </w:rPr>
        <w:t>t</w:t>
      </w:r>
      <w:r>
        <w:rPr>
          <w:rFonts w:ascii="Palatino Linotype" w:hAnsi="Palatino Linotype"/>
          <w:w w:val="100"/>
          <w:sz w:val="16"/>
          <w:vertAlign w:val="baseline"/>
        </w:rPr>
        <w:t>i</w:t>
      </w:r>
      <w:r>
        <w:rPr>
          <w:rFonts w:ascii="Palatino Linotype" w:hAnsi="Palatino Linotype"/>
          <w:w w:val="96"/>
          <w:sz w:val="16"/>
          <w:vertAlign w:val="baseline"/>
        </w:rPr>
        <w:t>o</w:t>
      </w:r>
      <w:r>
        <w:rPr>
          <w:rFonts w:ascii="Palatino Linotype" w:hAnsi="Palatino Linotype"/>
          <w:w w:val="100"/>
          <w:sz w:val="16"/>
          <w:vertAlign w:val="baseline"/>
        </w:rPr>
        <w:t>n</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96"/>
          <w:sz w:val="16"/>
          <w:vertAlign w:val="baseline"/>
        </w:rPr>
        <w:t>o</w:t>
      </w:r>
      <w:r>
        <w:rPr>
          <w:rFonts w:ascii="Palatino Linotype" w:hAnsi="Palatino Linotype"/>
          <w:w w:val="96"/>
          <w:sz w:val="16"/>
          <w:vertAlign w:val="baseline"/>
        </w:rPr>
        <w:t>f</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97"/>
          <w:sz w:val="16"/>
          <w:vertAlign w:val="baseline"/>
        </w:rPr>
        <w:t>p</w:t>
      </w:r>
      <w:r>
        <w:rPr>
          <w:rFonts w:ascii="Palatino Linotype" w:hAnsi="Palatino Linotype"/>
          <w:w w:val="104"/>
          <w:sz w:val="16"/>
          <w:vertAlign w:val="baseline"/>
        </w:rPr>
        <w:t>r</w:t>
      </w:r>
      <w:r>
        <w:rPr>
          <w:rFonts w:ascii="Palatino Linotype" w:hAnsi="Palatino Linotype"/>
          <w:spacing w:val="-1"/>
          <w:w w:val="96"/>
          <w:sz w:val="16"/>
          <w:vertAlign w:val="baseline"/>
        </w:rPr>
        <w:t>o</w:t>
      </w:r>
      <w:r>
        <w:rPr>
          <w:rFonts w:ascii="Palatino Linotype" w:hAnsi="Palatino Linotype"/>
          <w:w w:val="97"/>
          <w:sz w:val="16"/>
          <w:vertAlign w:val="baseline"/>
        </w:rPr>
        <w:t>p</w:t>
      </w:r>
      <w:r>
        <w:rPr>
          <w:rFonts w:ascii="Palatino Linotype" w:hAnsi="Palatino Linotype"/>
          <w:w w:val="105"/>
          <w:sz w:val="16"/>
          <w:vertAlign w:val="baseline"/>
        </w:rPr>
        <w:t>a</w:t>
      </w:r>
      <w:r>
        <w:rPr>
          <w:rFonts w:ascii="Palatino Linotype" w:hAnsi="Palatino Linotype"/>
          <w:w w:val="95"/>
          <w:sz w:val="16"/>
          <w:vertAlign w:val="baseline"/>
        </w:rPr>
        <w:t>g</w:t>
      </w:r>
      <w:r>
        <w:rPr>
          <w:rFonts w:ascii="Palatino Linotype" w:hAnsi="Palatino Linotype"/>
          <w:w w:val="105"/>
          <w:sz w:val="16"/>
          <w:vertAlign w:val="baseline"/>
        </w:rPr>
        <w:t>a</w:t>
      </w:r>
      <w:r>
        <w:rPr>
          <w:rFonts w:ascii="Palatino Linotype" w:hAnsi="Palatino Linotype"/>
          <w:w w:val="126"/>
          <w:sz w:val="16"/>
          <w:vertAlign w:val="baseline"/>
        </w:rPr>
        <w:t>t</w:t>
      </w:r>
      <w:r>
        <w:rPr>
          <w:rFonts w:ascii="Palatino Linotype" w:hAnsi="Palatino Linotype"/>
          <w:w w:val="100"/>
          <w:sz w:val="16"/>
          <w:vertAlign w:val="baseline"/>
        </w:rPr>
        <w:t>i</w:t>
      </w:r>
      <w:r>
        <w:rPr>
          <w:rFonts w:ascii="Palatino Linotype" w:hAnsi="Palatino Linotype"/>
          <w:w w:val="96"/>
          <w:sz w:val="16"/>
          <w:vertAlign w:val="baseline"/>
        </w:rPr>
        <w:t>o</w:t>
      </w:r>
      <w:r>
        <w:rPr>
          <w:rFonts w:ascii="Palatino Linotype" w:hAnsi="Palatino Linotype"/>
          <w:w w:val="100"/>
          <w:sz w:val="16"/>
          <w:vertAlign w:val="baseline"/>
        </w:rPr>
        <w:t>n</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14"/>
          <w:sz w:val="16"/>
          <w:vertAlign w:val="baseline"/>
        </w:rPr>
        <w:t> </w:t>
      </w:r>
      <w:r>
        <w:rPr>
          <w:rFonts w:ascii="Palatino Linotype" w:hAnsi="Palatino Linotype"/>
          <w:w w:val="124"/>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spacing w:val="-5"/>
          <w:w w:val="91"/>
          <w:sz w:val="16"/>
          <w:vertAlign w:val="baseline"/>
        </w:rPr>
        <w:t>w</w:t>
      </w:r>
      <w:r>
        <w:rPr>
          <w:rFonts w:ascii="Palatino Linotype" w:hAnsi="Palatino Linotype"/>
          <w:spacing w:val="-5"/>
          <w:w w:val="105"/>
          <w:sz w:val="16"/>
          <w:vertAlign w:val="baseline"/>
        </w:rPr>
        <w:t>a</w:t>
      </w:r>
      <w:r>
        <w:rPr>
          <w:rFonts w:ascii="Palatino Linotype" w:hAnsi="Palatino Linotype"/>
          <w:spacing w:val="-5"/>
          <w:w w:val="98"/>
          <w:sz w:val="16"/>
          <w:vertAlign w:val="baseline"/>
        </w:rPr>
        <w:t>v</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98"/>
          <w:sz w:val="16"/>
          <w:vertAlign w:val="baseline"/>
        </w:rPr>
        <w:t>s</w:t>
      </w:r>
      <w:r>
        <w:rPr>
          <w:rFonts w:ascii="Palatino Linotype" w:hAnsi="Palatino Linotype"/>
          <w:w w:val="100"/>
          <w:sz w:val="16"/>
          <w:vertAlign w:val="baseline"/>
        </w:rPr>
        <w:t>h</w:t>
      </w:r>
      <w:r>
        <w:rPr>
          <w:rFonts w:ascii="Palatino Linotype" w:hAnsi="Palatino Linotype"/>
          <w:spacing w:val="-5"/>
          <w:w w:val="96"/>
          <w:sz w:val="16"/>
          <w:vertAlign w:val="baseline"/>
        </w:rPr>
        <w:t>o</w:t>
      </w:r>
      <w:r>
        <w:rPr>
          <w:rFonts w:ascii="Palatino Linotype" w:hAnsi="Palatino Linotype"/>
          <w:w w:val="91"/>
          <w:sz w:val="16"/>
          <w:vertAlign w:val="baseline"/>
        </w:rPr>
        <w:t>w</w:t>
      </w:r>
      <w:r>
        <w:rPr>
          <w:rFonts w:ascii="Palatino Linotype" w:hAnsi="Palatino Linotype"/>
          <w:w w:val="100"/>
          <w:sz w:val="16"/>
          <w:vertAlign w:val="baseline"/>
        </w:rPr>
        <w:t>n</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00"/>
          <w:sz w:val="16"/>
          <w:vertAlign w:val="baseline"/>
        </w:rPr>
        <w:t>in</w:t>
      </w:r>
      <w:r>
        <w:rPr>
          <w:rFonts w:ascii="Palatino Linotype" w:hAnsi="Palatino Linotype"/>
          <w:sz w:val="16"/>
          <w:vertAlign w:val="baseline"/>
        </w:rPr>
        <w:t> </w:t>
      </w:r>
      <w:r>
        <w:rPr>
          <w:rFonts w:ascii="Palatino Linotype" w:hAnsi="Palatino Linotype"/>
          <w:spacing w:val="-18"/>
          <w:sz w:val="16"/>
          <w:vertAlign w:val="baseline"/>
        </w:rPr>
        <w:t> </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97"/>
          <w:sz w:val="16"/>
          <w:vertAlign w:val="baseline"/>
        </w:rPr>
        <w:t>ﬁ</w:t>
      </w:r>
      <w:r>
        <w:rPr>
          <w:rFonts w:ascii="Palatino Linotype" w:hAnsi="Palatino Linotype"/>
          <w:w w:val="95"/>
          <w:sz w:val="16"/>
          <w:vertAlign w:val="baseline"/>
        </w:rPr>
        <w:t>g</w:t>
      </w:r>
      <w:r>
        <w:rPr>
          <w:rFonts w:ascii="Palatino Linotype" w:hAnsi="Palatino Linotype"/>
          <w:w w:val="97"/>
          <w:sz w:val="16"/>
          <w:vertAlign w:val="baseline"/>
        </w:rPr>
        <w:t>u</w:t>
      </w:r>
      <w:r>
        <w:rPr>
          <w:rFonts w:ascii="Palatino Linotype" w:hAnsi="Palatino Linotype"/>
          <w:w w:val="104"/>
          <w:sz w:val="16"/>
          <w:vertAlign w:val="baseline"/>
        </w:rPr>
        <w:t>r</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00"/>
          <w:sz w:val="16"/>
          <w:vertAlign w:val="baseline"/>
        </w:rPr>
        <w:t>i</w:t>
      </w:r>
      <w:r>
        <w:rPr>
          <w:rFonts w:ascii="Palatino Linotype" w:hAnsi="Palatino Linotype"/>
          <w:w w:val="98"/>
          <w:sz w:val="16"/>
          <w:vertAlign w:val="baseline"/>
        </w:rPr>
        <w:t>s </w:t>
      </w:r>
      <w:r>
        <w:rPr>
          <w:rFonts w:ascii="Palatino Linotype" w:hAnsi="Palatino Linotype"/>
          <w:w w:val="105"/>
          <w:sz w:val="16"/>
          <w:vertAlign w:val="baseline"/>
        </w:rPr>
        <w:t>the simplest possible light </w:t>
      </w:r>
      <w:r>
        <w:rPr>
          <w:rFonts w:ascii="Palatino Linotype" w:hAnsi="Palatino Linotype"/>
          <w:spacing w:val="-3"/>
          <w:w w:val="105"/>
          <w:sz w:val="16"/>
          <w:vertAlign w:val="baseline"/>
        </w:rPr>
        <w:t>wave. </w:t>
      </w:r>
      <w:r>
        <w:rPr>
          <w:rFonts w:ascii="Palatino Linotype" w:hAnsi="Palatino Linotype"/>
          <w:w w:val="105"/>
          <w:sz w:val="16"/>
          <w:vertAlign w:val="baseline"/>
        </w:rPr>
        <w:t>It is both monochromatic (has a single wavelength </w:t>
      </w:r>
      <w:r>
        <w:rPr>
          <w:rFonts w:ascii="Verdana" w:hAnsi="Verdana"/>
          <w:i/>
          <w:w w:val="105"/>
          <w:sz w:val="16"/>
          <w:vertAlign w:val="baseline"/>
        </w:rPr>
        <w:t>λ</w:t>
      </w:r>
      <w:r>
        <w:rPr>
          <w:rFonts w:ascii="Palatino Linotype" w:hAnsi="Palatino Linotype"/>
          <w:w w:val="105"/>
          <w:sz w:val="16"/>
          <w:vertAlign w:val="baseline"/>
        </w:rPr>
        <w:t>) and linearly polarized</w:t>
      </w:r>
      <w:r>
        <w:rPr>
          <w:rFonts w:ascii="Palatino Linotype" w:hAnsi="Palatino Linotype"/>
          <w:spacing w:val="10"/>
          <w:w w:val="105"/>
          <w:sz w:val="16"/>
          <w:vertAlign w:val="baseline"/>
        </w:rPr>
        <w:t> </w:t>
      </w:r>
      <w:r>
        <w:rPr>
          <w:rFonts w:ascii="Palatino Linotype" w:hAnsi="Palatino Linotype"/>
          <w:w w:val="105"/>
          <w:sz w:val="16"/>
          <w:vertAlign w:val="baseline"/>
        </w:rPr>
        <w:t>(the</w:t>
      </w:r>
      <w:r>
        <w:rPr>
          <w:rFonts w:ascii="Palatino Linotype" w:hAnsi="Palatino Linotype"/>
          <w:spacing w:val="11"/>
          <w:w w:val="105"/>
          <w:sz w:val="16"/>
          <w:vertAlign w:val="baseline"/>
        </w:rPr>
        <w:t> </w:t>
      </w:r>
      <w:r>
        <w:rPr>
          <w:rFonts w:ascii="Palatino Linotype" w:hAnsi="Palatino Linotype"/>
          <w:w w:val="105"/>
          <w:sz w:val="16"/>
          <w:vertAlign w:val="baseline"/>
        </w:rPr>
        <w:t>electric</w:t>
      </w:r>
      <w:r>
        <w:rPr>
          <w:rFonts w:ascii="Palatino Linotype" w:hAnsi="Palatino Linotype"/>
          <w:spacing w:val="10"/>
          <w:w w:val="105"/>
          <w:sz w:val="16"/>
          <w:vertAlign w:val="baseline"/>
        </w:rPr>
        <w:t> </w:t>
      </w:r>
      <w:r>
        <w:rPr>
          <w:rFonts w:ascii="Palatino Linotype" w:hAnsi="Palatino Linotype"/>
          <w:w w:val="105"/>
          <w:sz w:val="16"/>
          <w:vertAlign w:val="baseline"/>
        </w:rPr>
        <w:t>and</w:t>
      </w:r>
      <w:r>
        <w:rPr>
          <w:rFonts w:ascii="Palatino Linotype" w:hAnsi="Palatino Linotype"/>
          <w:spacing w:val="11"/>
          <w:w w:val="105"/>
          <w:sz w:val="16"/>
          <w:vertAlign w:val="baseline"/>
        </w:rPr>
        <w:t> </w:t>
      </w:r>
      <w:r>
        <w:rPr>
          <w:rFonts w:ascii="Palatino Linotype" w:hAnsi="Palatino Linotype"/>
          <w:w w:val="105"/>
          <w:sz w:val="16"/>
          <w:vertAlign w:val="baseline"/>
        </w:rPr>
        <w:t>magnetic</w:t>
      </w:r>
      <w:r>
        <w:rPr>
          <w:rFonts w:ascii="Palatino Linotype" w:hAnsi="Palatino Linotype"/>
          <w:spacing w:val="10"/>
          <w:w w:val="105"/>
          <w:sz w:val="16"/>
          <w:vertAlign w:val="baseline"/>
        </w:rPr>
        <w:t> </w:t>
      </w:r>
      <w:r>
        <w:rPr>
          <w:rFonts w:ascii="Palatino Linotype" w:hAnsi="Palatino Linotype"/>
          <w:w w:val="105"/>
          <w:sz w:val="16"/>
          <w:vertAlign w:val="baseline"/>
        </w:rPr>
        <w:t>ﬁelds</w:t>
      </w:r>
      <w:r>
        <w:rPr>
          <w:rFonts w:ascii="Palatino Linotype" w:hAnsi="Palatino Linotype"/>
          <w:spacing w:val="11"/>
          <w:w w:val="105"/>
          <w:sz w:val="16"/>
          <w:vertAlign w:val="baseline"/>
        </w:rPr>
        <w:t> </w:t>
      </w:r>
      <w:r>
        <w:rPr>
          <w:rFonts w:ascii="Palatino Linotype" w:hAnsi="Palatino Linotype"/>
          <w:w w:val="105"/>
          <w:sz w:val="16"/>
          <w:vertAlign w:val="baseline"/>
        </w:rPr>
        <w:t>each</w:t>
      </w:r>
      <w:r>
        <w:rPr>
          <w:rFonts w:ascii="Palatino Linotype" w:hAnsi="Palatino Linotype"/>
          <w:spacing w:val="10"/>
          <w:w w:val="105"/>
          <w:sz w:val="16"/>
          <w:vertAlign w:val="baseline"/>
        </w:rPr>
        <w:t> </w:t>
      </w:r>
      <w:r>
        <w:rPr>
          <w:rFonts w:ascii="Palatino Linotype" w:hAnsi="Palatino Linotype"/>
          <w:w w:val="105"/>
          <w:sz w:val="16"/>
          <w:vertAlign w:val="baseline"/>
        </w:rPr>
        <w:t>oscillate</w:t>
      </w:r>
      <w:r>
        <w:rPr>
          <w:rFonts w:ascii="Palatino Linotype" w:hAnsi="Palatino Linotype"/>
          <w:spacing w:val="11"/>
          <w:w w:val="105"/>
          <w:sz w:val="16"/>
          <w:vertAlign w:val="baseline"/>
        </w:rPr>
        <w:t> </w:t>
      </w:r>
      <w:r>
        <w:rPr>
          <w:rFonts w:ascii="Palatino Linotype" w:hAnsi="Palatino Linotype"/>
          <w:w w:val="105"/>
          <w:sz w:val="16"/>
          <w:vertAlign w:val="baseline"/>
        </w:rPr>
        <w:t>along</w:t>
      </w:r>
      <w:r>
        <w:rPr>
          <w:rFonts w:ascii="Palatino Linotype" w:hAnsi="Palatino Linotype"/>
          <w:spacing w:val="10"/>
          <w:w w:val="105"/>
          <w:sz w:val="16"/>
          <w:vertAlign w:val="baseline"/>
        </w:rPr>
        <w:t> </w:t>
      </w:r>
      <w:r>
        <w:rPr>
          <w:rFonts w:ascii="Palatino Linotype" w:hAnsi="Palatino Linotype"/>
          <w:w w:val="105"/>
          <w:sz w:val="16"/>
          <w:vertAlign w:val="baseline"/>
        </w:rPr>
        <w:t>a</w:t>
      </w:r>
      <w:r>
        <w:rPr>
          <w:rFonts w:ascii="Palatino Linotype" w:hAnsi="Palatino Linotype"/>
          <w:spacing w:val="11"/>
          <w:w w:val="105"/>
          <w:sz w:val="16"/>
          <w:vertAlign w:val="baseline"/>
        </w:rPr>
        <w:t> </w:t>
      </w:r>
      <w:r>
        <w:rPr>
          <w:rFonts w:ascii="Palatino Linotype" w:hAnsi="Palatino Linotype"/>
          <w:w w:val="105"/>
          <w:sz w:val="16"/>
          <w:vertAlign w:val="baseline"/>
        </w:rPr>
        <w:t>single</w:t>
      </w:r>
      <w:r>
        <w:rPr>
          <w:rFonts w:ascii="Palatino Linotype" w:hAnsi="Palatino Linotype"/>
          <w:spacing w:val="11"/>
          <w:w w:val="105"/>
          <w:sz w:val="16"/>
          <w:vertAlign w:val="baseline"/>
        </w:rPr>
        <w:t> </w:t>
      </w:r>
      <w:r>
        <w:rPr>
          <w:rFonts w:ascii="Palatino Linotype" w:hAnsi="Palatino Linotype"/>
          <w:w w:val="105"/>
          <w:sz w:val="16"/>
          <w:vertAlign w:val="baseline"/>
        </w:rPr>
        <w:t>line).</w:t>
      </w:r>
    </w:p>
    <w:p>
      <w:pPr>
        <w:pStyle w:val="BodyText"/>
        <w:rPr>
          <w:rFonts w:ascii="Palatino Linotype"/>
          <w:sz w:val="16"/>
        </w:rPr>
      </w:pPr>
    </w:p>
    <w:p>
      <w:pPr>
        <w:pStyle w:val="BodyText"/>
        <w:spacing w:before="3"/>
        <w:rPr>
          <w:rFonts w:ascii="Palatino Linotype"/>
          <w:sz w:val="14"/>
        </w:rPr>
      </w:pPr>
    </w:p>
    <w:p>
      <w:pPr>
        <w:pStyle w:val="BodyText"/>
        <w:spacing w:line="252" w:lineRule="auto"/>
        <w:ind w:left="443" w:right="941"/>
        <w:jc w:val="both"/>
      </w:pPr>
      <w:r>
        <w:rPr/>
        <w:t>each</w:t>
      </w:r>
      <w:r>
        <w:rPr>
          <w:spacing w:val="-15"/>
        </w:rPr>
        <w:t> </w:t>
      </w:r>
      <w:r>
        <w:rPr>
          <w:spacing w:val="-3"/>
        </w:rPr>
        <w:t>move</w:t>
      </w:r>
      <w:r>
        <w:rPr>
          <w:spacing w:val="-14"/>
        </w:rPr>
        <w:t> </w:t>
      </w:r>
      <w:r>
        <w:rPr/>
        <w:t>back</w:t>
      </w:r>
      <w:r>
        <w:rPr>
          <w:spacing w:val="-16"/>
        </w:rPr>
        <w:t> </w:t>
      </w:r>
      <w:r>
        <w:rPr/>
        <w:t>and</w:t>
      </w:r>
      <w:r>
        <w:rPr>
          <w:spacing w:val="-14"/>
        </w:rPr>
        <w:t> </w:t>
      </w:r>
      <w:r>
        <w:rPr/>
        <w:t>forth</w:t>
      </w:r>
      <w:r>
        <w:rPr>
          <w:spacing w:val="-15"/>
        </w:rPr>
        <w:t> </w:t>
      </w:r>
      <w:r>
        <w:rPr/>
        <w:t>along</w:t>
      </w:r>
      <w:r>
        <w:rPr>
          <w:spacing w:val="-16"/>
        </w:rPr>
        <w:t> </w:t>
      </w:r>
      <w:r>
        <w:rPr/>
        <w:t>a</w:t>
      </w:r>
      <w:r>
        <w:rPr>
          <w:spacing w:val="-15"/>
        </w:rPr>
        <w:t> </w:t>
      </w:r>
      <w:r>
        <w:rPr/>
        <w:t>line.</w:t>
      </w:r>
      <w:r>
        <w:rPr>
          <w:spacing w:val="10"/>
        </w:rPr>
        <w:t> </w:t>
      </w:r>
      <w:r>
        <w:rPr/>
        <w:t>In</w:t>
      </w:r>
      <w:r>
        <w:rPr>
          <w:spacing w:val="-15"/>
        </w:rPr>
        <w:t> </w:t>
      </w:r>
      <w:r>
        <w:rPr/>
        <w:t>contrast,</w:t>
      </w:r>
      <w:r>
        <w:rPr>
          <w:spacing w:val="-12"/>
        </w:rPr>
        <w:t> </w:t>
      </w:r>
      <w:r>
        <w:rPr/>
        <w:t>in</w:t>
      </w:r>
      <w:r>
        <w:rPr>
          <w:spacing w:val="-15"/>
        </w:rPr>
        <w:t> </w:t>
      </w:r>
      <w:r>
        <w:rPr/>
        <w:t>this</w:t>
      </w:r>
      <w:r>
        <w:rPr>
          <w:spacing w:val="-15"/>
        </w:rPr>
        <w:t> </w:t>
      </w:r>
      <w:r>
        <w:rPr>
          <w:spacing w:val="2"/>
        </w:rPr>
        <w:t>book</w:t>
      </w:r>
      <w:r>
        <w:rPr>
          <w:spacing w:val="-15"/>
        </w:rPr>
        <w:t> </w:t>
      </w:r>
      <w:r>
        <w:rPr>
          <w:spacing w:val="-3"/>
        </w:rPr>
        <w:t>we</w:t>
      </w:r>
      <w:r>
        <w:rPr>
          <w:spacing w:val="-15"/>
        </w:rPr>
        <w:t> </w:t>
      </w:r>
      <w:r>
        <w:rPr/>
        <w:t>focus</w:t>
      </w:r>
      <w:r>
        <w:rPr>
          <w:spacing w:val="-15"/>
        </w:rPr>
        <w:t> </w:t>
      </w:r>
      <w:r>
        <w:rPr/>
        <w:t>on</w:t>
      </w:r>
      <w:r>
        <w:rPr>
          <w:spacing w:val="-16"/>
        </w:rPr>
        <w:t> </w:t>
      </w:r>
      <w:r>
        <w:rPr>
          <w:rFonts w:ascii="Times New Roman"/>
          <w:i/>
        </w:rPr>
        <w:t>unpolarized </w:t>
      </w:r>
      <w:r>
        <w:rPr/>
        <w:t>light, which is </w:t>
      </w:r>
      <w:r>
        <w:rPr>
          <w:spacing w:val="-3"/>
        </w:rPr>
        <w:t>much </w:t>
      </w:r>
      <w:r>
        <w:rPr/>
        <w:t>more prevalent. In unpolarized light the field oscillations are spread</w:t>
      </w:r>
      <w:r>
        <w:rPr>
          <w:spacing w:val="-12"/>
        </w:rPr>
        <w:t> </w:t>
      </w:r>
      <w:r>
        <w:rPr/>
        <w:t>equally</w:t>
      </w:r>
      <w:r>
        <w:rPr>
          <w:spacing w:val="-11"/>
        </w:rPr>
        <w:t> </w:t>
      </w:r>
      <w:r>
        <w:rPr>
          <w:spacing w:val="-3"/>
        </w:rPr>
        <w:t>over</w:t>
      </w:r>
      <w:r>
        <w:rPr>
          <w:spacing w:val="-11"/>
        </w:rPr>
        <w:t> </w:t>
      </w:r>
      <w:r>
        <w:rPr/>
        <w:t>all</w:t>
      </w:r>
      <w:r>
        <w:rPr>
          <w:spacing w:val="-11"/>
        </w:rPr>
        <w:t> </w:t>
      </w:r>
      <w:r>
        <w:rPr/>
        <w:t>directions</w:t>
      </w:r>
      <w:r>
        <w:rPr>
          <w:spacing w:val="-11"/>
        </w:rPr>
        <w:t> </w:t>
      </w:r>
      <w:r>
        <w:rPr/>
        <w:t>perpendicular</w:t>
      </w:r>
      <w:r>
        <w:rPr>
          <w:spacing w:val="-11"/>
        </w:rPr>
        <w:t> </w:t>
      </w:r>
      <w:r>
        <w:rPr/>
        <w:t>to</w:t>
      </w:r>
      <w:r>
        <w:rPr>
          <w:spacing w:val="-11"/>
        </w:rPr>
        <w:t> </w:t>
      </w:r>
      <w:r>
        <w:rPr/>
        <w:t>the</w:t>
      </w:r>
      <w:r>
        <w:rPr>
          <w:spacing w:val="-11"/>
        </w:rPr>
        <w:t> </w:t>
      </w:r>
      <w:r>
        <w:rPr/>
        <w:t>propagation</w:t>
      </w:r>
      <w:r>
        <w:rPr>
          <w:spacing w:val="-11"/>
        </w:rPr>
        <w:t> </w:t>
      </w:r>
      <w:r>
        <w:rPr/>
        <w:t>axis.</w:t>
      </w:r>
      <w:r>
        <w:rPr>
          <w:spacing w:val="7"/>
        </w:rPr>
        <w:t> </w:t>
      </w:r>
      <w:r>
        <w:rPr/>
        <w:t>Despite</w:t>
      </w:r>
      <w:r>
        <w:rPr>
          <w:spacing w:val="-11"/>
        </w:rPr>
        <w:t> </w:t>
      </w:r>
      <w:r>
        <w:rPr/>
        <w:t>their </w:t>
      </w:r>
      <w:r>
        <w:rPr>
          <w:spacing w:val="-3"/>
        </w:rPr>
        <w:t>simplicity,</w:t>
      </w:r>
      <w:r>
        <w:rPr>
          <w:spacing w:val="-16"/>
        </w:rPr>
        <w:t> </w:t>
      </w:r>
      <w:r>
        <w:rPr/>
        <w:t>it</w:t>
      </w:r>
      <w:r>
        <w:rPr>
          <w:spacing w:val="-18"/>
        </w:rPr>
        <w:t> </w:t>
      </w:r>
      <w:r>
        <w:rPr/>
        <w:t>is</w:t>
      </w:r>
      <w:r>
        <w:rPr>
          <w:spacing w:val="-18"/>
        </w:rPr>
        <w:t> </w:t>
      </w:r>
      <w:r>
        <w:rPr/>
        <w:t>useful</w:t>
      </w:r>
      <w:r>
        <w:rPr>
          <w:spacing w:val="-18"/>
        </w:rPr>
        <w:t> </w:t>
      </w:r>
      <w:r>
        <w:rPr/>
        <w:t>to</w:t>
      </w:r>
      <w:r>
        <w:rPr>
          <w:spacing w:val="-17"/>
        </w:rPr>
        <w:t> </w:t>
      </w:r>
      <w:r>
        <w:rPr/>
        <w:t>understand</w:t>
      </w:r>
      <w:r>
        <w:rPr>
          <w:spacing w:val="-18"/>
        </w:rPr>
        <w:t> </w:t>
      </w:r>
      <w:r>
        <w:rPr/>
        <w:t>the</w:t>
      </w:r>
      <w:r>
        <w:rPr>
          <w:spacing w:val="-18"/>
        </w:rPr>
        <w:t> </w:t>
      </w:r>
      <w:r>
        <w:rPr/>
        <w:t>behavior</w:t>
      </w:r>
      <w:r>
        <w:rPr>
          <w:spacing w:val="-17"/>
        </w:rPr>
        <w:t> </w:t>
      </w:r>
      <w:r>
        <w:rPr/>
        <w:t>of</w:t>
      </w:r>
      <w:r>
        <w:rPr>
          <w:spacing w:val="-18"/>
        </w:rPr>
        <w:t> </w:t>
      </w:r>
      <w:r>
        <w:rPr/>
        <w:t>monochromatic,</w:t>
      </w:r>
      <w:r>
        <w:rPr>
          <w:spacing w:val="-16"/>
        </w:rPr>
        <w:t> </w:t>
      </w:r>
      <w:r>
        <w:rPr/>
        <w:t>linearly</w:t>
      </w:r>
      <w:r>
        <w:rPr>
          <w:spacing w:val="-18"/>
        </w:rPr>
        <w:t> </w:t>
      </w:r>
      <w:r>
        <w:rPr/>
        <w:t>polarized </w:t>
      </w:r>
      <w:r>
        <w:rPr>
          <w:spacing w:val="-3"/>
        </w:rPr>
        <w:t>waves,</w:t>
      </w:r>
      <w:r>
        <w:rPr>
          <w:spacing w:val="7"/>
        </w:rPr>
        <w:t> </w:t>
      </w:r>
      <w:r>
        <w:rPr/>
        <w:t>since</w:t>
      </w:r>
      <w:r>
        <w:rPr>
          <w:spacing w:val="8"/>
        </w:rPr>
        <w:t> </w:t>
      </w:r>
      <w:r>
        <w:rPr/>
        <w:t>any</w:t>
      </w:r>
      <w:r>
        <w:rPr>
          <w:spacing w:val="8"/>
        </w:rPr>
        <w:t> </w:t>
      </w:r>
      <w:r>
        <w:rPr/>
        <w:t>light</w:t>
      </w:r>
      <w:r>
        <w:rPr>
          <w:spacing w:val="8"/>
        </w:rPr>
        <w:t> </w:t>
      </w:r>
      <w:r>
        <w:rPr>
          <w:spacing w:val="-5"/>
        </w:rPr>
        <w:t>wave</w:t>
      </w:r>
      <w:r>
        <w:rPr>
          <w:spacing w:val="7"/>
        </w:rPr>
        <w:t> </w:t>
      </w:r>
      <w:r>
        <w:rPr/>
        <w:t>can</w:t>
      </w:r>
      <w:r>
        <w:rPr>
          <w:spacing w:val="8"/>
        </w:rPr>
        <w:t> </w:t>
      </w:r>
      <w:r>
        <w:rPr>
          <w:spacing w:val="2"/>
        </w:rPr>
        <w:t>be</w:t>
      </w:r>
      <w:r>
        <w:rPr>
          <w:spacing w:val="8"/>
        </w:rPr>
        <w:t> </w:t>
      </w:r>
      <w:r>
        <w:rPr/>
        <w:t>factored</w:t>
      </w:r>
      <w:r>
        <w:rPr>
          <w:spacing w:val="8"/>
        </w:rPr>
        <w:t> </w:t>
      </w:r>
      <w:r>
        <w:rPr/>
        <w:t>into</w:t>
      </w:r>
      <w:r>
        <w:rPr>
          <w:spacing w:val="8"/>
        </w:rPr>
        <w:t> </w:t>
      </w:r>
      <w:r>
        <w:rPr/>
        <w:t>a</w:t>
      </w:r>
      <w:r>
        <w:rPr>
          <w:spacing w:val="7"/>
        </w:rPr>
        <w:t> </w:t>
      </w:r>
      <w:r>
        <w:rPr/>
        <w:t>combination</w:t>
      </w:r>
      <w:r>
        <w:rPr>
          <w:spacing w:val="8"/>
        </w:rPr>
        <w:t> </w:t>
      </w:r>
      <w:r>
        <w:rPr/>
        <w:t>of</w:t>
      </w:r>
      <w:r>
        <w:rPr>
          <w:spacing w:val="8"/>
        </w:rPr>
        <w:t> </w:t>
      </w:r>
      <w:r>
        <w:rPr/>
        <w:t>such</w:t>
      </w:r>
      <w:r>
        <w:rPr>
          <w:spacing w:val="8"/>
        </w:rPr>
        <w:t> </w:t>
      </w:r>
      <w:r>
        <w:rPr>
          <w:spacing w:val="-3"/>
        </w:rPr>
        <w:t>waves.</w:t>
      </w:r>
    </w:p>
    <w:p>
      <w:pPr>
        <w:pStyle w:val="BodyText"/>
        <w:spacing w:line="252" w:lineRule="auto" w:before="3"/>
        <w:ind w:left="443" w:right="941" w:firstLine="298"/>
        <w:jc w:val="right"/>
      </w:pPr>
      <w:r>
        <w:rPr/>
        <w:t>If </w:t>
      </w:r>
      <w:r>
        <w:rPr>
          <w:spacing w:val="-3"/>
        </w:rPr>
        <w:t>we </w:t>
      </w:r>
      <w:r>
        <w:rPr/>
        <w:t>track a point on the </w:t>
      </w:r>
      <w:r>
        <w:rPr>
          <w:spacing w:val="-5"/>
        </w:rPr>
        <w:t>wave </w:t>
      </w:r>
      <w:r>
        <w:rPr/>
        <w:t>with a given phase (for example, an amplitude peak) </w:t>
      </w:r>
      <w:r>
        <w:rPr>
          <w:spacing w:val="-3"/>
        </w:rPr>
        <w:t>over </w:t>
      </w:r>
      <w:r>
        <w:rPr/>
        <w:t>time, </w:t>
      </w:r>
      <w:r>
        <w:rPr>
          <w:spacing w:val="-3"/>
        </w:rPr>
        <w:t>we </w:t>
      </w:r>
      <w:r>
        <w:rPr/>
        <w:t>will see it </w:t>
      </w:r>
      <w:r>
        <w:rPr>
          <w:spacing w:val="-3"/>
        </w:rPr>
        <w:t>move </w:t>
      </w:r>
      <w:r>
        <w:rPr/>
        <w:t>through space at a constant speed, which is the </w:t>
      </w:r>
      <w:r>
        <w:rPr>
          <w:spacing w:val="-3"/>
        </w:rPr>
        <w:t>wave’s </w:t>
      </w:r>
      <w:r>
        <w:rPr>
          <w:rFonts w:ascii="Times New Roman" w:hAnsi="Times New Roman"/>
          <w:i/>
        </w:rPr>
        <w:t>phase velocity</w:t>
      </w:r>
      <w:r>
        <w:rPr/>
        <w:t>. </w:t>
      </w:r>
      <w:r>
        <w:rPr>
          <w:spacing w:val="-6"/>
        </w:rPr>
        <w:t>For </w:t>
      </w:r>
      <w:r>
        <w:rPr/>
        <w:t>a light </w:t>
      </w:r>
      <w:r>
        <w:rPr>
          <w:spacing w:val="-5"/>
        </w:rPr>
        <w:t>wave </w:t>
      </w:r>
      <w:r>
        <w:rPr/>
        <w:t>traveling through a vacuum, the phase velocity is</w:t>
      </w:r>
      <w:r>
        <w:rPr>
          <w:spacing w:val="-13"/>
        </w:rPr>
        <w:t> </w:t>
      </w:r>
      <w:r>
        <w:rPr>
          <w:rFonts w:ascii="Times New Roman" w:hAnsi="Times New Roman"/>
          <w:i/>
        </w:rPr>
        <w:t>c</w:t>
      </w:r>
      <w:r>
        <w:rPr/>
        <w:t>,</w:t>
      </w:r>
      <w:r>
        <w:rPr>
          <w:spacing w:val="-12"/>
        </w:rPr>
        <w:t> </w:t>
      </w:r>
      <w:r>
        <w:rPr/>
        <w:t>commonly</w:t>
      </w:r>
      <w:r>
        <w:rPr>
          <w:spacing w:val="-12"/>
        </w:rPr>
        <w:t> </w:t>
      </w:r>
      <w:r>
        <w:rPr/>
        <w:t>referred</w:t>
      </w:r>
      <w:r>
        <w:rPr>
          <w:spacing w:val="-12"/>
        </w:rPr>
        <w:t> </w:t>
      </w:r>
      <w:r>
        <w:rPr/>
        <w:t>to</w:t>
      </w:r>
      <w:r>
        <w:rPr>
          <w:spacing w:val="-13"/>
        </w:rPr>
        <w:t> </w:t>
      </w:r>
      <w:r>
        <w:rPr/>
        <w:t>as</w:t>
      </w:r>
      <w:r>
        <w:rPr>
          <w:spacing w:val="-12"/>
        </w:rPr>
        <w:t> </w:t>
      </w:r>
      <w:r>
        <w:rPr/>
        <w:t>the</w:t>
      </w:r>
      <w:r>
        <w:rPr>
          <w:spacing w:val="-12"/>
        </w:rPr>
        <w:t> </w:t>
      </w:r>
      <w:r>
        <w:rPr/>
        <w:t>speed</w:t>
      </w:r>
      <w:r>
        <w:rPr>
          <w:spacing w:val="-12"/>
        </w:rPr>
        <w:t> </w:t>
      </w:r>
      <w:r>
        <w:rPr/>
        <w:t>of</w:t>
      </w:r>
      <w:r>
        <w:rPr>
          <w:spacing w:val="-12"/>
        </w:rPr>
        <w:t> </w:t>
      </w:r>
      <w:r>
        <w:rPr/>
        <w:t>light,</w:t>
      </w:r>
      <w:r>
        <w:rPr>
          <w:spacing w:val="-12"/>
        </w:rPr>
        <w:t> </w:t>
      </w:r>
      <w:r>
        <w:rPr/>
        <w:t>about</w:t>
      </w:r>
      <w:r>
        <w:rPr>
          <w:spacing w:val="-13"/>
        </w:rPr>
        <w:t> </w:t>
      </w:r>
      <w:r>
        <w:rPr/>
        <w:t>300,000</w:t>
      </w:r>
      <w:r>
        <w:rPr>
          <w:spacing w:val="-12"/>
        </w:rPr>
        <w:t> </w:t>
      </w:r>
      <w:r>
        <w:rPr/>
        <w:t>kilometers</w:t>
      </w:r>
      <w:r>
        <w:rPr>
          <w:spacing w:val="-12"/>
        </w:rPr>
        <w:t> </w:t>
      </w:r>
      <w:r>
        <w:rPr/>
        <w:t>per</w:t>
      </w:r>
      <w:r>
        <w:rPr>
          <w:spacing w:val="-12"/>
        </w:rPr>
        <w:t> </w:t>
      </w:r>
      <w:r>
        <w:rPr/>
        <w:t>second. In </w:t>
      </w:r>
      <w:hyperlink w:history="true" w:anchor="_bookmark0">
        <w:r>
          <w:rPr>
            <w:color w:val="0000FF"/>
          </w:rPr>
          <w:t>Section 8.1.1 </w:t>
        </w:r>
      </w:hyperlink>
      <w:r>
        <w:rPr>
          <w:spacing w:val="-3"/>
        </w:rPr>
        <w:t>we </w:t>
      </w:r>
      <w:r>
        <w:rPr/>
        <w:t>discussed the fact that for visible light, the size of a single </w:t>
      </w:r>
      <w:r>
        <w:rPr>
          <w:spacing w:val="-4"/>
        </w:rPr>
        <w:t>wave- </w:t>
      </w:r>
      <w:r>
        <w:rPr/>
        <w:t>length is in the range of approximately 400–700 nanometers. </w:t>
      </w:r>
      <w:r>
        <w:rPr>
          <w:spacing w:val="-9"/>
        </w:rPr>
        <w:t>To </w:t>
      </w:r>
      <w:r>
        <w:rPr/>
        <w:t>give some</w:t>
      </w:r>
      <w:r>
        <w:rPr>
          <w:spacing w:val="-26"/>
        </w:rPr>
        <w:t> </w:t>
      </w:r>
      <w:r>
        <w:rPr/>
        <w:t>intuition for this length, it is about a half to a third of the width of a single thread of spider silk,</w:t>
      </w:r>
      <w:r>
        <w:rPr>
          <w:spacing w:val="-4"/>
        </w:rPr>
        <w:t> </w:t>
      </w:r>
      <w:r>
        <w:rPr/>
        <w:t>which</w:t>
      </w:r>
      <w:r>
        <w:rPr>
          <w:spacing w:val="-6"/>
        </w:rPr>
        <w:t> </w:t>
      </w:r>
      <w:r>
        <w:rPr/>
        <w:t>is</w:t>
      </w:r>
      <w:r>
        <w:rPr>
          <w:spacing w:val="-5"/>
        </w:rPr>
        <w:t> </w:t>
      </w:r>
      <w:r>
        <w:rPr/>
        <w:t>itself</w:t>
      </w:r>
      <w:r>
        <w:rPr>
          <w:spacing w:val="-5"/>
        </w:rPr>
        <w:t> </w:t>
      </w:r>
      <w:r>
        <w:rPr/>
        <w:t>less</w:t>
      </w:r>
      <w:r>
        <w:rPr>
          <w:spacing w:val="-6"/>
        </w:rPr>
        <w:t> </w:t>
      </w:r>
      <w:r>
        <w:rPr/>
        <w:t>than</w:t>
      </w:r>
      <w:r>
        <w:rPr>
          <w:spacing w:val="-5"/>
        </w:rPr>
        <w:t> </w:t>
      </w:r>
      <w:r>
        <w:rPr/>
        <w:t>a</w:t>
      </w:r>
      <w:r>
        <w:rPr>
          <w:spacing w:val="-5"/>
        </w:rPr>
        <w:t> </w:t>
      </w:r>
      <w:r>
        <w:rPr/>
        <w:t>fiftieth</w:t>
      </w:r>
      <w:r>
        <w:rPr>
          <w:spacing w:val="-6"/>
        </w:rPr>
        <w:t> </w:t>
      </w:r>
      <w:r>
        <w:rPr/>
        <w:t>of</w:t>
      </w:r>
      <w:r>
        <w:rPr>
          <w:spacing w:val="-5"/>
        </w:rPr>
        <w:t> </w:t>
      </w:r>
      <w:r>
        <w:rPr/>
        <w:t>the</w:t>
      </w:r>
      <w:r>
        <w:rPr>
          <w:spacing w:val="-5"/>
        </w:rPr>
        <w:t> </w:t>
      </w:r>
      <w:r>
        <w:rPr/>
        <w:t>width</w:t>
      </w:r>
      <w:r>
        <w:rPr>
          <w:spacing w:val="-6"/>
        </w:rPr>
        <w:t> </w:t>
      </w:r>
      <w:r>
        <w:rPr/>
        <w:t>of</w:t>
      </w:r>
      <w:r>
        <w:rPr>
          <w:spacing w:val="-5"/>
        </w:rPr>
        <w:t> </w:t>
      </w:r>
      <w:r>
        <w:rPr/>
        <w:t>a</w:t>
      </w:r>
      <w:r>
        <w:rPr>
          <w:spacing w:val="-5"/>
        </w:rPr>
        <w:t> </w:t>
      </w:r>
      <w:r>
        <w:rPr/>
        <w:t>human</w:t>
      </w:r>
      <w:r>
        <w:rPr>
          <w:spacing w:val="-6"/>
        </w:rPr>
        <w:t> </w:t>
      </w:r>
      <w:r>
        <w:rPr/>
        <w:t>hair.</w:t>
      </w:r>
      <w:r>
        <w:rPr>
          <w:spacing w:val="16"/>
        </w:rPr>
        <w:t> </w:t>
      </w:r>
      <w:r>
        <w:rPr/>
        <w:t>See</w:t>
      </w:r>
      <w:r>
        <w:rPr>
          <w:spacing w:val="-4"/>
        </w:rPr>
        <w:t> </w:t>
      </w:r>
      <w:hyperlink w:history="true" w:anchor="_bookmark12">
        <w:r>
          <w:rPr>
            <w:color w:val="0000FF"/>
          </w:rPr>
          <w:t>Figure</w:t>
        </w:r>
        <w:r>
          <w:rPr>
            <w:color w:val="0000FF"/>
            <w:spacing w:val="-6"/>
          </w:rPr>
          <w:t> </w:t>
        </w:r>
        <w:r>
          <w:rPr>
            <w:color w:val="0000FF"/>
          </w:rPr>
          <w:t>9.2</w:t>
        </w:r>
      </w:hyperlink>
      <w:r>
        <w:rPr/>
        <w:t>.</w:t>
      </w:r>
      <w:r>
        <w:rPr>
          <w:spacing w:val="16"/>
        </w:rPr>
        <w:t> </w:t>
      </w:r>
      <w:r>
        <w:rPr/>
        <w:t>In optics</w:t>
      </w:r>
      <w:r>
        <w:rPr>
          <w:spacing w:val="5"/>
        </w:rPr>
        <w:t> </w:t>
      </w:r>
      <w:r>
        <w:rPr/>
        <w:t>it</w:t>
      </w:r>
      <w:r>
        <w:rPr>
          <w:spacing w:val="5"/>
        </w:rPr>
        <w:t> </w:t>
      </w:r>
      <w:r>
        <w:rPr/>
        <w:t>is</w:t>
      </w:r>
      <w:r>
        <w:rPr>
          <w:spacing w:val="5"/>
        </w:rPr>
        <w:t> </w:t>
      </w:r>
      <w:r>
        <w:rPr/>
        <w:t>often</w:t>
      </w:r>
      <w:r>
        <w:rPr>
          <w:spacing w:val="5"/>
        </w:rPr>
        <w:t> </w:t>
      </w:r>
      <w:r>
        <w:rPr/>
        <w:t>useful</w:t>
      </w:r>
      <w:r>
        <w:rPr>
          <w:spacing w:val="5"/>
        </w:rPr>
        <w:t> </w:t>
      </w:r>
      <w:r>
        <w:rPr/>
        <w:t>to</w:t>
      </w:r>
      <w:r>
        <w:rPr>
          <w:spacing w:val="5"/>
        </w:rPr>
        <w:t> </w:t>
      </w:r>
      <w:r>
        <w:rPr/>
        <w:t>talk</w:t>
      </w:r>
      <w:r>
        <w:rPr>
          <w:spacing w:val="5"/>
        </w:rPr>
        <w:t> </w:t>
      </w:r>
      <w:r>
        <w:rPr/>
        <w:t>about</w:t>
      </w:r>
      <w:r>
        <w:rPr>
          <w:spacing w:val="5"/>
        </w:rPr>
        <w:t> </w:t>
      </w:r>
      <w:r>
        <w:rPr/>
        <w:t>the</w:t>
      </w:r>
      <w:r>
        <w:rPr>
          <w:spacing w:val="5"/>
        </w:rPr>
        <w:t> </w:t>
      </w:r>
      <w:r>
        <w:rPr/>
        <w:t>size</w:t>
      </w:r>
      <w:r>
        <w:rPr>
          <w:spacing w:val="5"/>
        </w:rPr>
        <w:t> </w:t>
      </w:r>
      <w:r>
        <w:rPr/>
        <w:t>of</w:t>
      </w:r>
      <w:r>
        <w:rPr>
          <w:spacing w:val="5"/>
        </w:rPr>
        <w:t> </w:t>
      </w:r>
      <w:r>
        <w:rPr/>
        <w:t>features</w:t>
      </w:r>
      <w:r>
        <w:rPr>
          <w:spacing w:val="5"/>
        </w:rPr>
        <w:t> </w:t>
      </w:r>
      <w:r>
        <w:rPr/>
        <w:t>relative</w:t>
      </w:r>
      <w:r>
        <w:rPr>
          <w:spacing w:val="5"/>
        </w:rPr>
        <w:t> </w:t>
      </w:r>
      <w:r>
        <w:rPr/>
        <w:t>to</w:t>
      </w:r>
      <w:r>
        <w:rPr>
          <w:spacing w:val="5"/>
        </w:rPr>
        <w:t> </w:t>
      </w:r>
      <w:r>
        <w:rPr/>
        <w:t>light</w:t>
      </w:r>
      <w:r>
        <w:rPr>
          <w:spacing w:val="5"/>
        </w:rPr>
        <w:t> </w:t>
      </w:r>
      <w:r>
        <w:rPr/>
        <w:t>wavelength.</w:t>
      </w:r>
    </w:p>
    <w:p>
      <w:pPr>
        <w:pStyle w:val="BodyText"/>
        <w:spacing w:line="249" w:lineRule="auto"/>
        <w:ind w:left="443" w:right="942"/>
        <w:jc w:val="both"/>
      </w:pPr>
      <w:r>
        <w:rPr/>
        <w:t>In this case we would say that the width of a spider silk thread is about 2</w:t>
      </w:r>
      <w:r>
        <w:rPr>
          <w:rFonts w:ascii="Times New Roman" w:hAnsi="Times New Roman"/>
          <w:i/>
        </w:rPr>
        <w:t>λ</w:t>
      </w:r>
      <w:r>
        <w:rPr/>
        <w:t>–3</w:t>
      </w:r>
      <w:r>
        <w:rPr>
          <w:rFonts w:ascii="Times New Roman" w:hAnsi="Times New Roman"/>
          <w:i/>
        </w:rPr>
        <w:t>λ </w:t>
      </w:r>
      <w:r>
        <w:rPr/>
        <w:t>(2–3 light wavelengths), and the width of a hair is about 100</w:t>
      </w:r>
      <w:r>
        <w:rPr>
          <w:rFonts w:ascii="Times New Roman" w:hAnsi="Times New Roman"/>
          <w:i/>
        </w:rPr>
        <w:t>λ</w:t>
      </w:r>
      <w:r>
        <w:rPr/>
        <w:t>–200</w:t>
      </w:r>
      <w:r>
        <w:rPr>
          <w:rFonts w:ascii="Times New Roman" w:hAnsi="Times New Roman"/>
          <w:i/>
        </w:rPr>
        <w:t>λ</w:t>
      </w:r>
      <w:r>
        <w:rPr/>
        <w:t>.</w:t>
      </w:r>
    </w:p>
    <w:p>
      <w:pPr>
        <w:pStyle w:val="BodyText"/>
        <w:spacing w:line="252" w:lineRule="auto"/>
        <w:ind w:left="443" w:right="941" w:firstLine="298"/>
        <w:jc w:val="both"/>
      </w:pPr>
      <w:r>
        <w:rPr/>
        <w:t>Light </w:t>
      </w:r>
      <w:r>
        <w:rPr>
          <w:spacing w:val="-4"/>
        </w:rPr>
        <w:t>waves </w:t>
      </w:r>
      <w:r>
        <w:rPr/>
        <w:t>carry </w:t>
      </w:r>
      <w:r>
        <w:rPr>
          <w:spacing w:val="-3"/>
        </w:rPr>
        <w:t>energy. </w:t>
      </w:r>
      <w:r>
        <w:rPr/>
        <w:t>The density of energy flow is equal to the product of the magnitudes of the electric and magnetic fields, which is—since the magnitudes are</w:t>
      </w:r>
      <w:r>
        <w:rPr>
          <w:spacing w:val="-8"/>
        </w:rPr>
        <w:t> </w:t>
      </w:r>
      <w:r>
        <w:rPr/>
        <w:t>proportional</w:t>
      </w:r>
      <w:r>
        <w:rPr>
          <w:spacing w:val="-8"/>
        </w:rPr>
        <w:t> </w:t>
      </w:r>
      <w:r>
        <w:rPr/>
        <w:t>to</w:t>
      </w:r>
      <w:r>
        <w:rPr>
          <w:spacing w:val="-8"/>
        </w:rPr>
        <w:t> </w:t>
      </w:r>
      <w:r>
        <w:rPr/>
        <w:t>each</w:t>
      </w:r>
      <w:r>
        <w:rPr>
          <w:spacing w:val="-8"/>
        </w:rPr>
        <w:t> </w:t>
      </w:r>
      <w:r>
        <w:rPr/>
        <w:t>other—proportional</w:t>
      </w:r>
      <w:r>
        <w:rPr>
          <w:spacing w:val="-8"/>
        </w:rPr>
        <w:t> </w:t>
      </w:r>
      <w:r>
        <w:rPr/>
        <w:t>to</w:t>
      </w:r>
      <w:r>
        <w:rPr>
          <w:spacing w:val="-7"/>
        </w:rPr>
        <w:t> </w:t>
      </w:r>
      <w:r>
        <w:rPr/>
        <w:t>the</w:t>
      </w:r>
      <w:r>
        <w:rPr>
          <w:spacing w:val="-8"/>
        </w:rPr>
        <w:t> </w:t>
      </w:r>
      <w:r>
        <w:rPr/>
        <w:t>squared</w:t>
      </w:r>
      <w:r>
        <w:rPr>
          <w:spacing w:val="-8"/>
        </w:rPr>
        <w:t> </w:t>
      </w:r>
      <w:r>
        <w:rPr/>
        <w:t>magnitude</w:t>
      </w:r>
      <w:r>
        <w:rPr>
          <w:spacing w:val="-8"/>
        </w:rPr>
        <w:t> </w:t>
      </w:r>
      <w:r>
        <w:rPr/>
        <w:t>of</w:t>
      </w:r>
      <w:r>
        <w:rPr>
          <w:spacing w:val="-8"/>
        </w:rPr>
        <w:t> </w:t>
      </w:r>
      <w:r>
        <w:rPr/>
        <w:t>the</w:t>
      </w:r>
      <w:r>
        <w:rPr>
          <w:spacing w:val="-8"/>
        </w:rPr>
        <w:t> </w:t>
      </w:r>
      <w:r>
        <w:rPr/>
        <w:t>electric field. </w:t>
      </w:r>
      <w:r>
        <w:rPr>
          <w:spacing w:val="-9"/>
        </w:rPr>
        <w:t>We </w:t>
      </w:r>
      <w:r>
        <w:rPr/>
        <w:t>focus on the electric field since it affects matter </w:t>
      </w:r>
      <w:r>
        <w:rPr>
          <w:spacing w:val="-3"/>
        </w:rPr>
        <w:t>much </w:t>
      </w:r>
      <w:r>
        <w:rPr/>
        <w:t>more strongly than the magnetic field. In rendering, </w:t>
      </w:r>
      <w:r>
        <w:rPr>
          <w:spacing w:val="-3"/>
        </w:rPr>
        <w:t>we </w:t>
      </w:r>
      <w:r>
        <w:rPr/>
        <w:t>are concerned with the </w:t>
      </w:r>
      <w:r>
        <w:rPr>
          <w:rFonts w:ascii="Times New Roman" w:hAnsi="Times New Roman"/>
          <w:i/>
        </w:rPr>
        <w:t>average </w:t>
      </w:r>
      <w:r>
        <w:rPr/>
        <w:t>energy flow </w:t>
      </w:r>
      <w:r>
        <w:rPr>
          <w:spacing w:val="-3"/>
        </w:rPr>
        <w:t>over </w:t>
      </w:r>
      <w:r>
        <w:rPr/>
        <w:t>time, which is proportional to the squared </w:t>
      </w:r>
      <w:r>
        <w:rPr>
          <w:spacing w:val="-5"/>
        </w:rPr>
        <w:t>wave </w:t>
      </w:r>
      <w:r>
        <w:rPr/>
        <w:t>amplitude. This average energy flow density is the </w:t>
      </w:r>
      <w:r>
        <w:rPr>
          <w:rFonts w:ascii="Times New Roman" w:hAnsi="Times New Roman"/>
          <w:i/>
        </w:rPr>
        <w:t>irradiance</w:t>
      </w:r>
      <w:r>
        <w:rPr/>
        <w:t>, denoted with the letter </w:t>
      </w:r>
      <w:r>
        <w:rPr>
          <w:rFonts w:ascii="Times New Roman" w:hAnsi="Times New Roman"/>
          <w:i/>
          <w:spacing w:val="5"/>
        </w:rPr>
        <w:t>E</w:t>
      </w:r>
      <w:r>
        <w:rPr>
          <w:spacing w:val="5"/>
        </w:rPr>
        <w:t>. </w:t>
      </w:r>
      <w:r>
        <w:rPr/>
        <w:t>Irradiance and its relation to other</w:t>
      </w:r>
      <w:r>
        <w:rPr>
          <w:spacing w:val="14"/>
        </w:rPr>
        <w:t> </w:t>
      </w:r>
      <w:r>
        <w:rPr/>
        <w:t>light</w:t>
      </w:r>
      <w:r>
        <w:rPr>
          <w:spacing w:val="15"/>
        </w:rPr>
        <w:t> </w:t>
      </w:r>
      <w:r>
        <w:rPr/>
        <w:t>quantities</w:t>
      </w:r>
      <w:r>
        <w:rPr>
          <w:spacing w:val="14"/>
        </w:rPr>
        <w:t> </w:t>
      </w:r>
      <w:r>
        <w:rPr/>
        <w:t>were</w:t>
      </w:r>
      <w:r>
        <w:rPr>
          <w:spacing w:val="15"/>
        </w:rPr>
        <w:t> </w:t>
      </w:r>
      <w:r>
        <w:rPr/>
        <w:t>discussed</w:t>
      </w:r>
      <w:r>
        <w:rPr>
          <w:spacing w:val="15"/>
        </w:rPr>
        <w:t> </w:t>
      </w:r>
      <w:r>
        <w:rPr/>
        <w:t>in</w:t>
      </w:r>
      <w:r>
        <w:rPr>
          <w:spacing w:val="14"/>
        </w:rPr>
        <w:t> </w:t>
      </w:r>
      <w:hyperlink w:history="true" w:anchor="_bookmark0">
        <w:r>
          <w:rPr>
            <w:color w:val="0000FF"/>
          </w:rPr>
          <w:t>Section</w:t>
        </w:r>
        <w:r>
          <w:rPr>
            <w:color w:val="0000FF"/>
            <w:spacing w:val="15"/>
          </w:rPr>
          <w:t> </w:t>
        </w:r>
        <w:r>
          <w:rPr>
            <w:color w:val="0000FF"/>
          </w:rPr>
          <w:t>8.1.1</w:t>
        </w:r>
      </w:hyperlink>
      <w:r>
        <w:rPr/>
        <w:t>.</w:t>
      </w:r>
    </w:p>
    <w:p>
      <w:pPr>
        <w:spacing w:after="0" w:line="252" w:lineRule="auto"/>
        <w:jc w:val="both"/>
        <w:sectPr>
          <w:headerReference w:type="even" r:id="rId56"/>
          <w:headerReference w:type="default" r:id="rId57"/>
          <w:pgSz w:w="12240" w:h="15840"/>
          <w:pgMar w:header="2359" w:footer="0" w:top="2560" w:bottom="280" w:left="1720" w:right="1720"/>
          <w:pgNumType w:start="294"/>
        </w:sectPr>
      </w:pPr>
    </w:p>
    <w:p>
      <w:pPr>
        <w:pStyle w:val="BodyText"/>
      </w:pPr>
    </w:p>
    <w:p>
      <w:pPr>
        <w:pStyle w:val="BodyText"/>
        <w:spacing w:before="4"/>
        <w:rPr>
          <w:sz w:val="13"/>
        </w:rPr>
      </w:pPr>
    </w:p>
    <w:p>
      <w:pPr>
        <w:pStyle w:val="BodyText"/>
        <w:ind w:left="1134"/>
      </w:pPr>
      <w:r>
        <w:rPr/>
        <w:pict>
          <v:group style="width:351.85pt;height:121.9pt;mso-position-horizontal-relative:char;mso-position-vertical-relative:line" coordorigin="0,0" coordsize="7037,2438">
            <v:shape style="position:absolute;left:0;top:0;width:7037;height:2438" type="#_x0000_t75" stroked="false">
              <v:imagedata r:id="rId59" o:title=""/>
            </v:shape>
            <v:shape style="position:absolute;left:205;top:559;width:3168;height:1702" type="#_x0000_t75" stroked="false">
              <v:imagedata r:id="rId60" o:title=""/>
            </v:shape>
            <v:shape style="position:absolute;left:30;top:200;width:3455;height:2182" coordorigin="30,200" coordsize="3455,2182" path="m3100,2381l30,1383,415,200,3485,1199,3100,2381xe" filled="false" stroked="true" strokeweight="1.086750pt" strokecolor="#fff215">
              <v:path arrowok="t"/>
              <v:stroke dashstyle="solid"/>
            </v:shape>
            <v:shape style="position:absolute;left:5101;top:880;width:74;height:104" coordorigin="5102,881" coordsize="74,104" path="m5141,984l5102,896,5136,881,5175,970,5141,984xe" filled="false" stroked="true" strokeweight=".543375pt" strokecolor="#fff223">
              <v:path arrowok="t"/>
              <v:stroke dashstyle="solid"/>
            </v:shape>
            <v:shape style="position:absolute;left:414;top:200;width:4761;height:2182" coordorigin="415,200" coordsize="4761,2182" path="m415,200l5136,881m3100,2381l5175,970e" filled="false" stroked="true" strokeweight=".815063pt" strokecolor="#fff223">
              <v:path arrowok="t"/>
              <v:stroke dashstyle="solid"/>
            </v:shape>
          </v:group>
        </w:pict>
      </w:r>
      <w:r>
        <w:rPr/>
      </w:r>
    </w:p>
    <w:p>
      <w:pPr>
        <w:pStyle w:val="BodyText"/>
        <w:spacing w:before="10"/>
        <w:rPr>
          <w:sz w:val="12"/>
        </w:rPr>
      </w:pPr>
    </w:p>
    <w:p>
      <w:pPr>
        <w:spacing w:line="199" w:lineRule="auto" w:before="74"/>
        <w:ind w:left="943" w:right="441" w:firstLine="0"/>
        <w:jc w:val="both"/>
        <w:rPr>
          <w:rFonts w:ascii="Times New Roman"/>
          <w:i/>
          <w:sz w:val="16"/>
        </w:rPr>
      </w:pPr>
      <w:bookmarkStart w:name="_bookmark12" w:id="14"/>
      <w:bookmarkEnd w:id="14"/>
      <w:r>
        <w:rPr/>
      </w:r>
      <w:r>
        <w:rPr>
          <w:rFonts w:ascii="Lucida Sans Unicode"/>
          <w:color w:val="2C6362"/>
          <w:w w:val="105"/>
          <w:sz w:val="16"/>
        </w:rPr>
        <w:t>Figure 9.2. </w:t>
      </w:r>
      <w:r>
        <w:rPr>
          <w:rFonts w:ascii="Palatino Linotype"/>
          <w:w w:val="105"/>
          <w:sz w:val="16"/>
        </w:rPr>
        <w:t>On the left visible light wavelengths are shown relative to a single thread of spider silk, which is a bit over 1 micron in width. On the right a similar thread of spider silk is shown next to a human hair, to give some additional context. </w:t>
      </w:r>
      <w:r>
        <w:rPr>
          <w:rFonts w:ascii="Times New Roman"/>
          <w:i/>
          <w:w w:val="105"/>
          <w:sz w:val="16"/>
        </w:rPr>
        <w:t>(Images courtesy of URnano/University of Rochester.)</w:t>
      </w:r>
    </w:p>
    <w:p>
      <w:pPr>
        <w:pStyle w:val="BodyText"/>
        <w:rPr>
          <w:rFonts w:ascii="Times New Roman"/>
          <w:i/>
          <w:sz w:val="16"/>
        </w:rPr>
      </w:pPr>
    </w:p>
    <w:p>
      <w:pPr>
        <w:pStyle w:val="BodyText"/>
        <w:spacing w:before="2"/>
        <w:rPr>
          <w:rFonts w:ascii="Times New Roman"/>
          <w:i/>
        </w:rPr>
      </w:pPr>
    </w:p>
    <w:p>
      <w:pPr>
        <w:pStyle w:val="BodyText"/>
        <w:spacing w:line="252" w:lineRule="auto"/>
        <w:ind w:left="943" w:right="441" w:firstLine="298"/>
        <w:jc w:val="both"/>
      </w:pPr>
      <w:r>
        <w:rPr/>
        <w:t>Light </w:t>
      </w:r>
      <w:r>
        <w:rPr>
          <w:spacing w:val="-4"/>
        </w:rPr>
        <w:t>waves </w:t>
      </w:r>
      <w:r>
        <w:rPr/>
        <w:t>combine </w:t>
      </w:r>
      <w:r>
        <w:rPr>
          <w:spacing w:val="-3"/>
        </w:rPr>
        <w:t>linearly. </w:t>
      </w:r>
      <w:r>
        <w:rPr/>
        <w:t>The total </w:t>
      </w:r>
      <w:r>
        <w:rPr>
          <w:spacing w:val="-5"/>
        </w:rPr>
        <w:t>wave </w:t>
      </w:r>
      <w:r>
        <w:rPr/>
        <w:t>is the sum of the component </w:t>
      </w:r>
      <w:r>
        <w:rPr>
          <w:spacing w:val="-3"/>
        </w:rPr>
        <w:t>waves. However,</w:t>
      </w:r>
      <w:r>
        <w:rPr>
          <w:spacing w:val="-4"/>
        </w:rPr>
        <w:t> </w:t>
      </w:r>
      <w:r>
        <w:rPr/>
        <w:t>since</w:t>
      </w:r>
      <w:r>
        <w:rPr>
          <w:spacing w:val="-3"/>
        </w:rPr>
        <w:t> </w:t>
      </w:r>
      <w:r>
        <w:rPr/>
        <w:t>irradiance</w:t>
      </w:r>
      <w:r>
        <w:rPr>
          <w:spacing w:val="-3"/>
        </w:rPr>
        <w:t> </w:t>
      </w:r>
      <w:r>
        <w:rPr/>
        <w:t>is</w:t>
      </w:r>
      <w:r>
        <w:rPr>
          <w:spacing w:val="-3"/>
        </w:rPr>
        <w:t> </w:t>
      </w:r>
      <w:r>
        <w:rPr/>
        <w:t>proportional</w:t>
      </w:r>
      <w:r>
        <w:rPr>
          <w:spacing w:val="-4"/>
        </w:rPr>
        <w:t> </w:t>
      </w:r>
      <w:r>
        <w:rPr/>
        <w:t>to</w:t>
      </w:r>
      <w:r>
        <w:rPr>
          <w:spacing w:val="-3"/>
        </w:rPr>
        <w:t> </w:t>
      </w:r>
      <w:r>
        <w:rPr/>
        <w:t>the</w:t>
      </w:r>
      <w:r>
        <w:rPr>
          <w:spacing w:val="-3"/>
        </w:rPr>
        <w:t> </w:t>
      </w:r>
      <w:r>
        <w:rPr/>
        <w:t>square</w:t>
      </w:r>
      <w:r>
        <w:rPr>
          <w:spacing w:val="-3"/>
        </w:rPr>
        <w:t> </w:t>
      </w:r>
      <w:r>
        <w:rPr/>
        <w:t>of</w:t>
      </w:r>
      <w:r>
        <w:rPr>
          <w:spacing w:val="-3"/>
        </w:rPr>
        <w:t> </w:t>
      </w:r>
      <w:r>
        <w:rPr/>
        <w:t>the</w:t>
      </w:r>
      <w:r>
        <w:rPr>
          <w:spacing w:val="-4"/>
        </w:rPr>
        <w:t> </w:t>
      </w:r>
      <w:r>
        <w:rPr/>
        <w:t>amplitudes,</w:t>
      </w:r>
      <w:r>
        <w:rPr>
          <w:spacing w:val="-3"/>
        </w:rPr>
        <w:t> </w:t>
      </w:r>
      <w:r>
        <w:rPr/>
        <w:t>this</w:t>
      </w:r>
      <w:r>
        <w:rPr>
          <w:spacing w:val="-3"/>
        </w:rPr>
        <w:t> </w:t>
      </w:r>
      <w:r>
        <w:rPr/>
        <w:t>would seem to lead to a paradox. </w:t>
      </w:r>
      <w:r>
        <w:rPr>
          <w:spacing w:val="-6"/>
        </w:rPr>
        <w:t>For </w:t>
      </w:r>
      <w:r>
        <w:rPr/>
        <w:t>example, would summing </w:t>
      </w:r>
      <w:r>
        <w:rPr>
          <w:spacing w:val="-4"/>
        </w:rPr>
        <w:t>two </w:t>
      </w:r>
      <w:r>
        <w:rPr/>
        <w:t>equal </w:t>
      </w:r>
      <w:r>
        <w:rPr>
          <w:spacing w:val="-4"/>
        </w:rPr>
        <w:t>waves </w:t>
      </w:r>
      <w:r>
        <w:rPr/>
        <w:t>not lead  to a “1 + 1 = 4” situation for irradiance? And since irradiance measures energy flow, would</w:t>
      </w:r>
      <w:r>
        <w:rPr>
          <w:spacing w:val="-10"/>
        </w:rPr>
        <w:t> </w:t>
      </w:r>
      <w:r>
        <w:rPr/>
        <w:t>this</w:t>
      </w:r>
      <w:r>
        <w:rPr>
          <w:spacing w:val="-11"/>
        </w:rPr>
        <w:t> </w:t>
      </w:r>
      <w:r>
        <w:rPr/>
        <w:t>not</w:t>
      </w:r>
      <w:r>
        <w:rPr>
          <w:spacing w:val="-11"/>
        </w:rPr>
        <w:t> </w:t>
      </w:r>
      <w:r>
        <w:rPr/>
        <w:t>violate</w:t>
      </w:r>
      <w:r>
        <w:rPr>
          <w:spacing w:val="-10"/>
        </w:rPr>
        <w:t> </w:t>
      </w:r>
      <w:r>
        <w:rPr/>
        <w:t>conservation</w:t>
      </w:r>
      <w:r>
        <w:rPr>
          <w:spacing w:val="-10"/>
        </w:rPr>
        <w:t> </w:t>
      </w:r>
      <w:r>
        <w:rPr/>
        <w:t>of</w:t>
      </w:r>
      <w:r>
        <w:rPr>
          <w:spacing w:val="-10"/>
        </w:rPr>
        <w:t> </w:t>
      </w:r>
      <w:r>
        <w:rPr/>
        <w:t>energy?</w:t>
      </w:r>
      <w:r>
        <w:rPr>
          <w:spacing w:val="8"/>
        </w:rPr>
        <w:t> </w:t>
      </w:r>
      <w:r>
        <w:rPr/>
        <w:t>The</w:t>
      </w:r>
      <w:r>
        <w:rPr>
          <w:spacing w:val="-11"/>
        </w:rPr>
        <w:t> </w:t>
      </w:r>
      <w:r>
        <w:rPr/>
        <w:t>answers</w:t>
      </w:r>
      <w:r>
        <w:rPr>
          <w:spacing w:val="-10"/>
        </w:rPr>
        <w:t> </w:t>
      </w:r>
      <w:r>
        <w:rPr/>
        <w:t>to</w:t>
      </w:r>
      <w:r>
        <w:rPr>
          <w:spacing w:val="-11"/>
        </w:rPr>
        <w:t> </w:t>
      </w:r>
      <w:r>
        <w:rPr/>
        <w:t>these</w:t>
      </w:r>
      <w:r>
        <w:rPr>
          <w:spacing w:val="-10"/>
        </w:rPr>
        <w:t> </w:t>
      </w:r>
      <w:r>
        <w:rPr>
          <w:spacing w:val="-4"/>
        </w:rPr>
        <w:t>two</w:t>
      </w:r>
      <w:r>
        <w:rPr>
          <w:spacing w:val="-10"/>
        </w:rPr>
        <w:t> </w:t>
      </w:r>
      <w:r>
        <w:rPr/>
        <w:t>questions</w:t>
      </w:r>
      <w:r>
        <w:rPr>
          <w:spacing w:val="-11"/>
        </w:rPr>
        <w:t> </w:t>
      </w:r>
      <w:r>
        <w:rPr/>
        <w:t>are “sometimes” and “no,”</w:t>
      </w:r>
      <w:r>
        <w:rPr>
          <w:spacing w:val="3"/>
        </w:rPr>
        <w:t> </w:t>
      </w:r>
      <w:r>
        <w:rPr/>
        <w:t>respectively.</w:t>
      </w:r>
    </w:p>
    <w:p>
      <w:pPr>
        <w:pStyle w:val="BodyText"/>
        <w:spacing w:line="249" w:lineRule="auto"/>
        <w:ind w:left="943" w:right="441" w:firstLine="298"/>
        <w:jc w:val="both"/>
      </w:pPr>
      <w:r>
        <w:rPr/>
        <w:t>To illustrate, we will look at a simple case: the addition of </w:t>
      </w:r>
      <w:r>
        <w:rPr>
          <w:rFonts w:ascii="Times New Roman"/>
          <w:i/>
        </w:rPr>
        <w:t>n </w:t>
      </w:r>
      <w:r>
        <w:rPr/>
        <w:t>monochromatic waves, identical except for phase. The amplitude of each of the </w:t>
      </w:r>
      <w:r>
        <w:rPr>
          <w:rFonts w:ascii="Times New Roman"/>
          <w:i/>
        </w:rPr>
        <w:t>n </w:t>
      </w:r>
      <w:r>
        <w:rPr/>
        <w:t>waves is </w:t>
      </w:r>
      <w:r>
        <w:rPr>
          <w:rFonts w:ascii="Times New Roman"/>
          <w:i/>
        </w:rPr>
        <w:t>a</w:t>
      </w:r>
      <w:r>
        <w:rPr/>
        <w:t>. As mentioned earlier, the irradiance </w:t>
      </w:r>
      <w:r>
        <w:rPr>
          <w:rFonts w:ascii="Times New Roman"/>
          <w:i/>
        </w:rPr>
        <w:t>E</w:t>
      </w:r>
      <w:r>
        <w:rPr>
          <w:rFonts w:ascii="Times New Roman"/>
          <w:vertAlign w:val="subscript"/>
        </w:rPr>
        <w:t>1</w:t>
      </w:r>
      <w:r>
        <w:rPr>
          <w:rFonts w:ascii="Times New Roman"/>
          <w:vertAlign w:val="baseline"/>
        </w:rPr>
        <w:t> </w:t>
      </w:r>
      <w:r>
        <w:rPr>
          <w:vertAlign w:val="baseline"/>
        </w:rPr>
        <w:t>of each wave is proportional to </w:t>
      </w:r>
      <w:r>
        <w:rPr>
          <w:rFonts w:ascii="Times New Roman"/>
          <w:i/>
          <w:vertAlign w:val="baseline"/>
        </w:rPr>
        <w:t>a</w:t>
      </w:r>
      <w:r>
        <w:rPr>
          <w:rFonts w:ascii="Times New Roman"/>
          <w:vertAlign w:val="superscript"/>
        </w:rPr>
        <w:t>2</w:t>
      </w:r>
      <w:r>
        <w:rPr>
          <w:vertAlign w:val="baseline"/>
        </w:rPr>
        <w:t>, or in other words </w:t>
      </w:r>
      <w:r>
        <w:rPr>
          <w:rFonts w:ascii="Times New Roman"/>
          <w:i/>
          <w:vertAlign w:val="baseline"/>
        </w:rPr>
        <w:t>E</w:t>
      </w:r>
      <w:r>
        <w:rPr>
          <w:rFonts w:ascii="Times New Roman"/>
          <w:vertAlign w:val="subscript"/>
        </w:rPr>
        <w:t>1</w:t>
      </w:r>
      <w:r>
        <w:rPr>
          <w:rFonts w:ascii="Times New Roman"/>
          <w:vertAlign w:val="baseline"/>
        </w:rPr>
        <w:t> </w:t>
      </w:r>
      <w:r>
        <w:rPr>
          <w:vertAlign w:val="baseline"/>
        </w:rPr>
        <w:t>= </w:t>
      </w:r>
      <w:r>
        <w:rPr>
          <w:rFonts w:ascii="Times New Roman"/>
          <w:i/>
          <w:vertAlign w:val="baseline"/>
        </w:rPr>
        <w:t>ka</w:t>
      </w:r>
      <w:r>
        <w:rPr>
          <w:rFonts w:ascii="Times New Roman"/>
          <w:vertAlign w:val="superscript"/>
        </w:rPr>
        <w:t>2</w:t>
      </w:r>
      <w:r>
        <w:rPr>
          <w:rFonts w:ascii="Times New Roman"/>
          <w:vertAlign w:val="baseline"/>
        </w:rPr>
        <w:t> </w:t>
      </w:r>
      <w:r>
        <w:rPr>
          <w:vertAlign w:val="baseline"/>
        </w:rPr>
        <w:t>for some constant </w:t>
      </w:r>
      <w:r>
        <w:rPr>
          <w:rFonts w:ascii="Times New Roman"/>
          <w:i/>
          <w:vertAlign w:val="baseline"/>
        </w:rPr>
        <w:t>k</w:t>
      </w:r>
      <w:r>
        <w:rPr>
          <w:vertAlign w:val="baseline"/>
        </w:rPr>
        <w:t>.</w:t>
      </w:r>
    </w:p>
    <w:p>
      <w:pPr>
        <w:pStyle w:val="BodyText"/>
        <w:spacing w:line="252" w:lineRule="auto" w:before="1"/>
        <w:ind w:left="943" w:right="441" w:firstLine="298"/>
        <w:jc w:val="both"/>
      </w:pPr>
      <w:hyperlink w:history="true" w:anchor="_bookmark12">
        <w:r>
          <w:rPr>
            <w:color w:val="0000FF"/>
          </w:rPr>
          <w:t>Figure 9.3 </w:t>
        </w:r>
      </w:hyperlink>
      <w:r>
        <w:rPr/>
        <w:t>shows three example scenarios for this case. On the left, the </w:t>
      </w:r>
      <w:r>
        <w:rPr>
          <w:spacing w:val="-4"/>
        </w:rPr>
        <w:t>waves </w:t>
      </w:r>
      <w:r>
        <w:rPr/>
        <w:t>all line</w:t>
      </w:r>
      <w:r>
        <w:rPr>
          <w:spacing w:val="-18"/>
        </w:rPr>
        <w:t> </w:t>
      </w:r>
      <w:r>
        <w:rPr/>
        <w:t>up</w:t>
      </w:r>
      <w:r>
        <w:rPr>
          <w:spacing w:val="-17"/>
        </w:rPr>
        <w:t> </w:t>
      </w:r>
      <w:r>
        <w:rPr/>
        <w:t>with</w:t>
      </w:r>
      <w:r>
        <w:rPr>
          <w:spacing w:val="-18"/>
        </w:rPr>
        <w:t> </w:t>
      </w:r>
      <w:r>
        <w:rPr/>
        <w:t>the</w:t>
      </w:r>
      <w:r>
        <w:rPr>
          <w:spacing w:val="-17"/>
        </w:rPr>
        <w:t> </w:t>
      </w:r>
      <w:r>
        <w:rPr/>
        <w:t>same</w:t>
      </w:r>
      <w:r>
        <w:rPr>
          <w:spacing w:val="-18"/>
        </w:rPr>
        <w:t> </w:t>
      </w:r>
      <w:r>
        <w:rPr/>
        <w:t>phase</w:t>
      </w:r>
      <w:r>
        <w:rPr>
          <w:spacing w:val="-17"/>
        </w:rPr>
        <w:t> </w:t>
      </w:r>
      <w:r>
        <w:rPr/>
        <w:t>and</w:t>
      </w:r>
      <w:r>
        <w:rPr>
          <w:spacing w:val="-18"/>
        </w:rPr>
        <w:t> </w:t>
      </w:r>
      <w:r>
        <w:rPr/>
        <w:t>reinforce</w:t>
      </w:r>
      <w:r>
        <w:rPr>
          <w:spacing w:val="-17"/>
        </w:rPr>
        <w:t> </w:t>
      </w:r>
      <w:r>
        <w:rPr/>
        <w:t>each</w:t>
      </w:r>
      <w:r>
        <w:rPr>
          <w:spacing w:val="-18"/>
        </w:rPr>
        <w:t> </w:t>
      </w:r>
      <w:r>
        <w:rPr/>
        <w:t>other.</w:t>
      </w:r>
      <w:r>
        <w:rPr>
          <w:spacing w:val="3"/>
        </w:rPr>
        <w:t> </w:t>
      </w:r>
      <w:r>
        <w:rPr/>
        <w:t>The</w:t>
      </w:r>
      <w:r>
        <w:rPr>
          <w:spacing w:val="-17"/>
        </w:rPr>
        <w:t> </w:t>
      </w:r>
      <w:r>
        <w:rPr/>
        <w:t>combined</w:t>
      </w:r>
      <w:r>
        <w:rPr>
          <w:spacing w:val="-18"/>
        </w:rPr>
        <w:t> </w:t>
      </w:r>
      <w:r>
        <w:rPr>
          <w:spacing w:val="-5"/>
        </w:rPr>
        <w:t>wave</w:t>
      </w:r>
      <w:r>
        <w:rPr>
          <w:spacing w:val="-18"/>
        </w:rPr>
        <w:t> </w:t>
      </w:r>
      <w:r>
        <w:rPr/>
        <w:t>irradiance</w:t>
      </w:r>
      <w:r>
        <w:rPr>
          <w:spacing w:val="-17"/>
        </w:rPr>
        <w:t> </w:t>
      </w:r>
      <w:r>
        <w:rPr/>
        <w:t>is</w:t>
      </w:r>
    </w:p>
    <w:p>
      <w:pPr>
        <w:pStyle w:val="BodyText"/>
      </w:pPr>
    </w:p>
    <w:p>
      <w:pPr>
        <w:pStyle w:val="BodyText"/>
        <w:spacing w:before="7"/>
        <w:rPr>
          <w:sz w:val="11"/>
        </w:rPr>
      </w:pPr>
      <w:r>
        <w:rPr/>
        <w:pict>
          <v:group style="position:absolute;margin-left:143.069pt;margin-top:8.591094pt;width:130.6pt;height:57.45pt;mso-position-horizontal-relative:page;mso-position-vertical-relative:paragraph;z-index:-15710208;mso-wrap-distance-left:0;mso-wrap-distance-right:0" coordorigin="2861,172" coordsize="2612,1149">
            <v:shape style="position:absolute;left:2861;top:171;width:2612;height:412" type="#_x0000_t75" stroked="false">
              <v:imagedata r:id="rId61" o:title=""/>
            </v:shape>
            <v:shape style="position:absolute;left:3501;top:628;width:1968;height:689" coordorigin="3501,628" coordsize="1968,689" path="m3501,677l3529,645,3544,633,3556,628,3568,628,3580,633,3594,643,3611,661,3659,715,3672,723,3684,726,3696,724,3708,718,3722,707,3741,684,3775,645,3791,633,3802,628,3814,628,3826,633,3840,643,3858,662,3903,714,3917,723,3928,726,3940,725,3952,720,3966,708,3986,686,4023,643,4037,633,4049,628,4060,628,4072,633,4086,643,4104,662,4149,714,4163,723,4175,726,4186,725,4198,719,4212,708,4232,686,4269,643,4283,633,4295,628,4307,628,4318,633,4332,643,4350,662,4395,714,4409,723,4421,726,4433,725,4444,719,4458,708,4478,686,4513,644,4529,632,4541,628,4553,628,4565,633,4578,643,4596,663,4641,714,4655,723,4667,726,4679,725,4691,719,4704,708,4724,685,4760,644,4773,633,4785,629,4797,628,4809,632,4823,642,4840,660,4888,714,4901,723,4913,726,4925,725,4937,719,4951,707,4970,685,5006,644,5019,633,5031,629,5043,628,5055,632,5069,642,5086,661,5134,715,5147,723,5159,726,5171,725,5183,719,5197,707,5216,685,5252,644,5266,633,5277,629,5289,628,5301,632,5315,642,5333,661,5380,715,5394,723,5405,726,5417,724,5429,719,5443,707,5463,684,5468,677m3501,825l3529,793,3544,781,3556,776,3568,776,3580,780,3594,790,3611,809,3659,863,3672,871,3684,874,3696,872,3708,866,3722,854,3741,832,3775,792,3791,780,3802,776,3814,776,3826,780,3840,790,3858,809,3903,861,3917,870,3928,874,3940,872,3952,867,3966,856,3986,834,4023,790,4037,780,4049,776,4060,776,4072,780,4086,791,4104,809,4149,861,4163,870,4175,874,4186,872,4198,867,4212,856,4232,833,4269,790,4283,780,4295,776,4307,776,4318,780,4332,791,4350,810,4395,862,4409,870,4421,874,4433,872,4444,867,4458,855,4478,833,4513,792,4529,780,4541,776,4553,776,4565,781,4578,791,4596,810,4641,862,4655,871,4667,874,4679,872,4691,867,4704,855,4724,833,4760,792,4773,781,4785,776,4797,776,4809,780,4823,789,4840,808,4888,862,4901,871,4913,874,4925,872,4937,866,4951,855,4970,833,5006,791,5019,781,5031,776,5043,776,5055,780,5069,790,5086,808,5134,862,5147,871,5159,874,5171,872,5183,866,5197,855,5216,832,5252,791,5266,781,5277,776,5289,776,5301,780,5315,790,5333,809,5380,862,5394,871,5405,874,5417,872,5429,866,5443,854,5463,832,5468,825m3501,972l3529,940,3544,928,3556,924,3568,923,3580,928,3594,938,3611,956,3659,1010,3672,1019,3684,1021,3696,1019,3708,1013,3722,1002,3741,979,3775,940,3791,928,3802,923,3814,923,3826,928,3840,938,3858,957,3903,1009,3917,1018,3928,1021,3940,1020,3952,1015,3966,1003,3986,981,4023,938,4037,928,4049,923,4060,923,4072,928,4086,938,4104,957,4149,1009,4163,1018,4175,1021,4186,1020,4198,1014,4212,1003,4232,981,4269,938,4283,928,4295,923,4307,924,4318,928,4332,938,4350,957,4395,1009,4409,1018,4421,1021,4433,1020,4444,1014,4458,1003,4478,981,4513,939,4529,928,4541,923,4553,924,4565,928,4578,938,4596,958,4641,1009,4655,1018,4667,1021,4679,1020,4691,1014,4704,1003,4724,980,4760,939,4773,929,4785,924,4797,923,4809,927,4823,937,4840,956,4888,1010,4901,1018,4913,1021,4925,1020,4937,1014,4951,1002,4970,980,5006,939,5019,928,5031,924,5043,923,5055,927,5069,937,5086,956,5134,1010,5147,1018,5159,1021,5171,1020,5183,1014,5197,1002,5216,980,5252,939,5266,928,5277,924,5289,923,5301,927,5315,937,5333,956,5380,1010,5394,1018,5405,1021,5417,1020,5429,1014,5443,1002,5463,979,5468,972m3501,1120l3529,1088,3544,1076,3556,1071,3568,1071,3580,1075,3594,1085,3611,1104,3659,1158,3672,1166,3684,1169,3696,1167,3708,1161,3722,1149,3741,1127,3775,1088,3791,1075,3802,1071,3814,1071,3826,1075,3840,1085,3858,1104,3903,1156,3917,1165,3928,1169,3940,1168,3952,1162,3966,1151,3986,1129,4023,1085,4037,1075,4049,1071,4060,1071,4072,1075,4086,1086,4104,1105,4149,1156,4163,1165,4175,1169,4186,1167,4198,1162,4212,1151,4232,1129,4269,1085,4283,1075,4295,1071,4307,1071,4318,1076,4332,1086,4350,1105,4395,1157,4409,1166,4421,1169,4433,1167,4444,1162,4458,1151,4478,1128,4513,1087,4529,1075,4541,1071,4553,1071,4565,1076,4578,1086,4596,1105,4641,1157,4655,1166,4667,1169,4679,1167,4691,1162,4704,1150,4724,1128,4760,1087,4773,1076,4785,1071,4797,1071,4809,1075,4823,1084,4840,1103,4888,1157,4901,1166,4913,1169,4925,1167,4937,1161,4951,1150,4970,1128,5006,1086,5019,1076,5031,1071,5043,1071,5055,1075,5069,1085,5086,1103,5134,1157,5147,1166,5159,1169,5171,1167,5183,1161,5197,1150,5216,1127,5252,1086,5266,1076,5277,1071,5289,1071,5301,1075,5315,1085,5333,1104,5380,1157,5394,1166,5405,1169,5417,1167,5429,1161,5443,1150,5463,1127,5468,1120m3501,1267l3529,1235,3544,1223,3556,1219,3568,1218,3580,1223,3594,1233,3611,1252,3659,1305,3672,1314,3684,1316,3696,1315,3708,1309,3722,1297,3741,1274,3775,1235,3791,1223,3802,1219,3814,1219,3826,1223,3840,1233,3858,1252,3903,1304,3917,1313,3928,1316,3940,1315,3952,1310,3966,1299,3986,1276,4023,1233,4037,1223,4049,1219,4060,1219,4072,1223,4086,1233,4104,1252,4149,1304,4163,1313,4175,1316,4186,1315,4198,1310,4212,1298,4232,1276,4269,1233,4283,1223,4295,1218,4307,1219,4318,1223,4332,1233,4350,1252,4395,1304,4409,1313,4421,1316,4433,1315,4444,1309,4458,1298,4478,1276,4513,1234,4529,1223,4541,1218,4553,1219,4565,1223,4578,1234,4596,1253,4641,1304,4655,1313,4667,1316,4679,1315,4691,1309,4704,1298,4724,1275,4760,1234,4773,1224,4785,1219,4797,1218,4809,1222,4823,1232,4840,1251,4888,1305,4901,1313,4913,1316,4925,1315,4937,1309,4951,1298,4970,1275,5006,1234,5019,1223,5031,1219,5043,1218,5055,1222,5069,1232,5086,1251,5134,1305,5147,1313,5159,1316,5171,1315,5183,1309,5197,1297,5216,1275,5252,1234,5266,1223,5277,1219,5289,1218,5301,1223,5315,1232,5333,1251,5380,1305,5394,1314,5405,1316,5417,1315,5429,1309,5443,1297,5463,1275,5468,1267e" filled="false" stroked="true" strokeweight=".447585pt" strokecolor="#373535">
              <v:path arrowok="t"/>
              <v:stroke dashstyle="solid"/>
            </v:shape>
            <w10:wrap type="topAndBottom"/>
          </v:group>
        </w:pict>
      </w:r>
      <w:r>
        <w:rPr/>
        <w:pict>
          <v:shape style="position:absolute;margin-left:285.71701pt;margin-top:9.276099pt;width:98.4pt;height:56.55pt;mso-position-horizontal-relative:page;mso-position-vertical-relative:paragraph;z-index:-15709696;mso-wrap-distance-left:0;mso-wrap-distance-right:0" coordorigin="5714,186" coordsize="1968,1131" path="m5714,234l5742,202,5758,190,5769,186,5781,186,5793,190,5807,200,5825,219,5872,272,5886,281,5897,283,5909,282,5921,276,5935,264,5955,241,5988,202,6004,190,6016,186,6027,186,6039,190,6053,200,6071,219,6116,271,6130,280,6142,283,6153,282,6165,277,6179,266,6199,244,6236,200,6250,190,6262,186,6274,186,6285,190,6299,200,6317,219,6362,271,6376,280,6388,283,6400,282,6411,277,6425,265,6445,243,6482,200,6496,190,6508,186,6520,186,6532,190,6545,201,6563,220,6608,271,6622,280,6634,283,6646,282,6658,277,6671,265,6691,243,6727,202,6742,190,6754,186,6766,186,6778,190,6792,201,6809,220,6855,272,6868,280,6880,283,6892,282,6904,276,6918,265,6937,243,6973,201,6986,191,6998,186,7010,186,7022,190,7036,199,7053,218,7101,272,7114,280,7126,283,7138,282,7150,276,7164,265,7183,242,7219,201,7233,191,7244,186,7256,186,7268,190,7282,199,7300,218,7347,272,7361,281,7372,283,7384,282,7396,276,7410,265,7430,242,7465,201,7479,191,7491,186,7502,186,7514,190,7528,200,7546,218,7593,272,7607,281,7619,283,7630,282,7642,276,7656,264,7676,242,7682,234m5714,382l5742,414,5758,426,5769,430,5781,431,5793,426,5807,416,5825,398,5872,344,5886,335,5897,333,5909,334,5921,341,5935,352,5955,375,5988,414,6004,426,6016,430,6027,431,6039,426,6053,416,6071,397,6116,345,6130,336,6142,333,6153,334,6165,339,6179,351,6199,373,6236,416,6250,426,6262,431,6274,431,6285,426,6299,416,6317,397,6362,345,6376,336,6388,333,6400,334,6411,340,6425,351,6445,373,6482,416,6496,426,6508,431,6520,430,6532,426,6545,416,6563,397,6608,345,6622,336,6634,333,6646,334,6658,340,6671,351,6691,373,6727,415,6742,426,6754,431,6766,430,6778,426,6792,415,6809,396,6855,345,6868,336,6880,333,6892,334,6904,340,6918,351,6937,374,6973,415,6986,425,6998,430,7010,431,7022,427,7036,417,7053,398,7101,344,7114,336,7126,333,7138,334,7150,340,7164,351,7183,374,7219,415,7233,426,7244,430,7256,431,7268,427,7282,417,7300,398,7347,344,7361,336,7372,333,7384,334,7396,340,7410,352,7430,374,7465,415,7479,426,7491,430,7502,431,7514,426,7528,417,7546,398,7593,344,7607,336,7619,333,7630,334,7642,340,7656,352,7676,375,7682,382m5714,529l5742,498,5758,485,5769,481,5781,481,5793,485,5807,495,5825,514,5872,567,5886,576,5897,579,5909,577,5921,571,5935,559,5955,537,5988,497,6004,485,6016,481,6027,481,6039,485,6053,495,6071,514,6116,566,6130,575,6142,578,6153,577,6165,572,6179,561,6199,539,6236,495,6250,485,6262,481,6274,481,6285,485,6299,495,6317,514,6362,566,6376,575,6388,578,6400,577,6411,572,6425,561,6445,538,6482,495,6496,485,6508,481,6520,481,6532,485,6545,496,6563,515,6608,566,6622,575,6634,579,6646,577,6658,572,6671,560,6691,538,6727,497,6742,485,6754,481,6766,481,6778,486,6792,496,6809,515,6855,567,6868,575,6880,579,6892,577,6904,571,6918,560,6937,538,6973,496,6986,486,6998,481,7010,481,7022,485,7036,494,7053,513,7101,567,7114,576,7126,579,7138,577,7150,571,7164,560,7183,537,7219,496,7233,486,7244,481,7256,481,7268,485,7282,495,7300,513,7347,567,7361,576,7372,579,7384,577,7396,571,7410,560,7430,537,7465,496,7479,486,7491,481,7502,481,7514,485,7528,495,7546,513,7593,567,7607,576,7619,579,7630,577,7642,571,7656,559,7676,537,7682,529m5714,677l5742,709,5758,721,5769,726,5781,726,5793,721,5807,711,5825,693,5872,639,5886,631,5897,628,5909,630,5921,636,5935,647,5955,670,5988,709,6004,721,6016,726,6027,726,6039,721,6053,711,6071,692,6116,640,6130,631,6142,628,6153,629,6165,634,6179,646,6199,668,6236,711,6250,721,6262,726,6274,726,6285,721,6299,711,6317,692,6362,640,6376,631,6388,628,6400,629,6411,635,6425,646,6445,668,6482,711,6496,721,6508,726,6520,726,6532,721,6545,711,6563,692,6608,640,6622,631,6634,628,6646,629,6658,635,6671,646,6691,668,6727,710,6742,722,6754,726,6766,726,6778,721,6792,711,6809,691,6855,640,6868,631,6880,628,6892,629,6904,635,6918,646,6937,669,6973,710,6986,721,6998,725,7010,726,7022,722,7036,712,7053,694,7101,640,7114,631,7126,628,7138,629,7150,635,7164,647,7183,669,7219,710,7233,721,7244,725,7256,726,7268,722,7282,712,7300,693,7347,639,7361,631,7372,628,7384,629,7396,635,7410,647,7430,669,7465,710,7479,721,7491,725,7502,726,7514,722,7528,712,7546,693,7593,639,7607,631,7619,628,7630,629,7642,635,7656,647,7676,670,7682,677m5714,825l5742,793,5758,781,5769,776,5781,776,5793,780,5807,790,5825,809,5872,863,5886,871,5897,874,5909,872,5921,866,5935,854,5955,832,5988,792,6004,780,6016,776,6027,776,6039,780,6053,790,6071,809,6116,861,6130,870,6142,874,6153,872,6165,867,6179,856,6199,834,6236,790,6250,780,6262,776,6274,776,6285,780,6299,791,6317,809,6362,861,6376,870,6388,874,6400,872,6411,867,6425,856,6445,833,6482,790,6496,780,6508,776,6520,776,6532,780,6545,791,6563,810,6608,862,6622,870,6634,874,6646,872,6658,867,6671,855,6691,833,6727,792,6742,780,6754,776,6766,776,6778,781,6792,791,6809,810,6855,862,6868,871,6880,874,6892,872,6904,867,6918,855,6937,833,6973,792,6986,781,6998,776,7010,776,7022,780,7036,789,7053,808,7101,862,7114,871,7126,874,7138,872,7150,866,7164,855,7183,833,7219,791,7233,781,7244,776,7256,776,7268,780,7282,790,7300,808,7347,862,7361,871,7372,874,7384,872,7396,866,7410,855,7430,832,7465,791,7479,781,7491,776,7502,776,7514,780,7528,790,7546,809,7593,862,7607,871,7619,874,7630,872,7642,866,7656,854,7676,832,7682,825m5714,972l5742,1004,5758,1016,5769,1021,5781,1021,5793,1017,5807,1007,5825,988,5872,934,5886,926,5897,923,5909,925,5921,931,5935,942,5955,965,5988,1004,6004,1016,6016,1021,6027,1021,6039,1016,6053,1006,6071,987,6116,935,6130,926,6142,923,6153,924,6165,930,6179,941,6199,963,6236,1006,6250,1016,6262,1021,6274,1021,6285,1016,6299,1006,6317,987,6362,935,6376,926,6388,923,6400,924,6411,930,6425,941,6445,963,6482,1006,6496,1016,6508,1021,6520,1021,6532,1016,6545,1006,6563,987,6608,935,6622,926,6634,923,6646,924,6658,930,6671,941,6691,963,6727,1005,6742,1017,6754,1021,6766,1021,6778,1016,6792,1006,6809,987,6855,935,6868,926,6880,923,6892,924,6904,930,6918,941,6937,964,6973,1005,6986,1016,6998,1020,7010,1021,7022,1017,7036,1007,7053,989,7101,935,7114,926,7126,923,7138,924,7150,930,7164,942,7183,964,7219,1005,7233,1016,7244,1021,7256,1021,7268,1017,7282,1007,7300,988,7347,934,7361,926,7372,923,7384,925,7396,930,7410,942,7430,964,7465,1006,7479,1016,7491,1021,7502,1021,7514,1017,7528,1007,7546,988,7593,934,7607,926,7619,923,7630,925,7642,931,7656,942,7676,965,7682,972m5714,1120l5742,1088,5758,1076,5769,1071,5781,1071,5793,1075,5807,1085,5825,1104,5872,1158,5886,1166,5897,1169,5909,1167,5921,1161,5935,1149,5955,1127,5988,1088,6004,1075,6016,1071,6027,1071,6039,1075,6053,1085,6071,1104,6116,1156,6130,1165,6142,1169,6153,1168,6165,1162,6179,1151,6199,1129,6236,1085,6250,1075,6262,1071,6274,1071,6285,1075,6299,1086,6317,1105,6362,1156,6376,1165,6388,1169,6400,1167,6411,1162,6425,1151,6445,1129,6482,1085,6496,1075,6508,1071,6520,1071,6532,1076,6545,1086,6563,1105,6608,1157,6622,1166,6634,1169,6646,1167,6658,1162,6671,1151,6691,1128,6727,1087,6742,1075,6754,1071,6766,1071,6778,1076,6792,1086,6809,1105,6855,1157,6868,1166,6880,1169,6892,1167,6904,1162,6918,1150,6937,1128,6973,1087,6986,1076,6998,1071,7010,1071,7022,1075,7036,1084,7053,1103,7101,1157,7114,1166,7126,1169,7138,1167,7150,1161,7164,1150,7183,1128,7219,1086,7233,1076,7244,1071,7256,1071,7268,1075,7282,1085,7300,1103,7347,1157,7361,1166,7372,1169,7384,1167,7396,1161,7410,1150,7430,1127,7465,1086,7479,1076,7491,1071,7502,1071,7514,1075,7528,1085,7546,1104,7593,1157,7607,1166,7619,1169,7630,1167,7642,1161,7656,1150,7676,1127,7682,1120m5714,1267l5742,1299,5758,1311,5769,1316,5781,1316,5793,1312,5807,1302,5825,1283,5872,1229,5886,1221,5897,1218,5909,1220,5921,1226,5935,1238,5955,1260,5988,1299,6004,1311,6016,1316,6027,1316,6039,1311,6053,1301,6071,1283,6116,1231,6130,1221,6142,1218,6153,1219,6165,1225,6179,1236,6199,1258,6236,1301,6250,1311,6262,1316,6274,1316,6285,1311,6299,1301,6317,1282,6362,1230,6376,1221,6388,1218,6400,1219,6411,1225,6425,1236,6445,1258,6482,1302,6496,1312,6508,1316,6520,1316,6532,1311,6545,1301,6563,1282,6608,1230,6622,1221,6634,1218,6646,1219,6658,1225,6671,1236,6691,1259,6727,1300,6742,1312,6754,1316,6766,1316,6778,1311,6792,1301,6809,1282,6855,1230,6868,1221,6880,1218,6892,1219,6904,1225,6918,1237,6937,1259,6973,1300,6986,1311,6998,1316,7010,1316,7022,1312,7036,1302,7053,1284,7101,1230,7114,1221,7126,1218,7138,1220,7150,1225,7164,1237,7183,1259,7219,1300,7233,1311,7244,1316,7256,1316,7268,1312,7282,1302,7300,1283,7347,1230,7361,1221,7372,1218,7384,1220,7396,1225,7410,1237,7430,1259,7465,1301,7479,1311,7491,1316,7502,1316,7514,1312,7528,1302,7546,1283,7593,1229,7607,1221,7619,1218,7630,1220,7642,1226,7656,1237,7676,1260,7682,1267e" filled="false" stroked="true" strokeweight=".447585pt" strokecolor="#373535">
            <v:path arrowok="t"/>
            <v:stroke dashstyle="solid"/>
            <w10:wrap type="topAndBottom"/>
          </v:shape>
        </w:pict>
      </w:r>
      <w:r>
        <w:rPr/>
        <w:pict>
          <v:shape style="position:absolute;margin-left:396.377014pt;margin-top:9.273099pt;width:98.4pt;height:56.55pt;mso-position-horizontal-relative:page;mso-position-vertical-relative:paragraph;z-index:-15709184;mso-wrap-distance-left:0;mso-wrap-distance-right:0" coordorigin="7928,185" coordsize="1968,1131" path="m7928,275l7941,263,7963,238,7994,201,8010,190,8022,186,8034,186,8046,191,8059,201,8077,220,8121,270,8134,280,8146,283,8158,283,8170,278,8184,267,8201,247,8243,199,8256,190,8268,186,8280,186,8292,191,8306,201,8323,220,8367,270,8380,280,8392,283,8404,283,8416,277,8430,267,8447,247,8489,199,8503,189,8514,186,8526,186,8538,191,8552,201,8570,221,8613,270,8627,280,8638,283,8650,282,8662,277,8676,266,8694,247,8735,199,8749,189,8761,185,8772,186,8784,191,8798,202,8816,221,8859,271,8873,280,8885,283,8896,282,8908,277,8922,266,8942,244,8979,201,8993,190,9005,186,9017,186,9028,190,9042,200,9060,219,9105,271,9119,280,9131,283,9143,282,9154,277,9168,266,9188,244,9225,200,9239,190,9251,186,9263,186,9275,190,9288,200,9306,219,9351,271,9365,280,9377,283,9389,282,9401,277,9414,266,9434,243,9471,200,9485,190,9497,186,9509,186,9521,190,9534,200,9552,219,9597,271,9611,280,9623,283,9635,282,9647,277,9660,265,9680,243,9716,202,9731,190,9743,186,9755,186,9767,190,9781,201,9798,220,9844,271,9857,280,9869,283,9881,282,9893,276,9895,275m7928,431l7939,428,7951,421,7967,406,7994,373,8016,349,8030,338,8042,333,8054,333,8065,337,8079,347,8097,366,8144,420,8158,428,8170,431,8182,429,8193,424,8207,412,8227,390,8262,348,8276,338,8288,333,8300,333,8312,337,8325,347,8343,366,8390,420,8404,428,8416,431,8428,429,8440,423,8453,412,8473,389,8508,348,8522,338,8534,333,8546,333,8558,337,8571,347,8589,366,8634,418,8648,427,8660,431,8672,430,8684,425,8698,413,8717,391,8755,348,8768,338,8780,333,8792,333,8804,338,8818,348,8835,367,8881,419,8894,428,8906,431,8918,430,8930,424,8944,413,8963,391,9001,348,9015,338,9026,333,9038,333,9050,338,9064,348,9082,367,9127,419,9141,428,9152,431,9164,430,9176,424,9190,413,9210,391,9245,349,9261,337,9273,333,9284,333,9296,338,9310,348,9328,367,9373,419,9387,428,9399,431,9410,430,9422,424,9436,413,9456,390,9491,349,9507,337,9519,333,9531,333,9542,338,9556,348,9574,367,9617,417,9631,427,9643,431,9655,430,9666,425,9680,414,9698,395,9739,347,9753,337,9765,333,9777,333,9788,338,9802,349,9820,368,9863,418,9877,427,9889,431,9895,431m7928,506l7957,542,7979,565,7993,575,8004,578,8016,578,8028,573,8042,562,8059,543,8101,495,8115,485,8126,481,8138,481,8150,486,8164,496,8182,515,8225,565,8239,575,8250,578,8262,578,8274,573,8288,562,8306,542,8347,494,8361,485,8373,481,8384,481,8396,486,8410,496,8428,516,8471,565,8485,575,8497,578,8508,578,8520,572,8534,561,8552,542,8593,494,8607,485,8619,481,8631,481,8642,486,8656,497,8674,516,8717,566,8731,575,8743,578,8755,578,8766,572,8780,561,8800,539,8837,496,8851,485,8863,481,8875,481,8887,485,8900,495,8918,514,8963,566,8977,575,8989,578,9001,577,9013,572,9026,561,9046,539,9083,495,9097,485,9109,481,9121,481,9133,485,9147,495,9164,514,9210,566,9223,575,9235,578,9247,577,9259,572,9273,561,9292,539,9330,495,9343,485,9355,481,9367,481,9379,485,9393,495,9410,514,9456,566,9469,575,9481,579,9493,577,9505,572,9519,561,9538,538,9576,495,9590,485,9601,481,9613,481,9625,485,9639,496,9657,515,9702,566,9716,575,9727,579,9739,577,9751,572,9765,560,9785,538,9820,497,9836,485,9848,481,9859,481,9871,486,9885,496,9895,506m7928,628l7939,631,7951,638,7967,653,7994,687,8016,710,8030,721,8042,725,8054,726,8065,722,8079,712,8097,693,8144,639,8158,631,8170,628,8182,630,8193,635,8207,647,8227,670,8262,711,8276,721,8288,726,8300,726,8312,721,8325,711,8343,693,8388,641,8402,631,8414,628,8426,629,8438,634,8451,645,8471,668,8508,711,8522,721,8534,726,8546,726,8558,721,8571,711,8589,692,8634,640,8648,631,8660,628,8672,629,8684,634,8698,646,8717,668,8755,711,8768,721,8780,726,8792,726,8804,721,8818,711,8835,692,8881,640,8894,631,8906,628,8918,629,8930,635,8944,646,8963,668,9001,711,9015,721,9026,726,9038,726,9050,721,9064,711,9082,692,9127,640,9141,631,9152,628,9164,629,9176,635,9190,646,9210,668,9245,710,9261,722,9273,726,9284,725,9296,721,9310,711,9328,691,9371,641,9385,632,9397,628,9408,629,9420,634,9434,644,9452,664,9493,712,9507,722,9519,726,9531,725,9542,721,9556,710,9574,691,9617,641,9631,632,9643,628,9655,629,9666,634,9680,645,9698,664,9739,712,9753,722,9765,726,9777,725,9788,721,9802,710,9820,691,9863,641,9877,632,9889,628,9895,628m7928,828l7953,857,7969,869,7981,873,7993,873,8004,869,8018,858,8036,839,8081,787,8095,779,8107,775,8119,777,8130,782,8144,794,8164,816,8199,857,8215,869,8227,873,8239,873,8250,868,8264,858,8282,839,8325,789,8339,779,8351,776,8363,776,8375,781,8388,792,8406,811,8447,859,8461,869,8473,873,8485,873,8497,868,8510,858,8528,839,8571,789,8585,779,8597,776,8609,776,8621,781,8634,792,8652,812,8694,860,8707,869,8719,873,8731,873,8743,868,8757,858,8774,838,8818,788,8831,779,8843,776,8855,776,8867,782,8881,793,8898,812,8940,860,8954,869,8965,873,8977,873,8989,868,9003,857,9020,838,9064,788,9078,779,9089,776,9101,776,9113,782,9127,793,9147,815,9184,858,9198,869,9210,873,9221,873,9233,869,9247,859,9265,840,9310,788,9324,779,9336,775,9347,777,9359,782,9373,793,9393,815,9430,858,9444,869,9456,873,9468,873,9479,869,9493,859,9511,840,9556,788,9570,779,9582,775,9594,777,9605,782,9619,793,9639,815,9676,859,9690,869,9702,873,9714,873,9725,869,9739,858,9757,840,9802,788,9816,779,9828,775,9840,777,9852,782,9865,793,9885,816,9895,828m7928,944l7949,970,7979,1004,7994,1016,8006,1021,8018,1021,8030,1016,8044,1006,8061,987,8107,935,8121,926,8132,923,8144,924,8156,930,8170,941,8189,963,8227,1006,8241,1016,8252,1021,8264,1021,8276,1016,8290,1006,8308,987,8353,935,8367,926,8378,923,8390,924,8402,930,8416,941,8436,963,8473,1006,8487,1016,8499,1021,8510,1021,8522,1016,8536,1006,8554,987,8599,935,8613,926,8625,923,8636,924,8648,930,8662,941,8682,963,8717,1005,8733,1017,8745,1021,8757,1021,8768,1016,8782,1006,8800,987,8845,935,8859,926,8871,923,8883,924,8894,930,8908,941,8928,964,8963,1005,8977,1016,8989,1020,9001,1021,9013,1017,9026,1007,9044,989,9091,935,9105,926,9117,923,9129,924,9141,930,9154,942,9174,964,9210,1005,9223,1016,9235,1021,9247,1021,9259,1017,9273,1007,9290,988,9338,934,9351,926,9363,923,9375,925,9387,930,9401,942,9420,964,9456,1006,9469,1016,9481,1021,9493,1021,9505,1017,9519,1007,9536,988,9584,934,9597,926,9609,923,9621,925,9633,931,9647,942,9666,965,9702,1006,9716,1016,9727,1021,9739,1021,9751,1017,9765,1007,9783,988,9830,934,9844,926,9855,923,9867,925,9879,931,9893,942,9895,944m7928,1168l7939,1162,7953,1151,7973,1129,8010,1086,8024,1076,8036,1071,8048,1071,8059,1075,8073,1085,8091,1104,8138,1158,8152,1166,8164,1169,8176,1167,8187,1161,8201,1149,8221,1127,8254,1088,8270,1076,8282,1071,8294,1071,8306,1075,8319,1085,8337,1104,8382,1156,8396,1165,8408,1169,8420,1168,8432,1162,8445,1151,8465,1129,8503,1085,8516,1075,8528,1071,8540,1071,8552,1075,8566,1086,8583,1105,8629,1156,8642,1165,8654,1169,8666,1167,8678,1162,8692,1151,8711,1129,8749,1085,8763,1075,8774,1071,8786,1071,8798,1076,8812,1086,8829,1105,8875,1157,8889,1166,8900,1169,8912,1167,8924,1162,8938,1151,8957,1128,8993,1087,9009,1075,9020,1071,9032,1071,9044,1076,9058,1086,9076,1105,9121,1157,9135,1166,9147,1169,9158,1167,9170,1162,9184,1150,9204,1128,9239,1087,9253,1076,9265,1071,9276,1071,9288,1075,9302,1085,9320,1103,9367,1157,9381,1166,9393,1169,9404,1167,9416,1161,9430,1150,9450,1128,9485,1086,9499,1076,9511,1071,9523,1071,9534,1075,9548,1085,9566,1103,9613,1157,9627,1166,9639,1169,9651,1167,9662,1161,9676,1150,9696,1127,9731,1086,9745,1076,9757,1071,9769,1071,9781,1075,9794,1085,9812,1104,9859,1157,9873,1166,9885,1169,9895,1168m7928,1221l7939,1228,7955,1242,7981,1273,8004,1300,8020,1312,8032,1316,8044,1316,8056,1311,8069,1301,8087,1282,8132,1230,8146,1221,8158,1218,8170,1219,8182,1225,8195,1236,8215,1259,8250,1300,8266,1312,8278,1316,8290,1316,8302,1311,8315,1301,8333,1281,8377,1232,8390,1222,8402,1218,8414,1219,8426,1224,8440,1235,8457,1254,8499,1302,8512,1312,8524,1316,8536,1316,8548,1311,8562,1300,8579,1281,8623,1231,8636,1222,8648,1218,8660,1219,8672,1224,8686,1235,8703,1254,8745,1302,8759,1312,8770,1316,8782,1316,8794,1311,8808,1300,8826,1281,8869,1231,8883,1222,8894,1218,8906,1219,8918,1224,8932,1235,8950,1255,8991,1303,9005,1312,9017,1316,9028,1315,9040,1311,9054,1300,9072,1281,9115,1231,9129,1222,9141,1218,9152,1219,9164,1224,9178,1235,9198,1258,9235,1301,9249,1311,9261,1316,9273,1316,9284,1312,9298,1302,9316,1283,9361,1231,9375,1222,9387,1218,9399,1219,9410,1225,9424,1236,9444,1258,9481,1301,9495,1311,9507,1316,9519,1316,9531,1311,9544,1301,9562,1282,9607,1230,9621,1221,9633,1218,9645,1219,9657,1225,9670,1236,9690,1258,9727,1301,9741,1311,9753,1316,9765,1316,9777,1311,9790,1301,9808,1282,9853,1230,9867,1221,9879,1218,9891,1219,9895,1221e" filled="false" stroked="true" strokeweight=".447585pt" strokecolor="#373535">
            <v:path arrowok="t"/>
            <v:stroke dashstyle="solid"/>
            <w10:wrap type="topAndBottom"/>
          </v:shape>
        </w:pict>
      </w:r>
    </w:p>
    <w:p>
      <w:pPr>
        <w:pStyle w:val="BodyText"/>
        <w:spacing w:before="9"/>
        <w:rPr>
          <w:sz w:val="4"/>
        </w:rPr>
      </w:pPr>
    </w:p>
    <w:p>
      <w:pPr>
        <w:pStyle w:val="BodyText"/>
        <w:tabs>
          <w:tab w:pos="3985" w:val="left" w:leader="none"/>
        </w:tabs>
        <w:ind w:left="1356"/>
      </w:pPr>
      <w:r>
        <w:rPr/>
        <w:drawing>
          <wp:inline distT="0" distB="0" distL="0" distR="0">
            <wp:extent cx="1529190" cy="676275"/>
            <wp:effectExtent l="0" t="0" r="0" b="0"/>
            <wp:docPr id="25" name="image52.png"/>
            <wp:cNvGraphicFramePr>
              <a:graphicFrameLocks noChangeAspect="1"/>
            </wp:cNvGraphicFramePr>
            <a:graphic>
              <a:graphicData uri="http://schemas.openxmlformats.org/drawingml/2006/picture">
                <pic:pic>
                  <pic:nvPicPr>
                    <pic:cNvPr id="26" name="image52.png"/>
                    <pic:cNvPicPr/>
                  </pic:nvPicPr>
                  <pic:blipFill>
                    <a:blip r:embed="rId62" cstate="print"/>
                    <a:stretch>
                      <a:fillRect/>
                    </a:stretch>
                  </pic:blipFill>
                  <pic:spPr>
                    <a:xfrm>
                      <a:off x="0" y="0"/>
                      <a:ext cx="1529190" cy="676275"/>
                    </a:xfrm>
                    <a:prstGeom prst="rect">
                      <a:avLst/>
                    </a:prstGeom>
                  </pic:spPr>
                </pic:pic>
              </a:graphicData>
            </a:graphic>
          </wp:inline>
        </w:drawing>
      </w:r>
      <w:r>
        <w:rPr/>
      </w:r>
      <w:r>
        <w:rPr/>
        <w:tab/>
      </w:r>
      <w:r>
        <w:rPr>
          <w:position w:val="65"/>
        </w:rPr>
        <w:pict>
          <v:group style="width:98.4pt;height:10.2pt;mso-position-horizontal-relative:char;mso-position-vertical-relative:line" coordorigin="0,0" coordsize="1968,204">
            <v:line style="position:absolute" from="0,194" to="1967,194" stroked="true" strokeweight=".89517pt" strokecolor="#373535">
              <v:stroke dashstyle="solid"/>
            </v:line>
            <v:shape style="position:absolute;left:54;top:0;width:75;height:123" coordorigin="54,0" coordsize="75,123" path="m99,0l81,0,68,5,61,21,57,31,55,41,54,51,54,72,55,83,58,94,62,104,70,119,83,123,101,123,115,119,85,119,74,114,71,97,69,86,69,36,70,27,74,6,87,4,114,4,114,3,99,0xm114,4l97,4,109,7,114,35,114,85,109,113,99,119,115,119,122,102,126,92,128,82,129,72,129,62,129,51,128,41,126,30,122,20,114,4xe" filled="true" fillcolor="#ee3638" stroked="false">
              <v:path arrowok="t"/>
              <v:fill type="solid"/>
            </v:shape>
          </v:group>
        </w:pict>
      </w:r>
      <w:r>
        <w:rPr>
          <w:position w:val="65"/>
        </w:rPr>
      </w:r>
      <w:r>
        <w:rPr>
          <w:rFonts w:ascii="Times New Roman"/>
          <w:spacing w:val="5"/>
          <w:position w:val="65"/>
        </w:rPr>
        <w:t> </w:t>
      </w:r>
      <w:r>
        <w:rPr>
          <w:spacing w:val="5"/>
          <w:position w:val="54"/>
        </w:rPr>
        <w:pict>
          <v:group style="width:107.3pt;height:21.8pt;mso-position-horizontal-relative:char;mso-position-vertical-relative:line" coordorigin="0,0" coordsize="2146,436">
            <v:shape style="position:absolute;left:169;top:202;width:1968;height:224" coordorigin="169,203" coordsize="1968,224" path="m169,309l197,383,236,426,244,421,254,410,266,388,282,350,327,232,339,213,349,205,356,203,364,206,372,213,382,227,396,257,417,316,443,383,457,409,467,421,475,426,482,426,490,421,500,410,512,388,528,349,571,235,583,215,593,206,601,203,608,205,656,294,691,388,705,413,715,423,723,426,731,425,778,338,813,243,827,218,837,207,845,203,853,204,898,284,939,393,951,413,961,423,969,426,977,425,1024,337,1059,242,1073,217,1083,207,1091,203,1099,204,1146,290,1184,389,1197,413,1207,423,1215,426,1223,425,1270,336,1306,242,1319,217,1329,207,1337,203,1345,204,1392,291,1430,390,1443,414,1453,423,1461,426,1469,425,1516,336,1552,241,1566,217,1575,206,1583,203,1591,204,1638,291,1676,390,1688,411,1697,422,1705,426,1713,425,1759,346,1800,237,1812,216,1822,206,1829,203,1837,204,1885,292,1920,387,1934,412,1944,422,1952,426,1959,425,2005,345,2046,236,2058,216,2068,206,2076,203,2083,204,2091,210,2101,224,2113,247,2131,293,2137,309e" filled="false" stroked="true" strokeweight=".89517pt" strokecolor="#373535">
              <v:path arrowok="t"/>
              <v:stroke dashstyle="solid"/>
            </v:shape>
            <v:shape style="position:absolute;left:4;top:201;width:412;height:112" coordorigin="4,202" coordsize="412,112" path="m4,204l355,202m4,313l416,313e" filled="false" stroked="true" strokeweight=".447585pt" strokecolor="#ee3338">
              <v:path arrowok="t"/>
              <v:stroke dashstyle="solid"/>
            </v:shape>
            <v:shape style="position:absolute;left:18;top:0;width:243;height:178" type="#_x0000_t75" stroked="false">
              <v:imagedata r:id="rId63" o:title=""/>
            </v:shape>
            <v:shape style="position:absolute;left:297;top:66;width:82;height:81" coordorigin="297,66" coordsize="82,81" path="m348,66l340,66,324,71,311,83,301,99,297,117,297,135,307,147,324,147,333,146,336,143,312,143,310,133,310,117,315,95,319,87,325,77,333,70,352,70,348,66xm355,133l344,133,345,141,351,147,366,147,370,143,356,143,355,140,355,133xm352,70l352,70,354,85,354,87,354,88,354,89,345,123,344,127,344,127,341,130,333,140,326,143,336,143,344,133,355,133,355,129,358,122,360,114,360,112,361,105,368,81,368,78,356,78,353,71,352,70xm379,118l375,118,374,118,374,121,371,133,368,143,370,143,370,143,373,137,376,131,378,121,379,118xm367,70l360,70,357,73,356,78,368,78,369,76,369,71,367,70xe" filled="true" fillcolor="#ee3338" stroked="false">
              <v:path arrowok="t"/>
              <v:fill type="solid"/>
            </v:shape>
          </v:group>
        </w:pict>
      </w:r>
      <w:r>
        <w:rPr>
          <w:spacing w:val="5"/>
          <w:position w:val="54"/>
        </w:rPr>
      </w:r>
    </w:p>
    <w:p>
      <w:pPr>
        <w:pStyle w:val="BodyText"/>
        <w:spacing w:before="8"/>
        <w:rPr>
          <w:sz w:val="19"/>
        </w:rPr>
      </w:pPr>
    </w:p>
    <w:p>
      <w:pPr>
        <w:spacing w:line="204" w:lineRule="auto" w:before="71"/>
        <w:ind w:left="943" w:right="441" w:firstLine="0"/>
        <w:jc w:val="both"/>
        <w:rPr>
          <w:rFonts w:ascii="Palatino Linotype"/>
          <w:sz w:val="16"/>
        </w:rPr>
      </w:pPr>
      <w:r>
        <w:rPr/>
        <w:drawing>
          <wp:anchor distT="0" distB="0" distL="0" distR="0" allowOverlap="1" layoutInCell="1" locked="0" behindDoc="0" simplePos="0" relativeHeight="15749632">
            <wp:simplePos x="0" y="0"/>
            <wp:positionH relativeFrom="page">
              <wp:posOffset>5065560</wp:posOffset>
            </wp:positionH>
            <wp:positionV relativeFrom="paragraph">
              <wp:posOffset>-303486</wp:posOffset>
            </wp:positionV>
            <wp:extent cx="1111169" cy="160305"/>
            <wp:effectExtent l="0" t="0" r="0" b="0"/>
            <wp:wrapNone/>
            <wp:docPr id="27" name="image54.png"/>
            <wp:cNvGraphicFramePr>
              <a:graphicFrameLocks noChangeAspect="1"/>
            </wp:cNvGraphicFramePr>
            <a:graphic>
              <a:graphicData uri="http://schemas.openxmlformats.org/drawingml/2006/picture">
                <pic:pic>
                  <pic:nvPicPr>
                    <pic:cNvPr id="28" name="image54.png"/>
                    <pic:cNvPicPr/>
                  </pic:nvPicPr>
                  <pic:blipFill>
                    <a:blip r:embed="rId64" cstate="print"/>
                    <a:stretch>
                      <a:fillRect/>
                    </a:stretch>
                  </pic:blipFill>
                  <pic:spPr>
                    <a:xfrm>
                      <a:off x="0" y="0"/>
                      <a:ext cx="1111169" cy="160305"/>
                    </a:xfrm>
                    <a:prstGeom prst="rect">
                      <a:avLst/>
                    </a:prstGeom>
                  </pic:spPr>
                </pic:pic>
              </a:graphicData>
            </a:graphic>
          </wp:anchor>
        </w:drawing>
      </w:r>
      <w:r>
        <w:rPr/>
        <w:drawing>
          <wp:anchor distT="0" distB="0" distL="0" distR="0" allowOverlap="1" layoutInCell="1" locked="0" behindDoc="0" simplePos="0" relativeHeight="15750144">
            <wp:simplePos x="0" y="0"/>
            <wp:positionH relativeFrom="page">
              <wp:posOffset>3921175</wp:posOffset>
            </wp:positionH>
            <wp:positionV relativeFrom="paragraph">
              <wp:posOffset>-258655</wp:posOffset>
            </wp:positionV>
            <wp:extent cx="133316" cy="95250"/>
            <wp:effectExtent l="0" t="0" r="0" b="0"/>
            <wp:wrapNone/>
            <wp:docPr id="29" name="image55.png"/>
            <wp:cNvGraphicFramePr>
              <a:graphicFrameLocks noChangeAspect="1"/>
            </wp:cNvGraphicFramePr>
            <a:graphic>
              <a:graphicData uri="http://schemas.openxmlformats.org/drawingml/2006/picture">
                <pic:pic>
                  <pic:nvPicPr>
                    <pic:cNvPr id="30" name="image55.png"/>
                    <pic:cNvPicPr/>
                  </pic:nvPicPr>
                  <pic:blipFill>
                    <a:blip r:embed="rId65" cstate="print"/>
                    <a:stretch>
                      <a:fillRect/>
                    </a:stretch>
                  </pic:blipFill>
                  <pic:spPr>
                    <a:xfrm>
                      <a:off x="0" y="0"/>
                      <a:ext cx="133316" cy="95250"/>
                    </a:xfrm>
                    <a:prstGeom prst="rect">
                      <a:avLst/>
                    </a:prstGeom>
                  </pic:spPr>
                </pic:pic>
              </a:graphicData>
            </a:graphic>
          </wp:anchor>
        </w:drawing>
      </w:r>
      <w:r>
        <w:rPr/>
        <w:pict>
          <v:group style="position:absolute;margin-left:322.889008pt;margin-top:-22.179588pt;width:21.5pt;height:8.1pt;mso-position-horizontal-relative:page;mso-position-vertical-relative:paragraph;z-index:15750656" coordorigin="6458,-444" coordsize="430,162">
            <v:shape style="position:absolute;left:6457;top:-352;width:119;height:42" coordorigin="6458,-352" coordsize="119,42" path="m6576,-352l6458,-352,6458,-344,6576,-344,6576,-352xm6576,-317l6458,-317,6458,-310,6576,-310,6576,-317xe" filled="true" fillcolor="#475ca7" stroked="false">
              <v:path arrowok="t"/>
              <v:fill type="solid"/>
            </v:shape>
            <v:shape style="position:absolute;left:6645;top:-444;width:242;height:162" type="#_x0000_t75" stroked="false">
              <v:imagedata r:id="rId66" o:title=""/>
            </v:shape>
            <w10:wrap type="none"/>
          </v:group>
        </w:pict>
      </w:r>
      <w:r>
        <w:rPr/>
        <w:pict>
          <v:shape style="position:absolute;margin-left:348.132019pt;margin-top:-20.248592pt;width:13pt;height:6.15pt;mso-position-horizontal-relative:page;mso-position-vertical-relative:paragraph;z-index:15751168" coordorigin="6963,-405" coordsize="260,123" path="m7081,-317l6963,-317,6963,-310,7081,-310,7081,-317xm7081,-352l6963,-352,6963,-344,7081,-344,7081,-352xm7222,-343l7222,-354,7221,-365,7219,-375,7215,-385,7208,-401,7208,-370,7208,-320,7203,-292,7193,-286,7178,-286,7168,-291,7164,-308,7162,-319,7162,-369,7164,-378,7167,-399,7180,-401,7191,-401,7202,-398,7208,-370,7208,-401,7208,-401,7207,-402,7192,-405,7174,-405,7161,-400,7154,-384,7151,-374,7149,-364,7148,-354,7148,-343,7148,-333,7149,-322,7151,-311,7156,-301,7163,-286,7176,-282,7195,-282,7208,-286,7216,-303,7219,-312,7221,-322,7222,-333,7222,-343xe" filled="true" fillcolor="#475ca7" stroked="false">
            <v:path arrowok="t"/>
            <v:fill type="solid"/>
            <w10:wrap type="none"/>
          </v:shape>
        </w:pict>
      </w:r>
      <w:r>
        <w:rPr>
          <w:rFonts w:ascii="Lucida Sans Unicode"/>
          <w:color w:val="2C6362"/>
          <w:w w:val="105"/>
          <w:sz w:val="16"/>
        </w:rPr>
        <w:t>Figure</w:t>
      </w:r>
      <w:r>
        <w:rPr>
          <w:rFonts w:ascii="Lucida Sans Unicode"/>
          <w:color w:val="2C6362"/>
          <w:spacing w:val="-32"/>
          <w:w w:val="105"/>
          <w:sz w:val="16"/>
        </w:rPr>
        <w:t> </w:t>
      </w:r>
      <w:r>
        <w:rPr>
          <w:rFonts w:ascii="Lucida Sans Unicode"/>
          <w:color w:val="2C6362"/>
          <w:w w:val="105"/>
          <w:sz w:val="16"/>
        </w:rPr>
        <w:t>9.3.</w:t>
      </w:r>
      <w:r>
        <w:rPr>
          <w:rFonts w:ascii="Lucida Sans Unicode"/>
          <w:color w:val="2C6362"/>
          <w:spacing w:val="-13"/>
          <w:w w:val="105"/>
          <w:sz w:val="16"/>
        </w:rPr>
        <w:t> </w:t>
      </w:r>
      <w:r>
        <w:rPr>
          <w:rFonts w:ascii="Palatino Linotype"/>
          <w:w w:val="105"/>
          <w:sz w:val="16"/>
        </w:rPr>
        <w:t>Three</w:t>
      </w:r>
      <w:r>
        <w:rPr>
          <w:rFonts w:ascii="Palatino Linotype"/>
          <w:spacing w:val="-22"/>
          <w:w w:val="105"/>
          <w:sz w:val="16"/>
        </w:rPr>
        <w:t> </w:t>
      </w:r>
      <w:r>
        <w:rPr>
          <w:rFonts w:ascii="Palatino Linotype"/>
          <w:w w:val="105"/>
          <w:sz w:val="16"/>
        </w:rPr>
        <w:t>scenarios</w:t>
      </w:r>
      <w:r>
        <w:rPr>
          <w:rFonts w:ascii="Palatino Linotype"/>
          <w:spacing w:val="-21"/>
          <w:w w:val="105"/>
          <w:sz w:val="16"/>
        </w:rPr>
        <w:t> </w:t>
      </w:r>
      <w:r>
        <w:rPr>
          <w:rFonts w:ascii="Palatino Linotype"/>
          <w:w w:val="105"/>
          <w:sz w:val="16"/>
        </w:rPr>
        <w:t>where</w:t>
      </w:r>
      <w:r>
        <w:rPr>
          <w:rFonts w:ascii="Palatino Linotype"/>
          <w:spacing w:val="-22"/>
          <w:w w:val="105"/>
          <w:sz w:val="16"/>
        </w:rPr>
        <w:t> </w:t>
      </w:r>
      <w:r>
        <w:rPr>
          <w:rFonts w:ascii="Verdana"/>
          <w:i/>
          <w:w w:val="105"/>
          <w:sz w:val="16"/>
        </w:rPr>
        <w:t>n</w:t>
      </w:r>
      <w:r>
        <w:rPr>
          <w:rFonts w:ascii="Verdana"/>
          <w:i/>
          <w:spacing w:val="-38"/>
          <w:w w:val="105"/>
          <w:sz w:val="16"/>
        </w:rPr>
        <w:t> </w:t>
      </w:r>
      <w:r>
        <w:rPr>
          <w:rFonts w:ascii="Palatino Linotype"/>
          <w:w w:val="105"/>
          <w:sz w:val="16"/>
        </w:rPr>
        <w:t>monochromatic</w:t>
      </w:r>
      <w:r>
        <w:rPr>
          <w:rFonts w:ascii="Palatino Linotype"/>
          <w:spacing w:val="-21"/>
          <w:w w:val="105"/>
          <w:sz w:val="16"/>
        </w:rPr>
        <w:t> </w:t>
      </w:r>
      <w:r>
        <w:rPr>
          <w:rFonts w:ascii="Palatino Linotype"/>
          <w:spacing w:val="-3"/>
          <w:w w:val="105"/>
          <w:sz w:val="16"/>
        </w:rPr>
        <w:t>waves</w:t>
      </w:r>
      <w:r>
        <w:rPr>
          <w:rFonts w:ascii="Palatino Linotype"/>
          <w:spacing w:val="-22"/>
          <w:w w:val="105"/>
          <w:sz w:val="16"/>
        </w:rPr>
        <w:t> </w:t>
      </w:r>
      <w:r>
        <w:rPr>
          <w:rFonts w:ascii="Palatino Linotype"/>
          <w:w w:val="105"/>
          <w:sz w:val="16"/>
        </w:rPr>
        <w:t>with</w:t>
      </w:r>
      <w:r>
        <w:rPr>
          <w:rFonts w:ascii="Palatino Linotype"/>
          <w:spacing w:val="-21"/>
          <w:w w:val="105"/>
          <w:sz w:val="16"/>
        </w:rPr>
        <w:t> </w:t>
      </w:r>
      <w:r>
        <w:rPr>
          <w:rFonts w:ascii="Palatino Linotype"/>
          <w:w w:val="105"/>
          <w:sz w:val="16"/>
        </w:rPr>
        <w:t>the</w:t>
      </w:r>
      <w:r>
        <w:rPr>
          <w:rFonts w:ascii="Palatino Linotype"/>
          <w:spacing w:val="-21"/>
          <w:w w:val="105"/>
          <w:sz w:val="16"/>
        </w:rPr>
        <w:t> </w:t>
      </w:r>
      <w:r>
        <w:rPr>
          <w:rFonts w:ascii="Palatino Linotype"/>
          <w:w w:val="105"/>
          <w:sz w:val="16"/>
        </w:rPr>
        <w:t>same</w:t>
      </w:r>
      <w:r>
        <w:rPr>
          <w:rFonts w:ascii="Palatino Linotype"/>
          <w:spacing w:val="-22"/>
          <w:w w:val="105"/>
          <w:sz w:val="16"/>
        </w:rPr>
        <w:t> </w:t>
      </w:r>
      <w:r>
        <w:rPr>
          <w:rFonts w:ascii="Palatino Linotype"/>
          <w:w w:val="105"/>
          <w:sz w:val="16"/>
        </w:rPr>
        <w:t>frequency,</w:t>
      </w:r>
      <w:r>
        <w:rPr>
          <w:rFonts w:ascii="Palatino Linotype"/>
          <w:spacing w:val="-20"/>
          <w:w w:val="105"/>
          <w:sz w:val="16"/>
        </w:rPr>
        <w:t> </w:t>
      </w:r>
      <w:r>
        <w:rPr>
          <w:rFonts w:ascii="Palatino Linotype"/>
          <w:w w:val="105"/>
          <w:sz w:val="16"/>
        </w:rPr>
        <w:t>polarization,</w:t>
      </w:r>
      <w:r>
        <w:rPr>
          <w:rFonts w:ascii="Palatino Linotype"/>
          <w:spacing w:val="-20"/>
          <w:w w:val="105"/>
          <w:sz w:val="16"/>
        </w:rPr>
        <w:t> </w:t>
      </w:r>
      <w:r>
        <w:rPr>
          <w:rFonts w:ascii="Palatino Linotype"/>
          <w:w w:val="105"/>
          <w:sz w:val="16"/>
        </w:rPr>
        <w:t>and amplitude are added together. </w:t>
      </w:r>
      <w:r>
        <w:rPr>
          <w:rFonts w:ascii="Palatino Linotype"/>
          <w:spacing w:val="-4"/>
          <w:w w:val="105"/>
          <w:sz w:val="16"/>
        </w:rPr>
        <w:t>From </w:t>
      </w:r>
      <w:r>
        <w:rPr>
          <w:rFonts w:ascii="Palatino Linotype"/>
          <w:w w:val="105"/>
          <w:sz w:val="16"/>
        </w:rPr>
        <w:t>left to right: constructive interference, destructive interference, and incoherent addition. In each case the amplitude and irradiance of the combined </w:t>
      </w:r>
      <w:r>
        <w:rPr>
          <w:rFonts w:ascii="Palatino Linotype"/>
          <w:spacing w:val="-4"/>
          <w:w w:val="105"/>
          <w:sz w:val="16"/>
        </w:rPr>
        <w:t>wave </w:t>
      </w:r>
      <w:r>
        <w:rPr>
          <w:rFonts w:ascii="Palatino Linotype"/>
          <w:w w:val="105"/>
          <w:sz w:val="16"/>
        </w:rPr>
        <w:t>(bottom) is shown relative to the </w:t>
      </w:r>
      <w:r>
        <w:rPr>
          <w:rFonts w:ascii="Verdana"/>
          <w:i/>
          <w:w w:val="105"/>
          <w:sz w:val="16"/>
        </w:rPr>
        <w:t>n </w:t>
      </w:r>
      <w:r>
        <w:rPr>
          <w:rFonts w:ascii="Palatino Linotype"/>
          <w:w w:val="105"/>
          <w:sz w:val="16"/>
        </w:rPr>
        <w:t>original</w:t>
      </w:r>
      <w:r>
        <w:rPr>
          <w:rFonts w:ascii="Palatino Linotype"/>
          <w:spacing w:val="7"/>
          <w:w w:val="105"/>
          <w:sz w:val="16"/>
        </w:rPr>
        <w:t> </w:t>
      </w:r>
      <w:r>
        <w:rPr>
          <w:rFonts w:ascii="Palatino Linotype"/>
          <w:spacing w:val="-3"/>
          <w:w w:val="105"/>
          <w:sz w:val="16"/>
        </w:rPr>
        <w:t>waves </w:t>
      </w:r>
      <w:r>
        <w:rPr>
          <w:rFonts w:ascii="Palatino Linotype"/>
          <w:w w:val="105"/>
          <w:sz w:val="16"/>
        </w:rPr>
        <w:t>(top).</w:t>
      </w:r>
    </w:p>
    <w:p>
      <w:pPr>
        <w:spacing w:after="0" w:line="204" w:lineRule="auto"/>
        <w:jc w:val="both"/>
        <w:rPr>
          <w:rFonts w:ascii="Palatino Linotype"/>
          <w:sz w:val="16"/>
        </w:rPr>
        <w:sectPr>
          <w:pgSz w:w="12240" w:h="15840"/>
          <w:pgMar w:header="2359" w:footer="0" w:top="2560" w:bottom="280" w:left="1720" w:right="1720"/>
        </w:sectPr>
      </w:pPr>
    </w:p>
    <w:p>
      <w:pPr>
        <w:pStyle w:val="BodyText"/>
        <w:spacing w:before="1" w:after="1"/>
        <w:rPr>
          <w:rFonts w:ascii="Palatino Linotype"/>
          <w:sz w:val="28"/>
        </w:rPr>
      </w:pPr>
    </w:p>
    <w:p>
      <w:pPr>
        <w:pStyle w:val="BodyText"/>
        <w:ind w:left="629"/>
        <w:rPr>
          <w:rFonts w:ascii="Palatino Linotype"/>
        </w:rPr>
      </w:pPr>
      <w:r>
        <w:rPr>
          <w:rFonts w:ascii="Palatino Linotype"/>
        </w:rPr>
        <w:drawing>
          <wp:inline distT="0" distB="0" distL="0" distR="0">
            <wp:extent cx="4478574" cy="1057275"/>
            <wp:effectExtent l="0" t="0" r="0" b="0"/>
            <wp:docPr id="31" name="image57.jpeg"/>
            <wp:cNvGraphicFramePr>
              <a:graphicFrameLocks noChangeAspect="1"/>
            </wp:cNvGraphicFramePr>
            <a:graphic>
              <a:graphicData uri="http://schemas.openxmlformats.org/drawingml/2006/picture">
                <pic:pic>
                  <pic:nvPicPr>
                    <pic:cNvPr id="32" name="image57.jpeg"/>
                    <pic:cNvPicPr/>
                  </pic:nvPicPr>
                  <pic:blipFill>
                    <a:blip r:embed="rId67" cstate="print"/>
                    <a:stretch>
                      <a:fillRect/>
                    </a:stretch>
                  </pic:blipFill>
                  <pic:spPr>
                    <a:xfrm>
                      <a:off x="0" y="0"/>
                      <a:ext cx="4478574" cy="1057275"/>
                    </a:xfrm>
                    <a:prstGeom prst="rect">
                      <a:avLst/>
                    </a:prstGeom>
                  </pic:spPr>
                </pic:pic>
              </a:graphicData>
            </a:graphic>
          </wp:inline>
        </w:drawing>
      </w:r>
      <w:r>
        <w:rPr>
          <w:rFonts w:ascii="Palatino Linotype"/>
        </w:rPr>
      </w:r>
    </w:p>
    <w:p>
      <w:pPr>
        <w:pStyle w:val="BodyText"/>
        <w:spacing w:before="4"/>
        <w:rPr>
          <w:rFonts w:ascii="Palatino Linotype"/>
          <w:sz w:val="12"/>
        </w:rPr>
      </w:pPr>
    </w:p>
    <w:p>
      <w:pPr>
        <w:spacing w:line="189" w:lineRule="auto" w:before="81"/>
        <w:ind w:left="443" w:right="942" w:hanging="1"/>
        <w:jc w:val="both"/>
        <w:rPr>
          <w:rFonts w:ascii="Palatino Linotype" w:hAnsi="Palatino Linotype"/>
          <w:sz w:val="16"/>
        </w:rPr>
      </w:pPr>
      <w:bookmarkStart w:name="_bookmark13" w:id="15"/>
      <w:bookmarkEnd w:id="15"/>
      <w:r>
        <w:rPr/>
      </w:r>
      <w:r>
        <w:rPr>
          <w:rFonts w:ascii="Lucida Sans Unicode" w:hAnsi="Lucida Sans Unicode"/>
          <w:color w:val="2C6362"/>
          <w:w w:val="105"/>
          <w:sz w:val="16"/>
        </w:rPr>
        <w:t>Figure 9.4. </w:t>
      </w:r>
      <w:r>
        <w:rPr>
          <w:rFonts w:ascii="Palatino Linotype" w:hAnsi="Palatino Linotype"/>
          <w:w w:val="105"/>
          <w:sz w:val="16"/>
        </w:rPr>
        <w:t>Monochromatic </w:t>
      </w:r>
      <w:r>
        <w:rPr>
          <w:rFonts w:ascii="Palatino Linotype" w:hAnsi="Palatino Linotype"/>
          <w:spacing w:val="-3"/>
          <w:w w:val="105"/>
          <w:sz w:val="16"/>
        </w:rPr>
        <w:t>waves </w:t>
      </w:r>
      <w:r>
        <w:rPr>
          <w:rFonts w:ascii="Palatino Linotype" w:hAnsi="Palatino Linotype"/>
          <w:w w:val="105"/>
          <w:sz w:val="16"/>
        </w:rPr>
        <w:t>spreading out from </w:t>
      </w:r>
      <w:r>
        <w:rPr>
          <w:rFonts w:ascii="Palatino Linotype" w:hAnsi="Palatino Linotype"/>
          <w:spacing w:val="-4"/>
          <w:w w:val="105"/>
          <w:sz w:val="16"/>
        </w:rPr>
        <w:t>two </w:t>
      </w:r>
      <w:r>
        <w:rPr>
          <w:rFonts w:ascii="Palatino Linotype" w:hAnsi="Palatino Linotype"/>
          <w:w w:val="105"/>
          <w:sz w:val="16"/>
        </w:rPr>
        <w:t>point sources, with the same frequency. The </w:t>
      </w:r>
      <w:r>
        <w:rPr>
          <w:rFonts w:ascii="Palatino Linotype" w:hAnsi="Palatino Linotype"/>
          <w:spacing w:val="-3"/>
          <w:w w:val="105"/>
          <w:sz w:val="16"/>
        </w:rPr>
        <w:t>waves </w:t>
      </w:r>
      <w:r>
        <w:rPr>
          <w:rFonts w:ascii="Palatino Linotype" w:hAnsi="Palatino Linotype"/>
          <w:w w:val="105"/>
          <w:sz w:val="16"/>
        </w:rPr>
        <w:t>interfere constructively and destructively in diﬀerent regions of space.</w:t>
      </w:r>
    </w:p>
    <w:p>
      <w:pPr>
        <w:pStyle w:val="BodyText"/>
        <w:rPr>
          <w:rFonts w:ascii="Palatino Linotype"/>
          <w:sz w:val="16"/>
        </w:rPr>
      </w:pPr>
    </w:p>
    <w:p>
      <w:pPr>
        <w:pStyle w:val="BodyText"/>
        <w:rPr>
          <w:rFonts w:ascii="Palatino Linotype"/>
          <w:sz w:val="14"/>
        </w:rPr>
      </w:pPr>
    </w:p>
    <w:p>
      <w:pPr>
        <w:pStyle w:val="BodyText"/>
        <w:spacing w:line="249" w:lineRule="auto" w:before="1"/>
        <w:ind w:left="443" w:right="941"/>
        <w:jc w:val="both"/>
      </w:pPr>
      <w:r>
        <w:rPr>
          <w:rFonts w:ascii="Times New Roman"/>
          <w:i/>
        </w:rPr>
        <w:t>n</w:t>
      </w:r>
      <w:r>
        <w:rPr>
          <w:rFonts w:ascii="Times New Roman"/>
          <w:vertAlign w:val="superscript"/>
        </w:rPr>
        <w:t>2</w:t>
      </w:r>
      <w:r>
        <w:rPr>
          <w:rFonts w:ascii="Times New Roman"/>
          <w:vertAlign w:val="baseline"/>
        </w:rPr>
        <w:t> </w:t>
      </w:r>
      <w:r>
        <w:rPr>
          <w:vertAlign w:val="baseline"/>
        </w:rPr>
        <w:t>times that of a single </w:t>
      </w:r>
      <w:r>
        <w:rPr>
          <w:spacing w:val="-4"/>
          <w:vertAlign w:val="baseline"/>
        </w:rPr>
        <w:t>wave, </w:t>
      </w:r>
      <w:r>
        <w:rPr>
          <w:vertAlign w:val="baseline"/>
        </w:rPr>
        <w:t>which is </w:t>
      </w:r>
      <w:r>
        <w:rPr>
          <w:rFonts w:ascii="Times New Roman"/>
          <w:i/>
          <w:vertAlign w:val="baseline"/>
        </w:rPr>
        <w:t>n </w:t>
      </w:r>
      <w:r>
        <w:rPr>
          <w:vertAlign w:val="baseline"/>
        </w:rPr>
        <w:t>times greater than the sum of the irradiance values of the individual </w:t>
      </w:r>
      <w:r>
        <w:rPr>
          <w:spacing w:val="-3"/>
          <w:vertAlign w:val="baseline"/>
        </w:rPr>
        <w:t>waves. </w:t>
      </w:r>
      <w:r>
        <w:rPr>
          <w:vertAlign w:val="baseline"/>
        </w:rPr>
        <w:t>This situation is called </w:t>
      </w:r>
      <w:r>
        <w:rPr>
          <w:rFonts w:ascii="Times New Roman"/>
          <w:i/>
          <w:vertAlign w:val="baseline"/>
        </w:rPr>
        <w:t>constructive interference</w:t>
      </w:r>
      <w:r>
        <w:rPr>
          <w:vertAlign w:val="baseline"/>
        </w:rPr>
        <w:t>.  In  the center of the figure, each pair of </w:t>
      </w:r>
      <w:r>
        <w:rPr>
          <w:spacing w:val="-4"/>
          <w:vertAlign w:val="baseline"/>
        </w:rPr>
        <w:t>waves </w:t>
      </w:r>
      <w:r>
        <w:rPr>
          <w:vertAlign w:val="baseline"/>
        </w:rPr>
        <w:t>is in opposing phase, canceling each</w:t>
      </w:r>
      <w:r>
        <w:rPr>
          <w:spacing w:val="-32"/>
          <w:vertAlign w:val="baseline"/>
        </w:rPr>
        <w:t> </w:t>
      </w:r>
      <w:r>
        <w:rPr>
          <w:vertAlign w:val="baseline"/>
        </w:rPr>
        <w:t>other out. The combined </w:t>
      </w:r>
      <w:r>
        <w:rPr>
          <w:spacing w:val="-5"/>
          <w:vertAlign w:val="baseline"/>
        </w:rPr>
        <w:t>wave </w:t>
      </w:r>
      <w:r>
        <w:rPr>
          <w:vertAlign w:val="baseline"/>
        </w:rPr>
        <w:t>has zero amplitude and zero irradiance. This scenario is </w:t>
      </w:r>
      <w:r>
        <w:rPr>
          <w:rFonts w:ascii="Times New Roman"/>
          <w:i/>
          <w:vertAlign w:val="baseline"/>
        </w:rPr>
        <w:t>destructive</w:t>
      </w:r>
      <w:r>
        <w:rPr>
          <w:rFonts w:ascii="Times New Roman"/>
          <w:i/>
          <w:spacing w:val="22"/>
          <w:vertAlign w:val="baseline"/>
        </w:rPr>
        <w:t> </w:t>
      </w:r>
      <w:r>
        <w:rPr>
          <w:rFonts w:ascii="Times New Roman"/>
          <w:i/>
          <w:vertAlign w:val="baseline"/>
        </w:rPr>
        <w:t>interference</w:t>
      </w:r>
      <w:r>
        <w:rPr>
          <w:vertAlign w:val="baseline"/>
        </w:rPr>
        <w:t>.</w:t>
      </w:r>
    </w:p>
    <w:p>
      <w:pPr>
        <w:pStyle w:val="BodyText"/>
        <w:tabs>
          <w:tab w:pos="6773" w:val="left" w:leader="none"/>
        </w:tabs>
        <w:spacing w:line="249" w:lineRule="auto" w:before="3"/>
        <w:ind w:left="443" w:right="941" w:firstLine="298"/>
        <w:jc w:val="right"/>
      </w:pPr>
      <w:r>
        <w:rPr/>
        <w:pict>
          <v:line style="position:absolute;mso-position-horizontal-relative:page;mso-position-vertical-relative:paragraph;z-index:-17440768" from="424.662018pt,73.841072pt" to="430.642018pt,73.841072pt" stroked="true" strokeweight=".398pt" strokecolor="#000000">
            <v:stroke dashstyle="solid"/>
            <w10:wrap type="none"/>
          </v:line>
        </w:pict>
      </w:r>
      <w:r>
        <w:rPr/>
        <w:pict>
          <v:shape style="position:absolute;margin-left:416.359009pt;margin-top:66.31958pt;width:8.3pt;height:17.3pt;mso-position-horizontal-relative:page;mso-position-vertical-relative:paragraph;z-index:-1744025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102"/>
                    </w:rPr>
                    <w:t>√</w:t>
                  </w:r>
                </w:p>
              </w:txbxContent>
            </v:textbox>
            <w10:wrap type="none"/>
          </v:shape>
        </w:pict>
      </w:r>
      <w:r>
        <w:rPr/>
        <w:t>Constructive</w:t>
      </w:r>
      <w:r>
        <w:rPr>
          <w:spacing w:val="-12"/>
        </w:rPr>
        <w:t> </w:t>
      </w:r>
      <w:r>
        <w:rPr/>
        <w:t>and</w:t>
      </w:r>
      <w:r>
        <w:rPr>
          <w:spacing w:val="-12"/>
        </w:rPr>
        <w:t> </w:t>
      </w:r>
      <w:r>
        <w:rPr/>
        <w:t>destructive</w:t>
      </w:r>
      <w:r>
        <w:rPr>
          <w:spacing w:val="-12"/>
        </w:rPr>
        <w:t> </w:t>
      </w:r>
      <w:r>
        <w:rPr/>
        <w:t>interference</w:t>
      </w:r>
      <w:r>
        <w:rPr>
          <w:spacing w:val="-12"/>
        </w:rPr>
        <w:t> </w:t>
      </w:r>
      <w:r>
        <w:rPr/>
        <w:t>are</w:t>
      </w:r>
      <w:r>
        <w:rPr>
          <w:spacing w:val="-11"/>
        </w:rPr>
        <w:t> </w:t>
      </w:r>
      <w:r>
        <w:rPr>
          <w:spacing w:val="-4"/>
        </w:rPr>
        <w:t>two</w:t>
      </w:r>
      <w:r>
        <w:rPr>
          <w:spacing w:val="-12"/>
        </w:rPr>
        <w:t> </w:t>
      </w:r>
      <w:r>
        <w:rPr/>
        <w:t>special</w:t>
      </w:r>
      <w:r>
        <w:rPr>
          <w:spacing w:val="-12"/>
        </w:rPr>
        <w:t> </w:t>
      </w:r>
      <w:r>
        <w:rPr/>
        <w:t>cases</w:t>
      </w:r>
      <w:r>
        <w:rPr>
          <w:spacing w:val="-12"/>
        </w:rPr>
        <w:t> </w:t>
      </w:r>
      <w:r>
        <w:rPr/>
        <w:t>of</w:t>
      </w:r>
      <w:r>
        <w:rPr>
          <w:spacing w:val="-11"/>
        </w:rPr>
        <w:t> </w:t>
      </w:r>
      <w:r>
        <w:rPr>
          <w:rFonts w:ascii="Times New Roman"/>
          <w:i/>
          <w:spacing w:val="-3"/>
        </w:rPr>
        <w:t>coherent</w:t>
      </w:r>
      <w:r>
        <w:rPr>
          <w:rFonts w:ascii="Times New Roman"/>
          <w:i/>
          <w:spacing w:val="-9"/>
        </w:rPr>
        <w:t> </w:t>
      </w:r>
      <w:r>
        <w:rPr>
          <w:rFonts w:ascii="Times New Roman"/>
          <w:i/>
        </w:rPr>
        <w:t>addition</w:t>
      </w:r>
      <w:r>
        <w:rPr/>
        <w:t>, where the peaks and troughs of the </w:t>
      </w:r>
      <w:r>
        <w:rPr>
          <w:spacing w:val="-4"/>
        </w:rPr>
        <w:t>waves </w:t>
      </w:r>
      <w:r>
        <w:rPr/>
        <w:t>line up in some consistent </w:t>
      </w:r>
      <w:r>
        <w:rPr>
          <w:spacing w:val="-8"/>
        </w:rPr>
        <w:t>way. </w:t>
      </w:r>
      <w:r>
        <w:rPr/>
        <w:t>Depending on</w:t>
      </w:r>
      <w:r>
        <w:rPr>
          <w:spacing w:val="-14"/>
        </w:rPr>
        <w:t> </w:t>
      </w:r>
      <w:r>
        <w:rPr/>
        <w:t>the</w:t>
      </w:r>
      <w:r>
        <w:rPr>
          <w:spacing w:val="-14"/>
        </w:rPr>
        <w:t> </w:t>
      </w:r>
      <w:r>
        <w:rPr/>
        <w:t>relative</w:t>
      </w:r>
      <w:r>
        <w:rPr>
          <w:spacing w:val="-13"/>
        </w:rPr>
        <w:t> </w:t>
      </w:r>
      <w:r>
        <w:rPr/>
        <w:t>phase</w:t>
      </w:r>
      <w:r>
        <w:rPr>
          <w:spacing w:val="-14"/>
        </w:rPr>
        <w:t> </w:t>
      </w:r>
      <w:r>
        <w:rPr/>
        <w:t>relationships,</w:t>
      </w:r>
      <w:r>
        <w:rPr>
          <w:spacing w:val="-12"/>
        </w:rPr>
        <w:t> </w:t>
      </w:r>
      <w:r>
        <w:rPr/>
        <w:t>coherent</w:t>
      </w:r>
      <w:r>
        <w:rPr>
          <w:spacing w:val="-14"/>
        </w:rPr>
        <w:t> </w:t>
      </w:r>
      <w:r>
        <w:rPr/>
        <w:t>addition</w:t>
      </w:r>
      <w:r>
        <w:rPr>
          <w:spacing w:val="-13"/>
        </w:rPr>
        <w:t> </w:t>
      </w:r>
      <w:r>
        <w:rPr/>
        <w:t>of</w:t>
      </w:r>
      <w:r>
        <w:rPr>
          <w:spacing w:val="-14"/>
        </w:rPr>
        <w:t> </w:t>
      </w:r>
      <w:r>
        <w:rPr>
          <w:rFonts w:ascii="Times New Roman"/>
          <w:i/>
        </w:rPr>
        <w:t>n</w:t>
      </w:r>
      <w:r>
        <w:rPr>
          <w:rFonts w:ascii="Times New Roman"/>
          <w:i/>
          <w:spacing w:val="-15"/>
        </w:rPr>
        <w:t> </w:t>
      </w:r>
      <w:r>
        <w:rPr/>
        <w:t>identical</w:t>
      </w:r>
      <w:r>
        <w:rPr>
          <w:spacing w:val="-14"/>
        </w:rPr>
        <w:t> </w:t>
      </w:r>
      <w:r>
        <w:rPr>
          <w:spacing w:val="-4"/>
        </w:rPr>
        <w:t>waves</w:t>
      </w:r>
      <w:r>
        <w:rPr>
          <w:spacing w:val="-14"/>
        </w:rPr>
        <w:t> </w:t>
      </w:r>
      <w:r>
        <w:rPr/>
        <w:t>can</w:t>
      </w:r>
      <w:r>
        <w:rPr>
          <w:spacing w:val="-13"/>
        </w:rPr>
        <w:t> </w:t>
      </w:r>
      <w:r>
        <w:rPr/>
        <w:t>result</w:t>
      </w:r>
      <w:r>
        <w:rPr>
          <w:spacing w:val="-14"/>
        </w:rPr>
        <w:t> </w:t>
      </w:r>
      <w:r>
        <w:rPr/>
        <w:t>in a </w:t>
      </w:r>
      <w:r>
        <w:rPr>
          <w:spacing w:val="-5"/>
        </w:rPr>
        <w:t>wave </w:t>
      </w:r>
      <w:r>
        <w:rPr/>
        <w:t>with irradiance anywhere between 0 and </w:t>
      </w:r>
      <w:r>
        <w:rPr>
          <w:rFonts w:ascii="Times New Roman"/>
          <w:i/>
        </w:rPr>
        <w:t>n</w:t>
      </w:r>
      <w:r>
        <w:rPr>
          <w:rFonts w:ascii="Times New Roman"/>
          <w:vertAlign w:val="superscript"/>
        </w:rPr>
        <w:t>2</w:t>
      </w:r>
      <w:r>
        <w:rPr>
          <w:rFonts w:ascii="Times New Roman"/>
          <w:vertAlign w:val="baseline"/>
        </w:rPr>
        <w:t> </w:t>
      </w:r>
      <w:r>
        <w:rPr>
          <w:vertAlign w:val="baseline"/>
        </w:rPr>
        <w:t>times that of an individual </w:t>
      </w:r>
      <w:r>
        <w:rPr>
          <w:spacing w:val="-4"/>
          <w:vertAlign w:val="baseline"/>
        </w:rPr>
        <w:t>wave. </w:t>
      </w:r>
      <w:r>
        <w:rPr>
          <w:spacing w:val="-3"/>
          <w:vertAlign w:val="baseline"/>
        </w:rPr>
        <w:t>However, </w:t>
      </w:r>
      <w:r>
        <w:rPr>
          <w:vertAlign w:val="baseline"/>
        </w:rPr>
        <w:t>most often when </w:t>
      </w:r>
      <w:r>
        <w:rPr>
          <w:spacing w:val="-4"/>
          <w:vertAlign w:val="baseline"/>
        </w:rPr>
        <w:t>waves </w:t>
      </w:r>
      <w:r>
        <w:rPr>
          <w:vertAlign w:val="baseline"/>
        </w:rPr>
        <w:t>are added up they are mutually </w:t>
      </w:r>
      <w:r>
        <w:rPr>
          <w:rFonts w:ascii="Times New Roman"/>
          <w:i/>
          <w:vertAlign w:val="baseline"/>
        </w:rPr>
        <w:t>incoherent</w:t>
      </w:r>
      <w:r>
        <w:rPr>
          <w:vertAlign w:val="baseline"/>
        </w:rPr>
        <w:t>, which means that their phases are relatively random. This is illustrated on the right in </w:t>
      </w:r>
      <w:hyperlink w:history="true" w:anchor="_bookmark12">
        <w:r>
          <w:rPr>
            <w:color w:val="0000FF"/>
            <w:vertAlign w:val="baseline"/>
          </w:rPr>
          <w:t>Figure</w:t>
        </w:r>
        <w:r>
          <w:rPr>
            <w:color w:val="0000FF"/>
            <w:spacing w:val="18"/>
            <w:vertAlign w:val="baseline"/>
          </w:rPr>
          <w:t> </w:t>
        </w:r>
        <w:r>
          <w:rPr>
            <w:color w:val="0000FF"/>
            <w:vertAlign w:val="baseline"/>
          </w:rPr>
          <w:t>9.3</w:t>
        </w:r>
      </w:hyperlink>
      <w:r>
        <w:rPr>
          <w:vertAlign w:val="baseline"/>
        </w:rPr>
        <w:t>. </w:t>
      </w:r>
      <w:r>
        <w:rPr>
          <w:spacing w:val="15"/>
          <w:vertAlign w:val="baseline"/>
        </w:rPr>
        <w:t> </w:t>
      </w:r>
      <w:r>
        <w:rPr>
          <w:vertAlign w:val="baseline"/>
        </w:rPr>
        <w:t>In</w:t>
      </w:r>
      <w:r>
        <w:rPr>
          <w:spacing w:val="19"/>
          <w:vertAlign w:val="baseline"/>
        </w:rPr>
        <w:t> </w:t>
      </w:r>
      <w:r>
        <w:rPr>
          <w:vertAlign w:val="baseline"/>
        </w:rPr>
        <w:t>this</w:t>
      </w:r>
      <w:r>
        <w:rPr>
          <w:spacing w:val="18"/>
          <w:vertAlign w:val="baseline"/>
        </w:rPr>
        <w:t> </w:t>
      </w:r>
      <w:r>
        <w:rPr>
          <w:vertAlign w:val="baseline"/>
        </w:rPr>
        <w:t>scenario,</w:t>
      </w:r>
      <w:r>
        <w:rPr>
          <w:spacing w:val="22"/>
          <w:vertAlign w:val="baseline"/>
        </w:rPr>
        <w:t> </w:t>
      </w:r>
      <w:r>
        <w:rPr>
          <w:vertAlign w:val="baseline"/>
        </w:rPr>
        <w:t>the</w:t>
      </w:r>
      <w:r>
        <w:rPr>
          <w:spacing w:val="18"/>
          <w:vertAlign w:val="baseline"/>
        </w:rPr>
        <w:t> </w:t>
      </w:r>
      <w:r>
        <w:rPr>
          <w:vertAlign w:val="baseline"/>
        </w:rPr>
        <w:t>amplitude</w:t>
      </w:r>
      <w:r>
        <w:rPr>
          <w:spacing w:val="19"/>
          <w:vertAlign w:val="baseline"/>
        </w:rPr>
        <w:t> </w:t>
      </w:r>
      <w:r>
        <w:rPr>
          <w:vertAlign w:val="baseline"/>
        </w:rPr>
        <w:t>of</w:t>
      </w:r>
      <w:r>
        <w:rPr>
          <w:spacing w:val="18"/>
          <w:vertAlign w:val="baseline"/>
        </w:rPr>
        <w:t> </w:t>
      </w:r>
      <w:r>
        <w:rPr>
          <w:vertAlign w:val="baseline"/>
        </w:rPr>
        <w:t>the</w:t>
      </w:r>
      <w:r>
        <w:rPr>
          <w:spacing w:val="19"/>
          <w:vertAlign w:val="baseline"/>
        </w:rPr>
        <w:t> </w:t>
      </w:r>
      <w:r>
        <w:rPr>
          <w:vertAlign w:val="baseline"/>
        </w:rPr>
        <w:t>combined</w:t>
      </w:r>
      <w:r>
        <w:rPr>
          <w:spacing w:val="18"/>
          <w:vertAlign w:val="baseline"/>
        </w:rPr>
        <w:t> </w:t>
      </w:r>
      <w:r>
        <w:rPr>
          <w:spacing w:val="-5"/>
          <w:vertAlign w:val="baseline"/>
        </w:rPr>
        <w:t>wave</w:t>
      </w:r>
      <w:r>
        <w:rPr>
          <w:spacing w:val="18"/>
          <w:vertAlign w:val="baseline"/>
        </w:rPr>
        <w:t> </w:t>
      </w:r>
      <w:r>
        <w:rPr>
          <w:vertAlign w:val="baseline"/>
        </w:rPr>
        <w:t>is</w:t>
        <w:tab/>
      </w:r>
      <w:r>
        <w:rPr>
          <w:rFonts w:ascii="Times New Roman"/>
          <w:i/>
          <w:spacing w:val="11"/>
          <w:vertAlign w:val="baseline"/>
        </w:rPr>
        <w:t>na</w:t>
      </w:r>
      <w:r>
        <w:rPr>
          <w:spacing w:val="11"/>
          <w:vertAlign w:val="baseline"/>
        </w:rPr>
        <w:t>, </w:t>
      </w:r>
      <w:r>
        <w:rPr>
          <w:vertAlign w:val="baseline"/>
        </w:rPr>
        <w:t>and </w:t>
      </w:r>
      <w:r>
        <w:rPr>
          <w:spacing w:val="-6"/>
          <w:vertAlign w:val="baseline"/>
        </w:rPr>
        <w:t>the </w:t>
      </w:r>
      <w:r>
        <w:rPr>
          <w:vertAlign w:val="baseline"/>
        </w:rPr>
        <w:t>irradiance</w:t>
      </w:r>
      <w:r>
        <w:rPr>
          <w:spacing w:val="14"/>
          <w:vertAlign w:val="baseline"/>
        </w:rPr>
        <w:t> </w:t>
      </w:r>
      <w:r>
        <w:rPr>
          <w:vertAlign w:val="baseline"/>
        </w:rPr>
        <w:t>of</w:t>
      </w:r>
      <w:r>
        <w:rPr>
          <w:spacing w:val="14"/>
          <w:vertAlign w:val="baseline"/>
        </w:rPr>
        <w:t> </w:t>
      </w:r>
      <w:r>
        <w:rPr>
          <w:vertAlign w:val="baseline"/>
        </w:rPr>
        <w:t>the</w:t>
      </w:r>
      <w:r>
        <w:rPr>
          <w:spacing w:val="14"/>
          <w:vertAlign w:val="baseline"/>
        </w:rPr>
        <w:t> </w:t>
      </w:r>
      <w:r>
        <w:rPr>
          <w:vertAlign w:val="baseline"/>
        </w:rPr>
        <w:t>individual</w:t>
      </w:r>
      <w:r>
        <w:rPr>
          <w:spacing w:val="14"/>
          <w:vertAlign w:val="baseline"/>
        </w:rPr>
        <w:t> </w:t>
      </w:r>
      <w:r>
        <w:rPr>
          <w:spacing w:val="-4"/>
          <w:vertAlign w:val="baseline"/>
        </w:rPr>
        <w:t>waves</w:t>
      </w:r>
      <w:r>
        <w:rPr>
          <w:spacing w:val="14"/>
          <w:vertAlign w:val="baseline"/>
        </w:rPr>
        <w:t> </w:t>
      </w:r>
      <w:r>
        <w:rPr>
          <w:vertAlign w:val="baseline"/>
        </w:rPr>
        <w:t>adds</w:t>
      </w:r>
      <w:r>
        <w:rPr>
          <w:spacing w:val="14"/>
          <w:vertAlign w:val="baseline"/>
        </w:rPr>
        <w:t> </w:t>
      </w:r>
      <w:r>
        <w:rPr>
          <w:vertAlign w:val="baseline"/>
        </w:rPr>
        <w:t>up</w:t>
      </w:r>
      <w:r>
        <w:rPr>
          <w:spacing w:val="14"/>
          <w:vertAlign w:val="baseline"/>
        </w:rPr>
        <w:t> </w:t>
      </w:r>
      <w:r>
        <w:rPr>
          <w:vertAlign w:val="baseline"/>
        </w:rPr>
        <w:t>linearly</w:t>
      </w:r>
      <w:r>
        <w:rPr>
          <w:spacing w:val="14"/>
          <w:vertAlign w:val="baseline"/>
        </w:rPr>
        <w:t> </w:t>
      </w:r>
      <w:r>
        <w:rPr>
          <w:vertAlign w:val="baseline"/>
        </w:rPr>
        <w:t>to</w:t>
      </w:r>
      <w:r>
        <w:rPr>
          <w:spacing w:val="14"/>
          <w:vertAlign w:val="baseline"/>
        </w:rPr>
        <w:t> </w:t>
      </w:r>
      <w:r>
        <w:rPr>
          <w:rFonts w:ascii="Times New Roman"/>
          <w:i/>
          <w:vertAlign w:val="baseline"/>
        </w:rPr>
        <w:t>n</w:t>
      </w:r>
      <w:r>
        <w:rPr>
          <w:rFonts w:ascii="Times New Roman"/>
          <w:i/>
          <w:spacing w:val="13"/>
          <w:vertAlign w:val="baseline"/>
        </w:rPr>
        <w:t> </w:t>
      </w:r>
      <w:r>
        <w:rPr>
          <w:vertAlign w:val="baseline"/>
        </w:rPr>
        <w:t>times</w:t>
      </w:r>
      <w:r>
        <w:rPr>
          <w:spacing w:val="14"/>
          <w:vertAlign w:val="baseline"/>
        </w:rPr>
        <w:t> </w:t>
      </w:r>
      <w:r>
        <w:rPr>
          <w:vertAlign w:val="baseline"/>
        </w:rPr>
        <w:t>the</w:t>
      </w:r>
      <w:r>
        <w:rPr>
          <w:spacing w:val="14"/>
          <w:vertAlign w:val="baseline"/>
        </w:rPr>
        <w:t> </w:t>
      </w:r>
      <w:r>
        <w:rPr>
          <w:vertAlign w:val="baseline"/>
        </w:rPr>
        <w:t>irradiance</w:t>
      </w:r>
      <w:r>
        <w:rPr>
          <w:spacing w:val="14"/>
          <w:vertAlign w:val="baseline"/>
        </w:rPr>
        <w:t> </w:t>
      </w:r>
      <w:r>
        <w:rPr>
          <w:vertAlign w:val="baseline"/>
        </w:rPr>
        <w:t>of</w:t>
      </w:r>
      <w:r>
        <w:rPr>
          <w:spacing w:val="14"/>
          <w:vertAlign w:val="baseline"/>
        </w:rPr>
        <w:t> </w:t>
      </w:r>
      <w:r>
        <w:rPr>
          <w:vertAlign w:val="baseline"/>
        </w:rPr>
        <w:t>one</w:t>
      </w:r>
    </w:p>
    <w:p>
      <w:pPr>
        <w:pStyle w:val="BodyText"/>
        <w:spacing w:before="5"/>
        <w:ind w:left="443"/>
        <w:jc w:val="both"/>
      </w:pPr>
      <w:r>
        <w:rPr/>
        <w:t>wave, as one would expect.</w:t>
      </w:r>
    </w:p>
    <w:p>
      <w:pPr>
        <w:pStyle w:val="BodyText"/>
        <w:spacing w:line="252" w:lineRule="auto" w:before="12"/>
        <w:ind w:left="443" w:right="941" w:firstLine="298"/>
        <w:jc w:val="both"/>
      </w:pPr>
      <w:r>
        <w:rPr/>
        <w:t>It would seem that destructive and constructive interference violate the conser- vation of </w:t>
      </w:r>
      <w:r>
        <w:rPr>
          <w:spacing w:val="-3"/>
        </w:rPr>
        <w:t>energy. </w:t>
      </w:r>
      <w:r>
        <w:rPr/>
        <w:t>But </w:t>
      </w:r>
      <w:hyperlink w:history="true" w:anchor="_bookmark12">
        <w:r>
          <w:rPr>
            <w:color w:val="0000FF"/>
          </w:rPr>
          <w:t>Figure 9.3</w:t>
        </w:r>
      </w:hyperlink>
      <w:r>
        <w:rPr>
          <w:color w:val="0000FF"/>
        </w:rPr>
        <w:t> </w:t>
      </w:r>
      <w:r>
        <w:rPr/>
        <w:t>does not show the full picture—it shows the </w:t>
      </w:r>
      <w:r>
        <w:rPr>
          <w:spacing w:val="-5"/>
        </w:rPr>
        <w:t>wave </w:t>
      </w:r>
      <w:r>
        <w:rPr/>
        <w:t>interaction at only one location. As </w:t>
      </w:r>
      <w:r>
        <w:rPr>
          <w:spacing w:val="-4"/>
        </w:rPr>
        <w:t>waves </w:t>
      </w:r>
      <w:r>
        <w:rPr/>
        <w:t>propagate through space, the phase rela- tionship</w:t>
      </w:r>
      <w:r>
        <w:rPr>
          <w:spacing w:val="-7"/>
        </w:rPr>
        <w:t> </w:t>
      </w:r>
      <w:r>
        <w:rPr/>
        <w:t>between</w:t>
      </w:r>
      <w:r>
        <w:rPr>
          <w:spacing w:val="-7"/>
        </w:rPr>
        <w:t> </w:t>
      </w:r>
      <w:r>
        <w:rPr/>
        <w:t>them</w:t>
      </w:r>
      <w:r>
        <w:rPr>
          <w:spacing w:val="-7"/>
        </w:rPr>
        <w:t> </w:t>
      </w:r>
      <w:r>
        <w:rPr/>
        <w:t>changes</w:t>
      </w:r>
      <w:r>
        <w:rPr>
          <w:spacing w:val="-7"/>
        </w:rPr>
        <w:t> </w:t>
      </w:r>
      <w:r>
        <w:rPr/>
        <w:t>from</w:t>
      </w:r>
      <w:r>
        <w:rPr>
          <w:spacing w:val="-7"/>
        </w:rPr>
        <w:t> </w:t>
      </w:r>
      <w:r>
        <w:rPr/>
        <w:t>one</w:t>
      </w:r>
      <w:r>
        <w:rPr>
          <w:spacing w:val="-7"/>
        </w:rPr>
        <w:t> </w:t>
      </w:r>
      <w:r>
        <w:rPr/>
        <w:t>location</w:t>
      </w:r>
      <w:r>
        <w:rPr>
          <w:spacing w:val="-7"/>
        </w:rPr>
        <w:t> </w:t>
      </w:r>
      <w:r>
        <w:rPr/>
        <w:t>to</w:t>
      </w:r>
      <w:r>
        <w:rPr>
          <w:spacing w:val="-7"/>
        </w:rPr>
        <w:t> </w:t>
      </w:r>
      <w:r>
        <w:rPr/>
        <w:t>another,</w:t>
      </w:r>
      <w:r>
        <w:rPr>
          <w:spacing w:val="-7"/>
        </w:rPr>
        <w:t> </w:t>
      </w:r>
      <w:r>
        <w:rPr/>
        <w:t>as</w:t>
      </w:r>
      <w:r>
        <w:rPr>
          <w:spacing w:val="-6"/>
        </w:rPr>
        <w:t> </w:t>
      </w:r>
      <w:r>
        <w:rPr/>
        <w:t>shown</w:t>
      </w:r>
      <w:r>
        <w:rPr>
          <w:spacing w:val="-7"/>
        </w:rPr>
        <w:t> </w:t>
      </w:r>
      <w:r>
        <w:rPr/>
        <w:t>in</w:t>
      </w:r>
      <w:r>
        <w:rPr>
          <w:spacing w:val="-8"/>
        </w:rPr>
        <w:t> </w:t>
      </w:r>
      <w:hyperlink w:history="true" w:anchor="_bookmark13">
        <w:r>
          <w:rPr>
            <w:color w:val="0000FF"/>
          </w:rPr>
          <w:t>Figure</w:t>
        </w:r>
        <w:r>
          <w:rPr>
            <w:color w:val="0000FF"/>
            <w:spacing w:val="-7"/>
          </w:rPr>
          <w:t> </w:t>
        </w:r>
        <w:r>
          <w:rPr>
            <w:color w:val="0000FF"/>
          </w:rPr>
          <w:t>9.4</w:t>
        </w:r>
      </w:hyperlink>
      <w:r>
        <w:rPr/>
        <w:t>. In some locations the </w:t>
      </w:r>
      <w:r>
        <w:rPr>
          <w:spacing w:val="-4"/>
        </w:rPr>
        <w:t>waves </w:t>
      </w:r>
      <w:r>
        <w:rPr/>
        <w:t>interfere constructively, and the irradiance of the com- bined </w:t>
      </w:r>
      <w:r>
        <w:rPr>
          <w:spacing w:val="-5"/>
        </w:rPr>
        <w:t>wave </w:t>
      </w:r>
      <w:r>
        <w:rPr/>
        <w:t>is greater than the sum of the irradiance values of the individual </w:t>
      </w:r>
      <w:r>
        <w:rPr>
          <w:spacing w:val="-3"/>
        </w:rPr>
        <w:t>waves. </w:t>
      </w:r>
      <w:r>
        <w:rPr/>
        <w:t>In</w:t>
      </w:r>
      <w:r>
        <w:rPr>
          <w:spacing w:val="-5"/>
        </w:rPr>
        <w:t> </w:t>
      </w:r>
      <w:r>
        <w:rPr/>
        <w:t>other</w:t>
      </w:r>
      <w:r>
        <w:rPr>
          <w:spacing w:val="-4"/>
        </w:rPr>
        <w:t> </w:t>
      </w:r>
      <w:r>
        <w:rPr/>
        <w:t>locations</w:t>
      </w:r>
      <w:r>
        <w:rPr>
          <w:spacing w:val="-5"/>
        </w:rPr>
        <w:t> </w:t>
      </w:r>
      <w:r>
        <w:rPr/>
        <w:t>they</w:t>
      </w:r>
      <w:r>
        <w:rPr>
          <w:spacing w:val="-4"/>
        </w:rPr>
        <w:t> </w:t>
      </w:r>
      <w:r>
        <w:rPr/>
        <w:t>interfere</w:t>
      </w:r>
      <w:r>
        <w:rPr>
          <w:spacing w:val="-5"/>
        </w:rPr>
        <w:t> </w:t>
      </w:r>
      <w:r>
        <w:rPr/>
        <w:t>destructively,</w:t>
      </w:r>
      <w:r>
        <w:rPr>
          <w:spacing w:val="-4"/>
        </w:rPr>
        <w:t> </w:t>
      </w:r>
      <w:r>
        <w:rPr/>
        <w:t>causing</w:t>
      </w:r>
      <w:r>
        <w:rPr>
          <w:spacing w:val="-4"/>
        </w:rPr>
        <w:t> </w:t>
      </w:r>
      <w:r>
        <w:rPr/>
        <w:t>the</w:t>
      </w:r>
      <w:r>
        <w:rPr>
          <w:spacing w:val="-4"/>
        </w:rPr>
        <w:t> </w:t>
      </w:r>
      <w:r>
        <w:rPr/>
        <w:t>combined</w:t>
      </w:r>
      <w:r>
        <w:rPr>
          <w:spacing w:val="-5"/>
        </w:rPr>
        <w:t> </w:t>
      </w:r>
      <w:r>
        <w:rPr/>
        <w:t>irradiance</w:t>
      </w:r>
      <w:r>
        <w:rPr>
          <w:spacing w:val="-4"/>
        </w:rPr>
        <w:t> </w:t>
      </w:r>
      <w:r>
        <w:rPr/>
        <w:t>to</w:t>
      </w:r>
      <w:r>
        <w:rPr>
          <w:spacing w:val="-5"/>
        </w:rPr>
        <w:t> </w:t>
      </w:r>
      <w:r>
        <w:rPr>
          <w:spacing w:val="2"/>
        </w:rPr>
        <w:t>be </w:t>
      </w:r>
      <w:r>
        <w:rPr/>
        <w:t>less than the sum of the individual </w:t>
      </w:r>
      <w:r>
        <w:rPr>
          <w:spacing w:val="-5"/>
        </w:rPr>
        <w:t>wave </w:t>
      </w:r>
      <w:r>
        <w:rPr/>
        <w:t>irradiance values. This does not violate the law of conservation of </w:t>
      </w:r>
      <w:r>
        <w:rPr>
          <w:spacing w:val="-3"/>
        </w:rPr>
        <w:t>energy, </w:t>
      </w:r>
      <w:r>
        <w:rPr/>
        <w:t>since the energy gained via constructive interference and</w:t>
      </w:r>
      <w:r>
        <w:rPr>
          <w:spacing w:val="12"/>
        </w:rPr>
        <w:t> </w:t>
      </w:r>
      <w:r>
        <w:rPr/>
        <w:t>the</w:t>
      </w:r>
      <w:r>
        <w:rPr>
          <w:spacing w:val="12"/>
        </w:rPr>
        <w:t> </w:t>
      </w:r>
      <w:r>
        <w:rPr/>
        <w:t>energy</w:t>
      </w:r>
      <w:r>
        <w:rPr>
          <w:spacing w:val="13"/>
        </w:rPr>
        <w:t> </w:t>
      </w:r>
      <w:r>
        <w:rPr/>
        <w:t>lost</w:t>
      </w:r>
      <w:r>
        <w:rPr>
          <w:spacing w:val="12"/>
        </w:rPr>
        <w:t> </w:t>
      </w:r>
      <w:r>
        <w:rPr/>
        <w:t>via</w:t>
      </w:r>
      <w:r>
        <w:rPr>
          <w:spacing w:val="13"/>
        </w:rPr>
        <w:t> </w:t>
      </w:r>
      <w:r>
        <w:rPr/>
        <w:t>destructive</w:t>
      </w:r>
      <w:r>
        <w:rPr>
          <w:spacing w:val="12"/>
        </w:rPr>
        <w:t> </w:t>
      </w:r>
      <w:r>
        <w:rPr/>
        <w:t>interference</w:t>
      </w:r>
      <w:r>
        <w:rPr>
          <w:spacing w:val="13"/>
        </w:rPr>
        <w:t> </w:t>
      </w:r>
      <w:r>
        <w:rPr/>
        <w:t>always</w:t>
      </w:r>
      <w:r>
        <w:rPr>
          <w:spacing w:val="12"/>
        </w:rPr>
        <w:t> </w:t>
      </w:r>
      <w:r>
        <w:rPr/>
        <w:t>cancel</w:t>
      </w:r>
      <w:r>
        <w:rPr>
          <w:spacing w:val="13"/>
        </w:rPr>
        <w:t> </w:t>
      </w:r>
      <w:r>
        <w:rPr/>
        <w:t>out.</w:t>
      </w:r>
    </w:p>
    <w:p>
      <w:pPr>
        <w:pStyle w:val="BodyText"/>
        <w:spacing w:line="252" w:lineRule="auto" w:before="5"/>
        <w:ind w:left="443" w:right="941" w:firstLine="298"/>
        <w:jc w:val="both"/>
      </w:pPr>
      <w:r>
        <w:rPr/>
        <w:t>Light </w:t>
      </w:r>
      <w:r>
        <w:rPr>
          <w:spacing w:val="-4"/>
        </w:rPr>
        <w:t>waves </w:t>
      </w:r>
      <w:r>
        <w:rPr/>
        <w:t>are emitted when the electric charges in an object oscillate. Part of the energy that caused the oscillations—heat, electrical </w:t>
      </w:r>
      <w:r>
        <w:rPr>
          <w:spacing w:val="-3"/>
        </w:rPr>
        <w:t>energy, </w:t>
      </w:r>
      <w:r>
        <w:rPr/>
        <w:t>chemical energy—is converted to light </w:t>
      </w:r>
      <w:r>
        <w:rPr>
          <w:spacing w:val="-3"/>
        </w:rPr>
        <w:t>energy, </w:t>
      </w:r>
      <w:r>
        <w:rPr/>
        <w:t>which is radiated </w:t>
      </w:r>
      <w:r>
        <w:rPr>
          <w:spacing w:val="-5"/>
        </w:rPr>
        <w:t>away </w:t>
      </w:r>
      <w:r>
        <w:rPr/>
        <w:t>from the object. In rendering, such objects are treated as light sources. </w:t>
      </w:r>
      <w:r>
        <w:rPr>
          <w:spacing w:val="-9"/>
        </w:rPr>
        <w:t>We </w:t>
      </w:r>
      <w:r>
        <w:rPr/>
        <w:t>first discussed light sources in </w:t>
      </w:r>
      <w:hyperlink w:history="true" w:anchor="_bookmark0">
        <w:r>
          <w:rPr>
            <w:color w:val="0000FF"/>
          </w:rPr>
          <w:t>Section 5.2</w:t>
        </w:r>
      </w:hyperlink>
      <w:r>
        <w:rPr/>
        <w:t>, and they will </w:t>
      </w:r>
      <w:r>
        <w:rPr>
          <w:spacing w:val="2"/>
        </w:rPr>
        <w:t>be </w:t>
      </w:r>
      <w:r>
        <w:rPr/>
        <w:t>described from a more physically based standpoint in </w:t>
      </w:r>
      <w:hyperlink w:history="true" w:anchor="_bookmark0">
        <w:r>
          <w:rPr>
            <w:color w:val="0000FF"/>
          </w:rPr>
          <w:t>Chapter 10</w:t>
        </w:r>
      </w:hyperlink>
      <w:r>
        <w:rPr/>
        <w:t>.</w:t>
      </w:r>
    </w:p>
    <w:p>
      <w:pPr>
        <w:pStyle w:val="BodyText"/>
        <w:spacing w:line="252" w:lineRule="auto" w:before="2"/>
        <w:ind w:left="443" w:right="941" w:firstLine="298"/>
        <w:jc w:val="both"/>
      </w:pPr>
      <w:r>
        <w:rPr/>
        <w:t>After</w:t>
      </w:r>
      <w:r>
        <w:rPr>
          <w:spacing w:val="-15"/>
        </w:rPr>
        <w:t> </w:t>
      </w:r>
      <w:r>
        <w:rPr/>
        <w:t>light</w:t>
      </w:r>
      <w:r>
        <w:rPr>
          <w:spacing w:val="-15"/>
        </w:rPr>
        <w:t> </w:t>
      </w:r>
      <w:r>
        <w:rPr>
          <w:spacing w:val="-4"/>
        </w:rPr>
        <w:t>waves</w:t>
      </w:r>
      <w:r>
        <w:rPr>
          <w:spacing w:val="-15"/>
        </w:rPr>
        <w:t> </w:t>
      </w:r>
      <w:r>
        <w:rPr>
          <w:spacing w:val="-3"/>
        </w:rPr>
        <w:t>have</w:t>
      </w:r>
      <w:r>
        <w:rPr>
          <w:spacing w:val="-14"/>
        </w:rPr>
        <w:t> </w:t>
      </w:r>
      <w:r>
        <w:rPr/>
        <w:t>been</w:t>
      </w:r>
      <w:r>
        <w:rPr>
          <w:spacing w:val="-15"/>
        </w:rPr>
        <w:t> </w:t>
      </w:r>
      <w:r>
        <w:rPr/>
        <w:t>emitted,</w:t>
      </w:r>
      <w:r>
        <w:rPr>
          <w:spacing w:val="-12"/>
        </w:rPr>
        <w:t> </w:t>
      </w:r>
      <w:r>
        <w:rPr/>
        <w:t>they</w:t>
      </w:r>
      <w:r>
        <w:rPr>
          <w:spacing w:val="-15"/>
        </w:rPr>
        <w:t> </w:t>
      </w:r>
      <w:r>
        <w:rPr/>
        <w:t>travel</w:t>
      </w:r>
      <w:r>
        <w:rPr>
          <w:spacing w:val="-15"/>
        </w:rPr>
        <w:t> </w:t>
      </w:r>
      <w:r>
        <w:rPr/>
        <w:t>through</w:t>
      </w:r>
      <w:r>
        <w:rPr>
          <w:spacing w:val="-14"/>
        </w:rPr>
        <w:t> </w:t>
      </w:r>
      <w:r>
        <w:rPr/>
        <w:t>space</w:t>
      </w:r>
      <w:r>
        <w:rPr>
          <w:spacing w:val="-15"/>
        </w:rPr>
        <w:t> </w:t>
      </w:r>
      <w:r>
        <w:rPr/>
        <w:t>until</w:t>
      </w:r>
      <w:r>
        <w:rPr>
          <w:spacing w:val="-15"/>
        </w:rPr>
        <w:t> </w:t>
      </w:r>
      <w:r>
        <w:rPr/>
        <w:t>they</w:t>
      </w:r>
      <w:r>
        <w:rPr>
          <w:spacing w:val="-15"/>
        </w:rPr>
        <w:t> </w:t>
      </w:r>
      <w:r>
        <w:rPr/>
        <w:t>encounter some</w:t>
      </w:r>
      <w:r>
        <w:rPr>
          <w:spacing w:val="27"/>
        </w:rPr>
        <w:t> </w:t>
      </w:r>
      <w:r>
        <w:rPr/>
        <w:t>bit</w:t>
      </w:r>
      <w:r>
        <w:rPr>
          <w:spacing w:val="27"/>
        </w:rPr>
        <w:t> </w:t>
      </w:r>
      <w:r>
        <w:rPr/>
        <w:t>of</w:t>
      </w:r>
      <w:r>
        <w:rPr>
          <w:spacing w:val="27"/>
        </w:rPr>
        <w:t> </w:t>
      </w:r>
      <w:r>
        <w:rPr/>
        <w:t>matter</w:t>
      </w:r>
      <w:r>
        <w:rPr>
          <w:spacing w:val="27"/>
        </w:rPr>
        <w:t> </w:t>
      </w:r>
      <w:r>
        <w:rPr/>
        <w:t>with</w:t>
      </w:r>
      <w:r>
        <w:rPr>
          <w:spacing w:val="28"/>
        </w:rPr>
        <w:t> </w:t>
      </w:r>
      <w:r>
        <w:rPr/>
        <w:t>which</w:t>
      </w:r>
      <w:r>
        <w:rPr>
          <w:spacing w:val="27"/>
        </w:rPr>
        <w:t> </w:t>
      </w:r>
      <w:r>
        <w:rPr/>
        <w:t>to</w:t>
      </w:r>
      <w:r>
        <w:rPr>
          <w:spacing w:val="26"/>
        </w:rPr>
        <w:t> </w:t>
      </w:r>
      <w:r>
        <w:rPr/>
        <w:t>interact.</w:t>
      </w:r>
      <w:r>
        <w:rPr>
          <w:spacing w:val="40"/>
        </w:rPr>
        <w:t> </w:t>
      </w:r>
      <w:r>
        <w:rPr/>
        <w:t>The</w:t>
      </w:r>
      <w:r>
        <w:rPr>
          <w:spacing w:val="27"/>
        </w:rPr>
        <w:t> </w:t>
      </w:r>
      <w:r>
        <w:rPr/>
        <w:t>core</w:t>
      </w:r>
      <w:r>
        <w:rPr>
          <w:spacing w:val="28"/>
        </w:rPr>
        <w:t> </w:t>
      </w:r>
      <w:r>
        <w:rPr/>
        <w:t>phenomenon</w:t>
      </w:r>
      <w:r>
        <w:rPr>
          <w:spacing w:val="27"/>
        </w:rPr>
        <w:t> </w:t>
      </w:r>
      <w:r>
        <w:rPr/>
        <w:t>underlying</w:t>
      </w:r>
      <w:r>
        <w:rPr>
          <w:spacing w:val="27"/>
        </w:rPr>
        <w:t> </w:t>
      </w:r>
      <w:r>
        <w:rPr/>
        <w:t>the</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jc w:val="both"/>
      </w:pPr>
      <w:r>
        <w:rPr/>
        <w:t>majority</w:t>
      </w:r>
      <w:r>
        <w:rPr>
          <w:spacing w:val="-4"/>
        </w:rPr>
        <w:t> </w:t>
      </w:r>
      <w:r>
        <w:rPr/>
        <w:t>of</w:t>
      </w:r>
      <w:r>
        <w:rPr>
          <w:spacing w:val="-3"/>
        </w:rPr>
        <w:t> </w:t>
      </w:r>
      <w:r>
        <w:rPr/>
        <w:t>light-matter</w:t>
      </w:r>
      <w:r>
        <w:rPr>
          <w:spacing w:val="-4"/>
        </w:rPr>
        <w:t> </w:t>
      </w:r>
      <w:r>
        <w:rPr/>
        <w:t>interactions</w:t>
      </w:r>
      <w:r>
        <w:rPr>
          <w:spacing w:val="-3"/>
        </w:rPr>
        <w:t> </w:t>
      </w:r>
      <w:r>
        <w:rPr/>
        <w:t>is</w:t>
      </w:r>
      <w:r>
        <w:rPr>
          <w:spacing w:val="-4"/>
        </w:rPr>
        <w:t> </w:t>
      </w:r>
      <w:r>
        <w:rPr/>
        <w:t>simple,</w:t>
      </w:r>
      <w:r>
        <w:rPr>
          <w:spacing w:val="-3"/>
        </w:rPr>
        <w:t> </w:t>
      </w:r>
      <w:r>
        <w:rPr/>
        <w:t>and</w:t>
      </w:r>
      <w:r>
        <w:rPr>
          <w:spacing w:val="-3"/>
        </w:rPr>
        <w:t> </w:t>
      </w:r>
      <w:r>
        <w:rPr/>
        <w:t>quite</w:t>
      </w:r>
      <w:r>
        <w:rPr>
          <w:spacing w:val="-4"/>
        </w:rPr>
        <w:t> </w:t>
      </w:r>
      <w:r>
        <w:rPr/>
        <w:t>similar</w:t>
      </w:r>
      <w:r>
        <w:rPr>
          <w:spacing w:val="-3"/>
        </w:rPr>
        <w:t> </w:t>
      </w:r>
      <w:r>
        <w:rPr/>
        <w:t>to</w:t>
      </w:r>
      <w:r>
        <w:rPr>
          <w:spacing w:val="-4"/>
        </w:rPr>
        <w:t> </w:t>
      </w:r>
      <w:r>
        <w:rPr/>
        <w:t>the</w:t>
      </w:r>
      <w:r>
        <w:rPr>
          <w:spacing w:val="-3"/>
        </w:rPr>
        <w:t> </w:t>
      </w:r>
      <w:r>
        <w:rPr/>
        <w:t>emission</w:t>
      </w:r>
      <w:r>
        <w:rPr>
          <w:spacing w:val="-3"/>
        </w:rPr>
        <w:t> </w:t>
      </w:r>
      <w:r>
        <w:rPr/>
        <w:t>case discussed above. The oscillating electrical field pushes and pulls at the electrical charges in the matter, causing them to oscillate in turn. The oscillating charges emit new light </w:t>
      </w:r>
      <w:r>
        <w:rPr>
          <w:spacing w:val="-3"/>
        </w:rPr>
        <w:t>waves, </w:t>
      </w:r>
      <w:r>
        <w:rPr/>
        <w:t>which redirect some of the energy of the incoming light </w:t>
      </w:r>
      <w:r>
        <w:rPr>
          <w:spacing w:val="-5"/>
        </w:rPr>
        <w:t>wave </w:t>
      </w:r>
      <w:r>
        <w:rPr/>
        <w:t>in</w:t>
      </w:r>
      <w:r>
        <w:rPr>
          <w:spacing w:val="-32"/>
        </w:rPr>
        <w:t> </w:t>
      </w:r>
      <w:r>
        <w:rPr/>
        <w:t>new directions. This reaction, called </w:t>
      </w:r>
      <w:r>
        <w:rPr>
          <w:rFonts w:ascii="Times New Roman"/>
          <w:i/>
        </w:rPr>
        <w:t>scattering</w:t>
      </w:r>
      <w:r>
        <w:rPr/>
        <w:t>, is the basis of a wide </w:t>
      </w:r>
      <w:r>
        <w:rPr>
          <w:spacing w:val="-3"/>
        </w:rPr>
        <w:t>variety </w:t>
      </w:r>
      <w:r>
        <w:rPr/>
        <w:t>of optical phenomena.</w:t>
      </w:r>
    </w:p>
    <w:p>
      <w:pPr>
        <w:pStyle w:val="BodyText"/>
        <w:spacing w:line="252" w:lineRule="auto"/>
        <w:ind w:left="944" w:right="441" w:firstLine="298"/>
        <w:jc w:val="both"/>
      </w:pPr>
      <w:r>
        <w:rPr/>
        <w:t>A scattered light </w:t>
      </w:r>
      <w:r>
        <w:rPr>
          <w:spacing w:val="-5"/>
        </w:rPr>
        <w:t>wave  </w:t>
      </w:r>
      <w:r>
        <w:rPr/>
        <w:t>has the same frequency as the original </w:t>
      </w:r>
      <w:r>
        <w:rPr>
          <w:spacing w:val="-4"/>
        </w:rPr>
        <w:t>wave.  </w:t>
      </w:r>
      <w:r>
        <w:rPr/>
        <w:t>When,  as   is usually the case, the original </w:t>
      </w:r>
      <w:r>
        <w:rPr>
          <w:spacing w:val="-5"/>
        </w:rPr>
        <w:t>wave </w:t>
      </w:r>
      <w:r>
        <w:rPr/>
        <w:t>contains multiple frequencies of light, each one interacts with matter separately. Incoming light energy at one frequency does not contribute to emitted light energy at a different frequency, except for specific—and relatively rare—cases such as fluorescence and phosphorescence, which </w:t>
      </w:r>
      <w:r>
        <w:rPr>
          <w:spacing w:val="-3"/>
        </w:rPr>
        <w:t>we </w:t>
      </w:r>
      <w:r>
        <w:rPr/>
        <w:t>will not describe in this</w:t>
      </w:r>
      <w:r>
        <w:rPr>
          <w:spacing w:val="3"/>
        </w:rPr>
        <w:t> </w:t>
      </w:r>
      <w:r>
        <w:rPr/>
        <w:t>book.</w:t>
      </w:r>
    </w:p>
    <w:p>
      <w:pPr>
        <w:pStyle w:val="BodyText"/>
        <w:spacing w:line="252" w:lineRule="auto" w:before="2"/>
        <w:ind w:left="944" w:right="441" w:firstLine="298"/>
        <w:jc w:val="both"/>
      </w:pPr>
      <w:r>
        <w:rPr/>
        <w:t>An</w:t>
      </w:r>
      <w:r>
        <w:rPr>
          <w:spacing w:val="-17"/>
        </w:rPr>
        <w:t> </w:t>
      </w:r>
      <w:r>
        <w:rPr/>
        <w:t>isolated</w:t>
      </w:r>
      <w:r>
        <w:rPr>
          <w:spacing w:val="-17"/>
        </w:rPr>
        <w:t> </w:t>
      </w:r>
      <w:r>
        <w:rPr/>
        <w:t>molecule</w:t>
      </w:r>
      <w:r>
        <w:rPr>
          <w:spacing w:val="-17"/>
        </w:rPr>
        <w:t> </w:t>
      </w:r>
      <w:r>
        <w:rPr/>
        <w:t>scatters</w:t>
      </w:r>
      <w:r>
        <w:rPr>
          <w:spacing w:val="-17"/>
        </w:rPr>
        <w:t> </w:t>
      </w:r>
      <w:r>
        <w:rPr/>
        <w:t>light</w:t>
      </w:r>
      <w:r>
        <w:rPr>
          <w:spacing w:val="-17"/>
        </w:rPr>
        <w:t> </w:t>
      </w:r>
      <w:r>
        <w:rPr/>
        <w:t>in</w:t>
      </w:r>
      <w:r>
        <w:rPr>
          <w:spacing w:val="-17"/>
        </w:rPr>
        <w:t> </w:t>
      </w:r>
      <w:r>
        <w:rPr/>
        <w:t>all</w:t>
      </w:r>
      <w:r>
        <w:rPr>
          <w:spacing w:val="-17"/>
        </w:rPr>
        <w:t> </w:t>
      </w:r>
      <w:r>
        <w:rPr/>
        <w:t>directions,</w:t>
      </w:r>
      <w:r>
        <w:rPr>
          <w:spacing w:val="-16"/>
        </w:rPr>
        <w:t> </w:t>
      </w:r>
      <w:r>
        <w:rPr/>
        <w:t>with</w:t>
      </w:r>
      <w:r>
        <w:rPr>
          <w:spacing w:val="-17"/>
        </w:rPr>
        <w:t> </w:t>
      </w:r>
      <w:r>
        <w:rPr/>
        <w:t>some</w:t>
      </w:r>
      <w:r>
        <w:rPr>
          <w:spacing w:val="-17"/>
        </w:rPr>
        <w:t> </w:t>
      </w:r>
      <w:r>
        <w:rPr/>
        <w:t>directional</w:t>
      </w:r>
      <w:r>
        <w:rPr>
          <w:spacing w:val="-17"/>
        </w:rPr>
        <w:t> </w:t>
      </w:r>
      <w:r>
        <w:rPr/>
        <w:t>variation in </w:t>
      </w:r>
      <w:r>
        <w:rPr>
          <w:spacing w:val="-3"/>
        </w:rPr>
        <w:t>intensity. </w:t>
      </w:r>
      <w:r>
        <w:rPr/>
        <w:t>More light is scattered in directions close to the original axis of propa- gation, both forward and backward. The molecule’s effectiveness as a scatterer—the chance that a light </w:t>
      </w:r>
      <w:r>
        <w:rPr>
          <w:spacing w:val="-5"/>
        </w:rPr>
        <w:t>wave </w:t>
      </w:r>
      <w:r>
        <w:rPr/>
        <w:t>in its vicinity will </w:t>
      </w:r>
      <w:r>
        <w:rPr>
          <w:spacing w:val="2"/>
        </w:rPr>
        <w:t>be </w:t>
      </w:r>
      <w:r>
        <w:rPr/>
        <w:t>scattered at all—varies strongly </w:t>
      </w:r>
      <w:r>
        <w:rPr>
          <w:spacing w:val="-3"/>
        </w:rPr>
        <w:t>by </w:t>
      </w:r>
      <w:r>
        <w:rPr/>
        <w:t>wavelength. Short-wavelength light is scattered </w:t>
      </w:r>
      <w:r>
        <w:rPr>
          <w:spacing w:val="-3"/>
        </w:rPr>
        <w:t>much </w:t>
      </w:r>
      <w:r>
        <w:rPr/>
        <w:t>more effectively than longer- wavelength</w:t>
      </w:r>
      <w:r>
        <w:rPr>
          <w:spacing w:val="17"/>
        </w:rPr>
        <w:t> </w:t>
      </w:r>
      <w:r>
        <w:rPr/>
        <w:t>light.</w:t>
      </w:r>
    </w:p>
    <w:p>
      <w:pPr>
        <w:pStyle w:val="BodyText"/>
        <w:spacing w:line="252" w:lineRule="auto" w:before="3"/>
        <w:ind w:left="944" w:right="441" w:firstLine="298"/>
        <w:jc w:val="both"/>
      </w:pPr>
      <w:r>
        <w:rPr/>
        <w:t>In rendering </w:t>
      </w:r>
      <w:r>
        <w:rPr>
          <w:spacing w:val="-3"/>
        </w:rPr>
        <w:t>we </w:t>
      </w:r>
      <w:r>
        <w:rPr/>
        <w:t>are concerned with collections of many molecules. Light inter- actions with such aggregates will not necessarily resemble interactions with isolated molecules. </w:t>
      </w:r>
      <w:r>
        <w:rPr>
          <w:spacing w:val="-6"/>
        </w:rPr>
        <w:t>Waves </w:t>
      </w:r>
      <w:r>
        <w:rPr/>
        <w:t>scattered from nearby molecules are often mutually coherent, and thus</w:t>
      </w:r>
      <w:r>
        <w:rPr>
          <w:spacing w:val="-8"/>
        </w:rPr>
        <w:t> </w:t>
      </w:r>
      <w:r>
        <w:rPr/>
        <w:t>exhibit</w:t>
      </w:r>
      <w:r>
        <w:rPr>
          <w:spacing w:val="-8"/>
        </w:rPr>
        <w:t> </w:t>
      </w:r>
      <w:r>
        <w:rPr/>
        <w:t>interference,</w:t>
      </w:r>
      <w:r>
        <w:rPr>
          <w:spacing w:val="-7"/>
        </w:rPr>
        <w:t> </w:t>
      </w:r>
      <w:r>
        <w:rPr/>
        <w:t>since</w:t>
      </w:r>
      <w:r>
        <w:rPr>
          <w:spacing w:val="-8"/>
        </w:rPr>
        <w:t> </w:t>
      </w:r>
      <w:r>
        <w:rPr/>
        <w:t>they</w:t>
      </w:r>
      <w:r>
        <w:rPr>
          <w:spacing w:val="-7"/>
        </w:rPr>
        <w:t> </w:t>
      </w:r>
      <w:r>
        <w:rPr/>
        <w:t>originate</w:t>
      </w:r>
      <w:r>
        <w:rPr>
          <w:spacing w:val="-8"/>
        </w:rPr>
        <w:t> </w:t>
      </w:r>
      <w:r>
        <w:rPr/>
        <w:t>from</w:t>
      </w:r>
      <w:r>
        <w:rPr>
          <w:spacing w:val="-8"/>
        </w:rPr>
        <w:t> </w:t>
      </w:r>
      <w:r>
        <w:rPr/>
        <w:t>the</w:t>
      </w:r>
      <w:r>
        <w:rPr>
          <w:spacing w:val="-7"/>
        </w:rPr>
        <w:t> </w:t>
      </w:r>
      <w:r>
        <w:rPr/>
        <w:t>same</w:t>
      </w:r>
      <w:r>
        <w:rPr>
          <w:spacing w:val="-8"/>
        </w:rPr>
        <w:t> </w:t>
      </w:r>
      <w:r>
        <w:rPr/>
        <w:t>incoming</w:t>
      </w:r>
      <w:r>
        <w:rPr>
          <w:spacing w:val="-8"/>
        </w:rPr>
        <w:t> </w:t>
      </w:r>
      <w:r>
        <w:rPr>
          <w:spacing w:val="-4"/>
        </w:rPr>
        <w:t>wave.</w:t>
      </w:r>
      <w:r>
        <w:rPr>
          <w:spacing w:val="9"/>
        </w:rPr>
        <w:t> </w:t>
      </w:r>
      <w:r>
        <w:rPr/>
        <w:t>The</w:t>
      </w:r>
      <w:r>
        <w:rPr>
          <w:spacing w:val="-7"/>
        </w:rPr>
        <w:t> </w:t>
      </w:r>
      <w:r>
        <w:rPr/>
        <w:t>rest of this section is devoted to several important special cases of light scattering from multiple</w:t>
      </w:r>
      <w:r>
        <w:rPr>
          <w:spacing w:val="17"/>
        </w:rPr>
        <w:t> </w:t>
      </w:r>
      <w:r>
        <w:rPr/>
        <w:t>molecules.</w:t>
      </w:r>
    </w:p>
    <w:p>
      <w:pPr>
        <w:pStyle w:val="BodyText"/>
        <w:spacing w:before="1"/>
        <w:rPr>
          <w:sz w:val="18"/>
        </w:rPr>
      </w:pPr>
    </w:p>
    <w:p>
      <w:pPr>
        <w:pStyle w:val="Heading2"/>
        <w:numPr>
          <w:ilvl w:val="2"/>
          <w:numId w:val="2"/>
        </w:numPr>
        <w:tabs>
          <w:tab w:pos="1802" w:val="left" w:leader="none"/>
          <w:tab w:pos="1803" w:val="left" w:leader="none"/>
        </w:tabs>
        <w:spacing w:line="240" w:lineRule="auto" w:before="0" w:after="0"/>
        <w:ind w:left="1802" w:right="0" w:hanging="860"/>
        <w:jc w:val="left"/>
      </w:pPr>
      <w:r>
        <w:rPr>
          <w:color w:val="98727C"/>
        </w:rPr>
        <w:t>Particles</w:t>
      </w:r>
    </w:p>
    <w:p>
      <w:pPr>
        <w:pStyle w:val="BodyText"/>
        <w:spacing w:line="252" w:lineRule="auto" w:before="114"/>
        <w:ind w:left="928" w:right="441"/>
        <w:jc w:val="right"/>
      </w:pPr>
      <w:r>
        <w:rPr/>
        <w:t>In an </w:t>
      </w:r>
      <w:r>
        <w:rPr>
          <w:rFonts w:ascii="Times New Roman"/>
          <w:i/>
          <w:spacing w:val="-3"/>
        </w:rPr>
        <w:t>ideal </w:t>
      </w:r>
      <w:r>
        <w:rPr>
          <w:rFonts w:ascii="Times New Roman"/>
          <w:i/>
        </w:rPr>
        <w:t>gas</w:t>
      </w:r>
      <w:r>
        <w:rPr/>
        <w:t>, molecules do not affect each other and thus their relative positions are completely random and uncorrelated. Although this is an abstraction, it is a reasonably </w:t>
      </w:r>
      <w:r>
        <w:rPr>
          <w:spacing w:val="2"/>
        </w:rPr>
        <w:t>good </w:t>
      </w:r>
      <w:r>
        <w:rPr/>
        <w:t>model for air at normal atmospheric pressure. In this case, the phase differences between </w:t>
      </w:r>
      <w:r>
        <w:rPr>
          <w:spacing w:val="-4"/>
        </w:rPr>
        <w:t>waves </w:t>
      </w:r>
      <w:r>
        <w:rPr/>
        <w:t>scattered from different molecules are random and constantly changing. As a result, the scattered </w:t>
      </w:r>
      <w:r>
        <w:rPr>
          <w:spacing w:val="-4"/>
        </w:rPr>
        <w:t>waves </w:t>
      </w:r>
      <w:r>
        <w:rPr/>
        <w:t>are incoherent and their</w:t>
      </w:r>
      <w:r>
        <w:rPr>
          <w:spacing w:val="-11"/>
        </w:rPr>
        <w:t> </w:t>
      </w:r>
      <w:r>
        <w:rPr/>
        <w:t>energy adds linearly, as in the right part of </w:t>
      </w:r>
      <w:hyperlink w:history="true" w:anchor="_bookmark12">
        <w:r>
          <w:rPr>
            <w:color w:val="0000FF"/>
          </w:rPr>
          <w:t>Figure 9.3</w:t>
        </w:r>
      </w:hyperlink>
      <w:r>
        <w:rPr/>
        <w:t>. In other words, the aggregate light energy</w:t>
      </w:r>
      <w:r>
        <w:rPr>
          <w:spacing w:val="-15"/>
        </w:rPr>
        <w:t> </w:t>
      </w:r>
      <w:r>
        <w:rPr/>
        <w:t>scattered</w:t>
      </w:r>
      <w:r>
        <w:rPr>
          <w:spacing w:val="-15"/>
        </w:rPr>
        <w:t> </w:t>
      </w:r>
      <w:r>
        <w:rPr/>
        <w:t>from</w:t>
      </w:r>
      <w:r>
        <w:rPr>
          <w:spacing w:val="-15"/>
        </w:rPr>
        <w:t> </w:t>
      </w:r>
      <w:r>
        <w:rPr>
          <w:rFonts w:ascii="Times New Roman"/>
          <w:i/>
        </w:rPr>
        <w:t>n</w:t>
      </w:r>
      <w:r>
        <w:rPr>
          <w:rFonts w:ascii="Times New Roman"/>
          <w:i/>
          <w:spacing w:val="-17"/>
        </w:rPr>
        <w:t> </w:t>
      </w:r>
      <w:r>
        <w:rPr/>
        <w:t>molecules</w:t>
      </w:r>
      <w:r>
        <w:rPr>
          <w:spacing w:val="-15"/>
        </w:rPr>
        <w:t> </w:t>
      </w:r>
      <w:r>
        <w:rPr/>
        <w:t>is</w:t>
      </w:r>
      <w:r>
        <w:rPr>
          <w:spacing w:val="-15"/>
        </w:rPr>
        <w:t> </w:t>
      </w:r>
      <w:r>
        <w:rPr>
          <w:rFonts w:ascii="Times New Roman"/>
          <w:i/>
        </w:rPr>
        <w:t>n</w:t>
      </w:r>
      <w:r>
        <w:rPr>
          <w:rFonts w:ascii="Times New Roman"/>
          <w:i/>
          <w:spacing w:val="-17"/>
        </w:rPr>
        <w:t> </w:t>
      </w:r>
      <w:r>
        <w:rPr/>
        <w:t>times</w:t>
      </w:r>
      <w:r>
        <w:rPr>
          <w:spacing w:val="-15"/>
        </w:rPr>
        <w:t> </w:t>
      </w:r>
      <w:r>
        <w:rPr/>
        <w:t>the</w:t>
      </w:r>
      <w:r>
        <w:rPr>
          <w:spacing w:val="-15"/>
        </w:rPr>
        <w:t> </w:t>
      </w:r>
      <w:r>
        <w:rPr/>
        <w:t>light</w:t>
      </w:r>
      <w:r>
        <w:rPr>
          <w:spacing w:val="-15"/>
        </w:rPr>
        <w:t> </w:t>
      </w:r>
      <w:r>
        <w:rPr/>
        <w:t>scattered</w:t>
      </w:r>
      <w:r>
        <w:rPr>
          <w:spacing w:val="-15"/>
        </w:rPr>
        <w:t> </w:t>
      </w:r>
      <w:r>
        <w:rPr/>
        <w:t>from</w:t>
      </w:r>
      <w:r>
        <w:rPr>
          <w:spacing w:val="-15"/>
        </w:rPr>
        <w:t> </w:t>
      </w:r>
      <w:r>
        <w:rPr/>
        <w:t>a</w:t>
      </w:r>
      <w:r>
        <w:rPr>
          <w:spacing w:val="-15"/>
        </w:rPr>
        <w:t> </w:t>
      </w:r>
      <w:r>
        <w:rPr/>
        <w:t>single</w:t>
      </w:r>
      <w:r>
        <w:rPr>
          <w:spacing w:val="-15"/>
        </w:rPr>
        <w:t> </w:t>
      </w:r>
      <w:r>
        <w:rPr/>
        <w:t>molecule. In contrast, if the molecules are tightly packed into clusters </w:t>
      </w:r>
      <w:r>
        <w:rPr>
          <w:spacing w:val="-3"/>
        </w:rPr>
        <w:t>much </w:t>
      </w:r>
      <w:r>
        <w:rPr/>
        <w:t>smaller than a light wavelength, the scattered light </w:t>
      </w:r>
      <w:r>
        <w:rPr>
          <w:spacing w:val="-4"/>
        </w:rPr>
        <w:t>waves </w:t>
      </w:r>
      <w:r>
        <w:rPr/>
        <w:t>in each cluster are in phase and interfere constructively. This causes the scattered </w:t>
      </w:r>
      <w:r>
        <w:rPr>
          <w:spacing w:val="-5"/>
        </w:rPr>
        <w:t>wave </w:t>
      </w:r>
      <w:r>
        <w:rPr/>
        <w:t>energy to add up quadratically, as il- lustrated in the left part of </w:t>
      </w:r>
      <w:hyperlink w:history="true" w:anchor="_bookmark12">
        <w:r>
          <w:rPr>
            <w:color w:val="0000FF"/>
          </w:rPr>
          <w:t>Figure 9.3</w:t>
        </w:r>
      </w:hyperlink>
      <w:r>
        <w:rPr/>
        <w:t>. Thus the intensity of light scattered from a small</w:t>
      </w:r>
      <w:r>
        <w:rPr>
          <w:spacing w:val="-15"/>
        </w:rPr>
        <w:t> </w:t>
      </w:r>
      <w:r>
        <w:rPr/>
        <w:t>cluster</w:t>
      </w:r>
      <w:r>
        <w:rPr>
          <w:spacing w:val="-14"/>
        </w:rPr>
        <w:t> </w:t>
      </w:r>
      <w:r>
        <w:rPr/>
        <w:t>of</w:t>
      </w:r>
      <w:r>
        <w:rPr>
          <w:spacing w:val="-14"/>
        </w:rPr>
        <w:t> </w:t>
      </w:r>
      <w:r>
        <w:rPr>
          <w:rFonts w:ascii="Times New Roman"/>
          <w:i/>
        </w:rPr>
        <w:t>n</w:t>
      </w:r>
      <w:r>
        <w:rPr>
          <w:rFonts w:ascii="Times New Roman"/>
          <w:i/>
          <w:spacing w:val="-16"/>
        </w:rPr>
        <w:t> </w:t>
      </w:r>
      <w:r>
        <w:rPr/>
        <w:t>molecules</w:t>
      </w:r>
      <w:r>
        <w:rPr>
          <w:spacing w:val="-14"/>
        </w:rPr>
        <w:t> </w:t>
      </w:r>
      <w:r>
        <w:rPr/>
        <w:t>is</w:t>
      </w:r>
      <w:r>
        <w:rPr>
          <w:spacing w:val="-14"/>
        </w:rPr>
        <w:t> </w:t>
      </w:r>
      <w:r>
        <w:rPr>
          <w:rFonts w:ascii="Times New Roman"/>
          <w:i/>
        </w:rPr>
        <w:t>n</w:t>
      </w:r>
      <w:r>
        <w:rPr>
          <w:rFonts w:ascii="Times New Roman"/>
          <w:vertAlign w:val="superscript"/>
        </w:rPr>
        <w:t>2</w:t>
      </w:r>
      <w:r>
        <w:rPr>
          <w:rFonts w:ascii="Times New Roman"/>
          <w:spacing w:val="-9"/>
          <w:vertAlign w:val="baseline"/>
        </w:rPr>
        <w:t> </w:t>
      </w:r>
      <w:r>
        <w:rPr>
          <w:vertAlign w:val="baseline"/>
        </w:rPr>
        <w:t>times</w:t>
      </w:r>
      <w:r>
        <w:rPr>
          <w:spacing w:val="-14"/>
          <w:vertAlign w:val="baseline"/>
        </w:rPr>
        <w:t> </w:t>
      </w:r>
      <w:r>
        <w:rPr>
          <w:vertAlign w:val="baseline"/>
        </w:rPr>
        <w:t>the</w:t>
      </w:r>
      <w:r>
        <w:rPr>
          <w:spacing w:val="-14"/>
          <w:vertAlign w:val="baseline"/>
        </w:rPr>
        <w:t> </w:t>
      </w:r>
      <w:r>
        <w:rPr>
          <w:vertAlign w:val="baseline"/>
        </w:rPr>
        <w:t>light</w:t>
      </w:r>
      <w:r>
        <w:rPr>
          <w:spacing w:val="-14"/>
          <w:vertAlign w:val="baseline"/>
        </w:rPr>
        <w:t> </w:t>
      </w:r>
      <w:r>
        <w:rPr>
          <w:vertAlign w:val="baseline"/>
        </w:rPr>
        <w:t>scattered</w:t>
      </w:r>
      <w:r>
        <w:rPr>
          <w:spacing w:val="-14"/>
          <w:vertAlign w:val="baseline"/>
        </w:rPr>
        <w:t> </w:t>
      </w:r>
      <w:r>
        <w:rPr>
          <w:vertAlign w:val="baseline"/>
        </w:rPr>
        <w:t>from</w:t>
      </w:r>
      <w:r>
        <w:rPr>
          <w:spacing w:val="-14"/>
          <w:vertAlign w:val="baseline"/>
        </w:rPr>
        <w:t> </w:t>
      </w:r>
      <w:r>
        <w:rPr>
          <w:vertAlign w:val="baseline"/>
        </w:rPr>
        <w:t>an</w:t>
      </w:r>
      <w:r>
        <w:rPr>
          <w:spacing w:val="-14"/>
          <w:vertAlign w:val="baseline"/>
        </w:rPr>
        <w:t> </w:t>
      </w:r>
      <w:r>
        <w:rPr>
          <w:vertAlign w:val="baseline"/>
        </w:rPr>
        <w:t>individual</w:t>
      </w:r>
      <w:r>
        <w:rPr>
          <w:spacing w:val="-14"/>
          <w:vertAlign w:val="baseline"/>
        </w:rPr>
        <w:t> </w:t>
      </w:r>
      <w:r>
        <w:rPr>
          <w:vertAlign w:val="baseline"/>
        </w:rPr>
        <w:t>molecule, which is </w:t>
      </w:r>
      <w:r>
        <w:rPr>
          <w:rFonts w:ascii="Times New Roman"/>
          <w:i/>
          <w:vertAlign w:val="baseline"/>
        </w:rPr>
        <w:t>n </w:t>
      </w:r>
      <w:r>
        <w:rPr>
          <w:vertAlign w:val="baseline"/>
        </w:rPr>
        <w:t>times more light than the same number of molecules would scatter in an ideal gas. This relationship means that for a fixed density of molecules per cubic meter,</w:t>
      </w:r>
      <w:r>
        <w:rPr>
          <w:spacing w:val="-9"/>
          <w:vertAlign w:val="baseline"/>
        </w:rPr>
        <w:t> </w:t>
      </w:r>
      <w:r>
        <w:rPr>
          <w:vertAlign w:val="baseline"/>
        </w:rPr>
        <w:t>clumping</w:t>
      </w:r>
      <w:r>
        <w:rPr>
          <w:spacing w:val="-9"/>
          <w:vertAlign w:val="baseline"/>
        </w:rPr>
        <w:t> </w:t>
      </w:r>
      <w:r>
        <w:rPr>
          <w:vertAlign w:val="baseline"/>
        </w:rPr>
        <w:t>the</w:t>
      </w:r>
      <w:r>
        <w:rPr>
          <w:spacing w:val="-9"/>
          <w:vertAlign w:val="baseline"/>
        </w:rPr>
        <w:t> </w:t>
      </w:r>
      <w:r>
        <w:rPr>
          <w:vertAlign w:val="baseline"/>
        </w:rPr>
        <w:t>molecules</w:t>
      </w:r>
      <w:r>
        <w:rPr>
          <w:spacing w:val="-9"/>
          <w:vertAlign w:val="baseline"/>
        </w:rPr>
        <w:t> </w:t>
      </w:r>
      <w:r>
        <w:rPr>
          <w:vertAlign w:val="baseline"/>
        </w:rPr>
        <w:t>into</w:t>
      </w:r>
      <w:r>
        <w:rPr>
          <w:spacing w:val="-9"/>
          <w:vertAlign w:val="baseline"/>
        </w:rPr>
        <w:t> </w:t>
      </w:r>
      <w:r>
        <w:rPr>
          <w:vertAlign w:val="baseline"/>
        </w:rPr>
        <w:t>clusters</w:t>
      </w:r>
      <w:r>
        <w:rPr>
          <w:spacing w:val="-9"/>
          <w:vertAlign w:val="baseline"/>
        </w:rPr>
        <w:t> </w:t>
      </w:r>
      <w:r>
        <w:rPr>
          <w:vertAlign w:val="baseline"/>
        </w:rPr>
        <w:t>will</w:t>
      </w:r>
      <w:r>
        <w:rPr>
          <w:spacing w:val="-8"/>
          <w:vertAlign w:val="baseline"/>
        </w:rPr>
        <w:t> </w:t>
      </w:r>
      <w:r>
        <w:rPr>
          <w:vertAlign w:val="baseline"/>
        </w:rPr>
        <w:t>significantly</w:t>
      </w:r>
      <w:r>
        <w:rPr>
          <w:spacing w:val="-9"/>
          <w:vertAlign w:val="baseline"/>
        </w:rPr>
        <w:t> </w:t>
      </w:r>
      <w:r>
        <w:rPr>
          <w:vertAlign w:val="baseline"/>
        </w:rPr>
        <w:t>increase</w:t>
      </w:r>
      <w:r>
        <w:rPr>
          <w:spacing w:val="-9"/>
          <w:vertAlign w:val="baseline"/>
        </w:rPr>
        <w:t> </w:t>
      </w:r>
      <w:r>
        <w:rPr>
          <w:vertAlign w:val="baseline"/>
        </w:rPr>
        <w:t>the</w:t>
      </w:r>
      <w:r>
        <w:rPr>
          <w:spacing w:val="-9"/>
          <w:vertAlign w:val="baseline"/>
        </w:rPr>
        <w:t> </w:t>
      </w:r>
      <w:r>
        <w:rPr>
          <w:vertAlign w:val="baseline"/>
        </w:rPr>
        <w:t>intensity</w:t>
      </w:r>
      <w:r>
        <w:rPr>
          <w:spacing w:val="-9"/>
          <w:vertAlign w:val="baseline"/>
        </w:rPr>
        <w:t> </w:t>
      </w:r>
      <w:r>
        <w:rPr>
          <w:vertAlign w:val="baseline"/>
        </w:rPr>
        <w:t>of scattered light.</w:t>
      </w:r>
      <w:r>
        <w:rPr>
          <w:spacing w:val="33"/>
          <w:vertAlign w:val="baseline"/>
        </w:rPr>
        <w:t> </w:t>
      </w:r>
      <w:r>
        <w:rPr>
          <w:vertAlign w:val="baseline"/>
        </w:rPr>
        <w:t>Making the clusters larger, while still keeping the overall molecular</w:t>
      </w:r>
    </w:p>
    <w:p>
      <w:pPr>
        <w:spacing w:after="0" w:line="252" w:lineRule="auto"/>
        <w:jc w:val="right"/>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jc w:val="both"/>
      </w:pPr>
      <w:r>
        <w:rPr/>
        <w:t>density</w:t>
      </w:r>
      <w:r>
        <w:rPr>
          <w:spacing w:val="-9"/>
        </w:rPr>
        <w:t> </w:t>
      </w:r>
      <w:r>
        <w:rPr/>
        <w:t>constant,</w:t>
      </w:r>
      <w:r>
        <w:rPr>
          <w:spacing w:val="-7"/>
        </w:rPr>
        <w:t> </w:t>
      </w:r>
      <w:r>
        <w:rPr/>
        <w:t>will</w:t>
      </w:r>
      <w:r>
        <w:rPr>
          <w:spacing w:val="-9"/>
        </w:rPr>
        <w:t> </w:t>
      </w:r>
      <w:r>
        <w:rPr/>
        <w:t>further</w:t>
      </w:r>
      <w:r>
        <w:rPr>
          <w:spacing w:val="-8"/>
        </w:rPr>
        <w:t> </w:t>
      </w:r>
      <w:r>
        <w:rPr/>
        <w:t>increase</w:t>
      </w:r>
      <w:r>
        <w:rPr>
          <w:spacing w:val="-9"/>
        </w:rPr>
        <w:t> </w:t>
      </w:r>
      <w:r>
        <w:rPr/>
        <w:t>scattered</w:t>
      </w:r>
      <w:r>
        <w:rPr>
          <w:spacing w:val="-8"/>
        </w:rPr>
        <w:t> </w:t>
      </w:r>
      <w:r>
        <w:rPr/>
        <w:t>light</w:t>
      </w:r>
      <w:r>
        <w:rPr>
          <w:spacing w:val="-9"/>
        </w:rPr>
        <w:t> </w:t>
      </w:r>
      <w:r>
        <w:rPr>
          <w:spacing w:val="-3"/>
        </w:rPr>
        <w:t>intensity,</w:t>
      </w:r>
      <w:r>
        <w:rPr>
          <w:spacing w:val="-8"/>
        </w:rPr>
        <w:t> </w:t>
      </w:r>
      <w:r>
        <w:rPr/>
        <w:t>until</w:t>
      </w:r>
      <w:r>
        <w:rPr>
          <w:spacing w:val="-8"/>
        </w:rPr>
        <w:t> </w:t>
      </w:r>
      <w:r>
        <w:rPr/>
        <w:t>the</w:t>
      </w:r>
      <w:r>
        <w:rPr>
          <w:spacing w:val="-9"/>
        </w:rPr>
        <w:t> </w:t>
      </w:r>
      <w:r>
        <w:rPr/>
        <w:t>cluster</w:t>
      </w:r>
      <w:r>
        <w:rPr>
          <w:spacing w:val="-8"/>
        </w:rPr>
        <w:t> </w:t>
      </w:r>
      <w:r>
        <w:rPr/>
        <w:t>diam- eter becomes close to a light wavelength. Beyond that point, additional increases in cluster</w:t>
      </w:r>
      <w:r>
        <w:rPr>
          <w:spacing w:val="9"/>
        </w:rPr>
        <w:t> </w:t>
      </w:r>
      <w:r>
        <w:rPr/>
        <w:t>size</w:t>
      </w:r>
      <w:r>
        <w:rPr>
          <w:spacing w:val="9"/>
        </w:rPr>
        <w:t> </w:t>
      </w:r>
      <w:r>
        <w:rPr/>
        <w:t>will</w:t>
      </w:r>
      <w:r>
        <w:rPr>
          <w:spacing w:val="9"/>
        </w:rPr>
        <w:t> </w:t>
      </w:r>
      <w:r>
        <w:rPr/>
        <w:t>not</w:t>
      </w:r>
      <w:r>
        <w:rPr>
          <w:spacing w:val="9"/>
        </w:rPr>
        <w:t> </w:t>
      </w:r>
      <w:r>
        <w:rPr/>
        <w:t>further</w:t>
      </w:r>
      <w:r>
        <w:rPr>
          <w:spacing w:val="9"/>
        </w:rPr>
        <w:t> </w:t>
      </w:r>
      <w:r>
        <w:rPr/>
        <w:t>increase</w:t>
      </w:r>
      <w:r>
        <w:rPr>
          <w:spacing w:val="9"/>
        </w:rPr>
        <w:t> </w:t>
      </w:r>
      <w:r>
        <w:rPr/>
        <w:t>the</w:t>
      </w:r>
      <w:r>
        <w:rPr>
          <w:spacing w:val="9"/>
        </w:rPr>
        <w:t> </w:t>
      </w:r>
      <w:r>
        <w:rPr/>
        <w:t>scattered</w:t>
      </w:r>
      <w:r>
        <w:rPr>
          <w:spacing w:val="9"/>
        </w:rPr>
        <w:t> </w:t>
      </w:r>
      <w:r>
        <w:rPr/>
        <w:t>light</w:t>
      </w:r>
      <w:r>
        <w:rPr>
          <w:spacing w:val="9"/>
        </w:rPr>
        <w:t> </w:t>
      </w:r>
      <w:r>
        <w:rPr/>
        <w:t>intensity</w:t>
      </w:r>
      <w:r>
        <w:rPr>
          <w:spacing w:val="9"/>
        </w:rPr>
        <w:t> </w:t>
      </w:r>
      <w:r>
        <w:rPr/>
        <w:t>[</w:t>
      </w:r>
      <w:hyperlink w:history="true" w:anchor="_bookmark0">
        <w:r>
          <w:rPr>
            <w:color w:val="0000FF"/>
          </w:rPr>
          <w:t>469</w:t>
        </w:r>
      </w:hyperlink>
      <w:r>
        <w:rPr/>
        <w:t>].</w:t>
      </w:r>
    </w:p>
    <w:p>
      <w:pPr>
        <w:pStyle w:val="BodyText"/>
        <w:spacing w:line="252" w:lineRule="auto" w:before="1"/>
        <w:ind w:left="443" w:right="941" w:firstLine="298"/>
        <w:jc w:val="both"/>
      </w:pPr>
      <w:r>
        <w:rPr/>
        <w:t>This process explains why clouds and fog scatter light so strongly. They are both created </w:t>
      </w:r>
      <w:r>
        <w:rPr>
          <w:spacing w:val="-3"/>
        </w:rPr>
        <w:t>by </w:t>
      </w:r>
      <w:r>
        <w:rPr/>
        <w:t>condensation, which is the process of water molecules in the air</w:t>
      </w:r>
      <w:r>
        <w:rPr>
          <w:spacing w:val="-25"/>
        </w:rPr>
        <w:t> </w:t>
      </w:r>
      <w:r>
        <w:rPr/>
        <w:t>clumping together into increasingly large clusters. This significantly increases light scattering, even though the overall density of water molecules is unchanged. Cloud rendering is discussed in </w:t>
      </w:r>
      <w:hyperlink w:history="true" w:anchor="_bookmark0">
        <w:r>
          <w:rPr>
            <w:color w:val="0000FF"/>
          </w:rPr>
          <w:t>Section</w:t>
        </w:r>
        <w:r>
          <w:rPr>
            <w:color w:val="0000FF"/>
            <w:spacing w:val="1"/>
          </w:rPr>
          <w:t> </w:t>
        </w:r>
        <w:r>
          <w:rPr>
            <w:color w:val="0000FF"/>
          </w:rPr>
          <w:t>14.4.2</w:t>
        </w:r>
      </w:hyperlink>
      <w:r>
        <w:rPr/>
        <w:t>.</w:t>
      </w:r>
    </w:p>
    <w:p>
      <w:pPr>
        <w:pStyle w:val="BodyText"/>
        <w:spacing w:line="252" w:lineRule="auto"/>
        <w:ind w:left="443" w:right="941" w:firstLine="298"/>
        <w:jc w:val="both"/>
      </w:pPr>
      <w:r>
        <w:rPr/>
        <w:t>When discussing light scattering, the term </w:t>
      </w:r>
      <w:r>
        <w:rPr>
          <w:rFonts w:ascii="Times New Roman"/>
          <w:i/>
        </w:rPr>
        <w:t>particles </w:t>
      </w:r>
      <w:r>
        <w:rPr/>
        <w:t>is used to refer to both iso- lated molecules and multi-molecule clusters. Since scattering from multi-molecule particles with diameters smaller than a wavelength is an amplified (via constructive interference)</w:t>
      </w:r>
      <w:r>
        <w:rPr>
          <w:spacing w:val="-11"/>
        </w:rPr>
        <w:t> </w:t>
      </w:r>
      <w:r>
        <w:rPr/>
        <w:t>version</w:t>
      </w:r>
      <w:r>
        <w:rPr>
          <w:spacing w:val="-10"/>
        </w:rPr>
        <w:t> </w:t>
      </w:r>
      <w:r>
        <w:rPr/>
        <w:t>of</w:t>
      </w:r>
      <w:r>
        <w:rPr>
          <w:spacing w:val="-10"/>
        </w:rPr>
        <w:t> </w:t>
      </w:r>
      <w:r>
        <w:rPr/>
        <w:t>scattering</w:t>
      </w:r>
      <w:r>
        <w:rPr>
          <w:spacing w:val="-10"/>
        </w:rPr>
        <w:t> </w:t>
      </w:r>
      <w:r>
        <w:rPr/>
        <w:t>from</w:t>
      </w:r>
      <w:r>
        <w:rPr>
          <w:spacing w:val="-10"/>
        </w:rPr>
        <w:t> </w:t>
      </w:r>
      <w:r>
        <w:rPr/>
        <w:t>isolated</w:t>
      </w:r>
      <w:r>
        <w:rPr>
          <w:spacing w:val="-10"/>
        </w:rPr>
        <w:t> </w:t>
      </w:r>
      <w:r>
        <w:rPr/>
        <w:t>molecules,</w:t>
      </w:r>
      <w:r>
        <w:rPr>
          <w:spacing w:val="-10"/>
        </w:rPr>
        <w:t> </w:t>
      </w:r>
      <w:r>
        <w:rPr/>
        <w:t>it</w:t>
      </w:r>
      <w:r>
        <w:rPr>
          <w:spacing w:val="-11"/>
        </w:rPr>
        <w:t> </w:t>
      </w:r>
      <w:r>
        <w:rPr/>
        <w:t>exhibits</w:t>
      </w:r>
      <w:r>
        <w:rPr>
          <w:spacing w:val="-10"/>
        </w:rPr>
        <w:t> </w:t>
      </w:r>
      <w:r>
        <w:rPr/>
        <w:t>the</w:t>
      </w:r>
      <w:r>
        <w:rPr>
          <w:spacing w:val="-10"/>
        </w:rPr>
        <w:t> </w:t>
      </w:r>
      <w:r>
        <w:rPr/>
        <w:t>same</w:t>
      </w:r>
      <w:r>
        <w:rPr>
          <w:spacing w:val="-10"/>
        </w:rPr>
        <w:t> </w:t>
      </w:r>
      <w:r>
        <w:rPr/>
        <w:t>direc- tional</w:t>
      </w:r>
      <w:r>
        <w:rPr>
          <w:spacing w:val="-9"/>
        </w:rPr>
        <w:t> </w:t>
      </w:r>
      <w:r>
        <w:rPr/>
        <w:t>variation</w:t>
      </w:r>
      <w:r>
        <w:rPr>
          <w:spacing w:val="-8"/>
        </w:rPr>
        <w:t> </w:t>
      </w:r>
      <w:r>
        <w:rPr/>
        <w:t>and</w:t>
      </w:r>
      <w:r>
        <w:rPr>
          <w:spacing w:val="-8"/>
        </w:rPr>
        <w:t> </w:t>
      </w:r>
      <w:r>
        <w:rPr/>
        <w:t>wavelength</w:t>
      </w:r>
      <w:r>
        <w:rPr>
          <w:spacing w:val="-8"/>
        </w:rPr>
        <w:t> </w:t>
      </w:r>
      <w:r>
        <w:rPr/>
        <w:t>dependence.</w:t>
      </w:r>
      <w:r>
        <w:rPr>
          <w:spacing w:val="12"/>
        </w:rPr>
        <w:t> </w:t>
      </w:r>
      <w:r>
        <w:rPr/>
        <w:t>This</w:t>
      </w:r>
      <w:r>
        <w:rPr>
          <w:spacing w:val="-8"/>
        </w:rPr>
        <w:t> </w:t>
      </w:r>
      <w:r>
        <w:rPr/>
        <w:t>type</w:t>
      </w:r>
      <w:r>
        <w:rPr>
          <w:spacing w:val="-8"/>
        </w:rPr>
        <w:t> </w:t>
      </w:r>
      <w:r>
        <w:rPr/>
        <w:t>of</w:t>
      </w:r>
      <w:r>
        <w:rPr>
          <w:spacing w:val="-8"/>
        </w:rPr>
        <w:t> </w:t>
      </w:r>
      <w:r>
        <w:rPr/>
        <w:t>scattering</w:t>
      </w:r>
      <w:r>
        <w:rPr>
          <w:spacing w:val="-9"/>
        </w:rPr>
        <w:t> </w:t>
      </w:r>
      <w:r>
        <w:rPr/>
        <w:t>is</w:t>
      </w:r>
      <w:r>
        <w:rPr>
          <w:spacing w:val="-8"/>
        </w:rPr>
        <w:t> </w:t>
      </w:r>
      <w:r>
        <w:rPr/>
        <w:t>called</w:t>
      </w:r>
      <w:r>
        <w:rPr>
          <w:spacing w:val="-8"/>
        </w:rPr>
        <w:t> </w:t>
      </w:r>
      <w:r>
        <w:rPr>
          <w:rFonts w:ascii="Times New Roman"/>
          <w:i/>
        </w:rPr>
        <w:t>Rayleigh </w:t>
      </w:r>
      <w:r>
        <w:rPr>
          <w:rFonts w:ascii="Times New Roman"/>
          <w:i/>
        </w:rPr>
        <w:t>scattering </w:t>
      </w:r>
      <w:r>
        <w:rPr/>
        <w:t>in the case of atmospheric particles and </w:t>
      </w:r>
      <w:r>
        <w:rPr>
          <w:rFonts w:ascii="Times New Roman"/>
          <w:i/>
        </w:rPr>
        <w:t>Tyndall scattering </w:t>
      </w:r>
      <w:r>
        <w:rPr/>
        <w:t>in the case of particles embedded in</w:t>
      </w:r>
      <w:r>
        <w:rPr>
          <w:spacing w:val="1"/>
        </w:rPr>
        <w:t> </w:t>
      </w:r>
      <w:r>
        <w:rPr/>
        <w:t>solids.</w:t>
      </w:r>
    </w:p>
    <w:p>
      <w:pPr>
        <w:pStyle w:val="BodyText"/>
        <w:spacing w:line="252" w:lineRule="auto"/>
        <w:ind w:left="443" w:right="941" w:firstLine="298"/>
        <w:jc w:val="both"/>
      </w:pPr>
      <w:r>
        <w:rPr/>
        <w:t>As particle size increases beyond a wavelength, the fact that the scattered </w:t>
      </w:r>
      <w:r>
        <w:rPr>
          <w:spacing w:val="-4"/>
        </w:rPr>
        <w:t>waves </w:t>
      </w:r>
      <w:r>
        <w:rPr/>
        <w:t>are no longer in phase </w:t>
      </w:r>
      <w:r>
        <w:rPr>
          <w:spacing w:val="-3"/>
        </w:rPr>
        <w:t>over </w:t>
      </w:r>
      <w:r>
        <w:rPr/>
        <w:t>the entire particle changes the characteristics of the</w:t>
      </w:r>
      <w:r>
        <w:rPr>
          <w:spacing w:val="-26"/>
        </w:rPr>
        <w:t> </w:t>
      </w:r>
      <w:r>
        <w:rPr/>
        <w:t>scat- tering. The scattering increasingly </w:t>
      </w:r>
      <w:r>
        <w:rPr>
          <w:spacing w:val="-3"/>
        </w:rPr>
        <w:t>favors </w:t>
      </w:r>
      <w:r>
        <w:rPr/>
        <w:t>the forward direction, and the wavelength dependency decreases until light of all visible wavelengths is scattered </w:t>
      </w:r>
      <w:r>
        <w:rPr>
          <w:spacing w:val="-3"/>
        </w:rPr>
        <w:t>equally. </w:t>
      </w:r>
      <w:r>
        <w:rPr/>
        <w:t>This type of scattering is called </w:t>
      </w:r>
      <w:r>
        <w:rPr>
          <w:rFonts w:ascii="Times New Roman"/>
          <w:i/>
        </w:rPr>
        <w:t>Mie scattering</w:t>
      </w:r>
      <w:r>
        <w:rPr/>
        <w:t>. Rayleigh and Mie scattering are covered in more detail in </w:t>
      </w:r>
      <w:hyperlink w:history="true" w:anchor="_bookmark0">
        <w:r>
          <w:rPr>
            <w:color w:val="0000FF"/>
          </w:rPr>
          <w:t>Section</w:t>
        </w:r>
        <w:r>
          <w:rPr>
            <w:color w:val="0000FF"/>
            <w:spacing w:val="20"/>
          </w:rPr>
          <w:t> </w:t>
        </w:r>
        <w:r>
          <w:rPr>
            <w:color w:val="0000FF"/>
          </w:rPr>
          <w:t>14.1</w:t>
        </w:r>
      </w:hyperlink>
      <w:r>
        <w:rPr/>
        <w:t>.</w:t>
      </w:r>
    </w:p>
    <w:p>
      <w:pPr>
        <w:pStyle w:val="BodyText"/>
        <w:spacing w:before="4"/>
        <w:rPr>
          <w:sz w:val="17"/>
        </w:rPr>
      </w:pPr>
    </w:p>
    <w:p>
      <w:pPr>
        <w:pStyle w:val="Heading2"/>
        <w:numPr>
          <w:ilvl w:val="2"/>
          <w:numId w:val="2"/>
        </w:numPr>
        <w:tabs>
          <w:tab w:pos="1302" w:val="left" w:leader="none"/>
          <w:tab w:pos="1303" w:val="left" w:leader="none"/>
        </w:tabs>
        <w:spacing w:line="240" w:lineRule="auto" w:before="1" w:after="0"/>
        <w:ind w:left="1302" w:right="0" w:hanging="860"/>
        <w:jc w:val="left"/>
      </w:pPr>
      <w:r>
        <w:rPr>
          <w:color w:val="98727C"/>
        </w:rPr>
        <w:t>Media</w:t>
      </w:r>
    </w:p>
    <w:p>
      <w:pPr>
        <w:pStyle w:val="BodyText"/>
        <w:spacing w:line="252" w:lineRule="auto" w:before="114"/>
        <w:ind w:left="443" w:right="941"/>
        <w:jc w:val="both"/>
      </w:pPr>
      <w:r>
        <w:rPr/>
        <w:t>Another important case is light propagating through a </w:t>
      </w:r>
      <w:r>
        <w:rPr>
          <w:rFonts w:ascii="Times New Roman"/>
          <w:i/>
        </w:rPr>
        <w:t>homogeneous medium</w:t>
      </w:r>
      <w:r>
        <w:rPr/>
        <w:t>, which</w:t>
      </w:r>
      <w:r>
        <w:rPr>
          <w:spacing w:val="-15"/>
        </w:rPr>
        <w:t> </w:t>
      </w:r>
      <w:r>
        <w:rPr/>
        <w:t>is a</w:t>
      </w:r>
      <w:r>
        <w:rPr>
          <w:spacing w:val="-20"/>
        </w:rPr>
        <w:t> </w:t>
      </w:r>
      <w:r>
        <w:rPr/>
        <w:t>volume</w:t>
      </w:r>
      <w:r>
        <w:rPr>
          <w:spacing w:val="-20"/>
        </w:rPr>
        <w:t> </w:t>
      </w:r>
      <w:r>
        <w:rPr/>
        <w:t>filled</w:t>
      </w:r>
      <w:r>
        <w:rPr>
          <w:spacing w:val="-20"/>
        </w:rPr>
        <w:t> </w:t>
      </w:r>
      <w:r>
        <w:rPr/>
        <w:t>with</w:t>
      </w:r>
      <w:r>
        <w:rPr>
          <w:spacing w:val="-19"/>
        </w:rPr>
        <w:t> </w:t>
      </w:r>
      <w:r>
        <w:rPr/>
        <w:t>uniformly</w:t>
      </w:r>
      <w:r>
        <w:rPr>
          <w:spacing w:val="-20"/>
        </w:rPr>
        <w:t> </w:t>
      </w:r>
      <w:r>
        <w:rPr/>
        <w:t>spaced</w:t>
      </w:r>
      <w:r>
        <w:rPr>
          <w:spacing w:val="-20"/>
        </w:rPr>
        <w:t> </w:t>
      </w:r>
      <w:r>
        <w:rPr/>
        <w:t>identical</w:t>
      </w:r>
      <w:r>
        <w:rPr>
          <w:spacing w:val="-19"/>
        </w:rPr>
        <w:t> </w:t>
      </w:r>
      <w:r>
        <w:rPr/>
        <w:t>molecules.</w:t>
      </w:r>
      <w:r>
        <w:rPr>
          <w:spacing w:val="-4"/>
        </w:rPr>
        <w:t> </w:t>
      </w:r>
      <w:r>
        <w:rPr/>
        <w:t>The</w:t>
      </w:r>
      <w:r>
        <w:rPr>
          <w:spacing w:val="-20"/>
        </w:rPr>
        <w:t> </w:t>
      </w:r>
      <w:r>
        <w:rPr/>
        <w:t>molecular</w:t>
      </w:r>
      <w:r>
        <w:rPr>
          <w:spacing w:val="-19"/>
        </w:rPr>
        <w:t> </w:t>
      </w:r>
      <w:r>
        <w:rPr/>
        <w:t>spacing</w:t>
      </w:r>
      <w:r>
        <w:rPr>
          <w:spacing w:val="-20"/>
        </w:rPr>
        <w:t> </w:t>
      </w:r>
      <w:r>
        <w:rPr/>
        <w:t>does not </w:t>
      </w:r>
      <w:r>
        <w:rPr>
          <w:spacing w:val="-3"/>
        </w:rPr>
        <w:t>have </w:t>
      </w:r>
      <w:r>
        <w:rPr/>
        <w:t>to </w:t>
      </w:r>
      <w:r>
        <w:rPr>
          <w:spacing w:val="2"/>
        </w:rPr>
        <w:t>be </w:t>
      </w:r>
      <w:r>
        <w:rPr/>
        <w:t>perfectly regular, as in a crystal. Liquids and non-crystalline solids can</w:t>
      </w:r>
      <w:r>
        <w:rPr>
          <w:spacing w:val="-16"/>
        </w:rPr>
        <w:t> </w:t>
      </w:r>
      <w:r>
        <w:rPr>
          <w:spacing w:val="2"/>
        </w:rPr>
        <w:t>be</w:t>
      </w:r>
      <w:r>
        <w:rPr>
          <w:spacing w:val="-15"/>
        </w:rPr>
        <w:t> </w:t>
      </w:r>
      <w:r>
        <w:rPr/>
        <w:t>optically</w:t>
      </w:r>
      <w:r>
        <w:rPr>
          <w:spacing w:val="-15"/>
        </w:rPr>
        <w:t> </w:t>
      </w:r>
      <w:r>
        <w:rPr/>
        <w:t>homogeneous</w:t>
      </w:r>
      <w:r>
        <w:rPr>
          <w:spacing w:val="-15"/>
        </w:rPr>
        <w:t> </w:t>
      </w:r>
      <w:r>
        <w:rPr/>
        <w:t>if</w:t>
      </w:r>
      <w:r>
        <w:rPr>
          <w:spacing w:val="-15"/>
        </w:rPr>
        <w:t> </w:t>
      </w:r>
      <w:r>
        <w:rPr/>
        <w:t>their</w:t>
      </w:r>
      <w:r>
        <w:rPr>
          <w:spacing w:val="-16"/>
        </w:rPr>
        <w:t> </w:t>
      </w:r>
      <w:r>
        <w:rPr/>
        <w:t>composition</w:t>
      </w:r>
      <w:r>
        <w:rPr>
          <w:spacing w:val="-15"/>
        </w:rPr>
        <w:t> </w:t>
      </w:r>
      <w:r>
        <w:rPr/>
        <w:t>is</w:t>
      </w:r>
      <w:r>
        <w:rPr>
          <w:spacing w:val="-15"/>
        </w:rPr>
        <w:t> </w:t>
      </w:r>
      <w:r>
        <w:rPr/>
        <w:t>pure</w:t>
      </w:r>
      <w:r>
        <w:rPr>
          <w:spacing w:val="-15"/>
        </w:rPr>
        <w:t> </w:t>
      </w:r>
      <w:r>
        <w:rPr/>
        <w:t>(all</w:t>
      </w:r>
      <w:r>
        <w:rPr>
          <w:spacing w:val="-15"/>
        </w:rPr>
        <w:t> </w:t>
      </w:r>
      <w:r>
        <w:rPr/>
        <w:t>molecules</w:t>
      </w:r>
      <w:r>
        <w:rPr>
          <w:spacing w:val="-16"/>
        </w:rPr>
        <w:t> </w:t>
      </w:r>
      <w:r>
        <w:rPr/>
        <w:t>are</w:t>
      </w:r>
      <w:r>
        <w:rPr>
          <w:spacing w:val="-15"/>
        </w:rPr>
        <w:t> </w:t>
      </w:r>
      <w:r>
        <w:rPr/>
        <w:t>the</w:t>
      </w:r>
      <w:r>
        <w:rPr>
          <w:spacing w:val="-15"/>
        </w:rPr>
        <w:t> </w:t>
      </w:r>
      <w:r>
        <w:rPr/>
        <w:t>same) and they </w:t>
      </w:r>
      <w:r>
        <w:rPr>
          <w:spacing w:val="-3"/>
        </w:rPr>
        <w:t>have </w:t>
      </w:r>
      <w:r>
        <w:rPr/>
        <w:t>no gaps or</w:t>
      </w:r>
      <w:r>
        <w:rPr>
          <w:spacing w:val="10"/>
        </w:rPr>
        <w:t> </w:t>
      </w:r>
      <w:r>
        <w:rPr/>
        <w:t>bubbles.</w:t>
      </w:r>
    </w:p>
    <w:p>
      <w:pPr>
        <w:pStyle w:val="BodyText"/>
        <w:spacing w:line="252" w:lineRule="auto" w:before="2"/>
        <w:ind w:left="443" w:right="941" w:firstLine="298"/>
        <w:jc w:val="both"/>
      </w:pPr>
      <w:r>
        <w:rPr/>
        <w:t>In</w:t>
      </w:r>
      <w:r>
        <w:rPr>
          <w:spacing w:val="-7"/>
        </w:rPr>
        <w:t> </w:t>
      </w:r>
      <w:r>
        <w:rPr/>
        <w:t>a</w:t>
      </w:r>
      <w:r>
        <w:rPr>
          <w:spacing w:val="-7"/>
        </w:rPr>
        <w:t> </w:t>
      </w:r>
      <w:r>
        <w:rPr/>
        <w:t>homogeneous</w:t>
      </w:r>
      <w:r>
        <w:rPr>
          <w:spacing w:val="-7"/>
        </w:rPr>
        <w:t> </w:t>
      </w:r>
      <w:r>
        <w:rPr/>
        <w:t>medium,</w:t>
      </w:r>
      <w:r>
        <w:rPr>
          <w:spacing w:val="-6"/>
        </w:rPr>
        <w:t> </w:t>
      </w:r>
      <w:r>
        <w:rPr/>
        <w:t>the</w:t>
      </w:r>
      <w:r>
        <w:rPr>
          <w:spacing w:val="-7"/>
        </w:rPr>
        <w:t> </w:t>
      </w:r>
      <w:r>
        <w:rPr/>
        <w:t>scattered</w:t>
      </w:r>
      <w:r>
        <w:rPr>
          <w:spacing w:val="-7"/>
        </w:rPr>
        <w:t> </w:t>
      </w:r>
      <w:r>
        <w:rPr>
          <w:spacing w:val="-4"/>
        </w:rPr>
        <w:t>waves</w:t>
      </w:r>
      <w:r>
        <w:rPr>
          <w:spacing w:val="-6"/>
        </w:rPr>
        <w:t> </w:t>
      </w:r>
      <w:r>
        <w:rPr/>
        <w:t>are</w:t>
      </w:r>
      <w:r>
        <w:rPr>
          <w:spacing w:val="-7"/>
        </w:rPr>
        <w:t> </w:t>
      </w:r>
      <w:r>
        <w:rPr/>
        <w:t>lined</w:t>
      </w:r>
      <w:r>
        <w:rPr>
          <w:spacing w:val="-7"/>
        </w:rPr>
        <w:t> </w:t>
      </w:r>
      <w:r>
        <w:rPr/>
        <w:t>up</w:t>
      </w:r>
      <w:r>
        <w:rPr>
          <w:spacing w:val="-7"/>
        </w:rPr>
        <w:t> </w:t>
      </w:r>
      <w:r>
        <w:rPr/>
        <w:t>so</w:t>
      </w:r>
      <w:r>
        <w:rPr>
          <w:spacing w:val="-7"/>
        </w:rPr>
        <w:t> </w:t>
      </w:r>
      <w:r>
        <w:rPr/>
        <w:t>that</w:t>
      </w:r>
      <w:r>
        <w:rPr>
          <w:spacing w:val="-7"/>
        </w:rPr>
        <w:t> </w:t>
      </w:r>
      <w:r>
        <w:rPr/>
        <w:t>they</w:t>
      </w:r>
      <w:r>
        <w:rPr>
          <w:spacing w:val="-7"/>
        </w:rPr>
        <w:t> </w:t>
      </w:r>
      <w:r>
        <w:rPr/>
        <w:t>interfere destructively in all directions except for the original direction of propagation. After the</w:t>
      </w:r>
      <w:r>
        <w:rPr>
          <w:spacing w:val="-5"/>
        </w:rPr>
        <w:t> </w:t>
      </w:r>
      <w:r>
        <w:rPr/>
        <w:t>original</w:t>
      </w:r>
      <w:r>
        <w:rPr>
          <w:spacing w:val="-5"/>
        </w:rPr>
        <w:t> wave </w:t>
      </w:r>
      <w:r>
        <w:rPr/>
        <w:t>is</w:t>
      </w:r>
      <w:r>
        <w:rPr>
          <w:spacing w:val="-5"/>
        </w:rPr>
        <w:t> </w:t>
      </w:r>
      <w:r>
        <w:rPr/>
        <w:t>combined</w:t>
      </w:r>
      <w:r>
        <w:rPr>
          <w:spacing w:val="-4"/>
        </w:rPr>
        <w:t> </w:t>
      </w:r>
      <w:r>
        <w:rPr/>
        <w:t>with</w:t>
      </w:r>
      <w:r>
        <w:rPr>
          <w:spacing w:val="-5"/>
        </w:rPr>
        <w:t> </w:t>
      </w:r>
      <w:r>
        <w:rPr/>
        <w:t>all</w:t>
      </w:r>
      <w:r>
        <w:rPr>
          <w:spacing w:val="-4"/>
        </w:rPr>
        <w:t> </w:t>
      </w:r>
      <w:r>
        <w:rPr/>
        <w:t>the</w:t>
      </w:r>
      <w:r>
        <w:rPr>
          <w:spacing w:val="-5"/>
        </w:rPr>
        <w:t> </w:t>
      </w:r>
      <w:r>
        <w:rPr>
          <w:spacing w:val="-4"/>
        </w:rPr>
        <w:t>waves </w:t>
      </w:r>
      <w:r>
        <w:rPr/>
        <w:t>scattered</w:t>
      </w:r>
      <w:r>
        <w:rPr>
          <w:spacing w:val="-5"/>
        </w:rPr>
        <w:t> </w:t>
      </w:r>
      <w:r>
        <w:rPr/>
        <w:t>from</w:t>
      </w:r>
      <w:r>
        <w:rPr>
          <w:spacing w:val="-5"/>
        </w:rPr>
        <w:t> </w:t>
      </w:r>
      <w:r>
        <w:rPr/>
        <w:t>individual</w:t>
      </w:r>
      <w:r>
        <w:rPr>
          <w:spacing w:val="-4"/>
        </w:rPr>
        <w:t> </w:t>
      </w:r>
      <w:r>
        <w:rPr/>
        <w:t>molecules, the final result is the same as the original </w:t>
      </w:r>
      <w:r>
        <w:rPr>
          <w:spacing w:val="-4"/>
        </w:rPr>
        <w:t>wave,  </w:t>
      </w:r>
      <w:r>
        <w:rPr/>
        <w:t>except for its phase velocity and   (in some cases) amplitude. The final </w:t>
      </w:r>
      <w:r>
        <w:rPr>
          <w:spacing w:val="-5"/>
        </w:rPr>
        <w:t>wave </w:t>
      </w:r>
      <w:r>
        <w:rPr/>
        <w:t>does not exhibit any scattering—it has effectively been suppressed </w:t>
      </w:r>
      <w:r>
        <w:rPr>
          <w:spacing w:val="-3"/>
        </w:rPr>
        <w:t>by </w:t>
      </w:r>
      <w:r>
        <w:rPr/>
        <w:t>destructive</w:t>
      </w:r>
      <w:r>
        <w:rPr>
          <w:spacing w:val="26"/>
        </w:rPr>
        <w:t> </w:t>
      </w:r>
      <w:r>
        <w:rPr/>
        <w:t>interference.</w:t>
      </w:r>
    </w:p>
    <w:p>
      <w:pPr>
        <w:pStyle w:val="BodyText"/>
        <w:spacing w:line="249" w:lineRule="auto" w:before="3"/>
        <w:ind w:left="443" w:right="941" w:firstLine="298"/>
        <w:jc w:val="both"/>
      </w:pPr>
      <w:r>
        <w:rPr/>
        <w:t>The ratio of the phase velocities of the original and new </w:t>
      </w:r>
      <w:r>
        <w:rPr>
          <w:spacing w:val="-4"/>
        </w:rPr>
        <w:t>waves </w:t>
      </w:r>
      <w:r>
        <w:rPr/>
        <w:t>defines an opti- cal property of the medium called the </w:t>
      </w:r>
      <w:r>
        <w:rPr>
          <w:rFonts w:ascii="Times New Roman" w:hAnsi="Times New Roman"/>
          <w:i/>
        </w:rPr>
        <w:t>index of </w:t>
      </w:r>
      <w:r>
        <w:rPr>
          <w:rFonts w:ascii="Times New Roman" w:hAnsi="Times New Roman"/>
          <w:i/>
          <w:spacing w:val="-3"/>
        </w:rPr>
        <w:t>refraction </w:t>
      </w:r>
      <w:r>
        <w:rPr/>
        <w:t>(IOR) or refractive index, denoted </w:t>
      </w:r>
      <w:r>
        <w:rPr>
          <w:spacing w:val="-3"/>
        </w:rPr>
        <w:t>by </w:t>
      </w:r>
      <w:r>
        <w:rPr/>
        <w:t>the letter </w:t>
      </w:r>
      <w:r>
        <w:rPr>
          <w:rFonts w:ascii="Times New Roman" w:hAnsi="Times New Roman"/>
          <w:i/>
        </w:rPr>
        <w:t>n</w:t>
      </w:r>
      <w:r>
        <w:rPr/>
        <w:t>. Some media are </w:t>
      </w:r>
      <w:r>
        <w:rPr>
          <w:rFonts w:ascii="Times New Roman" w:hAnsi="Times New Roman"/>
          <w:i/>
        </w:rPr>
        <w:t>absorptive</w:t>
      </w:r>
      <w:r>
        <w:rPr/>
        <w:t>. They convert part of the light energy to heat, causing the </w:t>
      </w:r>
      <w:r>
        <w:rPr>
          <w:spacing w:val="-5"/>
        </w:rPr>
        <w:t>wave </w:t>
      </w:r>
      <w:r>
        <w:rPr/>
        <w:t>amplitude to decrease exponentially with distance. The rate of decrease is defined </w:t>
      </w:r>
      <w:r>
        <w:rPr>
          <w:spacing w:val="-3"/>
        </w:rPr>
        <w:t>by </w:t>
      </w:r>
      <w:r>
        <w:rPr/>
        <w:t>the </w:t>
      </w:r>
      <w:r>
        <w:rPr>
          <w:rFonts w:ascii="Times New Roman" w:hAnsi="Times New Roman"/>
          <w:i/>
        </w:rPr>
        <w:t>attenuation index</w:t>
      </w:r>
      <w:r>
        <w:rPr/>
        <w:t>, denoted </w:t>
      </w:r>
      <w:r>
        <w:rPr>
          <w:spacing w:val="-3"/>
        </w:rPr>
        <w:t>by  </w:t>
      </w:r>
      <w:r>
        <w:rPr/>
        <w:t>the Greek letter  </w:t>
      </w:r>
      <w:r>
        <w:rPr>
          <w:rFonts w:ascii="Times New Roman" w:hAnsi="Times New Roman"/>
          <w:i/>
        </w:rPr>
        <w:t>κ </w:t>
      </w:r>
      <w:r>
        <w:rPr/>
        <w:t>(kappa). Both </w:t>
      </w:r>
      <w:r>
        <w:rPr>
          <w:rFonts w:ascii="Times New Roman" w:hAnsi="Times New Roman"/>
          <w:i/>
        </w:rPr>
        <w:t>n </w:t>
      </w:r>
      <w:r>
        <w:rPr/>
        <w:t>and </w:t>
      </w:r>
      <w:r>
        <w:rPr>
          <w:rFonts w:ascii="Times New Roman" w:hAnsi="Times New Roman"/>
          <w:i/>
        </w:rPr>
        <w:t>κ </w:t>
      </w:r>
      <w:r>
        <w:rPr/>
        <w:t>typically </w:t>
      </w:r>
      <w:r>
        <w:rPr>
          <w:spacing w:val="-3"/>
        </w:rPr>
        <w:t>vary by </w:t>
      </w:r>
      <w:r>
        <w:rPr/>
        <w:t>wavelength. Together, these </w:t>
      </w:r>
      <w:r>
        <w:rPr>
          <w:spacing w:val="-4"/>
        </w:rPr>
        <w:t>two </w:t>
      </w:r>
      <w:r>
        <w:rPr/>
        <w:t>numbers fully define how the medium affects light of a given wavelength, and they are often combined</w:t>
      </w:r>
      <w:r>
        <w:rPr>
          <w:spacing w:val="9"/>
        </w:rPr>
        <w:t> </w:t>
      </w:r>
      <w:r>
        <w:rPr/>
        <w:t>into</w:t>
      </w:r>
      <w:r>
        <w:rPr>
          <w:spacing w:val="9"/>
        </w:rPr>
        <w:t> </w:t>
      </w:r>
      <w:r>
        <w:rPr/>
        <w:t>a</w:t>
      </w:r>
      <w:r>
        <w:rPr>
          <w:spacing w:val="8"/>
        </w:rPr>
        <w:t> </w:t>
      </w:r>
      <w:r>
        <w:rPr/>
        <w:t>single</w:t>
      </w:r>
      <w:r>
        <w:rPr>
          <w:spacing w:val="9"/>
        </w:rPr>
        <w:t> </w:t>
      </w:r>
      <w:r>
        <w:rPr/>
        <w:t>complex</w:t>
      </w:r>
      <w:r>
        <w:rPr>
          <w:spacing w:val="9"/>
        </w:rPr>
        <w:t> </w:t>
      </w:r>
      <w:r>
        <w:rPr/>
        <w:t>number</w:t>
      </w:r>
      <w:r>
        <w:rPr>
          <w:spacing w:val="9"/>
        </w:rPr>
        <w:t> </w:t>
      </w:r>
      <w:r>
        <w:rPr>
          <w:rFonts w:ascii="Times New Roman" w:hAnsi="Times New Roman"/>
          <w:i/>
        </w:rPr>
        <w:t>n</w:t>
      </w:r>
      <w:r>
        <w:rPr>
          <w:rFonts w:ascii="Times New Roman" w:hAnsi="Times New Roman"/>
          <w:i/>
          <w:spacing w:val="-19"/>
        </w:rPr>
        <w:t> </w:t>
      </w:r>
      <w:r>
        <w:rPr/>
        <w:t>+</w:t>
      </w:r>
      <w:r>
        <w:rPr>
          <w:spacing w:val="-19"/>
        </w:rPr>
        <w:t> </w:t>
      </w:r>
      <w:r>
        <w:rPr>
          <w:rFonts w:ascii="Times New Roman" w:hAnsi="Times New Roman"/>
          <w:i/>
        </w:rPr>
        <w:t>iκ</w:t>
      </w:r>
      <w:r>
        <w:rPr/>
        <w:t>,</w:t>
      </w:r>
      <w:r>
        <w:rPr>
          <w:spacing w:val="11"/>
        </w:rPr>
        <w:t> </w:t>
      </w:r>
      <w:r>
        <w:rPr/>
        <w:t>called</w:t>
      </w:r>
      <w:r>
        <w:rPr>
          <w:spacing w:val="9"/>
        </w:rPr>
        <w:t> </w:t>
      </w:r>
      <w:r>
        <w:rPr/>
        <w:t>the</w:t>
      </w:r>
      <w:r>
        <w:rPr>
          <w:spacing w:val="9"/>
        </w:rPr>
        <w:t> </w:t>
      </w:r>
      <w:r>
        <w:rPr>
          <w:rFonts w:ascii="Times New Roman" w:hAnsi="Times New Roman"/>
          <w:i/>
        </w:rPr>
        <w:t>complex</w:t>
      </w:r>
      <w:r>
        <w:rPr>
          <w:rFonts w:ascii="Times New Roman" w:hAnsi="Times New Roman"/>
          <w:i/>
          <w:spacing w:val="12"/>
        </w:rPr>
        <w:t> </w:t>
      </w:r>
      <w:r>
        <w:rPr>
          <w:rFonts w:ascii="Times New Roman" w:hAnsi="Times New Roman"/>
          <w:i/>
        </w:rPr>
        <w:t>index</w:t>
      </w:r>
      <w:r>
        <w:rPr>
          <w:rFonts w:ascii="Times New Roman" w:hAnsi="Times New Roman"/>
          <w:i/>
          <w:spacing w:val="12"/>
        </w:rPr>
        <w:t> </w:t>
      </w:r>
      <w:r>
        <w:rPr>
          <w:rFonts w:ascii="Times New Roman" w:hAnsi="Times New Roman"/>
          <w:i/>
        </w:rPr>
        <w:t>of</w:t>
      </w:r>
      <w:r>
        <w:rPr>
          <w:rFonts w:ascii="Times New Roman" w:hAnsi="Times New Roman"/>
          <w:i/>
          <w:spacing w:val="12"/>
        </w:rPr>
        <w:t> </w:t>
      </w:r>
      <w:r>
        <w:rPr>
          <w:rFonts w:ascii="Times New Roman" w:hAnsi="Times New Roman"/>
          <w:i/>
        </w:rPr>
        <w:t>refraction</w:t>
      </w:r>
      <w:r>
        <w:rPr/>
        <w:t>.</w:t>
      </w:r>
    </w:p>
    <w:p>
      <w:pPr>
        <w:spacing w:after="0" w:line="249"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314"/>
      </w:pPr>
      <w:r>
        <w:rPr/>
        <w:drawing>
          <wp:inline distT="0" distB="0" distL="0" distR="0">
            <wp:extent cx="4242992" cy="1058227"/>
            <wp:effectExtent l="0" t="0" r="0" b="0"/>
            <wp:docPr id="33" name="image58.jpeg"/>
            <wp:cNvGraphicFramePr>
              <a:graphicFrameLocks noChangeAspect="1"/>
            </wp:cNvGraphicFramePr>
            <a:graphic>
              <a:graphicData uri="http://schemas.openxmlformats.org/drawingml/2006/picture">
                <pic:pic>
                  <pic:nvPicPr>
                    <pic:cNvPr id="34" name="image58.jpeg"/>
                    <pic:cNvPicPr/>
                  </pic:nvPicPr>
                  <pic:blipFill>
                    <a:blip r:embed="rId68" cstate="print"/>
                    <a:stretch>
                      <a:fillRect/>
                    </a:stretch>
                  </pic:blipFill>
                  <pic:spPr>
                    <a:xfrm>
                      <a:off x="0" y="0"/>
                      <a:ext cx="4242992" cy="1058227"/>
                    </a:xfrm>
                    <a:prstGeom prst="rect">
                      <a:avLst/>
                    </a:prstGeom>
                  </pic:spPr>
                </pic:pic>
              </a:graphicData>
            </a:graphic>
          </wp:inline>
        </w:drawing>
      </w:r>
      <w:r>
        <w:rPr/>
      </w:r>
    </w:p>
    <w:p>
      <w:pPr>
        <w:pStyle w:val="BodyText"/>
        <w:spacing w:before="6"/>
        <w:rPr>
          <w:sz w:val="14"/>
        </w:rPr>
      </w:pPr>
    </w:p>
    <w:p>
      <w:pPr>
        <w:spacing w:line="189" w:lineRule="auto" w:before="81"/>
        <w:ind w:left="944" w:right="441" w:firstLine="0"/>
        <w:jc w:val="both"/>
        <w:rPr>
          <w:rFonts w:ascii="Palatino Linotype" w:hAnsi="Palatino Linotype"/>
          <w:sz w:val="16"/>
        </w:rPr>
      </w:pPr>
      <w:bookmarkStart w:name="_bookmark14" w:id="16"/>
      <w:bookmarkEnd w:id="16"/>
      <w:r>
        <w:rPr/>
      </w:r>
      <w:r>
        <w:rPr>
          <w:rFonts w:ascii="Lucida Sans Unicode" w:hAnsi="Lucida Sans Unicode"/>
          <w:color w:val="2C6362"/>
          <w:w w:val="105"/>
          <w:sz w:val="16"/>
        </w:rPr>
        <w:t>Figure 9.5. </w:t>
      </w:r>
      <w:r>
        <w:rPr>
          <w:rFonts w:ascii="Palatino Linotype" w:hAnsi="Palatino Linotype"/>
          <w:w w:val="105"/>
          <w:sz w:val="16"/>
        </w:rPr>
        <w:t>Four small containers of liquid with diﬀerent absorption properties. From left to right: clean water, water with grenadine, tea, and coﬀee.</w:t>
      </w:r>
    </w:p>
    <w:p>
      <w:pPr>
        <w:pStyle w:val="BodyText"/>
        <w:rPr>
          <w:rFonts w:ascii="Palatino Linotype"/>
          <w:sz w:val="16"/>
        </w:rPr>
      </w:pPr>
    </w:p>
    <w:p>
      <w:pPr>
        <w:pStyle w:val="BodyText"/>
        <w:spacing w:before="4"/>
        <w:rPr>
          <w:rFonts w:ascii="Palatino Linotype"/>
          <w:sz w:val="14"/>
        </w:rPr>
      </w:pPr>
    </w:p>
    <w:p>
      <w:pPr>
        <w:pStyle w:val="BodyText"/>
        <w:spacing w:line="252" w:lineRule="auto"/>
        <w:ind w:left="944" w:right="437"/>
      </w:pPr>
      <w:r>
        <w:rPr/>
        <w:t>The index of refraction abstracts away the molecule-level details of light interaction and enables treating the medium as a continuous volume, which is much simpler.</w:t>
      </w:r>
    </w:p>
    <w:p>
      <w:pPr>
        <w:pStyle w:val="BodyText"/>
        <w:spacing w:line="252" w:lineRule="auto"/>
        <w:ind w:left="943" w:right="441" w:firstLine="298"/>
        <w:jc w:val="right"/>
      </w:pPr>
      <w:r>
        <w:rPr/>
        <w:t>While the phase velocity of light does not directly affect appearance, </w:t>
      </w:r>
      <w:r>
        <w:rPr>
          <w:rFonts w:ascii="Times New Roman" w:hAnsi="Times New Roman"/>
          <w:i/>
        </w:rPr>
        <w:t>changes </w:t>
      </w:r>
      <w:r>
        <w:rPr/>
        <w:t>in velocity do, as </w:t>
      </w:r>
      <w:r>
        <w:rPr>
          <w:spacing w:val="-3"/>
        </w:rPr>
        <w:t>we </w:t>
      </w:r>
      <w:r>
        <w:rPr/>
        <w:t>will explain later.  On the other hand,  light absorption has a  direct impact on visuals, since it reduces the intensity of light and can (if varying </w:t>
      </w:r>
      <w:r>
        <w:rPr>
          <w:spacing w:val="-3"/>
        </w:rPr>
        <w:t>by </w:t>
      </w:r>
      <w:r>
        <w:rPr/>
        <w:t>wavelength)</w:t>
      </w:r>
      <w:r>
        <w:rPr>
          <w:spacing w:val="-20"/>
        </w:rPr>
        <w:t> </w:t>
      </w:r>
      <w:r>
        <w:rPr/>
        <w:t>also</w:t>
      </w:r>
      <w:r>
        <w:rPr>
          <w:spacing w:val="-19"/>
        </w:rPr>
        <w:t> </w:t>
      </w:r>
      <w:r>
        <w:rPr/>
        <w:t>change</w:t>
      </w:r>
      <w:r>
        <w:rPr>
          <w:spacing w:val="-19"/>
        </w:rPr>
        <w:t> </w:t>
      </w:r>
      <w:r>
        <w:rPr/>
        <w:t>its</w:t>
      </w:r>
      <w:r>
        <w:rPr>
          <w:spacing w:val="-19"/>
        </w:rPr>
        <w:t> </w:t>
      </w:r>
      <w:r>
        <w:rPr/>
        <w:t>color.</w:t>
      </w:r>
      <w:r>
        <w:rPr>
          <w:spacing w:val="-3"/>
        </w:rPr>
        <w:t> </w:t>
      </w:r>
      <w:hyperlink w:history="true" w:anchor="_bookmark14">
        <w:r>
          <w:rPr>
            <w:color w:val="0000FF"/>
          </w:rPr>
          <w:t>Figure</w:t>
        </w:r>
        <w:r>
          <w:rPr>
            <w:color w:val="0000FF"/>
            <w:spacing w:val="-19"/>
          </w:rPr>
          <w:t> </w:t>
        </w:r>
        <w:r>
          <w:rPr>
            <w:color w:val="0000FF"/>
          </w:rPr>
          <w:t>9.5</w:t>
        </w:r>
        <w:r>
          <w:rPr>
            <w:color w:val="0000FF"/>
            <w:spacing w:val="-20"/>
          </w:rPr>
          <w:t> </w:t>
        </w:r>
      </w:hyperlink>
      <w:r>
        <w:rPr/>
        <w:t>shows</w:t>
      </w:r>
      <w:r>
        <w:rPr>
          <w:spacing w:val="-19"/>
        </w:rPr>
        <w:t> </w:t>
      </w:r>
      <w:r>
        <w:rPr/>
        <w:t>some</w:t>
      </w:r>
      <w:r>
        <w:rPr>
          <w:spacing w:val="-19"/>
        </w:rPr>
        <w:t> </w:t>
      </w:r>
      <w:r>
        <w:rPr/>
        <w:t>examples</w:t>
      </w:r>
      <w:r>
        <w:rPr>
          <w:spacing w:val="-19"/>
        </w:rPr>
        <w:t> </w:t>
      </w:r>
      <w:r>
        <w:rPr/>
        <w:t>of</w:t>
      </w:r>
      <w:r>
        <w:rPr>
          <w:spacing w:val="-19"/>
        </w:rPr>
        <w:t> </w:t>
      </w:r>
      <w:r>
        <w:rPr/>
        <w:t>light</w:t>
      </w:r>
      <w:r>
        <w:rPr>
          <w:spacing w:val="-20"/>
        </w:rPr>
        <w:t> </w:t>
      </w:r>
      <w:r>
        <w:rPr/>
        <w:t>absorption. Nonhomogeneous media can often </w:t>
      </w:r>
      <w:r>
        <w:rPr>
          <w:spacing w:val="2"/>
        </w:rPr>
        <w:t>be </w:t>
      </w:r>
      <w:r>
        <w:rPr/>
        <w:t>modeled as homogeneous media with em- bedded</w:t>
      </w:r>
      <w:r>
        <w:rPr>
          <w:spacing w:val="-15"/>
        </w:rPr>
        <w:t> </w:t>
      </w:r>
      <w:r>
        <w:rPr/>
        <w:t>scattering</w:t>
      </w:r>
      <w:r>
        <w:rPr>
          <w:spacing w:val="-15"/>
        </w:rPr>
        <w:t> </w:t>
      </w:r>
      <w:r>
        <w:rPr/>
        <w:t>particles.</w:t>
      </w:r>
      <w:r>
        <w:rPr>
          <w:spacing w:val="2"/>
        </w:rPr>
        <w:t> </w:t>
      </w:r>
      <w:r>
        <w:rPr/>
        <w:t>The</w:t>
      </w:r>
      <w:r>
        <w:rPr>
          <w:spacing w:val="-15"/>
        </w:rPr>
        <w:t> </w:t>
      </w:r>
      <w:r>
        <w:rPr/>
        <w:t>destructive</w:t>
      </w:r>
      <w:r>
        <w:rPr>
          <w:spacing w:val="-15"/>
        </w:rPr>
        <w:t> </w:t>
      </w:r>
      <w:r>
        <w:rPr/>
        <w:t>interference</w:t>
      </w:r>
      <w:r>
        <w:rPr>
          <w:spacing w:val="-14"/>
        </w:rPr>
        <w:t> </w:t>
      </w:r>
      <w:r>
        <w:rPr/>
        <w:t>that</w:t>
      </w:r>
      <w:r>
        <w:rPr>
          <w:spacing w:val="-15"/>
        </w:rPr>
        <w:t> </w:t>
      </w:r>
      <w:r>
        <w:rPr/>
        <w:t>suppresses</w:t>
      </w:r>
      <w:r>
        <w:rPr>
          <w:spacing w:val="-14"/>
        </w:rPr>
        <w:t> </w:t>
      </w:r>
      <w:r>
        <w:rPr/>
        <w:t>scattering</w:t>
      </w:r>
      <w:r>
        <w:rPr>
          <w:spacing w:val="-15"/>
        </w:rPr>
        <w:t> </w:t>
      </w:r>
      <w:r>
        <w:rPr/>
        <w:t>in homogeneous</w:t>
      </w:r>
      <w:r>
        <w:rPr>
          <w:spacing w:val="-11"/>
        </w:rPr>
        <w:t> </w:t>
      </w:r>
      <w:r>
        <w:rPr/>
        <w:t>media</w:t>
      </w:r>
      <w:r>
        <w:rPr>
          <w:spacing w:val="-11"/>
        </w:rPr>
        <w:t> </w:t>
      </w:r>
      <w:r>
        <w:rPr/>
        <w:t>is</w:t>
      </w:r>
      <w:r>
        <w:rPr>
          <w:spacing w:val="-11"/>
        </w:rPr>
        <w:t> </w:t>
      </w:r>
      <w:r>
        <w:rPr/>
        <w:t>caused</w:t>
      </w:r>
      <w:r>
        <w:rPr>
          <w:spacing w:val="-11"/>
        </w:rPr>
        <w:t> </w:t>
      </w:r>
      <w:r>
        <w:rPr>
          <w:spacing w:val="-3"/>
        </w:rPr>
        <w:t>by</w:t>
      </w:r>
      <w:r>
        <w:rPr>
          <w:spacing w:val="-10"/>
        </w:rPr>
        <w:t> </w:t>
      </w:r>
      <w:r>
        <w:rPr/>
        <w:t>the</w:t>
      </w:r>
      <w:r>
        <w:rPr>
          <w:spacing w:val="-11"/>
        </w:rPr>
        <w:t> </w:t>
      </w:r>
      <w:r>
        <w:rPr/>
        <w:t>uniform</w:t>
      </w:r>
      <w:r>
        <w:rPr>
          <w:spacing w:val="-11"/>
        </w:rPr>
        <w:t> </w:t>
      </w:r>
      <w:r>
        <w:rPr/>
        <w:t>alignment</w:t>
      </w:r>
      <w:r>
        <w:rPr>
          <w:spacing w:val="-11"/>
        </w:rPr>
        <w:t> </w:t>
      </w:r>
      <w:r>
        <w:rPr/>
        <w:t>of</w:t>
      </w:r>
      <w:r>
        <w:rPr>
          <w:spacing w:val="-11"/>
        </w:rPr>
        <w:t> </w:t>
      </w:r>
      <w:r>
        <w:rPr/>
        <w:t>molecules,</w:t>
      </w:r>
      <w:r>
        <w:rPr>
          <w:spacing w:val="-10"/>
        </w:rPr>
        <w:t> </w:t>
      </w:r>
      <w:r>
        <w:rPr/>
        <w:t>and</w:t>
      </w:r>
      <w:r>
        <w:rPr>
          <w:spacing w:val="-11"/>
        </w:rPr>
        <w:t> </w:t>
      </w:r>
      <w:r>
        <w:rPr/>
        <w:t>thus</w:t>
      </w:r>
      <w:r>
        <w:rPr>
          <w:spacing w:val="-11"/>
        </w:rPr>
        <w:t> </w:t>
      </w:r>
      <w:r>
        <w:rPr/>
        <w:t>of</w:t>
      </w:r>
      <w:r>
        <w:rPr>
          <w:spacing w:val="-11"/>
        </w:rPr>
        <w:t> </w:t>
      </w:r>
      <w:r>
        <w:rPr/>
        <w:t>the scattered </w:t>
      </w:r>
      <w:r>
        <w:rPr>
          <w:spacing w:val="-4"/>
        </w:rPr>
        <w:t>waves </w:t>
      </w:r>
      <w:r>
        <w:rPr/>
        <w:t>they produce. Any localized change in the distribution of molecules will break this pattern of destructive interference, allowing scattered light </w:t>
      </w:r>
      <w:r>
        <w:rPr>
          <w:spacing w:val="-4"/>
        </w:rPr>
        <w:t>waves </w:t>
      </w:r>
      <w:r>
        <w:rPr/>
        <w:t>to propagate. Such a localized change can </w:t>
      </w:r>
      <w:r>
        <w:rPr>
          <w:spacing w:val="2"/>
        </w:rPr>
        <w:t>be </w:t>
      </w:r>
      <w:r>
        <w:rPr/>
        <w:t>a cluster of a different molecule type, an air gap, a bubble, or density variation. In any case, it will scatter light like the parti- cles discussed earlier, with scattering properties similarly dependent on the</w:t>
      </w:r>
      <w:r>
        <w:rPr>
          <w:spacing w:val="-12"/>
        </w:rPr>
        <w:t> </w:t>
      </w:r>
      <w:r>
        <w:rPr/>
        <w:t>cluster’s size. Even gases can </w:t>
      </w:r>
      <w:r>
        <w:rPr>
          <w:spacing w:val="2"/>
        </w:rPr>
        <w:t>be </w:t>
      </w:r>
      <w:r>
        <w:rPr/>
        <w:t>modeled in this </w:t>
      </w:r>
      <w:r>
        <w:rPr>
          <w:spacing w:val="-8"/>
        </w:rPr>
        <w:t>way. </w:t>
      </w:r>
      <w:r>
        <w:rPr>
          <w:spacing w:val="-6"/>
        </w:rPr>
        <w:t>For  </w:t>
      </w:r>
      <w:r>
        <w:rPr/>
        <w:t>these,  the “scattering particles”  are transient density fluctuations caused </w:t>
      </w:r>
      <w:r>
        <w:rPr>
          <w:spacing w:val="-3"/>
        </w:rPr>
        <w:t>by </w:t>
      </w:r>
      <w:r>
        <w:rPr/>
        <w:t>the constant motion of the molecules. This model enables establishing a meaningful </w:t>
      </w:r>
      <w:r>
        <w:rPr>
          <w:spacing w:val="-3"/>
        </w:rPr>
        <w:t>value </w:t>
      </w:r>
      <w:r>
        <w:rPr/>
        <w:t>of </w:t>
      </w:r>
      <w:r>
        <w:rPr>
          <w:rFonts w:ascii="Times New Roman" w:hAnsi="Times New Roman"/>
          <w:i/>
        </w:rPr>
        <w:t>n </w:t>
      </w:r>
      <w:r>
        <w:rPr/>
        <w:t>for gases, which is useful  for understanding their optical properties. </w:t>
      </w:r>
      <w:hyperlink w:history="true" w:anchor="_bookmark14">
        <w:r>
          <w:rPr>
            <w:color w:val="0000FF"/>
          </w:rPr>
          <w:t>Figure 9.6</w:t>
        </w:r>
      </w:hyperlink>
      <w:r>
        <w:rPr>
          <w:color w:val="0000FF"/>
        </w:rPr>
        <w:t> </w:t>
      </w:r>
      <w:r>
        <w:rPr/>
        <w:t>shows some examples of</w:t>
      </w:r>
      <w:r>
        <w:rPr>
          <w:spacing w:val="19"/>
        </w:rPr>
        <w:t> </w:t>
      </w:r>
      <w:r>
        <w:rPr/>
        <w:t>light</w:t>
      </w:r>
    </w:p>
    <w:p>
      <w:pPr>
        <w:pStyle w:val="BodyText"/>
        <w:spacing w:before="2"/>
        <w:ind w:left="943"/>
      </w:pPr>
      <w:r>
        <w:rPr/>
        <w:t>scattering.</w:t>
      </w:r>
    </w:p>
    <w:p>
      <w:pPr>
        <w:pStyle w:val="BodyText"/>
      </w:pPr>
    </w:p>
    <w:p>
      <w:pPr>
        <w:pStyle w:val="BodyText"/>
        <w:spacing w:before="2"/>
        <w:rPr>
          <w:sz w:val="11"/>
        </w:rPr>
      </w:pPr>
      <w:r>
        <w:rPr/>
        <w:drawing>
          <wp:anchor distT="0" distB="0" distL="0" distR="0" allowOverlap="1" layoutInCell="1" locked="0" behindDoc="0" simplePos="0" relativeHeight="47">
            <wp:simplePos x="0" y="0"/>
            <wp:positionH relativeFrom="page">
              <wp:posOffset>1809318</wp:posOffset>
            </wp:positionH>
            <wp:positionV relativeFrom="paragraph">
              <wp:posOffset>105812</wp:posOffset>
            </wp:positionV>
            <wp:extent cx="4481957" cy="894683"/>
            <wp:effectExtent l="0" t="0" r="0" b="0"/>
            <wp:wrapTopAndBottom/>
            <wp:docPr id="35" name="image59.jpeg"/>
            <wp:cNvGraphicFramePr>
              <a:graphicFrameLocks noChangeAspect="1"/>
            </wp:cNvGraphicFramePr>
            <a:graphic>
              <a:graphicData uri="http://schemas.openxmlformats.org/drawingml/2006/picture">
                <pic:pic>
                  <pic:nvPicPr>
                    <pic:cNvPr id="36" name="image59.jpeg"/>
                    <pic:cNvPicPr/>
                  </pic:nvPicPr>
                  <pic:blipFill>
                    <a:blip r:embed="rId69" cstate="print"/>
                    <a:stretch>
                      <a:fillRect/>
                    </a:stretch>
                  </pic:blipFill>
                  <pic:spPr>
                    <a:xfrm>
                      <a:off x="0" y="0"/>
                      <a:ext cx="4481957" cy="894683"/>
                    </a:xfrm>
                    <a:prstGeom prst="rect">
                      <a:avLst/>
                    </a:prstGeom>
                  </pic:spPr>
                </pic:pic>
              </a:graphicData>
            </a:graphic>
          </wp:anchor>
        </w:drawing>
      </w:r>
    </w:p>
    <w:p>
      <w:pPr>
        <w:pStyle w:val="BodyText"/>
        <w:rPr>
          <w:sz w:val="18"/>
        </w:rPr>
      </w:pPr>
    </w:p>
    <w:p>
      <w:pPr>
        <w:spacing w:line="206" w:lineRule="auto" w:before="1"/>
        <w:ind w:left="944" w:right="441" w:firstLine="0"/>
        <w:jc w:val="both"/>
        <w:rPr>
          <w:rFonts w:ascii="Palatino Linotype" w:hAnsi="Palatino Linotype"/>
          <w:sz w:val="16"/>
        </w:rPr>
      </w:pPr>
      <w:r>
        <w:rPr>
          <w:rFonts w:ascii="Lucida Sans Unicode" w:hAnsi="Lucida Sans Unicode"/>
          <w:color w:val="2C6362"/>
          <w:w w:val="105"/>
          <w:sz w:val="16"/>
        </w:rPr>
        <w:t>Figure 9.6. </w:t>
      </w:r>
      <w:r>
        <w:rPr>
          <w:rFonts w:ascii="Palatino Linotype" w:hAnsi="Palatino Linotype"/>
          <w:w w:val="105"/>
          <w:sz w:val="16"/>
        </w:rPr>
        <w:t>From left to right: water, water with a few drops of milk, water with about 10% milk, whole milk, and opalescent glass. Most of milk’s scattering particles are larger than visible light wavelengths, so its scattering is primarily colorless, with a faint blue tint apparent in the middle image. The scattering particles in the opalescent glass are all smaller than visible light wavelengths and thus scatter blue light more strongly than red light. Due to the split light and dark background, transmitted light is more visible on the left and scattered light is more visible on the right.</w:t>
      </w:r>
    </w:p>
    <w:p>
      <w:pPr>
        <w:spacing w:after="0" w:line="206" w:lineRule="auto"/>
        <w:jc w:val="both"/>
        <w:rPr>
          <w:rFonts w:ascii="Palatino Linotype" w:hAnsi="Palatino Linotype"/>
          <w:sz w:val="16"/>
        </w:rPr>
        <w:sectPr>
          <w:pgSz w:w="12240" w:h="15840"/>
          <w:pgMar w:header="2359" w:footer="0" w:top="2560" w:bottom="280" w:left="1720" w:right="1720"/>
        </w:sectPr>
      </w:pPr>
    </w:p>
    <w:p>
      <w:pPr>
        <w:pStyle w:val="BodyText"/>
        <w:spacing w:before="1" w:after="1"/>
        <w:rPr>
          <w:rFonts w:ascii="Palatino Linotype"/>
          <w:sz w:val="28"/>
        </w:rPr>
      </w:pPr>
    </w:p>
    <w:p>
      <w:pPr>
        <w:pStyle w:val="BodyText"/>
        <w:ind w:left="629"/>
        <w:rPr>
          <w:rFonts w:ascii="Palatino Linotype"/>
        </w:rPr>
      </w:pPr>
      <w:r>
        <w:rPr>
          <w:rFonts w:ascii="Palatino Linotype"/>
        </w:rPr>
        <w:drawing>
          <wp:inline distT="0" distB="0" distL="0" distR="0">
            <wp:extent cx="4482358" cy="981265"/>
            <wp:effectExtent l="0" t="0" r="0" b="0"/>
            <wp:docPr id="37" name="image60.png"/>
            <wp:cNvGraphicFramePr>
              <a:graphicFrameLocks noChangeAspect="1"/>
            </wp:cNvGraphicFramePr>
            <a:graphic>
              <a:graphicData uri="http://schemas.openxmlformats.org/drawingml/2006/picture">
                <pic:pic>
                  <pic:nvPicPr>
                    <pic:cNvPr id="38" name="image60.png"/>
                    <pic:cNvPicPr/>
                  </pic:nvPicPr>
                  <pic:blipFill>
                    <a:blip r:embed="rId70" cstate="print"/>
                    <a:stretch>
                      <a:fillRect/>
                    </a:stretch>
                  </pic:blipFill>
                  <pic:spPr>
                    <a:xfrm>
                      <a:off x="0" y="0"/>
                      <a:ext cx="4482358" cy="981265"/>
                    </a:xfrm>
                    <a:prstGeom prst="rect">
                      <a:avLst/>
                    </a:prstGeom>
                  </pic:spPr>
                </pic:pic>
              </a:graphicData>
            </a:graphic>
          </wp:inline>
        </w:drawing>
      </w:r>
      <w:r>
        <w:rPr>
          <w:rFonts w:ascii="Palatino Linotype"/>
        </w:rPr>
      </w:r>
    </w:p>
    <w:p>
      <w:pPr>
        <w:pStyle w:val="BodyText"/>
        <w:spacing w:before="2"/>
        <w:rPr>
          <w:rFonts w:ascii="Palatino Linotype"/>
          <w:sz w:val="12"/>
        </w:rPr>
      </w:pPr>
    </w:p>
    <w:p>
      <w:pPr>
        <w:spacing w:line="199" w:lineRule="auto" w:before="74"/>
        <w:ind w:left="443" w:right="942" w:firstLine="0"/>
        <w:jc w:val="both"/>
        <w:rPr>
          <w:rFonts w:ascii="Palatino Linotype"/>
          <w:sz w:val="16"/>
        </w:rPr>
      </w:pPr>
      <w:bookmarkStart w:name="_bookmark15" w:id="17"/>
      <w:bookmarkEnd w:id="17"/>
      <w:r>
        <w:rPr/>
      </w:r>
      <w:r>
        <w:rPr>
          <w:rFonts w:ascii="Lucida Sans Unicode"/>
          <w:color w:val="2C6362"/>
          <w:w w:val="105"/>
          <w:sz w:val="16"/>
        </w:rPr>
        <w:t>Figure 9.7. </w:t>
      </w:r>
      <w:r>
        <w:rPr>
          <w:rFonts w:ascii="Palatino Linotype"/>
          <w:w w:val="105"/>
          <w:sz w:val="16"/>
        </w:rPr>
        <w:t>The left image shows that, over a distance of multiple meters, water absorbs light, especially red light, quite strongly. The right image shows noticeable light scattering over multiple miles of air, even in the absence of heavy pollution or fog.</w:t>
      </w:r>
    </w:p>
    <w:p>
      <w:pPr>
        <w:pStyle w:val="BodyText"/>
        <w:rPr>
          <w:rFonts w:ascii="Palatino Linotype"/>
          <w:sz w:val="16"/>
        </w:rPr>
      </w:pPr>
    </w:p>
    <w:p>
      <w:pPr>
        <w:pStyle w:val="BodyText"/>
        <w:spacing w:before="3"/>
        <w:rPr>
          <w:rFonts w:ascii="Palatino Linotype"/>
          <w:sz w:val="14"/>
        </w:rPr>
      </w:pPr>
    </w:p>
    <w:p>
      <w:pPr>
        <w:pStyle w:val="BodyText"/>
        <w:spacing w:line="252" w:lineRule="auto"/>
        <w:ind w:left="443" w:right="941" w:firstLine="298"/>
        <w:jc w:val="both"/>
      </w:pPr>
      <w:r>
        <w:rPr/>
        <w:t>Scattering and absorption are both scale-dependent. A medium that does not produce</w:t>
      </w:r>
      <w:r>
        <w:rPr>
          <w:spacing w:val="-12"/>
        </w:rPr>
        <w:t> </w:t>
      </w:r>
      <w:r>
        <w:rPr/>
        <w:t>any</w:t>
      </w:r>
      <w:r>
        <w:rPr>
          <w:spacing w:val="-11"/>
        </w:rPr>
        <w:t> </w:t>
      </w:r>
      <w:r>
        <w:rPr/>
        <w:t>apparent</w:t>
      </w:r>
      <w:r>
        <w:rPr>
          <w:spacing w:val="-11"/>
        </w:rPr>
        <w:t> </w:t>
      </w:r>
      <w:r>
        <w:rPr/>
        <w:t>scattering</w:t>
      </w:r>
      <w:r>
        <w:rPr>
          <w:spacing w:val="-11"/>
        </w:rPr>
        <w:t> </w:t>
      </w:r>
      <w:r>
        <w:rPr/>
        <w:t>in</w:t>
      </w:r>
      <w:r>
        <w:rPr>
          <w:spacing w:val="-11"/>
        </w:rPr>
        <w:t> </w:t>
      </w:r>
      <w:r>
        <w:rPr/>
        <w:t>a</w:t>
      </w:r>
      <w:r>
        <w:rPr>
          <w:spacing w:val="-12"/>
        </w:rPr>
        <w:t> </w:t>
      </w:r>
      <w:r>
        <w:rPr/>
        <w:t>small</w:t>
      </w:r>
      <w:r>
        <w:rPr>
          <w:spacing w:val="-11"/>
        </w:rPr>
        <w:t> </w:t>
      </w:r>
      <w:r>
        <w:rPr/>
        <w:t>scene</w:t>
      </w:r>
      <w:r>
        <w:rPr>
          <w:spacing w:val="-11"/>
        </w:rPr>
        <w:t> </w:t>
      </w:r>
      <w:r>
        <w:rPr/>
        <w:t>may</w:t>
      </w:r>
      <w:r>
        <w:rPr>
          <w:spacing w:val="-11"/>
        </w:rPr>
        <w:t> </w:t>
      </w:r>
      <w:r>
        <w:rPr>
          <w:spacing w:val="-3"/>
        </w:rPr>
        <w:t>have</w:t>
      </w:r>
      <w:r>
        <w:rPr>
          <w:spacing w:val="-11"/>
        </w:rPr>
        <w:t> </w:t>
      </w:r>
      <w:r>
        <w:rPr/>
        <w:t>quite</w:t>
      </w:r>
      <w:r>
        <w:rPr>
          <w:spacing w:val="-11"/>
        </w:rPr>
        <w:t> </w:t>
      </w:r>
      <w:r>
        <w:rPr/>
        <w:t>noticeable</w:t>
      </w:r>
      <w:r>
        <w:rPr>
          <w:spacing w:val="-11"/>
        </w:rPr>
        <w:t> </w:t>
      </w:r>
      <w:r>
        <w:rPr/>
        <w:t>scattering at larger scales. </w:t>
      </w:r>
      <w:r>
        <w:rPr>
          <w:spacing w:val="-6"/>
        </w:rPr>
        <w:t>For </w:t>
      </w:r>
      <w:r>
        <w:rPr/>
        <w:t>example, light scattering in air and absorption in water are not visible</w:t>
      </w:r>
      <w:r>
        <w:rPr>
          <w:spacing w:val="-15"/>
        </w:rPr>
        <w:t> </w:t>
      </w:r>
      <w:r>
        <w:rPr/>
        <w:t>when</w:t>
      </w:r>
      <w:r>
        <w:rPr>
          <w:spacing w:val="-15"/>
        </w:rPr>
        <w:t> </w:t>
      </w:r>
      <w:r>
        <w:rPr/>
        <w:t>observing</w:t>
      </w:r>
      <w:r>
        <w:rPr>
          <w:spacing w:val="-15"/>
        </w:rPr>
        <w:t> </w:t>
      </w:r>
      <w:r>
        <w:rPr/>
        <w:t>a</w:t>
      </w:r>
      <w:r>
        <w:rPr>
          <w:spacing w:val="-15"/>
        </w:rPr>
        <w:t> </w:t>
      </w:r>
      <w:r>
        <w:rPr/>
        <w:t>glass</w:t>
      </w:r>
      <w:r>
        <w:rPr>
          <w:spacing w:val="-14"/>
        </w:rPr>
        <w:t> </w:t>
      </w:r>
      <w:r>
        <w:rPr/>
        <w:t>of</w:t>
      </w:r>
      <w:r>
        <w:rPr>
          <w:spacing w:val="-15"/>
        </w:rPr>
        <w:t> </w:t>
      </w:r>
      <w:r>
        <w:rPr/>
        <w:t>water</w:t>
      </w:r>
      <w:r>
        <w:rPr>
          <w:spacing w:val="-15"/>
        </w:rPr>
        <w:t> </w:t>
      </w:r>
      <w:r>
        <w:rPr/>
        <w:t>in</w:t>
      </w:r>
      <w:r>
        <w:rPr>
          <w:spacing w:val="-14"/>
        </w:rPr>
        <w:t> </w:t>
      </w:r>
      <w:r>
        <w:rPr/>
        <w:t>a</w:t>
      </w:r>
      <w:r>
        <w:rPr>
          <w:spacing w:val="-15"/>
        </w:rPr>
        <w:t> </w:t>
      </w:r>
      <w:r>
        <w:rPr/>
        <w:t>room.</w:t>
      </w:r>
      <w:r>
        <w:rPr>
          <w:spacing w:val="2"/>
        </w:rPr>
        <w:t> </w:t>
      </w:r>
      <w:r>
        <w:rPr>
          <w:spacing w:val="-3"/>
        </w:rPr>
        <w:t>However,</w:t>
      </w:r>
      <w:r>
        <w:rPr>
          <w:spacing w:val="-13"/>
        </w:rPr>
        <w:t> </w:t>
      </w:r>
      <w:r>
        <w:rPr/>
        <w:t>in</w:t>
      </w:r>
      <w:r>
        <w:rPr>
          <w:spacing w:val="-15"/>
        </w:rPr>
        <w:t> </w:t>
      </w:r>
      <w:r>
        <w:rPr/>
        <w:t>extended</w:t>
      </w:r>
      <w:r>
        <w:rPr>
          <w:spacing w:val="-15"/>
        </w:rPr>
        <w:t> </w:t>
      </w:r>
      <w:r>
        <w:rPr/>
        <w:t>environments both</w:t>
      </w:r>
      <w:r>
        <w:rPr>
          <w:spacing w:val="14"/>
        </w:rPr>
        <w:t> </w:t>
      </w:r>
      <w:r>
        <w:rPr/>
        <w:t>effects</w:t>
      </w:r>
      <w:r>
        <w:rPr>
          <w:spacing w:val="14"/>
        </w:rPr>
        <w:t> </w:t>
      </w:r>
      <w:r>
        <w:rPr/>
        <w:t>can</w:t>
      </w:r>
      <w:r>
        <w:rPr>
          <w:spacing w:val="14"/>
        </w:rPr>
        <w:t> </w:t>
      </w:r>
      <w:r>
        <w:rPr>
          <w:spacing w:val="2"/>
        </w:rPr>
        <w:t>be</w:t>
      </w:r>
      <w:r>
        <w:rPr>
          <w:spacing w:val="15"/>
        </w:rPr>
        <w:t> </w:t>
      </w:r>
      <w:r>
        <w:rPr/>
        <w:t>significant,</w:t>
      </w:r>
      <w:r>
        <w:rPr>
          <w:spacing w:val="14"/>
        </w:rPr>
        <w:t> </w:t>
      </w:r>
      <w:r>
        <w:rPr/>
        <w:t>as</w:t>
      </w:r>
      <w:r>
        <w:rPr>
          <w:spacing w:val="14"/>
        </w:rPr>
        <w:t> </w:t>
      </w:r>
      <w:r>
        <w:rPr/>
        <w:t>shown</w:t>
      </w:r>
      <w:r>
        <w:rPr>
          <w:spacing w:val="15"/>
        </w:rPr>
        <w:t> </w:t>
      </w:r>
      <w:r>
        <w:rPr/>
        <w:t>in</w:t>
      </w:r>
      <w:r>
        <w:rPr>
          <w:spacing w:val="14"/>
        </w:rPr>
        <w:t> </w:t>
      </w:r>
      <w:hyperlink w:history="true" w:anchor="_bookmark15">
        <w:r>
          <w:rPr>
            <w:color w:val="0000FF"/>
          </w:rPr>
          <w:t>Figure</w:t>
        </w:r>
        <w:r>
          <w:rPr>
            <w:color w:val="0000FF"/>
            <w:spacing w:val="14"/>
          </w:rPr>
          <w:t> </w:t>
        </w:r>
        <w:r>
          <w:rPr>
            <w:color w:val="0000FF"/>
          </w:rPr>
          <w:t>9.7</w:t>
        </w:r>
      </w:hyperlink>
      <w:r>
        <w:rPr/>
        <w:t>.</w:t>
      </w:r>
    </w:p>
    <w:p>
      <w:pPr>
        <w:pStyle w:val="BodyText"/>
        <w:spacing w:line="252" w:lineRule="auto" w:before="2"/>
        <w:ind w:left="443" w:right="941" w:firstLine="298"/>
        <w:jc w:val="both"/>
      </w:pPr>
      <w:r>
        <w:rPr/>
        <w:t>In</w:t>
      </w:r>
      <w:r>
        <w:rPr>
          <w:spacing w:val="-16"/>
        </w:rPr>
        <w:t> </w:t>
      </w:r>
      <w:r>
        <w:rPr/>
        <w:t>the</w:t>
      </w:r>
      <w:r>
        <w:rPr>
          <w:spacing w:val="-15"/>
        </w:rPr>
        <w:t> </w:t>
      </w:r>
      <w:r>
        <w:rPr/>
        <w:t>general</w:t>
      </w:r>
      <w:r>
        <w:rPr>
          <w:spacing w:val="-16"/>
        </w:rPr>
        <w:t> </w:t>
      </w:r>
      <w:r>
        <w:rPr/>
        <w:t>case,</w:t>
      </w:r>
      <w:r>
        <w:rPr>
          <w:spacing w:val="-14"/>
        </w:rPr>
        <w:t> </w:t>
      </w:r>
      <w:r>
        <w:rPr/>
        <w:t>a</w:t>
      </w:r>
      <w:r>
        <w:rPr>
          <w:spacing w:val="-15"/>
        </w:rPr>
        <w:t> </w:t>
      </w:r>
      <w:r>
        <w:rPr/>
        <w:t>medium’s</w:t>
      </w:r>
      <w:r>
        <w:rPr>
          <w:spacing w:val="-16"/>
        </w:rPr>
        <w:t> </w:t>
      </w:r>
      <w:r>
        <w:rPr/>
        <w:t>appearance</w:t>
      </w:r>
      <w:r>
        <w:rPr>
          <w:spacing w:val="-15"/>
        </w:rPr>
        <w:t> </w:t>
      </w:r>
      <w:r>
        <w:rPr/>
        <w:t>is</w:t>
      </w:r>
      <w:r>
        <w:rPr>
          <w:spacing w:val="-16"/>
        </w:rPr>
        <w:t> </w:t>
      </w:r>
      <w:r>
        <w:rPr/>
        <w:t>caused</w:t>
      </w:r>
      <w:r>
        <w:rPr>
          <w:spacing w:val="-15"/>
        </w:rPr>
        <w:t> </w:t>
      </w:r>
      <w:r>
        <w:rPr>
          <w:spacing w:val="-3"/>
        </w:rPr>
        <w:t>by</w:t>
      </w:r>
      <w:r>
        <w:rPr>
          <w:spacing w:val="-15"/>
        </w:rPr>
        <w:t> </w:t>
      </w:r>
      <w:r>
        <w:rPr/>
        <w:t>some</w:t>
      </w:r>
      <w:r>
        <w:rPr>
          <w:spacing w:val="-15"/>
        </w:rPr>
        <w:t> </w:t>
      </w:r>
      <w:r>
        <w:rPr/>
        <w:t>combination</w:t>
      </w:r>
      <w:r>
        <w:rPr>
          <w:spacing w:val="-16"/>
        </w:rPr>
        <w:t> </w:t>
      </w:r>
      <w:r>
        <w:rPr/>
        <w:t>of</w:t>
      </w:r>
      <w:r>
        <w:rPr>
          <w:spacing w:val="-15"/>
        </w:rPr>
        <w:t> </w:t>
      </w:r>
      <w:r>
        <w:rPr/>
        <w:t>scat- tering and absorption, as shown in </w:t>
      </w:r>
      <w:hyperlink w:history="true" w:anchor="_bookmark16">
        <w:r>
          <w:rPr>
            <w:color w:val="0000FF"/>
          </w:rPr>
          <w:t>Figure 9.8</w:t>
        </w:r>
      </w:hyperlink>
      <w:r>
        <w:rPr/>
        <w:t>. The degree of scattering determines cloudiness,</w:t>
      </w:r>
      <w:r>
        <w:rPr>
          <w:spacing w:val="-9"/>
        </w:rPr>
        <w:t> </w:t>
      </w:r>
      <w:r>
        <w:rPr/>
        <w:t>with</w:t>
      </w:r>
      <w:r>
        <w:rPr>
          <w:spacing w:val="-9"/>
        </w:rPr>
        <w:t> </w:t>
      </w:r>
      <w:r>
        <w:rPr/>
        <w:t>high</w:t>
      </w:r>
      <w:r>
        <w:rPr>
          <w:spacing w:val="-9"/>
        </w:rPr>
        <w:t> </w:t>
      </w:r>
      <w:r>
        <w:rPr/>
        <w:t>scattering</w:t>
      </w:r>
      <w:r>
        <w:rPr>
          <w:spacing w:val="-10"/>
        </w:rPr>
        <w:t> </w:t>
      </w:r>
      <w:r>
        <w:rPr/>
        <w:t>creating</w:t>
      </w:r>
      <w:r>
        <w:rPr>
          <w:spacing w:val="-9"/>
        </w:rPr>
        <w:t> </w:t>
      </w:r>
      <w:r>
        <w:rPr/>
        <w:t>an</w:t>
      </w:r>
      <w:r>
        <w:rPr>
          <w:spacing w:val="-9"/>
        </w:rPr>
        <w:t> </w:t>
      </w:r>
      <w:r>
        <w:rPr/>
        <w:t>opaque</w:t>
      </w:r>
      <w:r>
        <w:rPr>
          <w:spacing w:val="-9"/>
        </w:rPr>
        <w:t> </w:t>
      </w:r>
      <w:r>
        <w:rPr/>
        <w:t>appearance.</w:t>
      </w:r>
      <w:r>
        <w:rPr>
          <w:spacing w:val="6"/>
        </w:rPr>
        <w:t> </w:t>
      </w:r>
      <w:r>
        <w:rPr/>
        <w:t>With</w:t>
      </w:r>
      <w:r>
        <w:rPr>
          <w:spacing w:val="-9"/>
        </w:rPr>
        <w:t> </w:t>
      </w:r>
      <w:r>
        <w:rPr/>
        <w:t>somewhat</w:t>
      </w:r>
      <w:r>
        <w:rPr>
          <w:spacing w:val="-8"/>
        </w:rPr>
        <w:t> </w:t>
      </w:r>
      <w:r>
        <w:rPr/>
        <w:t>rare exceptions, such as the opalescent glass in </w:t>
      </w:r>
      <w:hyperlink w:history="true" w:anchor="_bookmark14">
        <w:r>
          <w:rPr>
            <w:color w:val="0000FF"/>
          </w:rPr>
          <w:t>Figure 9.6</w:t>
        </w:r>
      </w:hyperlink>
      <w:r>
        <w:rPr/>
        <w:t>, particles in solid and liquid media</w:t>
      </w:r>
      <w:r>
        <w:rPr>
          <w:spacing w:val="-4"/>
        </w:rPr>
        <w:t> </w:t>
      </w:r>
      <w:r>
        <w:rPr/>
        <w:t>tend</w:t>
      </w:r>
      <w:r>
        <w:rPr>
          <w:spacing w:val="-4"/>
        </w:rPr>
        <w:t> </w:t>
      </w:r>
      <w:r>
        <w:rPr/>
        <w:t>to</w:t>
      </w:r>
      <w:r>
        <w:rPr>
          <w:spacing w:val="-4"/>
        </w:rPr>
        <w:t> </w:t>
      </w:r>
      <w:r>
        <w:rPr>
          <w:spacing w:val="2"/>
        </w:rPr>
        <w:t>be</w:t>
      </w:r>
      <w:r>
        <w:rPr>
          <w:spacing w:val="-4"/>
        </w:rPr>
        <w:t> </w:t>
      </w:r>
      <w:r>
        <w:rPr/>
        <w:t>larger</w:t>
      </w:r>
      <w:r>
        <w:rPr>
          <w:spacing w:val="-4"/>
        </w:rPr>
        <w:t> </w:t>
      </w:r>
      <w:r>
        <w:rPr/>
        <w:t>than</w:t>
      </w:r>
      <w:r>
        <w:rPr>
          <w:spacing w:val="-3"/>
        </w:rPr>
        <w:t> </w:t>
      </w:r>
      <w:r>
        <w:rPr/>
        <w:t>a</w:t>
      </w:r>
      <w:r>
        <w:rPr>
          <w:spacing w:val="-4"/>
        </w:rPr>
        <w:t> </w:t>
      </w:r>
      <w:r>
        <w:rPr/>
        <w:t>light</w:t>
      </w:r>
      <w:r>
        <w:rPr>
          <w:spacing w:val="-4"/>
        </w:rPr>
        <w:t> </w:t>
      </w:r>
      <w:r>
        <w:rPr/>
        <w:t>wavelength,</w:t>
      </w:r>
      <w:r>
        <w:rPr>
          <w:spacing w:val="-2"/>
        </w:rPr>
        <w:t> </w:t>
      </w:r>
      <w:r>
        <w:rPr/>
        <w:t>and</w:t>
      </w:r>
      <w:r>
        <w:rPr>
          <w:spacing w:val="-4"/>
        </w:rPr>
        <w:t> </w:t>
      </w:r>
      <w:r>
        <w:rPr/>
        <w:t>tend</w:t>
      </w:r>
      <w:r>
        <w:rPr>
          <w:spacing w:val="-4"/>
        </w:rPr>
        <w:t> </w:t>
      </w:r>
      <w:r>
        <w:rPr/>
        <w:t>to</w:t>
      </w:r>
      <w:r>
        <w:rPr>
          <w:spacing w:val="-4"/>
        </w:rPr>
        <w:t> </w:t>
      </w:r>
      <w:r>
        <w:rPr/>
        <w:t>scatter</w:t>
      </w:r>
      <w:r>
        <w:rPr>
          <w:spacing w:val="-4"/>
        </w:rPr>
        <w:t> </w:t>
      </w:r>
      <w:r>
        <w:rPr/>
        <w:t>light</w:t>
      </w:r>
      <w:r>
        <w:rPr>
          <w:spacing w:val="-3"/>
        </w:rPr>
        <w:t> </w:t>
      </w:r>
      <w:r>
        <w:rPr/>
        <w:t>of</w:t>
      </w:r>
      <w:r>
        <w:rPr>
          <w:spacing w:val="-4"/>
        </w:rPr>
        <w:t> </w:t>
      </w:r>
      <w:r>
        <w:rPr/>
        <w:t>all</w:t>
      </w:r>
      <w:r>
        <w:rPr>
          <w:spacing w:val="-4"/>
        </w:rPr>
        <w:t> </w:t>
      </w:r>
      <w:r>
        <w:rPr/>
        <w:t>visible wavelengths </w:t>
      </w:r>
      <w:r>
        <w:rPr>
          <w:spacing w:val="-3"/>
        </w:rPr>
        <w:t>equally. </w:t>
      </w:r>
      <w:r>
        <w:rPr/>
        <w:t>Thus any color tint is usually caused </w:t>
      </w:r>
      <w:r>
        <w:rPr>
          <w:spacing w:val="-3"/>
        </w:rPr>
        <w:t>by </w:t>
      </w:r>
      <w:r>
        <w:rPr/>
        <w:t>the wavelength depen- dence of the absorption. The lightness of the medium is a result of both phenomena. A white color in particular is the result of a combination of high scattering and low absorption.</w:t>
      </w:r>
      <w:r>
        <w:rPr>
          <w:spacing w:val="35"/>
        </w:rPr>
        <w:t> </w:t>
      </w:r>
      <w:r>
        <w:rPr/>
        <w:t>This</w:t>
      </w:r>
      <w:r>
        <w:rPr>
          <w:spacing w:val="14"/>
        </w:rPr>
        <w:t> </w:t>
      </w:r>
      <w:r>
        <w:rPr/>
        <w:t>is</w:t>
      </w:r>
      <w:r>
        <w:rPr>
          <w:spacing w:val="14"/>
        </w:rPr>
        <w:t> </w:t>
      </w:r>
      <w:r>
        <w:rPr/>
        <w:t>discussed</w:t>
      </w:r>
      <w:r>
        <w:rPr>
          <w:spacing w:val="14"/>
        </w:rPr>
        <w:t> </w:t>
      </w:r>
      <w:r>
        <w:rPr/>
        <w:t>in</w:t>
      </w:r>
      <w:r>
        <w:rPr>
          <w:spacing w:val="14"/>
        </w:rPr>
        <w:t> </w:t>
      </w:r>
      <w:r>
        <w:rPr/>
        <w:t>more</w:t>
      </w:r>
      <w:r>
        <w:rPr>
          <w:spacing w:val="14"/>
        </w:rPr>
        <w:t> </w:t>
      </w:r>
      <w:r>
        <w:rPr/>
        <w:t>detail</w:t>
      </w:r>
      <w:r>
        <w:rPr>
          <w:spacing w:val="14"/>
        </w:rPr>
        <w:t> </w:t>
      </w:r>
      <w:r>
        <w:rPr/>
        <w:t>in</w:t>
      </w:r>
      <w:r>
        <w:rPr>
          <w:spacing w:val="15"/>
        </w:rPr>
        <w:t> </w:t>
      </w:r>
      <w:hyperlink w:history="true" w:anchor="_bookmark0">
        <w:r>
          <w:rPr>
            <w:color w:val="0000FF"/>
          </w:rPr>
          <w:t>Section</w:t>
        </w:r>
        <w:r>
          <w:rPr>
            <w:color w:val="0000FF"/>
            <w:spacing w:val="14"/>
          </w:rPr>
          <w:t> </w:t>
        </w:r>
        <w:r>
          <w:rPr>
            <w:color w:val="0000FF"/>
          </w:rPr>
          <w:t>14.1</w:t>
        </w:r>
      </w:hyperlink>
      <w:r>
        <w:rPr/>
        <w:t>.</w:t>
      </w:r>
    </w:p>
    <w:p>
      <w:pPr>
        <w:pStyle w:val="BodyText"/>
        <w:spacing w:before="2"/>
        <w:rPr>
          <w:sz w:val="18"/>
        </w:rPr>
      </w:pPr>
    </w:p>
    <w:p>
      <w:pPr>
        <w:pStyle w:val="Heading2"/>
        <w:numPr>
          <w:ilvl w:val="2"/>
          <w:numId w:val="2"/>
        </w:numPr>
        <w:tabs>
          <w:tab w:pos="1302" w:val="left" w:leader="none"/>
          <w:tab w:pos="1303" w:val="left" w:leader="none"/>
        </w:tabs>
        <w:spacing w:line="240" w:lineRule="auto" w:before="0" w:after="0"/>
        <w:ind w:left="1302" w:right="0" w:hanging="860"/>
        <w:jc w:val="left"/>
      </w:pPr>
      <w:r>
        <w:rPr>
          <w:color w:val="98727C"/>
        </w:rPr>
        <w:t>Surfaces</w:t>
      </w:r>
    </w:p>
    <w:p>
      <w:pPr>
        <w:pStyle w:val="BodyText"/>
        <w:spacing w:line="252" w:lineRule="auto" w:before="118"/>
        <w:ind w:left="443" w:right="941"/>
        <w:jc w:val="both"/>
      </w:pPr>
      <w:r>
        <w:rPr>
          <w:spacing w:val="-5"/>
        </w:rPr>
        <w:t>From</w:t>
      </w:r>
      <w:r>
        <w:rPr>
          <w:spacing w:val="-28"/>
        </w:rPr>
        <w:t> </w:t>
      </w:r>
      <w:r>
        <w:rPr/>
        <w:t>an</w:t>
      </w:r>
      <w:r>
        <w:rPr>
          <w:spacing w:val="-27"/>
        </w:rPr>
        <w:t> </w:t>
      </w:r>
      <w:r>
        <w:rPr/>
        <w:t>optical</w:t>
      </w:r>
      <w:r>
        <w:rPr>
          <w:spacing w:val="-28"/>
        </w:rPr>
        <w:t> </w:t>
      </w:r>
      <w:r>
        <w:rPr/>
        <w:t>perspective,</w:t>
      </w:r>
      <w:r>
        <w:rPr>
          <w:spacing w:val="-25"/>
        </w:rPr>
        <w:t> </w:t>
      </w:r>
      <w:r>
        <w:rPr/>
        <w:t>an</w:t>
      </w:r>
      <w:r>
        <w:rPr>
          <w:spacing w:val="-28"/>
        </w:rPr>
        <w:t> </w:t>
      </w:r>
      <w:r>
        <w:rPr/>
        <w:t>object</w:t>
      </w:r>
      <w:r>
        <w:rPr>
          <w:spacing w:val="-27"/>
        </w:rPr>
        <w:t> </w:t>
      </w:r>
      <w:r>
        <w:rPr/>
        <w:t>surface</w:t>
      </w:r>
      <w:r>
        <w:rPr>
          <w:spacing w:val="-28"/>
        </w:rPr>
        <w:t> </w:t>
      </w:r>
      <w:r>
        <w:rPr/>
        <w:t>is</w:t>
      </w:r>
      <w:r>
        <w:rPr>
          <w:spacing w:val="-27"/>
        </w:rPr>
        <w:t> </w:t>
      </w:r>
      <w:r>
        <w:rPr/>
        <w:t>a</w:t>
      </w:r>
      <w:r>
        <w:rPr>
          <w:spacing w:val="-27"/>
        </w:rPr>
        <w:t> </w:t>
      </w:r>
      <w:r>
        <w:rPr/>
        <w:t>two-dimensional</w:t>
      </w:r>
      <w:r>
        <w:rPr>
          <w:spacing w:val="-28"/>
        </w:rPr>
        <w:t> </w:t>
      </w:r>
      <w:r>
        <w:rPr/>
        <w:t>interface</w:t>
      </w:r>
      <w:r>
        <w:rPr>
          <w:spacing w:val="-27"/>
        </w:rPr>
        <w:t> </w:t>
      </w:r>
      <w:r>
        <w:rPr/>
        <w:t>separating volumes with different index of refraction values. In typical rendering situations,</w:t>
      </w:r>
      <w:r>
        <w:rPr>
          <w:spacing w:val="-23"/>
        </w:rPr>
        <w:t> </w:t>
      </w:r>
      <w:r>
        <w:rPr/>
        <w:t>the outer</w:t>
      </w:r>
      <w:r>
        <w:rPr>
          <w:spacing w:val="-8"/>
        </w:rPr>
        <w:t> </w:t>
      </w:r>
      <w:r>
        <w:rPr/>
        <w:t>volume</w:t>
      </w:r>
      <w:r>
        <w:rPr>
          <w:spacing w:val="-8"/>
        </w:rPr>
        <w:t> </w:t>
      </w:r>
      <w:r>
        <w:rPr/>
        <w:t>contains</w:t>
      </w:r>
      <w:r>
        <w:rPr>
          <w:spacing w:val="-8"/>
        </w:rPr>
        <w:t> </w:t>
      </w:r>
      <w:r>
        <w:rPr/>
        <w:t>air,</w:t>
      </w:r>
      <w:r>
        <w:rPr>
          <w:spacing w:val="-7"/>
        </w:rPr>
        <w:t> </w:t>
      </w:r>
      <w:r>
        <w:rPr/>
        <w:t>with</w:t>
      </w:r>
      <w:r>
        <w:rPr>
          <w:spacing w:val="-8"/>
        </w:rPr>
        <w:t> </w:t>
      </w:r>
      <w:r>
        <w:rPr/>
        <w:t>a</w:t>
      </w:r>
      <w:r>
        <w:rPr>
          <w:spacing w:val="-8"/>
        </w:rPr>
        <w:t> </w:t>
      </w:r>
      <w:r>
        <w:rPr/>
        <w:t>refractive</w:t>
      </w:r>
      <w:r>
        <w:rPr>
          <w:spacing w:val="-8"/>
        </w:rPr>
        <w:t> </w:t>
      </w:r>
      <w:r>
        <w:rPr/>
        <w:t>index</w:t>
      </w:r>
      <w:r>
        <w:rPr>
          <w:spacing w:val="-8"/>
        </w:rPr>
        <w:t> </w:t>
      </w:r>
      <w:r>
        <w:rPr/>
        <w:t>of</w:t>
      </w:r>
      <w:r>
        <w:rPr>
          <w:spacing w:val="-8"/>
        </w:rPr>
        <w:t> </w:t>
      </w:r>
      <w:r>
        <w:rPr/>
        <w:t>about</w:t>
      </w:r>
      <w:r>
        <w:rPr>
          <w:spacing w:val="-8"/>
        </w:rPr>
        <w:t> </w:t>
      </w:r>
      <w:r>
        <w:rPr/>
        <w:t>1</w:t>
      </w:r>
      <w:r>
        <w:rPr>
          <w:rFonts w:ascii="Times New Roman"/>
          <w:i/>
        </w:rPr>
        <w:t>.</w:t>
      </w:r>
      <w:r>
        <w:rPr/>
        <w:t>003,</w:t>
      </w:r>
      <w:r>
        <w:rPr>
          <w:spacing w:val="-7"/>
        </w:rPr>
        <w:t> </w:t>
      </w:r>
      <w:r>
        <w:rPr/>
        <w:t>often</w:t>
      </w:r>
      <w:r>
        <w:rPr>
          <w:spacing w:val="-8"/>
        </w:rPr>
        <w:t> </w:t>
      </w:r>
      <w:r>
        <w:rPr/>
        <w:t>assumed</w:t>
      </w:r>
      <w:r>
        <w:rPr>
          <w:spacing w:val="-8"/>
        </w:rPr>
        <w:t> </w:t>
      </w:r>
      <w:r>
        <w:rPr/>
        <w:t>to</w:t>
      </w:r>
      <w:r>
        <w:rPr>
          <w:spacing w:val="-8"/>
        </w:rPr>
        <w:t> </w:t>
      </w:r>
      <w:r>
        <w:rPr>
          <w:spacing w:val="2"/>
        </w:rPr>
        <w:t>be </w:t>
      </w:r>
      <w:r>
        <w:rPr/>
        <w:t>1 for </w:t>
      </w:r>
      <w:r>
        <w:rPr>
          <w:spacing w:val="-3"/>
        </w:rPr>
        <w:t>simplicity. </w:t>
      </w:r>
      <w:r>
        <w:rPr/>
        <w:t>The refractive index of the inner volume depends on the substance from</w:t>
      </w:r>
      <w:r>
        <w:rPr>
          <w:spacing w:val="16"/>
        </w:rPr>
        <w:t> </w:t>
      </w:r>
      <w:r>
        <w:rPr/>
        <w:t>which</w:t>
      </w:r>
      <w:r>
        <w:rPr>
          <w:spacing w:val="17"/>
        </w:rPr>
        <w:t> </w:t>
      </w:r>
      <w:r>
        <w:rPr/>
        <w:t>the</w:t>
      </w:r>
      <w:r>
        <w:rPr>
          <w:spacing w:val="17"/>
        </w:rPr>
        <w:t> </w:t>
      </w:r>
      <w:r>
        <w:rPr/>
        <w:t>object</w:t>
      </w:r>
      <w:r>
        <w:rPr>
          <w:spacing w:val="17"/>
        </w:rPr>
        <w:t> </w:t>
      </w:r>
      <w:r>
        <w:rPr/>
        <w:t>is</w:t>
      </w:r>
      <w:r>
        <w:rPr>
          <w:spacing w:val="16"/>
        </w:rPr>
        <w:t> </w:t>
      </w:r>
      <w:r>
        <w:rPr/>
        <w:t>made.</w:t>
      </w:r>
    </w:p>
    <w:p>
      <w:pPr>
        <w:pStyle w:val="BodyText"/>
        <w:spacing w:line="252" w:lineRule="auto"/>
        <w:ind w:left="443" w:right="941" w:firstLine="298"/>
        <w:jc w:val="both"/>
      </w:pPr>
      <w:r>
        <w:rPr/>
        <w:t>When a light </w:t>
      </w:r>
      <w:r>
        <w:rPr>
          <w:spacing w:val="-5"/>
        </w:rPr>
        <w:t>wave </w:t>
      </w:r>
      <w:r>
        <w:rPr/>
        <w:t>strikes a surface, </w:t>
      </w:r>
      <w:r>
        <w:rPr>
          <w:spacing w:val="-4"/>
        </w:rPr>
        <w:t>two </w:t>
      </w:r>
      <w:r>
        <w:rPr/>
        <w:t>aspects of that surface </w:t>
      </w:r>
      <w:r>
        <w:rPr>
          <w:spacing w:val="-3"/>
        </w:rPr>
        <w:t>have </w:t>
      </w:r>
      <w:r>
        <w:rPr/>
        <w:t>important effects on the result: the substances on either side, and the surface geometry. </w:t>
      </w:r>
      <w:r>
        <w:rPr>
          <w:spacing w:val="-9"/>
        </w:rPr>
        <w:t>We </w:t>
      </w:r>
      <w:r>
        <w:rPr/>
        <w:t>will</w:t>
      </w:r>
      <w:r>
        <w:rPr>
          <w:spacing w:val="-9"/>
        </w:rPr>
        <w:t> </w:t>
      </w:r>
      <w:r>
        <w:rPr/>
        <w:t>start</w:t>
      </w:r>
      <w:r>
        <w:rPr>
          <w:spacing w:val="-9"/>
        </w:rPr>
        <w:t> </w:t>
      </w:r>
      <w:r>
        <w:rPr>
          <w:spacing w:val="-3"/>
        </w:rPr>
        <w:t>by</w:t>
      </w:r>
      <w:r>
        <w:rPr>
          <w:spacing w:val="-9"/>
        </w:rPr>
        <w:t> </w:t>
      </w:r>
      <w:r>
        <w:rPr/>
        <w:t>focusing</w:t>
      </w:r>
      <w:r>
        <w:rPr>
          <w:spacing w:val="-9"/>
        </w:rPr>
        <w:t> </w:t>
      </w:r>
      <w:r>
        <w:rPr/>
        <w:t>on</w:t>
      </w:r>
      <w:r>
        <w:rPr>
          <w:spacing w:val="-9"/>
        </w:rPr>
        <w:t> </w:t>
      </w:r>
      <w:r>
        <w:rPr/>
        <w:t>the</w:t>
      </w:r>
      <w:r>
        <w:rPr>
          <w:spacing w:val="-9"/>
        </w:rPr>
        <w:t> </w:t>
      </w:r>
      <w:r>
        <w:rPr/>
        <w:t>substance</w:t>
      </w:r>
      <w:r>
        <w:rPr>
          <w:spacing w:val="-9"/>
        </w:rPr>
        <w:t> </w:t>
      </w:r>
      <w:r>
        <w:rPr/>
        <w:t>aspect,</w:t>
      </w:r>
      <w:r>
        <w:rPr>
          <w:spacing w:val="-8"/>
        </w:rPr>
        <w:t> </w:t>
      </w:r>
      <w:r>
        <w:rPr/>
        <w:t>assuming</w:t>
      </w:r>
      <w:r>
        <w:rPr>
          <w:spacing w:val="-10"/>
        </w:rPr>
        <w:t> </w:t>
      </w:r>
      <w:r>
        <w:rPr/>
        <w:t>the</w:t>
      </w:r>
      <w:r>
        <w:rPr>
          <w:spacing w:val="-8"/>
        </w:rPr>
        <w:t> </w:t>
      </w:r>
      <w:r>
        <w:rPr/>
        <w:t>simplest-possible</w:t>
      </w:r>
      <w:r>
        <w:rPr>
          <w:spacing w:val="-9"/>
        </w:rPr>
        <w:t> </w:t>
      </w:r>
      <w:r>
        <w:rPr/>
        <w:t>surface geometry, a perfectly flat plane. </w:t>
      </w:r>
      <w:r>
        <w:rPr>
          <w:spacing w:val="-9"/>
        </w:rPr>
        <w:t>We </w:t>
      </w:r>
      <w:r>
        <w:rPr/>
        <w:t>denote the index of refraction on the “outside” (the side where the incoming, or </w:t>
      </w:r>
      <w:r>
        <w:rPr>
          <w:rFonts w:ascii="Times New Roman" w:hAnsi="Times New Roman"/>
          <w:i/>
        </w:rPr>
        <w:t>incident</w:t>
      </w:r>
      <w:r>
        <w:rPr/>
        <w:t>, </w:t>
      </w:r>
      <w:r>
        <w:rPr>
          <w:spacing w:val="-5"/>
        </w:rPr>
        <w:t>wave </w:t>
      </w:r>
      <w:r>
        <w:rPr/>
        <w:t>originates) as </w:t>
      </w:r>
      <w:r>
        <w:rPr>
          <w:rFonts w:ascii="Times New Roman" w:hAnsi="Times New Roman"/>
          <w:i/>
        </w:rPr>
        <w:t>n</w:t>
      </w:r>
      <w:r>
        <w:rPr>
          <w:rFonts w:ascii="Times New Roman" w:hAnsi="Times New Roman"/>
          <w:vertAlign w:val="subscript"/>
        </w:rPr>
        <w:t>1</w:t>
      </w:r>
      <w:r>
        <w:rPr>
          <w:rFonts w:ascii="Times New Roman" w:hAnsi="Times New Roman"/>
          <w:vertAlign w:val="baseline"/>
        </w:rPr>
        <w:t> </w:t>
      </w:r>
      <w:r>
        <w:rPr>
          <w:vertAlign w:val="baseline"/>
        </w:rPr>
        <w:t>and the index of refraction on the “inside” (where the </w:t>
      </w:r>
      <w:r>
        <w:rPr>
          <w:spacing w:val="-5"/>
          <w:vertAlign w:val="baseline"/>
        </w:rPr>
        <w:t>wave </w:t>
      </w:r>
      <w:r>
        <w:rPr>
          <w:vertAlign w:val="baseline"/>
        </w:rPr>
        <w:t>will </w:t>
      </w:r>
      <w:r>
        <w:rPr>
          <w:spacing w:val="2"/>
          <w:vertAlign w:val="baseline"/>
        </w:rPr>
        <w:t>be </w:t>
      </w:r>
      <w:r>
        <w:rPr>
          <w:vertAlign w:val="baseline"/>
        </w:rPr>
        <w:t>transmitted after passing through the surface) as</w:t>
      </w:r>
      <w:r>
        <w:rPr>
          <w:spacing w:val="5"/>
          <w:vertAlign w:val="baseline"/>
        </w:rPr>
        <w:t> </w:t>
      </w:r>
      <w:r>
        <w:rPr>
          <w:rFonts w:ascii="Times New Roman" w:hAnsi="Times New Roman"/>
          <w:i/>
          <w:spacing w:val="3"/>
          <w:vertAlign w:val="baseline"/>
        </w:rPr>
        <w:t>n</w:t>
      </w:r>
      <w:r>
        <w:rPr>
          <w:rFonts w:ascii="Times New Roman" w:hAnsi="Times New Roman"/>
          <w:spacing w:val="3"/>
          <w:vertAlign w:val="subscript"/>
        </w:rPr>
        <w:t>2</w:t>
      </w:r>
      <w:r>
        <w:rPr>
          <w:spacing w:val="3"/>
          <w:vertAlign w:val="baseline"/>
        </w:rPr>
        <w:t>.</w:t>
      </w:r>
    </w:p>
    <w:p>
      <w:pPr>
        <w:pStyle w:val="BodyText"/>
        <w:spacing w:line="252" w:lineRule="auto"/>
        <w:ind w:left="443" w:right="941" w:firstLine="298"/>
        <w:jc w:val="both"/>
      </w:pPr>
      <w:r>
        <w:rPr>
          <w:spacing w:val="-9"/>
        </w:rPr>
        <w:t>We</w:t>
      </w:r>
      <w:r>
        <w:rPr>
          <w:spacing w:val="-5"/>
        </w:rPr>
        <w:t> </w:t>
      </w:r>
      <w:r>
        <w:rPr>
          <w:spacing w:val="-3"/>
        </w:rPr>
        <w:t>have</w:t>
      </w:r>
      <w:r>
        <w:rPr>
          <w:spacing w:val="-5"/>
        </w:rPr>
        <w:t> </w:t>
      </w:r>
      <w:r>
        <w:rPr/>
        <w:t>seen</w:t>
      </w:r>
      <w:r>
        <w:rPr>
          <w:spacing w:val="-5"/>
        </w:rPr>
        <w:t> </w:t>
      </w:r>
      <w:r>
        <w:rPr/>
        <w:t>in</w:t>
      </w:r>
      <w:r>
        <w:rPr>
          <w:spacing w:val="-5"/>
        </w:rPr>
        <w:t> </w:t>
      </w:r>
      <w:r>
        <w:rPr/>
        <w:t>the</w:t>
      </w:r>
      <w:r>
        <w:rPr>
          <w:spacing w:val="-5"/>
        </w:rPr>
        <w:t> </w:t>
      </w:r>
      <w:r>
        <w:rPr/>
        <w:t>previous</w:t>
      </w:r>
      <w:r>
        <w:rPr>
          <w:spacing w:val="-4"/>
        </w:rPr>
        <w:t> </w:t>
      </w:r>
      <w:r>
        <w:rPr/>
        <w:t>section</w:t>
      </w:r>
      <w:r>
        <w:rPr>
          <w:spacing w:val="-5"/>
        </w:rPr>
        <w:t> </w:t>
      </w:r>
      <w:r>
        <w:rPr/>
        <w:t>that</w:t>
      </w:r>
      <w:r>
        <w:rPr>
          <w:spacing w:val="-5"/>
        </w:rPr>
        <w:t> </w:t>
      </w:r>
      <w:r>
        <w:rPr/>
        <w:t>light</w:t>
      </w:r>
      <w:r>
        <w:rPr>
          <w:spacing w:val="-5"/>
        </w:rPr>
        <w:t> </w:t>
      </w:r>
      <w:r>
        <w:rPr>
          <w:spacing w:val="-4"/>
        </w:rPr>
        <w:t>waves</w:t>
      </w:r>
      <w:r>
        <w:rPr>
          <w:spacing w:val="-5"/>
        </w:rPr>
        <w:t> </w:t>
      </w:r>
      <w:r>
        <w:rPr/>
        <w:t>scatter</w:t>
      </w:r>
      <w:r>
        <w:rPr>
          <w:spacing w:val="-5"/>
        </w:rPr>
        <w:t> </w:t>
      </w:r>
      <w:r>
        <w:rPr/>
        <w:t>when</w:t>
      </w:r>
      <w:r>
        <w:rPr>
          <w:spacing w:val="-5"/>
        </w:rPr>
        <w:t> </w:t>
      </w:r>
      <w:r>
        <w:rPr/>
        <w:t>they</w:t>
      </w:r>
      <w:r>
        <w:rPr>
          <w:spacing w:val="-5"/>
        </w:rPr>
        <w:t> </w:t>
      </w:r>
      <w:r>
        <w:rPr/>
        <w:t>encounter a</w:t>
      </w:r>
      <w:r>
        <w:rPr>
          <w:spacing w:val="8"/>
        </w:rPr>
        <w:t> </w:t>
      </w:r>
      <w:r>
        <w:rPr/>
        <w:t>discontinuity</w:t>
      </w:r>
      <w:r>
        <w:rPr>
          <w:spacing w:val="8"/>
        </w:rPr>
        <w:t> </w:t>
      </w:r>
      <w:r>
        <w:rPr/>
        <w:t>in</w:t>
      </w:r>
      <w:r>
        <w:rPr>
          <w:spacing w:val="9"/>
        </w:rPr>
        <w:t> </w:t>
      </w:r>
      <w:r>
        <w:rPr/>
        <w:t>material</w:t>
      </w:r>
      <w:r>
        <w:rPr>
          <w:spacing w:val="8"/>
        </w:rPr>
        <w:t> </w:t>
      </w:r>
      <w:r>
        <w:rPr/>
        <w:t>composition</w:t>
      </w:r>
      <w:r>
        <w:rPr>
          <w:spacing w:val="8"/>
        </w:rPr>
        <w:t> </w:t>
      </w:r>
      <w:r>
        <w:rPr/>
        <w:t>or</w:t>
      </w:r>
      <w:r>
        <w:rPr>
          <w:spacing w:val="9"/>
        </w:rPr>
        <w:t> </w:t>
      </w:r>
      <w:r>
        <w:rPr>
          <w:spacing w:val="-3"/>
        </w:rPr>
        <w:t>density,</w:t>
      </w:r>
      <w:r>
        <w:rPr>
          <w:spacing w:val="10"/>
        </w:rPr>
        <w:t> </w:t>
      </w:r>
      <w:r>
        <w:rPr/>
        <w:t>i.e.,</w:t>
      </w:r>
      <w:r>
        <w:rPr>
          <w:spacing w:val="10"/>
        </w:rPr>
        <w:t> </w:t>
      </w:r>
      <w:r>
        <w:rPr/>
        <w:t>in</w:t>
      </w:r>
      <w:r>
        <w:rPr>
          <w:spacing w:val="8"/>
        </w:rPr>
        <w:t> </w:t>
      </w:r>
      <w:r>
        <w:rPr/>
        <w:t>the</w:t>
      </w:r>
      <w:r>
        <w:rPr>
          <w:spacing w:val="8"/>
        </w:rPr>
        <w:t> </w:t>
      </w:r>
      <w:r>
        <w:rPr/>
        <w:t>index</w:t>
      </w:r>
      <w:r>
        <w:rPr>
          <w:spacing w:val="9"/>
        </w:rPr>
        <w:t> </w:t>
      </w:r>
      <w:r>
        <w:rPr/>
        <w:t>of</w:t>
      </w:r>
      <w:r>
        <w:rPr>
          <w:spacing w:val="8"/>
        </w:rPr>
        <w:t> </w:t>
      </w:r>
      <w:r>
        <w:rPr/>
        <w:t>refraction.</w:t>
      </w:r>
      <w:r>
        <w:rPr>
          <w:spacing w:val="36"/>
        </w:rPr>
        <w:t> </w:t>
      </w:r>
      <w:r>
        <w:rPr/>
        <w:t>A</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164"/>
      </w:pPr>
      <w:r>
        <w:rPr/>
        <w:pict>
          <v:group style="width:355pt;height:288.9pt;mso-position-horizontal-relative:char;mso-position-vertical-relative:line" coordorigin="0,0" coordsize="7100,5778">
            <v:line style="position:absolute" from="271,208" to="271,5526" stroked="true" strokeweight="1.171890pt" strokecolor="#292929">
              <v:stroke dashstyle="solid"/>
            </v:line>
            <v:shape style="position:absolute;left:203;top:0;width:137;height:255" coordorigin="203,0" coordsize="137,255" path="m271,0l203,254,339,254,271,0xe" filled="true" fillcolor="#292929" stroked="false">
              <v:path arrowok="t"/>
              <v:fill type="solid"/>
            </v:shape>
            <v:line style="position:absolute" from="6892,5526" to="271,5526" stroked="true" strokeweight="1.171890pt" strokecolor="#292929">
              <v:stroke dashstyle="solid"/>
            </v:line>
            <v:shape style="position:absolute;left:6845;top:5458;width:255;height:137" coordorigin="6845,5458" coordsize="255,137" path="m6845,5458l6845,5594,7099,5526,6845,5458xe" filled="true" fillcolor="#292929" stroked="false">
              <v:path arrowok="t"/>
              <v:fill type="solid"/>
            </v:shape>
            <v:shape style="position:absolute;left:300;top:68;width:6531;height:5412" type="#_x0000_t75" stroked="false">
              <v:imagedata r:id="rId71" o:title=""/>
            </v:shape>
            <v:shape style="position:absolute;left:2750;top:5594;width:1873;height:184" type="#_x0000_t75" stroked="false">
              <v:imagedata r:id="rId72" o:title=""/>
            </v:shape>
            <v:shape style="position:absolute;left:0;top:1790;width:189;height:1941" type="#_x0000_t75" stroked="false">
              <v:imagedata r:id="rId73" o:title=""/>
            </v:shape>
          </v:group>
        </w:pict>
      </w:r>
      <w:r>
        <w:rPr/>
      </w:r>
    </w:p>
    <w:p>
      <w:pPr>
        <w:pStyle w:val="BodyText"/>
        <w:spacing w:before="2"/>
      </w:pPr>
    </w:p>
    <w:p>
      <w:pPr>
        <w:spacing w:before="44"/>
        <w:ind w:left="943" w:right="0" w:firstLine="0"/>
        <w:jc w:val="both"/>
        <w:rPr>
          <w:rFonts w:ascii="Palatino Linotype"/>
          <w:sz w:val="16"/>
        </w:rPr>
      </w:pPr>
      <w:bookmarkStart w:name="_bookmark16" w:id="18"/>
      <w:bookmarkEnd w:id="18"/>
      <w:r>
        <w:rPr/>
      </w:r>
      <w:r>
        <w:rPr>
          <w:rFonts w:ascii="Lucida Sans Unicode"/>
          <w:color w:val="2C6362"/>
          <w:w w:val="105"/>
          <w:sz w:val="16"/>
        </w:rPr>
        <w:t>Figure 9.8. </w:t>
      </w:r>
      <w:r>
        <w:rPr>
          <w:rFonts w:ascii="Palatino Linotype"/>
          <w:w w:val="105"/>
          <w:sz w:val="16"/>
        </w:rPr>
        <w:t>Containers of liquids that exhibit varying combinations of absorption and scattering.</w:t>
      </w:r>
    </w:p>
    <w:p>
      <w:pPr>
        <w:pStyle w:val="BodyText"/>
        <w:rPr>
          <w:rFonts w:ascii="Palatino Linotype"/>
          <w:sz w:val="16"/>
        </w:rPr>
      </w:pPr>
    </w:p>
    <w:p>
      <w:pPr>
        <w:pStyle w:val="BodyText"/>
        <w:spacing w:line="252" w:lineRule="auto" w:before="140"/>
        <w:ind w:left="943" w:right="441"/>
        <w:jc w:val="both"/>
      </w:pPr>
      <w:r>
        <w:rPr/>
        <w:t>planar</w:t>
      </w:r>
      <w:r>
        <w:rPr>
          <w:spacing w:val="-26"/>
        </w:rPr>
        <w:t> </w:t>
      </w:r>
      <w:r>
        <w:rPr/>
        <w:t>surface</w:t>
      </w:r>
      <w:r>
        <w:rPr>
          <w:spacing w:val="-26"/>
        </w:rPr>
        <w:t> </w:t>
      </w:r>
      <w:r>
        <w:rPr/>
        <w:t>separating</w:t>
      </w:r>
      <w:r>
        <w:rPr>
          <w:spacing w:val="-26"/>
        </w:rPr>
        <w:t> </w:t>
      </w:r>
      <w:r>
        <w:rPr/>
        <w:t>different</w:t>
      </w:r>
      <w:r>
        <w:rPr>
          <w:spacing w:val="-26"/>
        </w:rPr>
        <w:t> </w:t>
      </w:r>
      <w:r>
        <w:rPr/>
        <w:t>indices</w:t>
      </w:r>
      <w:r>
        <w:rPr>
          <w:spacing w:val="-26"/>
        </w:rPr>
        <w:t> </w:t>
      </w:r>
      <w:r>
        <w:rPr/>
        <w:t>of</w:t>
      </w:r>
      <w:r>
        <w:rPr>
          <w:spacing w:val="-26"/>
        </w:rPr>
        <w:t> </w:t>
      </w:r>
      <w:r>
        <w:rPr/>
        <w:t>refraction</w:t>
      </w:r>
      <w:r>
        <w:rPr>
          <w:spacing w:val="-25"/>
        </w:rPr>
        <w:t> </w:t>
      </w:r>
      <w:r>
        <w:rPr/>
        <w:t>is</w:t>
      </w:r>
      <w:r>
        <w:rPr>
          <w:spacing w:val="-26"/>
        </w:rPr>
        <w:t> </w:t>
      </w:r>
      <w:r>
        <w:rPr/>
        <w:t>a</w:t>
      </w:r>
      <w:r>
        <w:rPr>
          <w:spacing w:val="-26"/>
        </w:rPr>
        <w:t> </w:t>
      </w:r>
      <w:r>
        <w:rPr/>
        <w:t>special</w:t>
      </w:r>
      <w:r>
        <w:rPr>
          <w:spacing w:val="-26"/>
        </w:rPr>
        <w:t> </w:t>
      </w:r>
      <w:r>
        <w:rPr/>
        <w:t>type</w:t>
      </w:r>
      <w:r>
        <w:rPr>
          <w:spacing w:val="-26"/>
        </w:rPr>
        <w:t> </w:t>
      </w:r>
      <w:r>
        <w:rPr/>
        <w:t>of</w:t>
      </w:r>
      <w:r>
        <w:rPr>
          <w:spacing w:val="-26"/>
        </w:rPr>
        <w:t> </w:t>
      </w:r>
      <w:r>
        <w:rPr/>
        <w:t>discontinuity that</w:t>
      </w:r>
      <w:r>
        <w:rPr>
          <w:spacing w:val="-15"/>
        </w:rPr>
        <w:t> </w:t>
      </w:r>
      <w:r>
        <w:rPr/>
        <w:t>scatters</w:t>
      </w:r>
      <w:r>
        <w:rPr>
          <w:spacing w:val="-15"/>
        </w:rPr>
        <w:t> </w:t>
      </w:r>
      <w:r>
        <w:rPr/>
        <w:t>light</w:t>
      </w:r>
      <w:r>
        <w:rPr>
          <w:spacing w:val="-15"/>
        </w:rPr>
        <w:t> </w:t>
      </w:r>
      <w:r>
        <w:rPr/>
        <w:t>in</w:t>
      </w:r>
      <w:r>
        <w:rPr>
          <w:spacing w:val="-14"/>
        </w:rPr>
        <w:t> </w:t>
      </w:r>
      <w:r>
        <w:rPr/>
        <w:t>a</w:t>
      </w:r>
      <w:r>
        <w:rPr>
          <w:spacing w:val="-16"/>
        </w:rPr>
        <w:t> </w:t>
      </w:r>
      <w:r>
        <w:rPr/>
        <w:t>specific</w:t>
      </w:r>
      <w:r>
        <w:rPr>
          <w:spacing w:val="-14"/>
        </w:rPr>
        <w:t> </w:t>
      </w:r>
      <w:r>
        <w:rPr>
          <w:spacing w:val="-8"/>
        </w:rPr>
        <w:t>way.</w:t>
      </w:r>
      <w:r>
        <w:rPr>
          <w:spacing w:val="11"/>
        </w:rPr>
        <w:t> </w:t>
      </w:r>
      <w:r>
        <w:rPr/>
        <w:t>The</w:t>
      </w:r>
      <w:r>
        <w:rPr>
          <w:spacing w:val="-15"/>
        </w:rPr>
        <w:t> </w:t>
      </w:r>
      <w:r>
        <w:rPr/>
        <w:t>boundary</w:t>
      </w:r>
      <w:r>
        <w:rPr>
          <w:spacing w:val="-15"/>
        </w:rPr>
        <w:t> </w:t>
      </w:r>
      <w:r>
        <w:rPr/>
        <w:t>conditions</w:t>
      </w:r>
      <w:r>
        <w:rPr>
          <w:spacing w:val="-15"/>
        </w:rPr>
        <w:t> </w:t>
      </w:r>
      <w:r>
        <w:rPr/>
        <w:t>require</w:t>
      </w:r>
      <w:r>
        <w:rPr>
          <w:spacing w:val="-15"/>
        </w:rPr>
        <w:t> </w:t>
      </w:r>
      <w:r>
        <w:rPr/>
        <w:t>that</w:t>
      </w:r>
      <w:r>
        <w:rPr>
          <w:spacing w:val="-15"/>
        </w:rPr>
        <w:t> </w:t>
      </w:r>
      <w:r>
        <w:rPr/>
        <w:t>the</w:t>
      </w:r>
      <w:r>
        <w:rPr>
          <w:spacing w:val="-15"/>
        </w:rPr>
        <w:t> </w:t>
      </w:r>
      <w:r>
        <w:rPr/>
        <w:t>electrical field</w:t>
      </w:r>
      <w:r>
        <w:rPr>
          <w:spacing w:val="-16"/>
        </w:rPr>
        <w:t> </w:t>
      </w:r>
      <w:r>
        <w:rPr/>
        <w:t>component</w:t>
      </w:r>
      <w:r>
        <w:rPr>
          <w:spacing w:val="-15"/>
        </w:rPr>
        <w:t> </w:t>
      </w:r>
      <w:r>
        <w:rPr/>
        <w:t>parallel</w:t>
      </w:r>
      <w:r>
        <w:rPr>
          <w:spacing w:val="-16"/>
        </w:rPr>
        <w:t> </w:t>
      </w:r>
      <w:r>
        <w:rPr/>
        <w:t>to</w:t>
      </w:r>
      <w:r>
        <w:rPr>
          <w:spacing w:val="-15"/>
        </w:rPr>
        <w:t> </w:t>
      </w:r>
      <w:r>
        <w:rPr/>
        <w:t>the</w:t>
      </w:r>
      <w:r>
        <w:rPr>
          <w:spacing w:val="-16"/>
        </w:rPr>
        <w:t> </w:t>
      </w:r>
      <w:r>
        <w:rPr/>
        <w:t>surface</w:t>
      </w:r>
      <w:r>
        <w:rPr>
          <w:spacing w:val="-15"/>
        </w:rPr>
        <w:t> </w:t>
      </w:r>
      <w:r>
        <w:rPr/>
        <w:t>is</w:t>
      </w:r>
      <w:r>
        <w:rPr>
          <w:spacing w:val="-16"/>
        </w:rPr>
        <w:t> </w:t>
      </w:r>
      <w:r>
        <w:rPr/>
        <w:t>continuous.</w:t>
      </w:r>
      <w:r>
        <w:rPr>
          <w:spacing w:val="2"/>
        </w:rPr>
        <w:t> </w:t>
      </w:r>
      <w:r>
        <w:rPr/>
        <w:t>In</w:t>
      </w:r>
      <w:r>
        <w:rPr>
          <w:spacing w:val="-15"/>
        </w:rPr>
        <w:t> </w:t>
      </w:r>
      <w:r>
        <w:rPr/>
        <w:t>other</w:t>
      </w:r>
      <w:r>
        <w:rPr>
          <w:spacing w:val="-16"/>
        </w:rPr>
        <w:t> </w:t>
      </w:r>
      <w:r>
        <w:rPr/>
        <w:t>words,</w:t>
      </w:r>
      <w:r>
        <w:rPr>
          <w:spacing w:val="-14"/>
        </w:rPr>
        <w:t> </w:t>
      </w:r>
      <w:r>
        <w:rPr/>
        <w:t>the</w:t>
      </w:r>
      <w:r>
        <w:rPr>
          <w:spacing w:val="-16"/>
        </w:rPr>
        <w:t> </w:t>
      </w:r>
      <w:r>
        <w:rPr/>
        <w:t>projection</w:t>
      </w:r>
      <w:r>
        <w:rPr>
          <w:spacing w:val="-15"/>
        </w:rPr>
        <w:t> </w:t>
      </w:r>
      <w:r>
        <w:rPr/>
        <w:t>of the electric field vector to the surface plane must match on either side of the</w:t>
      </w:r>
      <w:r>
        <w:rPr>
          <w:spacing w:val="-16"/>
        </w:rPr>
        <w:t> </w:t>
      </w:r>
      <w:r>
        <w:rPr/>
        <w:t>surface. This has several</w:t>
      </w:r>
      <w:r>
        <w:rPr>
          <w:spacing w:val="1"/>
        </w:rPr>
        <w:t> </w:t>
      </w:r>
      <w:r>
        <w:rPr/>
        <w:t>implications:</w:t>
      </w:r>
    </w:p>
    <w:p>
      <w:pPr>
        <w:pStyle w:val="ListParagraph"/>
        <w:numPr>
          <w:ilvl w:val="3"/>
          <w:numId w:val="2"/>
        </w:numPr>
        <w:tabs>
          <w:tab w:pos="1443" w:val="left" w:leader="none"/>
        </w:tabs>
        <w:spacing w:line="230" w:lineRule="auto" w:before="115" w:after="0"/>
        <w:ind w:left="1442" w:right="441" w:hanging="255"/>
        <w:jc w:val="both"/>
        <w:rPr>
          <w:sz w:val="20"/>
        </w:rPr>
      </w:pPr>
      <w:r>
        <w:rPr>
          <w:spacing w:val="-3"/>
          <w:sz w:val="20"/>
        </w:rPr>
        <w:t>At</w:t>
      </w:r>
      <w:r>
        <w:rPr>
          <w:spacing w:val="-12"/>
          <w:sz w:val="20"/>
        </w:rPr>
        <w:t> </w:t>
      </w:r>
      <w:r>
        <w:rPr>
          <w:sz w:val="20"/>
        </w:rPr>
        <w:t>the</w:t>
      </w:r>
      <w:r>
        <w:rPr>
          <w:spacing w:val="-13"/>
          <w:sz w:val="20"/>
        </w:rPr>
        <w:t> </w:t>
      </w:r>
      <w:r>
        <w:rPr>
          <w:sz w:val="20"/>
        </w:rPr>
        <w:t>surface,</w:t>
      </w:r>
      <w:r>
        <w:rPr>
          <w:spacing w:val="-10"/>
          <w:sz w:val="20"/>
        </w:rPr>
        <w:t> </w:t>
      </w:r>
      <w:r>
        <w:rPr>
          <w:sz w:val="20"/>
        </w:rPr>
        <w:t>any</w:t>
      </w:r>
      <w:r>
        <w:rPr>
          <w:spacing w:val="-13"/>
          <w:sz w:val="20"/>
        </w:rPr>
        <w:t> </w:t>
      </w:r>
      <w:r>
        <w:rPr>
          <w:sz w:val="20"/>
        </w:rPr>
        <w:t>scattered</w:t>
      </w:r>
      <w:r>
        <w:rPr>
          <w:spacing w:val="-12"/>
          <w:sz w:val="20"/>
        </w:rPr>
        <w:t> </w:t>
      </w:r>
      <w:r>
        <w:rPr>
          <w:spacing w:val="-4"/>
          <w:sz w:val="20"/>
        </w:rPr>
        <w:t>waves</w:t>
      </w:r>
      <w:r>
        <w:rPr>
          <w:spacing w:val="-12"/>
          <w:sz w:val="20"/>
        </w:rPr>
        <w:t> </w:t>
      </w:r>
      <w:r>
        <w:rPr>
          <w:sz w:val="20"/>
        </w:rPr>
        <w:t>must</w:t>
      </w:r>
      <w:r>
        <w:rPr>
          <w:spacing w:val="-13"/>
          <w:sz w:val="20"/>
        </w:rPr>
        <w:t> </w:t>
      </w:r>
      <w:r>
        <w:rPr>
          <w:spacing w:val="2"/>
          <w:sz w:val="20"/>
        </w:rPr>
        <w:t>be</w:t>
      </w:r>
      <w:r>
        <w:rPr>
          <w:spacing w:val="-12"/>
          <w:sz w:val="20"/>
        </w:rPr>
        <w:t> </w:t>
      </w:r>
      <w:r>
        <w:rPr>
          <w:sz w:val="20"/>
        </w:rPr>
        <w:t>either</w:t>
      </w:r>
      <w:r>
        <w:rPr>
          <w:spacing w:val="-13"/>
          <w:sz w:val="20"/>
        </w:rPr>
        <w:t> </w:t>
      </w:r>
      <w:r>
        <w:rPr>
          <w:sz w:val="20"/>
        </w:rPr>
        <w:t>in</w:t>
      </w:r>
      <w:r>
        <w:rPr>
          <w:spacing w:val="-12"/>
          <w:sz w:val="20"/>
        </w:rPr>
        <w:t> </w:t>
      </w:r>
      <w:r>
        <w:rPr>
          <w:sz w:val="20"/>
        </w:rPr>
        <w:t>phase,</w:t>
      </w:r>
      <w:r>
        <w:rPr>
          <w:spacing w:val="-10"/>
          <w:sz w:val="20"/>
        </w:rPr>
        <w:t> </w:t>
      </w:r>
      <w:r>
        <w:rPr>
          <w:sz w:val="20"/>
        </w:rPr>
        <w:t>or</w:t>
      </w:r>
      <w:r>
        <w:rPr>
          <w:spacing w:val="-13"/>
          <w:sz w:val="20"/>
        </w:rPr>
        <w:t> </w:t>
      </w:r>
      <w:r>
        <w:rPr>
          <w:sz w:val="20"/>
        </w:rPr>
        <w:t>180</w:t>
      </w:r>
      <w:r>
        <w:rPr>
          <w:rFonts w:ascii="Lucida Sans Unicode" w:hAnsi="Lucida Sans Unicode"/>
          <w:sz w:val="20"/>
          <w:vertAlign w:val="superscript"/>
        </w:rPr>
        <w:t>◦</w:t>
      </w:r>
      <w:r>
        <w:rPr>
          <w:rFonts w:ascii="Lucida Sans Unicode" w:hAnsi="Lucida Sans Unicode"/>
          <w:spacing w:val="-20"/>
          <w:sz w:val="20"/>
          <w:vertAlign w:val="baseline"/>
        </w:rPr>
        <w:t> </w:t>
      </w:r>
      <w:r>
        <w:rPr>
          <w:sz w:val="20"/>
          <w:vertAlign w:val="baseline"/>
        </w:rPr>
        <w:t>out</w:t>
      </w:r>
      <w:r>
        <w:rPr>
          <w:spacing w:val="-12"/>
          <w:sz w:val="20"/>
          <w:vertAlign w:val="baseline"/>
        </w:rPr>
        <w:t> </w:t>
      </w:r>
      <w:r>
        <w:rPr>
          <w:sz w:val="20"/>
          <w:vertAlign w:val="baseline"/>
        </w:rPr>
        <w:t>of</w:t>
      </w:r>
      <w:r>
        <w:rPr>
          <w:spacing w:val="-13"/>
          <w:sz w:val="20"/>
          <w:vertAlign w:val="baseline"/>
        </w:rPr>
        <w:t> </w:t>
      </w:r>
      <w:r>
        <w:rPr>
          <w:sz w:val="20"/>
          <w:vertAlign w:val="baseline"/>
        </w:rPr>
        <w:t>phase, with the incident </w:t>
      </w:r>
      <w:r>
        <w:rPr>
          <w:spacing w:val="-4"/>
          <w:sz w:val="20"/>
          <w:vertAlign w:val="baseline"/>
        </w:rPr>
        <w:t>wave. </w:t>
      </w:r>
      <w:r>
        <w:rPr>
          <w:sz w:val="20"/>
          <w:vertAlign w:val="baseline"/>
        </w:rPr>
        <w:t>Thus at the surface, the peaks of the scattered </w:t>
      </w:r>
      <w:r>
        <w:rPr>
          <w:spacing w:val="-4"/>
          <w:sz w:val="20"/>
          <w:vertAlign w:val="baseline"/>
        </w:rPr>
        <w:t>waves </w:t>
      </w:r>
      <w:r>
        <w:rPr>
          <w:sz w:val="20"/>
          <w:vertAlign w:val="baseline"/>
        </w:rPr>
        <w:t>must</w:t>
      </w:r>
      <w:r>
        <w:rPr>
          <w:spacing w:val="20"/>
          <w:sz w:val="20"/>
          <w:vertAlign w:val="baseline"/>
        </w:rPr>
        <w:t> </w:t>
      </w:r>
      <w:r>
        <w:rPr>
          <w:sz w:val="20"/>
          <w:vertAlign w:val="baseline"/>
        </w:rPr>
        <w:t>line</w:t>
      </w:r>
      <w:r>
        <w:rPr>
          <w:spacing w:val="20"/>
          <w:sz w:val="20"/>
          <w:vertAlign w:val="baseline"/>
        </w:rPr>
        <w:t> </w:t>
      </w:r>
      <w:r>
        <w:rPr>
          <w:sz w:val="20"/>
          <w:vertAlign w:val="baseline"/>
        </w:rPr>
        <w:t>up</w:t>
      </w:r>
      <w:r>
        <w:rPr>
          <w:spacing w:val="20"/>
          <w:sz w:val="20"/>
          <w:vertAlign w:val="baseline"/>
        </w:rPr>
        <w:t> </w:t>
      </w:r>
      <w:r>
        <w:rPr>
          <w:sz w:val="20"/>
          <w:vertAlign w:val="baseline"/>
        </w:rPr>
        <w:t>either</w:t>
      </w:r>
      <w:r>
        <w:rPr>
          <w:spacing w:val="20"/>
          <w:sz w:val="20"/>
          <w:vertAlign w:val="baseline"/>
        </w:rPr>
        <w:t> </w:t>
      </w:r>
      <w:r>
        <w:rPr>
          <w:sz w:val="20"/>
          <w:vertAlign w:val="baseline"/>
        </w:rPr>
        <w:t>with</w:t>
      </w:r>
      <w:r>
        <w:rPr>
          <w:spacing w:val="20"/>
          <w:sz w:val="20"/>
          <w:vertAlign w:val="baseline"/>
        </w:rPr>
        <w:t> </w:t>
      </w:r>
      <w:r>
        <w:rPr>
          <w:sz w:val="20"/>
          <w:vertAlign w:val="baseline"/>
        </w:rPr>
        <w:t>the</w:t>
      </w:r>
      <w:r>
        <w:rPr>
          <w:spacing w:val="20"/>
          <w:sz w:val="20"/>
          <w:vertAlign w:val="baseline"/>
        </w:rPr>
        <w:t> </w:t>
      </w:r>
      <w:r>
        <w:rPr>
          <w:sz w:val="20"/>
          <w:vertAlign w:val="baseline"/>
        </w:rPr>
        <w:t>peaks</w:t>
      </w:r>
      <w:r>
        <w:rPr>
          <w:spacing w:val="20"/>
          <w:sz w:val="20"/>
          <w:vertAlign w:val="baseline"/>
        </w:rPr>
        <w:t> </w:t>
      </w:r>
      <w:r>
        <w:rPr>
          <w:sz w:val="20"/>
          <w:vertAlign w:val="baseline"/>
        </w:rPr>
        <w:t>or</w:t>
      </w:r>
      <w:r>
        <w:rPr>
          <w:spacing w:val="20"/>
          <w:sz w:val="20"/>
          <w:vertAlign w:val="baseline"/>
        </w:rPr>
        <w:t> </w:t>
      </w:r>
      <w:r>
        <w:rPr>
          <w:sz w:val="20"/>
          <w:vertAlign w:val="baseline"/>
        </w:rPr>
        <w:t>the</w:t>
      </w:r>
      <w:r>
        <w:rPr>
          <w:spacing w:val="20"/>
          <w:sz w:val="20"/>
          <w:vertAlign w:val="baseline"/>
        </w:rPr>
        <w:t> </w:t>
      </w:r>
      <w:r>
        <w:rPr>
          <w:sz w:val="20"/>
          <w:vertAlign w:val="baseline"/>
        </w:rPr>
        <w:t>troughs</w:t>
      </w:r>
      <w:r>
        <w:rPr>
          <w:spacing w:val="20"/>
          <w:sz w:val="20"/>
          <w:vertAlign w:val="baseline"/>
        </w:rPr>
        <w:t> </w:t>
      </w:r>
      <w:r>
        <w:rPr>
          <w:sz w:val="20"/>
          <w:vertAlign w:val="baseline"/>
        </w:rPr>
        <w:t>of</w:t>
      </w:r>
      <w:r>
        <w:rPr>
          <w:spacing w:val="20"/>
          <w:sz w:val="20"/>
          <w:vertAlign w:val="baseline"/>
        </w:rPr>
        <w:t> </w:t>
      </w:r>
      <w:r>
        <w:rPr>
          <w:sz w:val="20"/>
          <w:vertAlign w:val="baseline"/>
        </w:rPr>
        <w:t>the</w:t>
      </w:r>
      <w:r>
        <w:rPr>
          <w:spacing w:val="20"/>
          <w:sz w:val="20"/>
          <w:vertAlign w:val="baseline"/>
        </w:rPr>
        <w:t> </w:t>
      </w:r>
      <w:r>
        <w:rPr>
          <w:sz w:val="20"/>
          <w:vertAlign w:val="baseline"/>
        </w:rPr>
        <w:t>incident</w:t>
      </w:r>
      <w:r>
        <w:rPr>
          <w:spacing w:val="20"/>
          <w:sz w:val="20"/>
          <w:vertAlign w:val="baseline"/>
        </w:rPr>
        <w:t> </w:t>
      </w:r>
      <w:r>
        <w:rPr>
          <w:spacing w:val="-4"/>
          <w:sz w:val="20"/>
          <w:vertAlign w:val="baseline"/>
        </w:rPr>
        <w:t>wave.</w:t>
      </w:r>
      <w:r>
        <w:rPr>
          <w:spacing w:val="21"/>
          <w:sz w:val="20"/>
          <w:vertAlign w:val="baseline"/>
        </w:rPr>
        <w:t> </w:t>
      </w:r>
      <w:r>
        <w:rPr>
          <w:sz w:val="20"/>
          <w:vertAlign w:val="baseline"/>
        </w:rPr>
        <w:t>This</w:t>
      </w:r>
    </w:p>
    <w:p>
      <w:pPr>
        <w:pStyle w:val="BodyText"/>
        <w:spacing w:line="249" w:lineRule="auto" w:before="13"/>
        <w:ind w:left="1442" w:right="441"/>
        <w:jc w:val="both"/>
      </w:pPr>
      <w:r>
        <w:rPr/>
        <w:t>restricts</w:t>
      </w:r>
      <w:r>
        <w:rPr>
          <w:spacing w:val="-16"/>
        </w:rPr>
        <w:t> </w:t>
      </w:r>
      <w:r>
        <w:rPr/>
        <w:t>the</w:t>
      </w:r>
      <w:r>
        <w:rPr>
          <w:spacing w:val="-16"/>
        </w:rPr>
        <w:t> </w:t>
      </w:r>
      <w:r>
        <w:rPr/>
        <w:t>scattered</w:t>
      </w:r>
      <w:r>
        <w:rPr>
          <w:spacing w:val="-16"/>
        </w:rPr>
        <w:t> </w:t>
      </w:r>
      <w:r>
        <w:rPr>
          <w:spacing w:val="-4"/>
        </w:rPr>
        <w:t>waves</w:t>
      </w:r>
      <w:r>
        <w:rPr>
          <w:spacing w:val="-16"/>
        </w:rPr>
        <w:t> </w:t>
      </w:r>
      <w:r>
        <w:rPr/>
        <w:t>to</w:t>
      </w:r>
      <w:r>
        <w:rPr>
          <w:spacing w:val="-16"/>
        </w:rPr>
        <w:t> </w:t>
      </w:r>
      <w:r>
        <w:rPr/>
        <w:t>go</w:t>
      </w:r>
      <w:r>
        <w:rPr>
          <w:spacing w:val="-16"/>
        </w:rPr>
        <w:t> </w:t>
      </w:r>
      <w:r>
        <w:rPr/>
        <w:t>in</w:t>
      </w:r>
      <w:r>
        <w:rPr>
          <w:spacing w:val="-16"/>
        </w:rPr>
        <w:t> </w:t>
      </w:r>
      <w:r>
        <w:rPr/>
        <w:t>only</w:t>
      </w:r>
      <w:r>
        <w:rPr>
          <w:spacing w:val="-16"/>
        </w:rPr>
        <w:t> </w:t>
      </w:r>
      <w:r>
        <w:rPr>
          <w:spacing w:val="-4"/>
        </w:rPr>
        <w:t>two</w:t>
      </w:r>
      <w:r>
        <w:rPr>
          <w:spacing w:val="-16"/>
        </w:rPr>
        <w:t> </w:t>
      </w:r>
      <w:r>
        <w:rPr/>
        <w:t>possible</w:t>
      </w:r>
      <w:r>
        <w:rPr>
          <w:spacing w:val="-15"/>
        </w:rPr>
        <w:t> </w:t>
      </w:r>
      <w:r>
        <w:rPr/>
        <w:t>directions,</w:t>
      </w:r>
      <w:r>
        <w:rPr>
          <w:spacing w:val="-15"/>
        </w:rPr>
        <w:t> </w:t>
      </w:r>
      <w:r>
        <w:rPr/>
        <w:t>one</w:t>
      </w:r>
      <w:r>
        <w:rPr>
          <w:spacing w:val="-15"/>
        </w:rPr>
        <w:t> </w:t>
      </w:r>
      <w:r>
        <w:rPr/>
        <w:t>continuing forward into the surface and one retreating </w:t>
      </w:r>
      <w:r>
        <w:rPr>
          <w:spacing w:val="-5"/>
        </w:rPr>
        <w:t>away </w:t>
      </w:r>
      <w:r>
        <w:rPr/>
        <w:t>from it. The first of these is the </w:t>
      </w:r>
      <w:r>
        <w:rPr>
          <w:rFonts w:ascii="Times New Roman"/>
          <w:i/>
        </w:rPr>
        <w:t>transmitted wave</w:t>
      </w:r>
      <w:r>
        <w:rPr/>
        <w:t>, and the second is the</w:t>
      </w:r>
      <w:r>
        <w:rPr>
          <w:spacing w:val="36"/>
        </w:rPr>
        <w:t> </w:t>
      </w:r>
      <w:r>
        <w:rPr>
          <w:rFonts w:ascii="Times New Roman"/>
          <w:i/>
          <w:spacing w:val="-4"/>
        </w:rPr>
        <w:t>reflected </w:t>
      </w:r>
      <w:r>
        <w:rPr>
          <w:rFonts w:ascii="Times New Roman"/>
          <w:i/>
        </w:rPr>
        <w:t>wave</w:t>
      </w:r>
      <w:r>
        <w:rPr/>
        <w:t>.</w:t>
      </w:r>
    </w:p>
    <w:p>
      <w:pPr>
        <w:pStyle w:val="ListParagraph"/>
        <w:numPr>
          <w:ilvl w:val="3"/>
          <w:numId w:val="2"/>
        </w:numPr>
        <w:tabs>
          <w:tab w:pos="1443" w:val="left" w:leader="none"/>
        </w:tabs>
        <w:spacing w:line="252" w:lineRule="auto" w:before="155" w:after="0"/>
        <w:ind w:left="1442" w:right="441" w:hanging="255"/>
        <w:jc w:val="both"/>
        <w:rPr>
          <w:sz w:val="20"/>
        </w:rPr>
      </w:pPr>
      <w:r>
        <w:rPr>
          <w:sz w:val="20"/>
        </w:rPr>
        <w:t>The scattered </w:t>
      </w:r>
      <w:r>
        <w:rPr>
          <w:spacing w:val="-4"/>
          <w:sz w:val="20"/>
        </w:rPr>
        <w:t>waves </w:t>
      </w:r>
      <w:r>
        <w:rPr>
          <w:sz w:val="20"/>
        </w:rPr>
        <w:t>must </w:t>
      </w:r>
      <w:r>
        <w:rPr>
          <w:spacing w:val="-3"/>
          <w:sz w:val="20"/>
        </w:rPr>
        <w:t>have </w:t>
      </w:r>
      <w:r>
        <w:rPr>
          <w:sz w:val="20"/>
        </w:rPr>
        <w:t>the same frequency as the incident </w:t>
      </w:r>
      <w:r>
        <w:rPr>
          <w:spacing w:val="-4"/>
          <w:sz w:val="20"/>
        </w:rPr>
        <w:t>wave. </w:t>
      </w:r>
      <w:r>
        <w:rPr>
          <w:spacing w:val="-9"/>
          <w:sz w:val="20"/>
        </w:rPr>
        <w:t>We </w:t>
      </w:r>
      <w:r>
        <w:rPr>
          <w:sz w:val="20"/>
        </w:rPr>
        <w:t>assume</w:t>
      </w:r>
      <w:r>
        <w:rPr>
          <w:spacing w:val="-18"/>
          <w:sz w:val="20"/>
        </w:rPr>
        <w:t> </w:t>
      </w:r>
      <w:r>
        <w:rPr>
          <w:sz w:val="20"/>
        </w:rPr>
        <w:t>a</w:t>
      </w:r>
      <w:r>
        <w:rPr>
          <w:spacing w:val="-19"/>
          <w:sz w:val="20"/>
        </w:rPr>
        <w:t> </w:t>
      </w:r>
      <w:r>
        <w:rPr>
          <w:sz w:val="20"/>
        </w:rPr>
        <w:t>monochromatic</w:t>
      </w:r>
      <w:r>
        <w:rPr>
          <w:spacing w:val="-18"/>
          <w:sz w:val="20"/>
        </w:rPr>
        <w:t> </w:t>
      </w:r>
      <w:r>
        <w:rPr>
          <w:spacing w:val="-5"/>
          <w:sz w:val="20"/>
        </w:rPr>
        <w:t>wave</w:t>
      </w:r>
      <w:r>
        <w:rPr>
          <w:spacing w:val="-18"/>
          <w:sz w:val="20"/>
        </w:rPr>
        <w:t> </w:t>
      </w:r>
      <w:r>
        <w:rPr>
          <w:sz w:val="20"/>
        </w:rPr>
        <w:t>here,</w:t>
      </w:r>
      <w:r>
        <w:rPr>
          <w:spacing w:val="-17"/>
          <w:sz w:val="20"/>
        </w:rPr>
        <w:t> </w:t>
      </w:r>
      <w:r>
        <w:rPr>
          <w:sz w:val="20"/>
        </w:rPr>
        <w:t>but</w:t>
      </w:r>
      <w:r>
        <w:rPr>
          <w:spacing w:val="-19"/>
          <w:sz w:val="20"/>
        </w:rPr>
        <w:t> </w:t>
      </w:r>
      <w:r>
        <w:rPr>
          <w:sz w:val="20"/>
        </w:rPr>
        <w:t>the</w:t>
      </w:r>
      <w:r>
        <w:rPr>
          <w:spacing w:val="-18"/>
          <w:sz w:val="20"/>
        </w:rPr>
        <w:t> </w:t>
      </w:r>
      <w:r>
        <w:rPr>
          <w:sz w:val="20"/>
        </w:rPr>
        <w:t>principles</w:t>
      </w:r>
      <w:r>
        <w:rPr>
          <w:spacing w:val="-18"/>
          <w:sz w:val="20"/>
        </w:rPr>
        <w:t> </w:t>
      </w:r>
      <w:r>
        <w:rPr>
          <w:spacing w:val="-3"/>
          <w:sz w:val="20"/>
        </w:rPr>
        <w:t>we</w:t>
      </w:r>
      <w:r>
        <w:rPr>
          <w:spacing w:val="-18"/>
          <w:sz w:val="20"/>
        </w:rPr>
        <w:t> </w:t>
      </w:r>
      <w:r>
        <w:rPr>
          <w:sz w:val="20"/>
        </w:rPr>
        <w:t>discuss</w:t>
      </w:r>
      <w:r>
        <w:rPr>
          <w:spacing w:val="-18"/>
          <w:sz w:val="20"/>
        </w:rPr>
        <w:t> </w:t>
      </w:r>
      <w:r>
        <w:rPr>
          <w:sz w:val="20"/>
        </w:rPr>
        <w:t>can</w:t>
      </w:r>
      <w:r>
        <w:rPr>
          <w:spacing w:val="-18"/>
          <w:sz w:val="20"/>
        </w:rPr>
        <w:t> </w:t>
      </w:r>
      <w:r>
        <w:rPr>
          <w:spacing w:val="2"/>
          <w:sz w:val="20"/>
        </w:rPr>
        <w:t>be</w:t>
      </w:r>
      <w:r>
        <w:rPr>
          <w:spacing w:val="-18"/>
          <w:sz w:val="20"/>
        </w:rPr>
        <w:t> </w:t>
      </w:r>
      <w:r>
        <w:rPr>
          <w:sz w:val="20"/>
        </w:rPr>
        <w:t>applied to any general </w:t>
      </w:r>
      <w:r>
        <w:rPr>
          <w:spacing w:val="-5"/>
          <w:sz w:val="20"/>
        </w:rPr>
        <w:t>wave </w:t>
      </w:r>
      <w:r>
        <w:rPr>
          <w:spacing w:val="-3"/>
          <w:sz w:val="20"/>
        </w:rPr>
        <w:t>by </w:t>
      </w:r>
      <w:r>
        <w:rPr>
          <w:sz w:val="20"/>
        </w:rPr>
        <w:t>first decomposing it into monochromatic</w:t>
      </w:r>
      <w:r>
        <w:rPr>
          <w:spacing w:val="-12"/>
          <w:sz w:val="20"/>
        </w:rPr>
        <w:t> </w:t>
      </w:r>
      <w:r>
        <w:rPr>
          <w:sz w:val="20"/>
        </w:rPr>
        <w:t>components.</w:t>
      </w:r>
    </w:p>
    <w:p>
      <w:pPr>
        <w:spacing w:after="0" w:line="252" w:lineRule="auto"/>
        <w:jc w:val="both"/>
        <w:rPr>
          <w:sz w:val="20"/>
        </w:rPr>
        <w:sectPr>
          <w:pgSz w:w="12240" w:h="15840"/>
          <w:pgMar w:header="2359" w:footer="0" w:top="2560" w:bottom="280" w:left="1720" w:right="1720"/>
        </w:sectPr>
      </w:pPr>
    </w:p>
    <w:p>
      <w:pPr>
        <w:pStyle w:val="BodyText"/>
      </w:pPr>
    </w:p>
    <w:p>
      <w:pPr>
        <w:pStyle w:val="BodyText"/>
        <w:spacing w:before="2"/>
        <w:rPr>
          <w:sz w:val="15"/>
        </w:rPr>
      </w:pPr>
    </w:p>
    <w:p>
      <w:pPr>
        <w:pStyle w:val="BodyText"/>
        <w:ind w:left="643"/>
      </w:pPr>
      <w:r>
        <w:rPr/>
        <w:pict>
          <v:group style="width:349.65pt;height:141pt;mso-position-horizontal-relative:char;mso-position-vertical-relative:line" coordorigin="0,0" coordsize="6993,2820">
            <v:shape style="position:absolute;left:5364;top:2234;width:156;height:191" type="#_x0000_t75" stroked="false">
              <v:imagedata r:id="rId74" o:title=""/>
            </v:shape>
            <v:shape style="position:absolute;left:4927;top:1569;width:508;height:383" type="#_x0000_t75" stroked="false">
              <v:imagedata r:id="rId75" o:title=""/>
            </v:shape>
            <v:line style="position:absolute" from="5231,2688" to="5231,1549" stroked="true" strokeweight="1.11174pt" strokecolor="#373535">
              <v:stroke dashstyle="solid"/>
            </v:line>
            <v:shape style="position:absolute;left:5230;top:2409;width:106;height:20" coordorigin="5230,2410" coordsize="106,20" path="m5230,2429l5258,2428,5285,2424,5311,2418,5336,2410e" filled="false" stroked="true" strokeweight=".55587pt" strokecolor="#373535">
              <v:path arrowok="t"/>
              <v:stroke dashstyle="solid"/>
            </v:shape>
            <v:shape style="position:absolute;left:0;top:1405;width:3476;height:1406" type="#_x0000_t75" stroked="false">
              <v:imagedata r:id="rId76" o:title=""/>
            </v:shape>
            <v:shape style="position:absolute;left:3516;top:0;width:3476;height:1406" type="#_x0000_t75" stroked="false">
              <v:imagedata r:id="rId77" o:title=""/>
            </v:shape>
            <v:shape style="position:absolute;left:0;top:0;width:3476;height:1406" type="#_x0000_t75" stroked="false">
              <v:imagedata r:id="rId78" o:title=""/>
            </v:shape>
            <v:line style="position:absolute" from="0,1405" to="3476,1405" stroked="true" strokeweight="1.11174pt" strokecolor="#606163">
              <v:stroke dashstyle="solid"/>
            </v:line>
            <v:shape style="position:absolute;left:4558;top:1475;width:1333;height:1210" coordorigin="4559,1475" coordsize="1333,1210" path="m5227,2141l5892,1488m5230,2129l5446,2684m4559,1475l5104,2010e" filled="false" stroked="true" strokeweight="1.11174pt" strokecolor="#f89734">
              <v:path arrowok="t"/>
              <v:stroke dashstyle="solid"/>
            </v:shape>
            <v:line style="position:absolute" from="3516,1405" to="6992,1405" stroked="true" strokeweight="1.11174pt" strokecolor="#6b6c6e">
              <v:stroke dashstyle="solid"/>
            </v:line>
            <v:shape style="position:absolute;left:2834;top:777;width:567;height:568" coordorigin="2834,778" coordsize="567,568" path="m2834,778l3401,1346e" filled="true" fillcolor="#ffffff" stroked="false">
              <v:path arrowok="t"/>
              <v:fill type="solid"/>
            </v:shape>
            <v:line style="position:absolute" from="2891,835" to="3345,1289" stroked="true" strokeweight=".833805pt" strokecolor="#373535">
              <v:stroke dashstyle="solid"/>
            </v:line>
            <v:shape style="position:absolute;left:2834;top:777;width:567;height:568" coordorigin="2834,778" coordsize="567,568" path="m2942,807l2834,778,2863,886,2942,807xm3401,1346l3373,1238,3294,1317,3401,1346xe" filled="true" fillcolor="#373535" stroked="false">
              <v:path arrowok="t"/>
              <v:fill type="solid"/>
            </v:shape>
            <v:shape style="position:absolute;left:2116;top:1444;width:171;height:366" type="#_x0000_t75" stroked="false">
              <v:imagedata r:id="rId79" o:title=""/>
            </v:shape>
            <v:shape style="position:absolute;left:4731;top:356;width:553;height:554" coordorigin="4732,357" coordsize="553,554" path="m5284,357l4732,910e" filled="true" fillcolor="#ffffff" stroked="false">
              <v:path arrowok="t"/>
              <v:fill type="solid"/>
            </v:shape>
            <v:line style="position:absolute" from="5227,413" to="4788,854" stroked="true" strokeweight=".833805pt" strokecolor="#373535">
              <v:stroke dashstyle="solid"/>
            </v:line>
            <v:shape style="position:absolute;left:4731;top:356;width:553;height:554" coordorigin="4732,357" coordsize="553,554" path="m4839,881l4760,803,4732,910,4839,881xm5284,357l5177,386,5255,464,5284,357xe" filled="true" fillcolor="#373535" stroked="false">
              <v:path arrowok="t"/>
              <v:fill type="solid"/>
            </v:shape>
            <v:shape style="position:absolute;left:5373;top:2610;width:121;height:196" type="#_x0000_t75" stroked="false">
              <v:imagedata r:id="rId80" o:title=""/>
            </v:shape>
            <v:shape style="position:absolute;left:5173;top:1422;width:113;height:189" type="#_x0000_t75" stroked="false">
              <v:imagedata r:id="rId81" o:title=""/>
            </v:shape>
            <v:line style="position:absolute" from="4212,2134" to="6226,2134" stroked="true" strokeweight="1.11174pt" strokecolor="#205da9">
              <v:stroke dashstyle="solid"/>
            </v:line>
            <v:shape style="position:absolute;left:5040;top:1946;width:174;height:172" type="#_x0000_t75" stroked="false">
              <v:imagedata r:id="rId82" o:title=""/>
            </v:shape>
            <v:shape style="position:absolute;left:5771;top:1434;width:174;height:172" type="#_x0000_t75" stroked="false">
              <v:imagedata r:id="rId83" o:title=""/>
            </v:shape>
            <v:shape style="position:absolute;left:5173;top:2631;width:113;height:189" coordorigin="5174,2632" coordsize="113,189" path="m5174,2632l5180,2645,5188,2667,5198,2694,5207,2722,5215,2750,5222,2777,5227,2800,5230,2820,5233,2800,5238,2777,5245,2750,5253,2722,5261,2696,5264,2688,5231,2688,5231,2632,5174,2632xm5286,2632l5231,2632,5231,2688,5264,2688,5269,2674,5277,2653,5286,2632xe" filled="true" fillcolor="#292929" stroked="false">
              <v:path arrowok="t"/>
              <v:fill type="solid"/>
            </v:shape>
            <v:shape style="position:absolute;left:5042;top:1470;width:395;height:1306" coordorigin="5043,1470" coordsize="395,1306" path="m5168,2765l5153,2765,5153,2708,5151,2693,5144,2683,5134,2678,5119,2676,5105,2678,5094,2684,5086,2691,5081,2700,5081,2676,5043,2678,5043,2688,5058,2688,5058,2697,5058,2765,5043,2765,5043,2776,5049,2775,5092,2775,5099,2776,5099,2765,5083,2765,5083,2719,5086,2703,5094,2692,5105,2686,5116,2684,5123,2684,5128,2689,5128,2765,5113,2765,5113,2776,5119,2775,5163,2775,5168,2776,5168,2765xm5437,1559l5422,1559,5422,1502,5420,1487,5413,1478,5403,1472,5388,1470,5374,1473,5363,1478,5355,1486,5350,1494,5350,1470,5312,1472,5312,1482,5327,1482,5327,1491,5327,1559,5312,1559,5312,1570,5318,1569,5361,1569,5368,1570,5368,1559,5352,1559,5352,1513,5355,1498,5363,1487,5374,1480,5385,1478,5392,1478,5397,1483,5397,1559,5382,1559,5382,1570,5388,1569,5431,1569,5437,1570,5437,1559xe" filled="true" fillcolor="#373535" stroked="false">
              <v:path arrowok="t"/>
              <v:fill type="solid"/>
            </v:shape>
            <v:line style="position:absolute" from="4961,2727" to="5031,2727" stroked="true" strokeweight="1.11174pt" strokecolor="#373535">
              <v:stroke dashstyle="solid"/>
            </v:line>
            <v:shape style="position:absolute;left:2208;top:850;width:1115;height:934" coordorigin="2209,850" coordsize="1115,934" path="m2767,850l2209,1407,3323,1407,2767,850xm2338,1784l3323,1407,2209,1407,2338,1784xe" filled="false" stroked="true" strokeweight=".833805pt" strokecolor="#373535">
              <v:path arrowok="t"/>
              <v:stroke dashstyle="solid"/>
            </v:shape>
            <v:shape style="position:absolute;left:2397;top:1224;width:629;height:293" coordorigin="2398,1224" coordsize="629,293" path="m3007,1411l3008,1438,3012,1465,3018,1491,3026,1516m2398,1224l2431,1263,2456,1308,2472,1357,2478,1411e" filled="false" stroked="true" strokeweight=".55587pt" strokecolor="#373535">
              <v:path arrowok="t"/>
              <v:stroke dashstyle="solid"/>
            </v:shape>
            <v:shape style="position:absolute;left:3162;top:818;width:153;height:219" type="#_x0000_t75" stroked="false">
              <v:imagedata r:id="rId84" o:title=""/>
            </v:shape>
            <v:shape style="position:absolute;left:3350;top:934;width:80;height:146" coordorigin="3350,935" coordsize="80,146" path="m3400,935l3393,935,3382,943,3370,947,3359,949,3350,949,3350,956,3370,956,3383,951,3383,1072,3352,1072,3352,1080,3356,1080,3383,1079,3398,1079,3426,1080,3430,1080,3430,1072,3400,1072,3400,941,3400,935xe" filled="true" fillcolor="#373535" stroked="false">
              <v:path arrowok="t"/>
              <v:fill type="solid"/>
            </v:shape>
            <v:shape style="position:absolute;left:1523;top:1455;width:167;height:140" type="#_x0000_t75" stroked="false">
              <v:imagedata r:id="rId85" o:title=""/>
            </v:shape>
            <v:shape style="position:absolute;left:1723;top:1493;width:80;height:145" coordorigin="1723,1493" coordsize="80,145" path="m1803,1630l1725,1630,1725,1638,1729,1638,1756,1637,1803,1637,1803,1630xm1803,1637l1770,1637,1798,1638,1803,1638,1803,1637xm1773,1509l1755,1509,1755,1630,1773,1630,1773,1509xm1773,1493l1766,1493,1755,1501,1743,1506,1732,1507,1723,1507,1723,1516,1743,1516,1755,1509,1773,1509,1773,1493xe" filled="true" fillcolor="#373535" stroked="false">
              <v:path arrowok="t"/>
              <v:fill type="solid"/>
            </v:shape>
            <v:line style="position:absolute" from="1515,1724" to="1838,1724" stroked="true" strokeweight=".442473pt" strokecolor="#373535">
              <v:stroke dashstyle="solid"/>
            </v:line>
            <v:shape style="position:absolute;left:1523;top:1876;width:287;height:183" type="#_x0000_t75" stroked="false">
              <v:imagedata r:id="rId86" o:title=""/>
            </v:shape>
            <v:shape style="position:absolute;left:1893;top:1588;width:152;height:217" type="#_x0000_t75" stroked="false">
              <v:imagedata r:id="rId87" o:title=""/>
            </v:shape>
            <v:shape style="position:absolute;left:2079;top:1704;width:80;height:145" coordorigin="2079,1704" coordsize="80,145" path="m2129,1704l2122,1704,2111,1712,2099,1716,2088,1717,2079,1718,2079,1726,2099,1726,2111,1720,2111,1840,2081,1840,2081,1849,2085,1849,2111,1848,2126,1848,2154,1849,2158,1849,2158,1840,2129,1840,2129,1710,2129,1704xe" filled="true" fillcolor="#373535" stroked="false">
              <v:path arrowok="t"/>
              <v:fill type="solid"/>
            </v:shape>
            <v:shape style="position:absolute;left:4676;top:363;width:153;height:219" type="#_x0000_t75" stroked="false">
              <v:imagedata r:id="rId88" o:title=""/>
            </v:shape>
            <v:shape style="position:absolute;left:4863;top:480;width:80;height:146" coordorigin="4864,480" coordsize="80,146" path="m4914,480l4907,480,4896,488,4884,492,4873,494,4864,494,4864,502,4884,502,4896,496,4896,617,4866,617,4866,625,4870,625,4896,624,4911,624,4939,625,4944,625,4944,617,4914,617,4914,486,4914,480xe" filled="true" fillcolor="#373535" stroked="false">
              <v:path arrowok="t"/>
              <v:fill type="solid"/>
            </v:shape>
            <v:shape style="position:absolute;left:66;top:66;width:167;height:140" type="#_x0000_t75" stroked="false">
              <v:imagedata r:id="rId89" o:title=""/>
            </v:shape>
            <v:shape style="position:absolute;left:267;top:104;width:80;height:145" coordorigin="267,105" coordsize="80,145" path="m347,241l269,241,269,249,273,249,300,248,347,248,347,241xm347,248l314,248,342,249,347,249,347,248xm316,120l299,120,299,241,316,241,316,120xm316,105l310,105,299,113,287,117,276,118,267,119,267,127,287,127,299,120,316,120,316,105xe" filled="true" fillcolor="#373535" stroked="false">
              <v:path arrowok="t"/>
              <v:fill type="solid"/>
            </v:shape>
            <v:shape style="position:absolute;left:66;top:1491;width:287;height:183" type="#_x0000_t75" stroked="false">
              <v:imagedata r:id="rId90" o:title=""/>
            </v:shape>
            <v:shape style="position:absolute;left:3582;top:66;width:167;height:140" type="#_x0000_t75" stroked="false">
              <v:imagedata r:id="rId91" o:title=""/>
            </v:shape>
            <v:shape style="position:absolute;left:3782;top:104;width:80;height:145" coordorigin="3783,105" coordsize="80,145" path="m3863,241l3785,241,3785,249,3789,249,3816,248,3863,248,3863,241xm3863,248l3830,248,3858,249,3863,249,3863,248xm3832,120l3815,120,3815,241,3832,241,3832,120xm3832,105l3826,105,3814,113,3802,117,3791,118,3783,119,3783,127,3803,127,3815,120,3832,120,3832,105xe" filled="true" fillcolor="#373535" stroked="false">
              <v:path arrowok="t"/>
              <v:fill type="solid"/>
            </v:shape>
            <v:shape style="position:absolute;left:3108;top:1500;width:156;height:191" type="#_x0000_t75" stroked="false">
              <v:imagedata r:id="rId92" o:title=""/>
            </v:shape>
            <v:shape style="position:absolute;left:2485;top:1159;width:149;height:191" coordorigin="2485,1160" coordsize="149,191" path="m2540,1164l2540,1164,2540,1165,2540,1164xm2576,1205l2576,1191,2572,1177,2564,1165,2550,1160,2540,1164,2560,1164,2562,1179,2562,1191,2562,1199,2561,1209,2559,1220,2555,1235,2553,1235,2553,1242,2551,1251,2547,1262,2543,1275,2537,1287,2530,1302,2521,1313,2505,1313,2500,1307,2500,1286,2500,1278,2501,1269,2504,1257,2507,1242,2553,1242,2553,1235,2509,1235,2512,1224,2515,1212,2520,1199,2526,1188,2532,1177,2540,1165,2527,1170,2506,1197,2491,1233,2485,1272,2487,1288,2491,1303,2499,1314,2512,1318,2522,1313,2535,1307,2556,1280,2571,1243,2571,1242,2572,1235,2576,1205xm2629,1249l2627,1245,2619,1245,2614,1249,2614,1256,2616,1259,2625,1259,2629,1255,2629,1249xm2633,1324l2629,1324,2628,1325,2627,1327,2624,1339,2617,1346,2608,1346,2607,1344,2607,1337,2608,1334,2610,1330,2615,1318,2616,1314,2621,1300,2622,1298,2623,1296,2623,1295,2623,1286,2621,1284,2617,1280,2593,1280,2586,1301,2586,1305,2591,1305,2591,1305,2591,1303,2595,1289,2602,1284,2610,1284,2612,1285,2612,1293,2611,1295,2607,1305,2597,1330,2597,1332,2596,1334,2596,1344,2602,1350,2626,1350,2628,1346,2633,1328,2633,1324xe" filled="true" fillcolor="#373535" stroked="false">
              <v:path arrowok="t"/>
              <v:fill type="solid"/>
            </v:shape>
          </v:group>
        </w:pict>
      </w:r>
      <w:r>
        <w:rPr/>
      </w:r>
    </w:p>
    <w:p>
      <w:pPr>
        <w:pStyle w:val="BodyText"/>
        <w:spacing w:before="10"/>
        <w:rPr>
          <w:sz w:val="14"/>
        </w:rPr>
      </w:pPr>
    </w:p>
    <w:p>
      <w:pPr>
        <w:spacing w:line="204" w:lineRule="auto" w:before="70"/>
        <w:ind w:left="443" w:right="942" w:firstLine="0"/>
        <w:jc w:val="both"/>
        <w:rPr>
          <w:rFonts w:ascii="Palatino Linotype" w:hAnsi="Palatino Linotype"/>
          <w:sz w:val="16"/>
        </w:rPr>
      </w:pPr>
      <w:bookmarkStart w:name="_bookmark17" w:id="19"/>
      <w:bookmarkEnd w:id="19"/>
      <w:r>
        <w:rPr/>
      </w:r>
      <w:r>
        <w:rPr>
          <w:rFonts w:ascii="Lucida Sans Unicode" w:hAnsi="Lucida Sans Unicode"/>
          <w:color w:val="2C6362"/>
          <w:sz w:val="16"/>
        </w:rPr>
        <w:t>Figure 9.9.  </w:t>
      </w:r>
      <w:r>
        <w:rPr>
          <w:rFonts w:ascii="Palatino Linotype" w:hAnsi="Palatino Linotype"/>
          <w:sz w:val="16"/>
        </w:rPr>
        <w:t>A light </w:t>
      </w:r>
      <w:r>
        <w:rPr>
          <w:rFonts w:ascii="Palatino Linotype" w:hAnsi="Palatino Linotype"/>
          <w:spacing w:val="-4"/>
          <w:sz w:val="16"/>
        </w:rPr>
        <w:t>wave  </w:t>
      </w:r>
      <w:r>
        <w:rPr>
          <w:rFonts w:ascii="Palatino Linotype" w:hAnsi="Palatino Linotype"/>
          <w:sz w:val="16"/>
        </w:rPr>
        <w:t>striking a planar surface separating indices of refraction </w:t>
      </w:r>
      <w:r>
        <w:rPr>
          <w:rFonts w:ascii="Verdana" w:hAnsi="Verdana"/>
          <w:i/>
          <w:sz w:val="16"/>
        </w:rPr>
        <w:t>n</w:t>
      </w:r>
      <w:r>
        <w:rPr>
          <w:rFonts w:ascii="Lucida Sans Unicode" w:hAnsi="Lucida Sans Unicode"/>
          <w:sz w:val="16"/>
          <w:vertAlign w:val="subscript"/>
        </w:rPr>
        <w:t>1</w:t>
      </w:r>
      <w:r>
        <w:rPr>
          <w:rFonts w:ascii="Lucida Sans Unicode" w:hAnsi="Lucida Sans Unicode"/>
          <w:sz w:val="16"/>
          <w:vertAlign w:val="baseline"/>
        </w:rPr>
        <w:t> </w:t>
      </w:r>
      <w:r>
        <w:rPr>
          <w:rFonts w:ascii="Palatino Linotype" w:hAnsi="Palatino Linotype"/>
          <w:sz w:val="16"/>
          <w:vertAlign w:val="baseline"/>
        </w:rPr>
        <w:t>and </w:t>
      </w:r>
      <w:r>
        <w:rPr>
          <w:rFonts w:ascii="Verdana" w:hAnsi="Verdana"/>
          <w:i/>
          <w:spacing w:val="3"/>
          <w:sz w:val="16"/>
          <w:vertAlign w:val="baseline"/>
        </w:rPr>
        <w:t>n</w:t>
      </w:r>
      <w:r>
        <w:rPr>
          <w:rFonts w:ascii="Lucida Sans Unicode" w:hAnsi="Lucida Sans Unicode"/>
          <w:spacing w:val="3"/>
          <w:sz w:val="16"/>
          <w:vertAlign w:val="subscript"/>
        </w:rPr>
        <w:t>2</w:t>
      </w:r>
      <w:r>
        <w:rPr>
          <w:rFonts w:ascii="Palatino Linotype" w:hAnsi="Palatino Linotype"/>
          <w:spacing w:val="3"/>
          <w:sz w:val="16"/>
          <w:vertAlign w:val="baseline"/>
        </w:rPr>
        <w:t>.  </w:t>
      </w:r>
      <w:r>
        <w:rPr>
          <w:rFonts w:ascii="Palatino Linotype" w:hAnsi="Palatino Linotype"/>
          <w:sz w:val="16"/>
          <w:vertAlign w:val="baseline"/>
        </w:rPr>
        <w:t>The     left side of the ﬁgure shows a side view with the incident </w:t>
      </w:r>
      <w:r>
        <w:rPr>
          <w:rFonts w:ascii="Palatino Linotype" w:hAnsi="Palatino Linotype"/>
          <w:spacing w:val="-4"/>
          <w:sz w:val="16"/>
          <w:vertAlign w:val="baseline"/>
        </w:rPr>
        <w:t>wave </w:t>
      </w:r>
      <w:r>
        <w:rPr>
          <w:rFonts w:ascii="Palatino Linotype" w:hAnsi="Palatino Linotype"/>
          <w:sz w:val="16"/>
          <w:vertAlign w:val="baseline"/>
        </w:rPr>
        <w:t>coming in from the upper left. The intensity of the red bands indicate </w:t>
      </w:r>
      <w:r>
        <w:rPr>
          <w:rFonts w:ascii="Palatino Linotype" w:hAnsi="Palatino Linotype"/>
          <w:spacing w:val="-4"/>
          <w:sz w:val="16"/>
          <w:vertAlign w:val="baseline"/>
        </w:rPr>
        <w:t>wave </w:t>
      </w:r>
      <w:r>
        <w:rPr>
          <w:rFonts w:ascii="Palatino Linotype" w:hAnsi="Palatino Linotype"/>
          <w:sz w:val="16"/>
          <w:vertAlign w:val="baseline"/>
        </w:rPr>
        <w:t>phase. The spacing of the </w:t>
      </w:r>
      <w:r>
        <w:rPr>
          <w:rFonts w:ascii="Palatino Linotype" w:hAnsi="Palatino Linotype"/>
          <w:spacing w:val="-3"/>
          <w:sz w:val="16"/>
          <w:vertAlign w:val="baseline"/>
        </w:rPr>
        <w:t>waves </w:t>
      </w:r>
      <w:r>
        <w:rPr>
          <w:rFonts w:ascii="Palatino Linotype" w:hAnsi="Palatino Linotype"/>
          <w:sz w:val="16"/>
          <w:vertAlign w:val="baseline"/>
        </w:rPr>
        <w:t>below the surface is changed proportionally to the ratio </w:t>
      </w:r>
      <w:r>
        <w:rPr>
          <w:rFonts w:ascii="Palatino Linotype" w:hAnsi="Palatino Linotype"/>
          <w:spacing w:val="2"/>
          <w:sz w:val="16"/>
          <w:vertAlign w:val="baseline"/>
        </w:rPr>
        <w:t>(</w:t>
      </w:r>
      <w:r>
        <w:rPr>
          <w:rFonts w:ascii="Verdana" w:hAnsi="Verdana"/>
          <w:i/>
          <w:spacing w:val="2"/>
          <w:sz w:val="16"/>
          <w:vertAlign w:val="baseline"/>
        </w:rPr>
        <w:t>n</w:t>
      </w:r>
      <w:r>
        <w:rPr>
          <w:rFonts w:ascii="Lucida Sans Unicode" w:hAnsi="Lucida Sans Unicode"/>
          <w:spacing w:val="2"/>
          <w:sz w:val="16"/>
          <w:vertAlign w:val="subscript"/>
        </w:rPr>
        <w:t>1</w:t>
      </w:r>
      <w:r>
        <w:rPr>
          <w:rFonts w:ascii="Verdana" w:hAnsi="Verdana"/>
          <w:i/>
          <w:spacing w:val="2"/>
          <w:sz w:val="16"/>
          <w:vertAlign w:val="baseline"/>
        </w:rPr>
        <w:t>/n</w:t>
      </w:r>
      <w:r>
        <w:rPr>
          <w:rFonts w:ascii="Lucida Sans Unicode" w:hAnsi="Lucida Sans Unicode"/>
          <w:spacing w:val="2"/>
          <w:sz w:val="16"/>
          <w:vertAlign w:val="subscript"/>
        </w:rPr>
        <w:t>2</w:t>
      </w:r>
      <w:r>
        <w:rPr>
          <w:rFonts w:ascii="Palatino Linotype" w:hAnsi="Palatino Linotype"/>
          <w:spacing w:val="2"/>
          <w:sz w:val="16"/>
          <w:vertAlign w:val="baseline"/>
        </w:rPr>
        <w:t>), </w:t>
      </w:r>
      <w:r>
        <w:rPr>
          <w:rFonts w:ascii="Palatino Linotype" w:hAnsi="Palatino Linotype"/>
          <w:sz w:val="16"/>
          <w:vertAlign w:val="baseline"/>
        </w:rPr>
        <w:t>which in this case is 0</w:t>
      </w:r>
      <w:r>
        <w:rPr>
          <w:rFonts w:ascii="Verdana" w:hAnsi="Verdana"/>
          <w:i/>
          <w:sz w:val="16"/>
          <w:vertAlign w:val="baseline"/>
        </w:rPr>
        <w:t>.</w:t>
      </w:r>
      <w:r>
        <w:rPr>
          <w:rFonts w:ascii="Palatino Linotype" w:hAnsi="Palatino Linotype"/>
          <w:sz w:val="16"/>
          <w:vertAlign w:val="baseline"/>
        </w:rPr>
        <w:t>5.  The phases line up along the surface,          so the change in spacing bends (refracts) the transmitted </w:t>
      </w:r>
      <w:r>
        <w:rPr>
          <w:rFonts w:ascii="Palatino Linotype" w:hAnsi="Palatino Linotype"/>
          <w:spacing w:val="-4"/>
          <w:sz w:val="16"/>
          <w:vertAlign w:val="baseline"/>
        </w:rPr>
        <w:t>wave </w:t>
      </w:r>
      <w:r>
        <w:rPr>
          <w:rFonts w:ascii="Palatino Linotype" w:hAnsi="Palatino Linotype"/>
          <w:sz w:val="16"/>
          <w:vertAlign w:val="baseline"/>
        </w:rPr>
        <w:t>direction. The triangle construction  shows the derivation of Snell’s law. </w:t>
      </w:r>
      <w:r>
        <w:rPr>
          <w:rFonts w:ascii="Palatino Linotype" w:hAnsi="Palatino Linotype"/>
          <w:spacing w:val="-5"/>
          <w:sz w:val="16"/>
          <w:vertAlign w:val="baseline"/>
        </w:rPr>
        <w:t>For </w:t>
      </w:r>
      <w:r>
        <w:rPr>
          <w:rFonts w:ascii="Palatino Linotype" w:hAnsi="Palatino Linotype"/>
          <w:spacing w:val="-3"/>
          <w:sz w:val="16"/>
          <w:vertAlign w:val="baseline"/>
        </w:rPr>
        <w:t>clarity, </w:t>
      </w:r>
      <w:r>
        <w:rPr>
          <w:rFonts w:ascii="Palatino Linotype" w:hAnsi="Palatino Linotype"/>
          <w:sz w:val="16"/>
          <w:vertAlign w:val="baseline"/>
        </w:rPr>
        <w:t>the upper right of the ﬁgure shows the reﬂected </w:t>
      </w:r>
      <w:r>
        <w:rPr>
          <w:rFonts w:ascii="Palatino Linotype" w:hAnsi="Palatino Linotype"/>
          <w:spacing w:val="-4"/>
          <w:sz w:val="16"/>
          <w:vertAlign w:val="baseline"/>
        </w:rPr>
        <w:t>wave </w:t>
      </w:r>
      <w:r>
        <w:rPr>
          <w:rFonts w:ascii="Palatino Linotype" w:hAnsi="Palatino Linotype"/>
          <w:sz w:val="16"/>
          <w:vertAlign w:val="baseline"/>
        </w:rPr>
        <w:t>separately.  It has the same </w:t>
      </w:r>
      <w:r>
        <w:rPr>
          <w:rFonts w:ascii="Palatino Linotype" w:hAnsi="Palatino Linotype"/>
          <w:spacing w:val="-4"/>
          <w:sz w:val="16"/>
          <w:vertAlign w:val="baseline"/>
        </w:rPr>
        <w:t>wave  </w:t>
      </w:r>
      <w:r>
        <w:rPr>
          <w:rFonts w:ascii="Palatino Linotype" w:hAnsi="Palatino Linotype"/>
          <w:sz w:val="16"/>
          <w:vertAlign w:val="baseline"/>
        </w:rPr>
        <w:t>spacing as the incident </w:t>
      </w:r>
      <w:r>
        <w:rPr>
          <w:rFonts w:ascii="Palatino Linotype" w:hAnsi="Palatino Linotype"/>
          <w:spacing w:val="-3"/>
          <w:sz w:val="16"/>
          <w:vertAlign w:val="baseline"/>
        </w:rPr>
        <w:t>wave,  </w:t>
      </w:r>
      <w:r>
        <w:rPr>
          <w:rFonts w:ascii="Palatino Linotype" w:hAnsi="Palatino Linotype"/>
          <w:sz w:val="16"/>
          <w:vertAlign w:val="baseline"/>
        </w:rPr>
        <w:t>and thus its direction has the same  angle</w:t>
      </w:r>
      <w:r>
        <w:rPr>
          <w:rFonts w:ascii="Palatino Linotype" w:hAnsi="Palatino Linotype"/>
          <w:spacing w:val="18"/>
          <w:sz w:val="16"/>
          <w:vertAlign w:val="baseline"/>
        </w:rPr>
        <w:t> </w:t>
      </w:r>
      <w:r>
        <w:rPr>
          <w:rFonts w:ascii="Palatino Linotype" w:hAnsi="Palatino Linotype"/>
          <w:sz w:val="16"/>
          <w:vertAlign w:val="baseline"/>
        </w:rPr>
        <w:t>with</w:t>
      </w:r>
      <w:r>
        <w:rPr>
          <w:rFonts w:ascii="Palatino Linotype" w:hAnsi="Palatino Linotype"/>
          <w:spacing w:val="19"/>
          <w:sz w:val="16"/>
          <w:vertAlign w:val="baseline"/>
        </w:rPr>
        <w:t> </w:t>
      </w:r>
      <w:r>
        <w:rPr>
          <w:rFonts w:ascii="Palatino Linotype" w:hAnsi="Palatino Linotype"/>
          <w:sz w:val="16"/>
          <w:vertAlign w:val="baseline"/>
        </w:rPr>
        <w:t>the</w:t>
      </w:r>
      <w:r>
        <w:rPr>
          <w:rFonts w:ascii="Palatino Linotype" w:hAnsi="Palatino Linotype"/>
          <w:spacing w:val="18"/>
          <w:sz w:val="16"/>
          <w:vertAlign w:val="baseline"/>
        </w:rPr>
        <w:t> </w:t>
      </w:r>
      <w:r>
        <w:rPr>
          <w:rFonts w:ascii="Palatino Linotype" w:hAnsi="Palatino Linotype"/>
          <w:sz w:val="16"/>
          <w:vertAlign w:val="baseline"/>
        </w:rPr>
        <w:t>surface</w:t>
      </w:r>
      <w:r>
        <w:rPr>
          <w:rFonts w:ascii="Palatino Linotype" w:hAnsi="Palatino Linotype"/>
          <w:spacing w:val="19"/>
          <w:sz w:val="16"/>
          <w:vertAlign w:val="baseline"/>
        </w:rPr>
        <w:t> </w:t>
      </w:r>
      <w:r>
        <w:rPr>
          <w:rFonts w:ascii="Palatino Linotype" w:hAnsi="Palatino Linotype"/>
          <w:sz w:val="16"/>
          <w:vertAlign w:val="baseline"/>
        </w:rPr>
        <w:t>normal.</w:t>
      </w:r>
      <w:r>
        <w:rPr>
          <w:rFonts w:ascii="Palatino Linotype" w:hAnsi="Palatino Linotype"/>
          <w:spacing w:val="38"/>
          <w:sz w:val="16"/>
          <w:vertAlign w:val="baseline"/>
        </w:rPr>
        <w:t> </w:t>
      </w:r>
      <w:r>
        <w:rPr>
          <w:rFonts w:ascii="Palatino Linotype" w:hAnsi="Palatino Linotype"/>
          <w:sz w:val="16"/>
          <w:vertAlign w:val="baseline"/>
        </w:rPr>
        <w:t>The</w:t>
      </w:r>
      <w:r>
        <w:rPr>
          <w:rFonts w:ascii="Palatino Linotype" w:hAnsi="Palatino Linotype"/>
          <w:spacing w:val="19"/>
          <w:sz w:val="16"/>
          <w:vertAlign w:val="baseline"/>
        </w:rPr>
        <w:t> </w:t>
      </w:r>
      <w:r>
        <w:rPr>
          <w:rFonts w:ascii="Palatino Linotype" w:hAnsi="Palatino Linotype"/>
          <w:sz w:val="16"/>
          <w:vertAlign w:val="baseline"/>
        </w:rPr>
        <w:t>lower</w:t>
      </w:r>
      <w:r>
        <w:rPr>
          <w:rFonts w:ascii="Palatino Linotype" w:hAnsi="Palatino Linotype"/>
          <w:spacing w:val="18"/>
          <w:sz w:val="16"/>
          <w:vertAlign w:val="baseline"/>
        </w:rPr>
        <w:t> </w:t>
      </w:r>
      <w:r>
        <w:rPr>
          <w:rFonts w:ascii="Palatino Linotype" w:hAnsi="Palatino Linotype"/>
          <w:sz w:val="16"/>
          <w:vertAlign w:val="baseline"/>
        </w:rPr>
        <w:t>right</w:t>
      </w:r>
      <w:r>
        <w:rPr>
          <w:rFonts w:ascii="Palatino Linotype" w:hAnsi="Palatino Linotype"/>
          <w:spacing w:val="19"/>
          <w:sz w:val="16"/>
          <w:vertAlign w:val="baseline"/>
        </w:rPr>
        <w:t> </w:t>
      </w:r>
      <w:r>
        <w:rPr>
          <w:rFonts w:ascii="Palatino Linotype" w:hAnsi="Palatino Linotype"/>
          <w:sz w:val="16"/>
          <w:vertAlign w:val="baseline"/>
        </w:rPr>
        <w:t>of</w:t>
      </w:r>
      <w:r>
        <w:rPr>
          <w:rFonts w:ascii="Palatino Linotype" w:hAnsi="Palatino Linotype"/>
          <w:spacing w:val="19"/>
          <w:sz w:val="16"/>
          <w:vertAlign w:val="baseline"/>
        </w:rPr>
        <w:t> </w:t>
      </w:r>
      <w:r>
        <w:rPr>
          <w:rFonts w:ascii="Palatino Linotype" w:hAnsi="Palatino Linotype"/>
          <w:sz w:val="16"/>
          <w:vertAlign w:val="baseline"/>
        </w:rPr>
        <w:t>the</w:t>
      </w:r>
      <w:r>
        <w:rPr>
          <w:rFonts w:ascii="Palatino Linotype" w:hAnsi="Palatino Linotype"/>
          <w:spacing w:val="18"/>
          <w:sz w:val="16"/>
          <w:vertAlign w:val="baseline"/>
        </w:rPr>
        <w:t> </w:t>
      </w:r>
      <w:r>
        <w:rPr>
          <w:rFonts w:ascii="Palatino Linotype" w:hAnsi="Palatino Linotype"/>
          <w:sz w:val="16"/>
          <w:vertAlign w:val="baseline"/>
        </w:rPr>
        <w:t>ﬁgure</w:t>
      </w:r>
      <w:r>
        <w:rPr>
          <w:rFonts w:ascii="Palatino Linotype" w:hAnsi="Palatino Linotype"/>
          <w:spacing w:val="19"/>
          <w:sz w:val="16"/>
          <w:vertAlign w:val="baseline"/>
        </w:rPr>
        <w:t> </w:t>
      </w:r>
      <w:r>
        <w:rPr>
          <w:rFonts w:ascii="Palatino Linotype" w:hAnsi="Palatino Linotype"/>
          <w:sz w:val="16"/>
          <w:vertAlign w:val="baseline"/>
        </w:rPr>
        <w:t>shows</w:t>
      </w:r>
      <w:r>
        <w:rPr>
          <w:rFonts w:ascii="Palatino Linotype" w:hAnsi="Palatino Linotype"/>
          <w:spacing w:val="18"/>
          <w:sz w:val="16"/>
          <w:vertAlign w:val="baseline"/>
        </w:rPr>
        <w:t> </w:t>
      </w:r>
      <w:r>
        <w:rPr>
          <w:rFonts w:ascii="Palatino Linotype" w:hAnsi="Palatino Linotype"/>
          <w:sz w:val="16"/>
          <w:vertAlign w:val="baseline"/>
        </w:rPr>
        <w:t>the</w:t>
      </w:r>
      <w:r>
        <w:rPr>
          <w:rFonts w:ascii="Palatino Linotype" w:hAnsi="Palatino Linotype"/>
          <w:spacing w:val="19"/>
          <w:sz w:val="16"/>
          <w:vertAlign w:val="baseline"/>
        </w:rPr>
        <w:t> </w:t>
      </w:r>
      <w:r>
        <w:rPr>
          <w:rFonts w:ascii="Palatino Linotype" w:hAnsi="Palatino Linotype"/>
          <w:spacing w:val="-4"/>
          <w:sz w:val="16"/>
          <w:vertAlign w:val="baseline"/>
        </w:rPr>
        <w:t>wave</w:t>
      </w:r>
      <w:r>
        <w:rPr>
          <w:rFonts w:ascii="Palatino Linotype" w:hAnsi="Palatino Linotype"/>
          <w:spacing w:val="18"/>
          <w:sz w:val="16"/>
          <w:vertAlign w:val="baseline"/>
        </w:rPr>
        <w:t> </w:t>
      </w:r>
      <w:r>
        <w:rPr>
          <w:rFonts w:ascii="Palatino Linotype" w:hAnsi="Palatino Linotype"/>
          <w:sz w:val="16"/>
          <w:vertAlign w:val="baseline"/>
        </w:rPr>
        <w:t>direction</w:t>
      </w:r>
      <w:r>
        <w:rPr>
          <w:rFonts w:ascii="Palatino Linotype" w:hAnsi="Palatino Linotype"/>
          <w:spacing w:val="19"/>
          <w:sz w:val="16"/>
          <w:vertAlign w:val="baseline"/>
        </w:rPr>
        <w:t> </w:t>
      </w:r>
      <w:r>
        <w:rPr>
          <w:rFonts w:ascii="Palatino Linotype" w:hAnsi="Palatino Linotype"/>
          <w:sz w:val="16"/>
          <w:vertAlign w:val="baseline"/>
        </w:rPr>
        <w:t>vectors.</w:t>
      </w:r>
    </w:p>
    <w:p>
      <w:pPr>
        <w:pStyle w:val="BodyText"/>
        <w:rPr>
          <w:rFonts w:ascii="Palatino Linotype"/>
          <w:sz w:val="16"/>
        </w:rPr>
      </w:pPr>
    </w:p>
    <w:p>
      <w:pPr>
        <w:pStyle w:val="BodyText"/>
        <w:rPr>
          <w:rFonts w:ascii="Palatino Linotype"/>
          <w:sz w:val="16"/>
        </w:rPr>
      </w:pPr>
    </w:p>
    <w:p>
      <w:pPr>
        <w:pStyle w:val="BodyText"/>
        <w:spacing w:before="6"/>
        <w:rPr>
          <w:rFonts w:ascii="Palatino Linotype"/>
          <w:sz w:val="15"/>
        </w:rPr>
      </w:pPr>
    </w:p>
    <w:p>
      <w:pPr>
        <w:pStyle w:val="ListParagraph"/>
        <w:numPr>
          <w:ilvl w:val="3"/>
          <w:numId w:val="2"/>
        </w:numPr>
        <w:tabs>
          <w:tab w:pos="942" w:val="left" w:leader="none"/>
        </w:tabs>
        <w:spacing w:line="249" w:lineRule="auto" w:before="0" w:after="0"/>
        <w:ind w:left="941" w:right="941" w:hanging="255"/>
        <w:jc w:val="both"/>
        <w:rPr>
          <w:sz w:val="20"/>
        </w:rPr>
      </w:pPr>
      <w:r>
        <w:rPr>
          <w:sz w:val="20"/>
        </w:rPr>
        <w:t>As a light </w:t>
      </w:r>
      <w:r>
        <w:rPr>
          <w:spacing w:val="-5"/>
          <w:sz w:val="20"/>
        </w:rPr>
        <w:t>wave </w:t>
      </w:r>
      <w:r>
        <w:rPr>
          <w:spacing w:val="-3"/>
          <w:sz w:val="20"/>
        </w:rPr>
        <w:t>moves </w:t>
      </w:r>
      <w:r>
        <w:rPr>
          <w:sz w:val="20"/>
        </w:rPr>
        <w:t>from one medium to another, the phase velocity—the speed</w:t>
      </w:r>
      <w:r>
        <w:rPr>
          <w:spacing w:val="-5"/>
          <w:sz w:val="20"/>
        </w:rPr>
        <w:t> </w:t>
      </w:r>
      <w:r>
        <w:rPr>
          <w:sz w:val="20"/>
        </w:rPr>
        <w:t>the</w:t>
      </w:r>
      <w:r>
        <w:rPr>
          <w:spacing w:val="-4"/>
          <w:sz w:val="20"/>
        </w:rPr>
        <w:t> </w:t>
      </w:r>
      <w:r>
        <w:rPr>
          <w:spacing w:val="-5"/>
          <w:sz w:val="20"/>
        </w:rPr>
        <w:t>wave</w:t>
      </w:r>
      <w:r>
        <w:rPr>
          <w:spacing w:val="-4"/>
          <w:sz w:val="20"/>
        </w:rPr>
        <w:t> </w:t>
      </w:r>
      <w:r>
        <w:rPr>
          <w:sz w:val="20"/>
        </w:rPr>
        <w:t>travels</w:t>
      </w:r>
      <w:r>
        <w:rPr>
          <w:spacing w:val="-4"/>
          <w:sz w:val="20"/>
        </w:rPr>
        <w:t> </w:t>
      </w:r>
      <w:r>
        <w:rPr>
          <w:sz w:val="20"/>
        </w:rPr>
        <w:t>through</w:t>
      </w:r>
      <w:r>
        <w:rPr>
          <w:spacing w:val="-4"/>
          <w:sz w:val="20"/>
        </w:rPr>
        <w:t> </w:t>
      </w:r>
      <w:r>
        <w:rPr>
          <w:sz w:val="20"/>
        </w:rPr>
        <w:t>the</w:t>
      </w:r>
      <w:r>
        <w:rPr>
          <w:spacing w:val="-4"/>
          <w:sz w:val="20"/>
        </w:rPr>
        <w:t> </w:t>
      </w:r>
      <w:r>
        <w:rPr>
          <w:sz w:val="20"/>
        </w:rPr>
        <w:t>medium—changes</w:t>
      </w:r>
      <w:r>
        <w:rPr>
          <w:spacing w:val="-4"/>
          <w:sz w:val="20"/>
        </w:rPr>
        <w:t> </w:t>
      </w:r>
      <w:r>
        <w:rPr>
          <w:sz w:val="20"/>
        </w:rPr>
        <w:t>proportionally</w:t>
      </w:r>
      <w:r>
        <w:rPr>
          <w:spacing w:val="-4"/>
          <w:sz w:val="20"/>
        </w:rPr>
        <w:t> </w:t>
      </w:r>
      <w:r>
        <w:rPr>
          <w:sz w:val="20"/>
        </w:rPr>
        <w:t>to</w:t>
      </w:r>
      <w:r>
        <w:rPr>
          <w:spacing w:val="-4"/>
          <w:sz w:val="20"/>
        </w:rPr>
        <w:t> </w:t>
      </w:r>
      <w:r>
        <w:rPr>
          <w:sz w:val="20"/>
        </w:rPr>
        <w:t>the</w:t>
      </w:r>
      <w:r>
        <w:rPr>
          <w:spacing w:val="-4"/>
          <w:sz w:val="20"/>
        </w:rPr>
        <w:t> </w:t>
      </w:r>
      <w:r>
        <w:rPr>
          <w:sz w:val="20"/>
        </w:rPr>
        <w:t>rel- ative index of refraction </w:t>
      </w:r>
      <w:r>
        <w:rPr>
          <w:spacing w:val="2"/>
          <w:sz w:val="20"/>
        </w:rPr>
        <w:t>(</w:t>
      </w:r>
      <w:r>
        <w:rPr>
          <w:rFonts w:ascii="Times New Roman" w:hAnsi="Times New Roman"/>
          <w:i/>
          <w:spacing w:val="2"/>
          <w:sz w:val="20"/>
        </w:rPr>
        <w:t>n</w:t>
      </w:r>
      <w:r>
        <w:rPr>
          <w:rFonts w:ascii="Times New Roman" w:hAnsi="Times New Roman"/>
          <w:spacing w:val="2"/>
          <w:sz w:val="20"/>
          <w:vertAlign w:val="subscript"/>
        </w:rPr>
        <w:t>1</w:t>
      </w:r>
      <w:r>
        <w:rPr>
          <w:rFonts w:ascii="Times New Roman" w:hAnsi="Times New Roman"/>
          <w:i/>
          <w:spacing w:val="2"/>
          <w:sz w:val="20"/>
          <w:vertAlign w:val="baseline"/>
        </w:rPr>
        <w:t>/n</w:t>
      </w:r>
      <w:r>
        <w:rPr>
          <w:rFonts w:ascii="Times New Roman" w:hAnsi="Times New Roman"/>
          <w:spacing w:val="2"/>
          <w:sz w:val="20"/>
          <w:vertAlign w:val="subscript"/>
        </w:rPr>
        <w:t>2</w:t>
      </w:r>
      <w:r>
        <w:rPr>
          <w:spacing w:val="2"/>
          <w:sz w:val="20"/>
          <w:vertAlign w:val="baseline"/>
        </w:rPr>
        <w:t>). </w:t>
      </w:r>
      <w:r>
        <w:rPr>
          <w:sz w:val="20"/>
          <w:vertAlign w:val="baseline"/>
        </w:rPr>
        <w:t>Since the frequency is fixed, the wavelength also changes proportionally to</w:t>
      </w:r>
      <w:r>
        <w:rPr>
          <w:spacing w:val="25"/>
          <w:sz w:val="20"/>
          <w:vertAlign w:val="baseline"/>
        </w:rPr>
        <w:t> </w:t>
      </w:r>
      <w:r>
        <w:rPr>
          <w:spacing w:val="2"/>
          <w:sz w:val="20"/>
          <w:vertAlign w:val="baseline"/>
        </w:rPr>
        <w:t>(</w:t>
      </w:r>
      <w:r>
        <w:rPr>
          <w:rFonts w:ascii="Times New Roman" w:hAnsi="Times New Roman"/>
          <w:i/>
          <w:spacing w:val="2"/>
          <w:sz w:val="20"/>
          <w:vertAlign w:val="baseline"/>
        </w:rPr>
        <w:t>n</w:t>
      </w:r>
      <w:r>
        <w:rPr>
          <w:rFonts w:ascii="Times New Roman" w:hAnsi="Times New Roman"/>
          <w:spacing w:val="2"/>
          <w:sz w:val="20"/>
          <w:vertAlign w:val="subscript"/>
        </w:rPr>
        <w:t>1</w:t>
      </w:r>
      <w:r>
        <w:rPr>
          <w:rFonts w:ascii="Times New Roman" w:hAnsi="Times New Roman"/>
          <w:i/>
          <w:spacing w:val="2"/>
          <w:sz w:val="20"/>
          <w:vertAlign w:val="baseline"/>
        </w:rPr>
        <w:t>/n</w:t>
      </w:r>
      <w:r>
        <w:rPr>
          <w:rFonts w:ascii="Times New Roman" w:hAnsi="Times New Roman"/>
          <w:spacing w:val="2"/>
          <w:sz w:val="20"/>
          <w:vertAlign w:val="subscript"/>
        </w:rPr>
        <w:t>2</w:t>
      </w:r>
      <w:r>
        <w:rPr>
          <w:spacing w:val="2"/>
          <w:sz w:val="20"/>
          <w:vertAlign w:val="baseline"/>
        </w:rPr>
        <w:t>).</w:t>
      </w:r>
    </w:p>
    <w:p>
      <w:pPr>
        <w:pStyle w:val="BodyText"/>
        <w:spacing w:line="249" w:lineRule="auto" w:before="164"/>
        <w:ind w:left="443" w:right="941" w:firstLine="298"/>
        <w:jc w:val="both"/>
      </w:pPr>
      <w:r>
        <w:rPr/>
        <w:t>The</w:t>
      </w:r>
      <w:r>
        <w:rPr>
          <w:spacing w:val="-5"/>
        </w:rPr>
        <w:t> </w:t>
      </w:r>
      <w:r>
        <w:rPr/>
        <w:t>final</w:t>
      </w:r>
      <w:r>
        <w:rPr>
          <w:spacing w:val="-4"/>
        </w:rPr>
        <w:t> </w:t>
      </w:r>
      <w:r>
        <w:rPr/>
        <w:t>result</w:t>
      </w:r>
      <w:r>
        <w:rPr>
          <w:spacing w:val="-5"/>
        </w:rPr>
        <w:t> </w:t>
      </w:r>
      <w:r>
        <w:rPr/>
        <w:t>is</w:t>
      </w:r>
      <w:r>
        <w:rPr>
          <w:spacing w:val="-4"/>
        </w:rPr>
        <w:t> </w:t>
      </w:r>
      <w:r>
        <w:rPr/>
        <w:t>shown</w:t>
      </w:r>
      <w:r>
        <w:rPr>
          <w:spacing w:val="-5"/>
        </w:rPr>
        <w:t> </w:t>
      </w:r>
      <w:r>
        <w:rPr/>
        <w:t>in</w:t>
      </w:r>
      <w:r>
        <w:rPr>
          <w:spacing w:val="-5"/>
        </w:rPr>
        <w:t> </w:t>
      </w:r>
      <w:hyperlink w:history="true" w:anchor="_bookmark17">
        <w:r>
          <w:rPr>
            <w:color w:val="0000FF"/>
          </w:rPr>
          <w:t>Figure</w:t>
        </w:r>
        <w:r>
          <w:rPr>
            <w:color w:val="0000FF"/>
            <w:spacing w:val="-5"/>
          </w:rPr>
          <w:t> </w:t>
        </w:r>
        <w:r>
          <w:rPr>
            <w:color w:val="0000FF"/>
          </w:rPr>
          <w:t>9.9</w:t>
        </w:r>
      </w:hyperlink>
      <w:r>
        <w:rPr/>
        <w:t>.</w:t>
      </w:r>
      <w:r>
        <w:rPr>
          <w:spacing w:val="12"/>
        </w:rPr>
        <w:t> </w:t>
      </w:r>
      <w:r>
        <w:rPr/>
        <w:t>The</w:t>
      </w:r>
      <w:r>
        <w:rPr>
          <w:spacing w:val="-5"/>
        </w:rPr>
        <w:t> </w:t>
      </w:r>
      <w:r>
        <w:rPr/>
        <w:t>reflected</w:t>
      </w:r>
      <w:r>
        <w:rPr>
          <w:spacing w:val="-4"/>
        </w:rPr>
        <w:t> </w:t>
      </w:r>
      <w:r>
        <w:rPr/>
        <w:t>and</w:t>
      </w:r>
      <w:r>
        <w:rPr>
          <w:spacing w:val="-5"/>
        </w:rPr>
        <w:t> </w:t>
      </w:r>
      <w:r>
        <w:rPr/>
        <w:t>incident</w:t>
      </w:r>
      <w:r>
        <w:rPr>
          <w:spacing w:val="-5"/>
        </w:rPr>
        <w:t> wave</w:t>
      </w:r>
      <w:r>
        <w:rPr>
          <w:spacing w:val="-4"/>
        </w:rPr>
        <w:t> </w:t>
      </w:r>
      <w:r>
        <w:rPr/>
        <w:t>directions </w:t>
      </w:r>
      <w:r>
        <w:rPr>
          <w:spacing w:val="-3"/>
        </w:rPr>
        <w:t>have </w:t>
      </w:r>
      <w:r>
        <w:rPr/>
        <w:t>the same angle </w:t>
      </w:r>
      <w:r>
        <w:rPr>
          <w:rFonts w:ascii="Times New Roman" w:hAnsi="Times New Roman"/>
          <w:i/>
        </w:rPr>
        <w:t>θ</w:t>
      </w:r>
      <w:r>
        <w:rPr>
          <w:i/>
          <w:vertAlign w:val="subscript"/>
        </w:rPr>
        <w:t>i</w:t>
      </w:r>
      <w:r>
        <w:rPr>
          <w:i/>
          <w:vertAlign w:val="baseline"/>
        </w:rPr>
        <w:t> </w:t>
      </w:r>
      <w:r>
        <w:rPr>
          <w:vertAlign w:val="baseline"/>
        </w:rPr>
        <w:t>with the surface normal. The transmitted </w:t>
      </w:r>
      <w:r>
        <w:rPr>
          <w:spacing w:val="-5"/>
          <w:vertAlign w:val="baseline"/>
        </w:rPr>
        <w:t>wave </w:t>
      </w:r>
      <w:r>
        <w:rPr>
          <w:vertAlign w:val="baseline"/>
        </w:rPr>
        <w:t>direction is bent</w:t>
      </w:r>
      <w:r>
        <w:rPr>
          <w:spacing w:val="15"/>
          <w:vertAlign w:val="baseline"/>
        </w:rPr>
        <w:t> </w:t>
      </w:r>
      <w:r>
        <w:rPr>
          <w:spacing w:val="-3"/>
          <w:vertAlign w:val="baseline"/>
        </w:rPr>
        <w:t>(</w:t>
      </w:r>
      <w:r>
        <w:rPr>
          <w:rFonts w:ascii="Times New Roman" w:hAnsi="Times New Roman"/>
          <w:i/>
          <w:spacing w:val="-3"/>
          <w:vertAlign w:val="baseline"/>
        </w:rPr>
        <w:t>refracted</w:t>
      </w:r>
      <w:r>
        <w:rPr>
          <w:spacing w:val="-3"/>
          <w:vertAlign w:val="baseline"/>
        </w:rPr>
        <w:t>)</w:t>
      </w:r>
      <w:r>
        <w:rPr>
          <w:spacing w:val="15"/>
          <w:vertAlign w:val="baseline"/>
        </w:rPr>
        <w:t> </w:t>
      </w:r>
      <w:r>
        <w:rPr>
          <w:vertAlign w:val="baseline"/>
        </w:rPr>
        <w:t>at</w:t>
      </w:r>
      <w:r>
        <w:rPr>
          <w:spacing w:val="15"/>
          <w:vertAlign w:val="baseline"/>
        </w:rPr>
        <w:t> </w:t>
      </w:r>
      <w:r>
        <w:rPr>
          <w:vertAlign w:val="baseline"/>
        </w:rPr>
        <w:t>an</w:t>
      </w:r>
      <w:r>
        <w:rPr>
          <w:spacing w:val="15"/>
          <w:vertAlign w:val="baseline"/>
        </w:rPr>
        <w:t> </w:t>
      </w:r>
      <w:r>
        <w:rPr>
          <w:vertAlign w:val="baseline"/>
        </w:rPr>
        <w:t>angle</w:t>
      </w:r>
      <w:r>
        <w:rPr>
          <w:spacing w:val="16"/>
          <w:vertAlign w:val="baseline"/>
        </w:rPr>
        <w:t> </w:t>
      </w:r>
      <w:r>
        <w:rPr>
          <w:rFonts w:ascii="Times New Roman" w:hAnsi="Times New Roman"/>
          <w:i/>
          <w:spacing w:val="3"/>
          <w:vertAlign w:val="baseline"/>
        </w:rPr>
        <w:t>θ</w:t>
      </w:r>
      <w:r>
        <w:rPr>
          <w:i/>
          <w:spacing w:val="3"/>
          <w:vertAlign w:val="subscript"/>
        </w:rPr>
        <w:t>t</w:t>
      </w:r>
      <w:r>
        <w:rPr>
          <w:spacing w:val="3"/>
          <w:vertAlign w:val="baseline"/>
        </w:rPr>
        <w:t>,</w:t>
      </w:r>
      <w:r>
        <w:rPr>
          <w:spacing w:val="15"/>
          <w:vertAlign w:val="baseline"/>
        </w:rPr>
        <w:t> </w:t>
      </w:r>
      <w:r>
        <w:rPr>
          <w:vertAlign w:val="baseline"/>
        </w:rPr>
        <w:t>which</w:t>
      </w:r>
      <w:r>
        <w:rPr>
          <w:spacing w:val="15"/>
          <w:vertAlign w:val="baseline"/>
        </w:rPr>
        <w:t> </w:t>
      </w:r>
      <w:r>
        <w:rPr>
          <w:vertAlign w:val="baseline"/>
        </w:rPr>
        <w:t>has</w:t>
      </w:r>
      <w:r>
        <w:rPr>
          <w:spacing w:val="15"/>
          <w:vertAlign w:val="baseline"/>
        </w:rPr>
        <w:t> </w:t>
      </w:r>
      <w:r>
        <w:rPr>
          <w:vertAlign w:val="baseline"/>
        </w:rPr>
        <w:t>the</w:t>
      </w:r>
      <w:r>
        <w:rPr>
          <w:spacing w:val="16"/>
          <w:vertAlign w:val="baseline"/>
        </w:rPr>
        <w:t> </w:t>
      </w:r>
      <w:r>
        <w:rPr>
          <w:vertAlign w:val="baseline"/>
        </w:rPr>
        <w:t>following</w:t>
      </w:r>
      <w:r>
        <w:rPr>
          <w:spacing w:val="15"/>
          <w:vertAlign w:val="baseline"/>
        </w:rPr>
        <w:t> </w:t>
      </w:r>
      <w:r>
        <w:rPr>
          <w:vertAlign w:val="baseline"/>
        </w:rPr>
        <w:t>relation</w:t>
      </w:r>
      <w:r>
        <w:rPr>
          <w:spacing w:val="15"/>
          <w:vertAlign w:val="baseline"/>
        </w:rPr>
        <w:t> </w:t>
      </w:r>
      <w:r>
        <w:rPr>
          <w:vertAlign w:val="baseline"/>
        </w:rPr>
        <w:t>to</w:t>
      </w:r>
      <w:r>
        <w:rPr>
          <w:spacing w:val="15"/>
          <w:vertAlign w:val="baseline"/>
        </w:rPr>
        <w:t> </w:t>
      </w:r>
      <w:r>
        <w:rPr>
          <w:rFonts w:ascii="Times New Roman" w:hAnsi="Times New Roman"/>
          <w:i/>
          <w:spacing w:val="3"/>
          <w:vertAlign w:val="baseline"/>
        </w:rPr>
        <w:t>θ</w:t>
      </w:r>
      <w:r>
        <w:rPr>
          <w:i/>
          <w:spacing w:val="3"/>
          <w:vertAlign w:val="subscript"/>
        </w:rPr>
        <w:t>i</w:t>
      </w:r>
      <w:r>
        <w:rPr>
          <w:spacing w:val="3"/>
          <w:vertAlign w:val="baseline"/>
        </w:rPr>
        <w:t>:</w:t>
      </w:r>
    </w:p>
    <w:p>
      <w:pPr>
        <w:spacing w:line="182" w:lineRule="exact" w:before="113"/>
        <w:ind w:left="0" w:right="317" w:firstLine="0"/>
        <w:jc w:val="center"/>
        <w:rPr>
          <w:rFonts w:ascii="Times New Roman"/>
          <w:sz w:val="20"/>
        </w:rPr>
      </w:pPr>
      <w:r>
        <w:rPr>
          <w:rFonts w:ascii="Times New Roman"/>
          <w:w w:val="99"/>
          <w:sz w:val="20"/>
          <w:u w:val="single"/>
        </w:rPr>
        <w:t> </w:t>
      </w:r>
      <w:r>
        <w:rPr>
          <w:rFonts w:ascii="Times New Roman"/>
          <w:i/>
          <w:spacing w:val="5"/>
          <w:w w:val="120"/>
          <w:sz w:val="20"/>
          <w:u w:val="single"/>
        </w:rPr>
        <w:t>n</w:t>
      </w:r>
      <w:r>
        <w:rPr>
          <w:rFonts w:ascii="Times New Roman"/>
          <w:spacing w:val="5"/>
          <w:w w:val="120"/>
          <w:sz w:val="20"/>
          <w:u w:val="single"/>
          <w:vertAlign w:val="subscript"/>
        </w:rPr>
        <w:t>1</w:t>
      </w:r>
    </w:p>
    <w:p>
      <w:pPr>
        <w:tabs>
          <w:tab w:pos="4401" w:val="left" w:leader="none"/>
          <w:tab w:pos="7446" w:val="left" w:leader="none"/>
        </w:tabs>
        <w:spacing w:line="64" w:lineRule="exact" w:before="0"/>
        <w:ind w:left="3282" w:right="0" w:firstLine="0"/>
        <w:jc w:val="left"/>
        <w:rPr>
          <w:sz w:val="20"/>
        </w:rPr>
      </w:pPr>
      <w:r>
        <w:rPr>
          <w:sz w:val="20"/>
        </w:rPr>
        <w:t>sin(</w:t>
      </w:r>
      <w:r>
        <w:rPr>
          <w:rFonts w:ascii="Times New Roman" w:hAnsi="Times New Roman"/>
          <w:i/>
          <w:sz w:val="20"/>
        </w:rPr>
        <w:t>θ</w:t>
      </w:r>
      <w:r>
        <w:rPr>
          <w:rFonts w:ascii="Times New Roman" w:hAnsi="Times New Roman"/>
          <w:i/>
          <w:spacing w:val="22"/>
          <w:sz w:val="20"/>
        </w:rPr>
        <w:t> </w:t>
      </w:r>
      <w:r>
        <w:rPr>
          <w:sz w:val="20"/>
        </w:rPr>
        <w:t>)</w:t>
      </w:r>
      <w:r>
        <w:rPr>
          <w:spacing w:val="8"/>
          <w:sz w:val="20"/>
        </w:rPr>
        <w:t> </w:t>
      </w:r>
      <w:r>
        <w:rPr>
          <w:sz w:val="20"/>
        </w:rPr>
        <w:t>=</w:t>
        <w:tab/>
        <w:t>sin(</w:t>
      </w:r>
      <w:r>
        <w:rPr>
          <w:rFonts w:ascii="Times New Roman" w:hAnsi="Times New Roman"/>
          <w:i/>
          <w:sz w:val="20"/>
        </w:rPr>
        <w:t>θ</w:t>
      </w:r>
      <w:r>
        <w:rPr>
          <w:rFonts w:ascii="Times New Roman" w:hAnsi="Times New Roman"/>
          <w:i/>
          <w:spacing w:val="11"/>
          <w:sz w:val="20"/>
        </w:rPr>
        <w:t> </w:t>
      </w:r>
      <w:r>
        <w:rPr>
          <w:sz w:val="20"/>
        </w:rPr>
        <w:t>)</w:t>
      </w:r>
      <w:r>
        <w:rPr>
          <w:rFonts w:ascii="Times New Roman" w:hAnsi="Times New Roman"/>
          <w:i/>
          <w:sz w:val="20"/>
        </w:rPr>
        <w:t>.</w:t>
        <w:tab/>
      </w:r>
      <w:r>
        <w:rPr>
          <w:sz w:val="20"/>
        </w:rPr>
        <w:t>(9.1)</w:t>
      </w:r>
    </w:p>
    <w:p>
      <w:pPr>
        <w:tabs>
          <w:tab w:pos="437" w:val="left" w:leader="none"/>
          <w:tab w:pos="1118" w:val="left" w:leader="none"/>
        </w:tabs>
        <w:spacing w:line="276" w:lineRule="exact" w:before="0"/>
        <w:ind w:left="0" w:right="225" w:firstLine="0"/>
        <w:jc w:val="center"/>
        <w:rPr>
          <w:i/>
          <w:sz w:val="14"/>
        </w:rPr>
      </w:pPr>
      <w:r>
        <w:rPr>
          <w:i/>
          <w:w w:val="125"/>
          <w:position w:val="14"/>
          <w:sz w:val="14"/>
        </w:rPr>
        <w:t>t</w:t>
        <w:tab/>
      </w:r>
      <w:r>
        <w:rPr>
          <w:rFonts w:ascii="Times New Roman"/>
          <w:i/>
          <w:w w:val="125"/>
          <w:position w:val="3"/>
          <w:sz w:val="20"/>
        </w:rPr>
        <w:t>n</w:t>
      </w:r>
      <w:r>
        <w:rPr>
          <w:rFonts w:ascii="Times New Roman"/>
          <w:w w:val="125"/>
          <w:sz w:val="14"/>
        </w:rPr>
        <w:t>2</w:t>
        <w:tab/>
      </w:r>
      <w:r>
        <w:rPr>
          <w:i/>
          <w:w w:val="125"/>
          <w:position w:val="14"/>
          <w:sz w:val="14"/>
        </w:rPr>
        <w:t>i</w:t>
      </w:r>
    </w:p>
    <w:p>
      <w:pPr>
        <w:pStyle w:val="BodyText"/>
        <w:spacing w:line="252" w:lineRule="auto" w:before="137"/>
        <w:ind w:left="443" w:right="941"/>
        <w:jc w:val="both"/>
      </w:pPr>
      <w:r>
        <w:rPr/>
        <w:t>This equation for refraction is known as </w:t>
      </w:r>
      <w:r>
        <w:rPr>
          <w:rFonts w:ascii="Times New Roman" w:hAnsi="Times New Roman"/>
          <w:i/>
        </w:rPr>
        <w:t>Snell’s law </w:t>
      </w:r>
      <w:r>
        <w:rPr/>
        <w:t>. It is used in global refraction effects, which will be discussed further in </w:t>
      </w:r>
      <w:hyperlink w:history="true" w:anchor="_bookmark0">
        <w:r>
          <w:rPr>
            <w:color w:val="0000FF"/>
          </w:rPr>
          <w:t>Section 14.5.2</w:t>
        </w:r>
      </w:hyperlink>
      <w:r>
        <w:rPr/>
        <w:t>.</w:t>
      </w:r>
    </w:p>
    <w:p>
      <w:pPr>
        <w:pStyle w:val="BodyText"/>
        <w:spacing w:line="252" w:lineRule="auto" w:before="1"/>
        <w:ind w:left="443" w:right="941" w:firstLine="298"/>
        <w:jc w:val="both"/>
      </w:pPr>
      <w:r>
        <w:rPr/>
        <w:t>Although</w:t>
      </w:r>
      <w:r>
        <w:rPr>
          <w:spacing w:val="-10"/>
        </w:rPr>
        <w:t> </w:t>
      </w:r>
      <w:r>
        <w:rPr/>
        <w:t>refraction</w:t>
      </w:r>
      <w:r>
        <w:rPr>
          <w:spacing w:val="-10"/>
        </w:rPr>
        <w:t> </w:t>
      </w:r>
      <w:r>
        <w:rPr/>
        <w:t>is</w:t>
      </w:r>
      <w:r>
        <w:rPr>
          <w:spacing w:val="-9"/>
        </w:rPr>
        <w:t> </w:t>
      </w:r>
      <w:r>
        <w:rPr/>
        <w:t>often</w:t>
      </w:r>
      <w:r>
        <w:rPr>
          <w:spacing w:val="-10"/>
        </w:rPr>
        <w:t> </w:t>
      </w:r>
      <w:r>
        <w:rPr/>
        <w:t>associated</w:t>
      </w:r>
      <w:r>
        <w:rPr>
          <w:spacing w:val="-10"/>
        </w:rPr>
        <w:t> </w:t>
      </w:r>
      <w:r>
        <w:rPr/>
        <w:t>with</w:t>
      </w:r>
      <w:r>
        <w:rPr>
          <w:spacing w:val="-9"/>
        </w:rPr>
        <w:t> </w:t>
      </w:r>
      <w:r>
        <w:rPr/>
        <w:t>clear</w:t>
      </w:r>
      <w:r>
        <w:rPr>
          <w:spacing w:val="-10"/>
        </w:rPr>
        <w:t> </w:t>
      </w:r>
      <w:r>
        <w:rPr/>
        <w:t>materials</w:t>
      </w:r>
      <w:r>
        <w:rPr>
          <w:spacing w:val="-9"/>
        </w:rPr>
        <w:t> </w:t>
      </w:r>
      <w:r>
        <w:rPr/>
        <w:t>such</w:t>
      </w:r>
      <w:r>
        <w:rPr>
          <w:spacing w:val="-10"/>
        </w:rPr>
        <w:t> </w:t>
      </w:r>
      <w:r>
        <w:rPr/>
        <w:t>as</w:t>
      </w:r>
      <w:r>
        <w:rPr>
          <w:spacing w:val="-10"/>
        </w:rPr>
        <w:t> </w:t>
      </w:r>
      <w:r>
        <w:rPr/>
        <w:t>glass</w:t>
      </w:r>
      <w:r>
        <w:rPr>
          <w:spacing w:val="-9"/>
        </w:rPr>
        <w:t> </w:t>
      </w:r>
      <w:r>
        <w:rPr/>
        <w:t>and</w:t>
      </w:r>
      <w:r>
        <w:rPr>
          <w:spacing w:val="-10"/>
        </w:rPr>
        <w:t> </w:t>
      </w:r>
      <w:r>
        <w:rPr/>
        <w:t>crys- tal, it happens at the surface of opaque objects as well. When refraction occurs with opaque</w:t>
      </w:r>
      <w:r>
        <w:rPr>
          <w:spacing w:val="-7"/>
        </w:rPr>
        <w:t> </w:t>
      </w:r>
      <w:r>
        <w:rPr/>
        <w:t>objects,</w:t>
      </w:r>
      <w:r>
        <w:rPr>
          <w:spacing w:val="-6"/>
        </w:rPr>
        <w:t> </w:t>
      </w:r>
      <w:r>
        <w:rPr/>
        <w:t>the</w:t>
      </w:r>
      <w:r>
        <w:rPr>
          <w:spacing w:val="-6"/>
        </w:rPr>
        <w:t> </w:t>
      </w:r>
      <w:r>
        <w:rPr/>
        <w:t>light</w:t>
      </w:r>
      <w:r>
        <w:rPr>
          <w:spacing w:val="-6"/>
        </w:rPr>
        <w:t> </w:t>
      </w:r>
      <w:r>
        <w:rPr/>
        <w:t>undergoes</w:t>
      </w:r>
      <w:r>
        <w:rPr>
          <w:spacing w:val="-6"/>
        </w:rPr>
        <w:t> </w:t>
      </w:r>
      <w:r>
        <w:rPr/>
        <w:t>scattering</w:t>
      </w:r>
      <w:r>
        <w:rPr>
          <w:spacing w:val="-6"/>
        </w:rPr>
        <w:t> </w:t>
      </w:r>
      <w:r>
        <w:rPr/>
        <w:t>and</w:t>
      </w:r>
      <w:r>
        <w:rPr>
          <w:spacing w:val="-6"/>
        </w:rPr>
        <w:t> </w:t>
      </w:r>
      <w:r>
        <w:rPr/>
        <w:t>absorption</w:t>
      </w:r>
      <w:r>
        <w:rPr>
          <w:spacing w:val="-6"/>
        </w:rPr>
        <w:t> </w:t>
      </w:r>
      <w:r>
        <w:rPr/>
        <w:t>in</w:t>
      </w:r>
      <w:r>
        <w:rPr>
          <w:spacing w:val="-6"/>
        </w:rPr>
        <w:t> </w:t>
      </w:r>
      <w:r>
        <w:rPr/>
        <w:t>the</w:t>
      </w:r>
      <w:r>
        <w:rPr>
          <w:spacing w:val="-6"/>
        </w:rPr>
        <w:t> </w:t>
      </w:r>
      <w:r>
        <w:rPr/>
        <w:t>object’s</w:t>
      </w:r>
      <w:r>
        <w:rPr>
          <w:spacing w:val="-6"/>
        </w:rPr>
        <w:t> </w:t>
      </w:r>
      <w:r>
        <w:rPr/>
        <w:t>interior. Light interacts with the object’s medium, just as with the various cups of liquid in </w:t>
      </w:r>
      <w:hyperlink w:history="true" w:anchor="_bookmark16">
        <w:r>
          <w:rPr>
            <w:color w:val="0000FF"/>
          </w:rPr>
          <w:t>Figure 9.8</w:t>
        </w:r>
      </w:hyperlink>
      <w:r>
        <w:rPr/>
        <w:t>. In the case of metals, the interior contains many free electrons</w:t>
      </w:r>
      <w:r>
        <w:rPr>
          <w:spacing w:val="-24"/>
        </w:rPr>
        <w:t> </w:t>
      </w:r>
      <w:r>
        <w:rPr/>
        <w:t>(electrons not bound to molecules) that “soak up” the refracted light energy and redirect it into the</w:t>
      </w:r>
      <w:r>
        <w:rPr>
          <w:spacing w:val="-13"/>
        </w:rPr>
        <w:t> </w:t>
      </w:r>
      <w:r>
        <w:rPr/>
        <w:t>reflected</w:t>
      </w:r>
      <w:r>
        <w:rPr>
          <w:spacing w:val="-12"/>
        </w:rPr>
        <w:t> </w:t>
      </w:r>
      <w:r>
        <w:rPr>
          <w:spacing w:val="-4"/>
        </w:rPr>
        <w:t>wave.</w:t>
      </w:r>
      <w:r>
        <w:rPr>
          <w:spacing w:val="9"/>
        </w:rPr>
        <w:t> </w:t>
      </w:r>
      <w:r>
        <w:rPr/>
        <w:t>This</w:t>
      </w:r>
      <w:r>
        <w:rPr>
          <w:spacing w:val="-12"/>
        </w:rPr>
        <w:t> </w:t>
      </w:r>
      <w:r>
        <w:rPr/>
        <w:t>is</w:t>
      </w:r>
      <w:r>
        <w:rPr>
          <w:spacing w:val="-12"/>
        </w:rPr>
        <w:t> </w:t>
      </w:r>
      <w:r>
        <w:rPr/>
        <w:t>why</w:t>
      </w:r>
      <w:r>
        <w:rPr>
          <w:spacing w:val="-13"/>
        </w:rPr>
        <w:t> </w:t>
      </w:r>
      <w:r>
        <w:rPr/>
        <w:t>metals</w:t>
      </w:r>
      <w:r>
        <w:rPr>
          <w:spacing w:val="-12"/>
        </w:rPr>
        <w:t> </w:t>
      </w:r>
      <w:r>
        <w:rPr>
          <w:spacing w:val="-3"/>
        </w:rPr>
        <w:t>have</w:t>
      </w:r>
      <w:r>
        <w:rPr>
          <w:spacing w:val="-12"/>
        </w:rPr>
        <w:t> </w:t>
      </w:r>
      <w:r>
        <w:rPr/>
        <w:t>high</w:t>
      </w:r>
      <w:r>
        <w:rPr>
          <w:spacing w:val="-12"/>
        </w:rPr>
        <w:t> </w:t>
      </w:r>
      <w:r>
        <w:rPr/>
        <w:t>absorption</w:t>
      </w:r>
      <w:r>
        <w:rPr>
          <w:spacing w:val="-13"/>
        </w:rPr>
        <w:t> </w:t>
      </w:r>
      <w:r>
        <w:rPr/>
        <w:t>as</w:t>
      </w:r>
      <w:r>
        <w:rPr>
          <w:spacing w:val="-12"/>
        </w:rPr>
        <w:t> </w:t>
      </w:r>
      <w:r>
        <w:rPr/>
        <w:t>well</w:t>
      </w:r>
      <w:r>
        <w:rPr>
          <w:spacing w:val="-12"/>
        </w:rPr>
        <w:t> </w:t>
      </w:r>
      <w:r>
        <w:rPr/>
        <w:t>as</w:t>
      </w:r>
      <w:r>
        <w:rPr>
          <w:spacing w:val="-13"/>
        </w:rPr>
        <w:t> </w:t>
      </w:r>
      <w:r>
        <w:rPr/>
        <w:t>high</w:t>
      </w:r>
      <w:r>
        <w:rPr>
          <w:spacing w:val="-12"/>
        </w:rPr>
        <w:t> </w:t>
      </w:r>
      <w:r>
        <w:rPr/>
        <w:t>reflectivity.</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129"/>
      </w:pPr>
      <w:r>
        <w:rPr/>
        <w:drawing>
          <wp:inline distT="0" distB="0" distL="0" distR="0">
            <wp:extent cx="4478781" cy="1683543"/>
            <wp:effectExtent l="0" t="0" r="0" b="0"/>
            <wp:docPr id="39" name="image83.jpeg"/>
            <wp:cNvGraphicFramePr>
              <a:graphicFrameLocks noChangeAspect="1"/>
            </wp:cNvGraphicFramePr>
            <a:graphic>
              <a:graphicData uri="http://schemas.openxmlformats.org/drawingml/2006/picture">
                <pic:pic>
                  <pic:nvPicPr>
                    <pic:cNvPr id="40" name="image83.jpeg"/>
                    <pic:cNvPicPr/>
                  </pic:nvPicPr>
                  <pic:blipFill>
                    <a:blip r:embed="rId93" cstate="print"/>
                    <a:stretch>
                      <a:fillRect/>
                    </a:stretch>
                  </pic:blipFill>
                  <pic:spPr>
                    <a:xfrm>
                      <a:off x="0" y="0"/>
                      <a:ext cx="4478781" cy="1683543"/>
                    </a:xfrm>
                    <a:prstGeom prst="rect">
                      <a:avLst/>
                    </a:prstGeom>
                  </pic:spPr>
                </pic:pic>
              </a:graphicData>
            </a:graphic>
          </wp:inline>
        </w:drawing>
      </w:r>
      <w:r>
        <w:rPr/>
      </w:r>
    </w:p>
    <w:p>
      <w:pPr>
        <w:pStyle w:val="BodyText"/>
        <w:spacing w:before="4"/>
        <w:rPr>
          <w:sz w:val="14"/>
        </w:rPr>
      </w:pPr>
    </w:p>
    <w:p>
      <w:pPr>
        <w:spacing w:line="208" w:lineRule="auto" w:before="67"/>
        <w:ind w:left="943" w:right="441" w:firstLine="0"/>
        <w:jc w:val="both"/>
        <w:rPr>
          <w:rFonts w:ascii="Times New Roman" w:hAnsi="Times New Roman"/>
          <w:i/>
          <w:sz w:val="16"/>
        </w:rPr>
      </w:pPr>
      <w:bookmarkStart w:name="_bookmark18" w:id="20"/>
      <w:bookmarkEnd w:id="20"/>
      <w:r>
        <w:rPr/>
      </w:r>
      <w:r>
        <w:rPr>
          <w:rFonts w:ascii="Lucida Sans Unicode" w:hAnsi="Lucida Sans Unicode"/>
          <w:color w:val="2C6362"/>
          <w:w w:val="105"/>
          <w:sz w:val="16"/>
        </w:rPr>
        <w:t>Figure</w:t>
      </w:r>
      <w:r>
        <w:rPr>
          <w:rFonts w:ascii="Lucida Sans Unicode" w:hAnsi="Lucida Sans Unicode"/>
          <w:color w:val="2C6362"/>
          <w:spacing w:val="-19"/>
          <w:w w:val="105"/>
          <w:sz w:val="16"/>
        </w:rPr>
        <w:t> </w:t>
      </w:r>
      <w:r>
        <w:rPr>
          <w:rFonts w:ascii="Lucida Sans Unicode" w:hAnsi="Lucida Sans Unicode"/>
          <w:color w:val="2C6362"/>
          <w:w w:val="105"/>
          <w:sz w:val="16"/>
        </w:rPr>
        <w:t>9.10.</w:t>
      </w:r>
      <w:r>
        <w:rPr>
          <w:rFonts w:ascii="Lucida Sans Unicode" w:hAnsi="Lucida Sans Unicode"/>
          <w:color w:val="2C6362"/>
          <w:spacing w:val="3"/>
          <w:w w:val="105"/>
          <w:sz w:val="16"/>
        </w:rPr>
        <w:t> </w:t>
      </w:r>
      <w:r>
        <w:rPr>
          <w:rFonts w:ascii="Palatino Linotype" w:hAnsi="Palatino Linotype"/>
          <w:w w:val="105"/>
          <w:sz w:val="16"/>
        </w:rPr>
        <w:t>An</w:t>
      </w:r>
      <w:r>
        <w:rPr>
          <w:rFonts w:ascii="Palatino Linotype" w:hAnsi="Palatino Linotype"/>
          <w:spacing w:val="-8"/>
          <w:w w:val="105"/>
          <w:sz w:val="16"/>
        </w:rPr>
        <w:t> </w:t>
      </w:r>
      <w:r>
        <w:rPr>
          <w:rFonts w:ascii="Palatino Linotype" w:hAnsi="Palatino Linotype"/>
          <w:w w:val="105"/>
          <w:sz w:val="16"/>
        </w:rPr>
        <w:t>example</w:t>
      </w:r>
      <w:r>
        <w:rPr>
          <w:rFonts w:ascii="Palatino Linotype" w:hAnsi="Palatino Linotype"/>
          <w:spacing w:val="-9"/>
          <w:w w:val="105"/>
          <w:sz w:val="16"/>
        </w:rPr>
        <w:t> </w:t>
      </w:r>
      <w:r>
        <w:rPr>
          <w:rFonts w:ascii="Palatino Linotype" w:hAnsi="Palatino Linotype"/>
          <w:w w:val="105"/>
          <w:sz w:val="16"/>
        </w:rPr>
        <w:t>of</w:t>
      </w:r>
      <w:r>
        <w:rPr>
          <w:rFonts w:ascii="Palatino Linotype" w:hAnsi="Palatino Linotype"/>
          <w:spacing w:val="-9"/>
          <w:w w:val="105"/>
          <w:sz w:val="16"/>
        </w:rPr>
        <w:t> </w:t>
      </w:r>
      <w:r>
        <w:rPr>
          <w:rFonts w:ascii="Palatino Linotype" w:hAnsi="Palatino Linotype"/>
          <w:w w:val="105"/>
          <w:sz w:val="16"/>
        </w:rPr>
        <w:t>light</w:t>
      </w:r>
      <w:r>
        <w:rPr>
          <w:rFonts w:ascii="Palatino Linotype" w:hAnsi="Palatino Linotype"/>
          <w:spacing w:val="-8"/>
          <w:w w:val="105"/>
          <w:sz w:val="16"/>
        </w:rPr>
        <w:t> </w:t>
      </w:r>
      <w:r>
        <w:rPr>
          <w:rFonts w:ascii="Palatino Linotype" w:hAnsi="Palatino Linotype"/>
          <w:w w:val="105"/>
          <w:sz w:val="16"/>
        </w:rPr>
        <w:t>paths</w:t>
      </w:r>
      <w:r>
        <w:rPr>
          <w:rFonts w:ascii="Palatino Linotype" w:hAnsi="Palatino Linotype"/>
          <w:spacing w:val="-9"/>
          <w:w w:val="105"/>
          <w:sz w:val="16"/>
        </w:rPr>
        <w:t> </w:t>
      </w:r>
      <w:r>
        <w:rPr>
          <w:rFonts w:ascii="Palatino Linotype" w:hAnsi="Palatino Linotype"/>
          <w:w w:val="105"/>
          <w:sz w:val="16"/>
        </w:rPr>
        <w:t>bending</w:t>
      </w:r>
      <w:r>
        <w:rPr>
          <w:rFonts w:ascii="Palatino Linotype" w:hAnsi="Palatino Linotype"/>
          <w:spacing w:val="-8"/>
          <w:w w:val="105"/>
          <w:sz w:val="16"/>
        </w:rPr>
        <w:t> </w:t>
      </w:r>
      <w:r>
        <w:rPr>
          <w:rFonts w:ascii="Palatino Linotype" w:hAnsi="Palatino Linotype"/>
          <w:w w:val="105"/>
          <w:sz w:val="16"/>
        </w:rPr>
        <w:t>due</w:t>
      </w:r>
      <w:r>
        <w:rPr>
          <w:rFonts w:ascii="Palatino Linotype" w:hAnsi="Palatino Linotype"/>
          <w:spacing w:val="-9"/>
          <w:w w:val="105"/>
          <w:sz w:val="16"/>
        </w:rPr>
        <w:t> </w:t>
      </w:r>
      <w:r>
        <w:rPr>
          <w:rFonts w:ascii="Palatino Linotype" w:hAnsi="Palatino Linotype"/>
          <w:w w:val="105"/>
          <w:sz w:val="16"/>
        </w:rPr>
        <w:t>to</w:t>
      </w:r>
      <w:r>
        <w:rPr>
          <w:rFonts w:ascii="Palatino Linotype" w:hAnsi="Palatino Linotype"/>
          <w:spacing w:val="-8"/>
          <w:w w:val="105"/>
          <w:sz w:val="16"/>
        </w:rPr>
        <w:t> </w:t>
      </w:r>
      <w:r>
        <w:rPr>
          <w:rFonts w:ascii="Palatino Linotype" w:hAnsi="Palatino Linotype"/>
          <w:w w:val="105"/>
          <w:sz w:val="16"/>
        </w:rPr>
        <w:t>gradual</w:t>
      </w:r>
      <w:r>
        <w:rPr>
          <w:rFonts w:ascii="Palatino Linotype" w:hAnsi="Palatino Linotype"/>
          <w:spacing w:val="-9"/>
          <w:w w:val="105"/>
          <w:sz w:val="16"/>
        </w:rPr>
        <w:t> </w:t>
      </w:r>
      <w:r>
        <w:rPr>
          <w:rFonts w:ascii="Palatino Linotype" w:hAnsi="Palatino Linotype"/>
          <w:w w:val="105"/>
          <w:sz w:val="16"/>
        </w:rPr>
        <w:t>changes</w:t>
      </w:r>
      <w:r>
        <w:rPr>
          <w:rFonts w:ascii="Palatino Linotype" w:hAnsi="Palatino Linotype"/>
          <w:spacing w:val="-9"/>
          <w:w w:val="105"/>
          <w:sz w:val="16"/>
        </w:rPr>
        <w:t> </w:t>
      </w:r>
      <w:r>
        <w:rPr>
          <w:rFonts w:ascii="Palatino Linotype" w:hAnsi="Palatino Linotype"/>
          <w:w w:val="105"/>
          <w:sz w:val="16"/>
        </w:rPr>
        <w:t>in</w:t>
      </w:r>
      <w:r>
        <w:rPr>
          <w:rFonts w:ascii="Palatino Linotype" w:hAnsi="Palatino Linotype"/>
          <w:spacing w:val="-8"/>
          <w:w w:val="105"/>
          <w:sz w:val="16"/>
        </w:rPr>
        <w:t> </w:t>
      </w:r>
      <w:r>
        <w:rPr>
          <w:rFonts w:ascii="Palatino Linotype" w:hAnsi="Palatino Linotype"/>
          <w:w w:val="105"/>
          <w:sz w:val="16"/>
        </w:rPr>
        <w:t>index</w:t>
      </w:r>
      <w:r>
        <w:rPr>
          <w:rFonts w:ascii="Palatino Linotype" w:hAnsi="Palatino Linotype"/>
          <w:spacing w:val="-9"/>
          <w:w w:val="105"/>
          <w:sz w:val="16"/>
        </w:rPr>
        <w:t> </w:t>
      </w:r>
      <w:r>
        <w:rPr>
          <w:rFonts w:ascii="Palatino Linotype" w:hAnsi="Palatino Linotype"/>
          <w:w w:val="105"/>
          <w:sz w:val="16"/>
        </w:rPr>
        <w:t>of</w:t>
      </w:r>
      <w:r>
        <w:rPr>
          <w:rFonts w:ascii="Palatino Linotype" w:hAnsi="Palatino Linotype"/>
          <w:spacing w:val="-8"/>
          <w:w w:val="105"/>
          <w:sz w:val="16"/>
        </w:rPr>
        <w:t> </w:t>
      </w:r>
      <w:r>
        <w:rPr>
          <w:rFonts w:ascii="Palatino Linotype" w:hAnsi="Palatino Linotype"/>
          <w:w w:val="105"/>
          <w:sz w:val="16"/>
        </w:rPr>
        <w:t>refraction,</w:t>
      </w:r>
      <w:r>
        <w:rPr>
          <w:rFonts w:ascii="Palatino Linotype" w:hAnsi="Palatino Linotype"/>
          <w:spacing w:val="-8"/>
          <w:w w:val="105"/>
          <w:sz w:val="16"/>
        </w:rPr>
        <w:t> </w:t>
      </w:r>
      <w:r>
        <w:rPr>
          <w:rFonts w:ascii="Palatino Linotype" w:hAnsi="Palatino Linotype"/>
          <w:w w:val="105"/>
          <w:sz w:val="16"/>
        </w:rPr>
        <w:t>in</w:t>
      </w:r>
      <w:r>
        <w:rPr>
          <w:rFonts w:ascii="Palatino Linotype" w:hAnsi="Palatino Linotype"/>
          <w:spacing w:val="-9"/>
          <w:w w:val="105"/>
          <w:sz w:val="16"/>
        </w:rPr>
        <w:t> </w:t>
      </w:r>
      <w:r>
        <w:rPr>
          <w:rFonts w:ascii="Palatino Linotype" w:hAnsi="Palatino Linotype"/>
          <w:w w:val="105"/>
          <w:sz w:val="16"/>
        </w:rPr>
        <w:t>this </w:t>
      </w:r>
      <w:r>
        <w:rPr>
          <w:rFonts w:ascii="Palatino Linotype" w:hAnsi="Palatino Linotype"/>
          <w:w w:val="110"/>
          <w:sz w:val="16"/>
        </w:rPr>
        <w:t>case caused </w:t>
      </w:r>
      <w:r>
        <w:rPr>
          <w:rFonts w:ascii="Palatino Linotype" w:hAnsi="Palatino Linotype"/>
          <w:spacing w:val="-3"/>
          <w:w w:val="110"/>
          <w:sz w:val="16"/>
        </w:rPr>
        <w:t>by </w:t>
      </w:r>
      <w:r>
        <w:rPr>
          <w:rFonts w:ascii="Palatino Linotype" w:hAnsi="Palatino Linotype"/>
          <w:w w:val="110"/>
          <w:sz w:val="16"/>
        </w:rPr>
        <w:t>temperature variations. </w:t>
      </w:r>
      <w:r>
        <w:rPr>
          <w:rFonts w:ascii="Times New Roman" w:hAnsi="Times New Roman"/>
          <w:i/>
          <w:w w:val="110"/>
          <w:sz w:val="16"/>
        </w:rPr>
        <w:t>(“EE Lightnings </w:t>
      </w:r>
      <w:r>
        <w:rPr>
          <w:rFonts w:ascii="Times New Roman" w:hAnsi="Times New Roman"/>
          <w:i/>
          <w:spacing w:val="-3"/>
          <w:w w:val="110"/>
          <w:sz w:val="16"/>
        </w:rPr>
        <w:t>heat </w:t>
      </w:r>
      <w:r>
        <w:rPr>
          <w:rFonts w:ascii="Times New Roman" w:hAnsi="Times New Roman"/>
          <w:i/>
          <w:w w:val="110"/>
          <w:sz w:val="16"/>
        </w:rPr>
        <w:t>haze,” Paul Lucas, </w:t>
      </w:r>
      <w:r>
        <w:rPr>
          <w:rFonts w:ascii="Times New Roman" w:hAnsi="Times New Roman"/>
          <w:i/>
          <w:spacing w:val="-3"/>
          <w:w w:val="110"/>
          <w:sz w:val="16"/>
        </w:rPr>
        <w:t>used </w:t>
      </w:r>
      <w:r>
        <w:rPr>
          <w:rFonts w:ascii="Times New Roman" w:hAnsi="Times New Roman"/>
          <w:i/>
          <w:w w:val="110"/>
          <w:sz w:val="16"/>
        </w:rPr>
        <w:t>under the CC </w:t>
      </w:r>
      <w:r>
        <w:rPr>
          <w:rFonts w:ascii="Times New Roman" w:hAnsi="Times New Roman"/>
          <w:i/>
          <w:w w:val="110"/>
          <w:sz w:val="16"/>
        </w:rPr>
        <w:t>BY 2.0</w:t>
      </w:r>
      <w:r>
        <w:rPr>
          <w:rFonts w:ascii="Times New Roman" w:hAnsi="Times New Roman"/>
          <w:i/>
          <w:spacing w:val="-9"/>
          <w:w w:val="110"/>
          <w:sz w:val="16"/>
        </w:rPr>
        <w:t> </w:t>
      </w:r>
      <w:r>
        <w:rPr>
          <w:rFonts w:ascii="Times New Roman" w:hAnsi="Times New Roman"/>
          <w:i/>
          <w:w w:val="110"/>
          <w:sz w:val="16"/>
        </w:rPr>
        <w:t>license.)</w:t>
      </w:r>
    </w:p>
    <w:p>
      <w:pPr>
        <w:pStyle w:val="BodyText"/>
        <w:rPr>
          <w:rFonts w:ascii="Times New Roman"/>
          <w:i/>
          <w:sz w:val="16"/>
        </w:rPr>
      </w:pPr>
    </w:p>
    <w:p>
      <w:pPr>
        <w:pStyle w:val="BodyText"/>
        <w:spacing w:before="10"/>
        <w:rPr>
          <w:rFonts w:ascii="Times New Roman"/>
          <w:i/>
        </w:rPr>
      </w:pPr>
    </w:p>
    <w:p>
      <w:pPr>
        <w:pStyle w:val="BodyText"/>
        <w:spacing w:line="252" w:lineRule="auto"/>
        <w:ind w:left="944" w:right="441" w:firstLine="298"/>
        <w:jc w:val="both"/>
      </w:pPr>
      <w:r>
        <w:rPr/>
        <w:t>The</w:t>
      </w:r>
      <w:r>
        <w:rPr>
          <w:spacing w:val="-6"/>
        </w:rPr>
        <w:t> </w:t>
      </w:r>
      <w:r>
        <w:rPr/>
        <w:t>surface</w:t>
      </w:r>
      <w:r>
        <w:rPr>
          <w:spacing w:val="-6"/>
        </w:rPr>
        <w:t> </w:t>
      </w:r>
      <w:r>
        <w:rPr/>
        <w:t>refraction</w:t>
      </w:r>
      <w:r>
        <w:rPr>
          <w:spacing w:val="-6"/>
        </w:rPr>
        <w:t> </w:t>
      </w:r>
      <w:r>
        <w:rPr/>
        <w:t>phenomena</w:t>
      </w:r>
      <w:r>
        <w:rPr>
          <w:spacing w:val="-6"/>
        </w:rPr>
        <w:t> </w:t>
      </w:r>
      <w:r>
        <w:rPr>
          <w:spacing w:val="-3"/>
        </w:rPr>
        <w:t>we</w:t>
      </w:r>
      <w:r>
        <w:rPr>
          <w:spacing w:val="-6"/>
        </w:rPr>
        <w:t> </w:t>
      </w:r>
      <w:r>
        <w:rPr>
          <w:spacing w:val="-3"/>
        </w:rPr>
        <w:t>have</w:t>
      </w:r>
      <w:r>
        <w:rPr>
          <w:spacing w:val="-6"/>
        </w:rPr>
        <w:t> </w:t>
      </w:r>
      <w:r>
        <w:rPr/>
        <w:t>discussed—reflection</w:t>
      </w:r>
      <w:r>
        <w:rPr>
          <w:spacing w:val="-5"/>
        </w:rPr>
        <w:t> </w:t>
      </w:r>
      <w:r>
        <w:rPr/>
        <w:t>and</w:t>
      </w:r>
      <w:r>
        <w:rPr>
          <w:spacing w:val="-6"/>
        </w:rPr>
        <w:t> </w:t>
      </w:r>
      <w:r>
        <w:rPr/>
        <w:t>refraction— require</w:t>
      </w:r>
      <w:r>
        <w:rPr>
          <w:spacing w:val="-6"/>
        </w:rPr>
        <w:t> </w:t>
      </w:r>
      <w:r>
        <w:rPr/>
        <w:t>an</w:t>
      </w:r>
      <w:r>
        <w:rPr>
          <w:spacing w:val="-5"/>
        </w:rPr>
        <w:t> </w:t>
      </w:r>
      <w:r>
        <w:rPr/>
        <w:t>abrupt</w:t>
      </w:r>
      <w:r>
        <w:rPr>
          <w:spacing w:val="-5"/>
        </w:rPr>
        <w:t> </w:t>
      </w:r>
      <w:r>
        <w:rPr/>
        <w:t>change</w:t>
      </w:r>
      <w:r>
        <w:rPr>
          <w:spacing w:val="-6"/>
        </w:rPr>
        <w:t> </w:t>
      </w:r>
      <w:r>
        <w:rPr/>
        <w:t>in</w:t>
      </w:r>
      <w:r>
        <w:rPr>
          <w:spacing w:val="-5"/>
        </w:rPr>
        <w:t> </w:t>
      </w:r>
      <w:r>
        <w:rPr/>
        <w:t>index</w:t>
      </w:r>
      <w:r>
        <w:rPr>
          <w:spacing w:val="-5"/>
        </w:rPr>
        <w:t> </w:t>
      </w:r>
      <w:r>
        <w:rPr/>
        <w:t>of</w:t>
      </w:r>
      <w:r>
        <w:rPr>
          <w:spacing w:val="-5"/>
        </w:rPr>
        <w:t> </w:t>
      </w:r>
      <w:r>
        <w:rPr/>
        <w:t>refraction,</w:t>
      </w:r>
      <w:r>
        <w:rPr>
          <w:spacing w:val="-6"/>
        </w:rPr>
        <w:t> </w:t>
      </w:r>
      <w:r>
        <w:rPr/>
        <w:t>occurring</w:t>
      </w:r>
      <w:r>
        <w:rPr>
          <w:spacing w:val="-5"/>
        </w:rPr>
        <w:t> </w:t>
      </w:r>
      <w:r>
        <w:rPr>
          <w:spacing w:val="-3"/>
        </w:rPr>
        <w:t>over</w:t>
      </w:r>
      <w:r>
        <w:rPr>
          <w:spacing w:val="-6"/>
        </w:rPr>
        <w:t> </w:t>
      </w:r>
      <w:r>
        <w:rPr/>
        <w:t>a</w:t>
      </w:r>
      <w:r>
        <w:rPr>
          <w:spacing w:val="-6"/>
        </w:rPr>
        <w:t> </w:t>
      </w:r>
      <w:r>
        <w:rPr/>
        <w:t>distance</w:t>
      </w:r>
      <w:r>
        <w:rPr>
          <w:spacing w:val="-6"/>
        </w:rPr>
        <w:t> </w:t>
      </w:r>
      <w:r>
        <w:rPr/>
        <w:t>of</w:t>
      </w:r>
      <w:r>
        <w:rPr>
          <w:spacing w:val="-5"/>
        </w:rPr>
        <w:t> </w:t>
      </w:r>
      <w:r>
        <w:rPr/>
        <w:t>less</w:t>
      </w:r>
      <w:r>
        <w:rPr>
          <w:spacing w:val="-5"/>
        </w:rPr>
        <w:t> </w:t>
      </w:r>
      <w:r>
        <w:rPr/>
        <w:t>than a single wavelength. A more gradual change in index of refraction does not split the light,</w:t>
      </w:r>
      <w:r>
        <w:rPr>
          <w:spacing w:val="-9"/>
        </w:rPr>
        <w:t> </w:t>
      </w:r>
      <w:r>
        <w:rPr/>
        <w:t>but</w:t>
      </w:r>
      <w:r>
        <w:rPr>
          <w:spacing w:val="-9"/>
        </w:rPr>
        <w:t> </w:t>
      </w:r>
      <w:r>
        <w:rPr/>
        <w:t>instead</w:t>
      </w:r>
      <w:r>
        <w:rPr>
          <w:spacing w:val="-9"/>
        </w:rPr>
        <w:t> </w:t>
      </w:r>
      <w:r>
        <w:rPr/>
        <w:t>causes</w:t>
      </w:r>
      <w:r>
        <w:rPr>
          <w:spacing w:val="-9"/>
        </w:rPr>
        <w:t> </w:t>
      </w:r>
      <w:r>
        <w:rPr/>
        <w:t>its</w:t>
      </w:r>
      <w:r>
        <w:rPr>
          <w:spacing w:val="-9"/>
        </w:rPr>
        <w:t> </w:t>
      </w:r>
      <w:r>
        <w:rPr/>
        <w:t>path</w:t>
      </w:r>
      <w:r>
        <w:rPr>
          <w:spacing w:val="-9"/>
        </w:rPr>
        <w:t> </w:t>
      </w:r>
      <w:r>
        <w:rPr/>
        <w:t>to</w:t>
      </w:r>
      <w:r>
        <w:rPr>
          <w:spacing w:val="-10"/>
        </w:rPr>
        <w:t> </w:t>
      </w:r>
      <w:r>
        <w:rPr/>
        <w:t>curve,</w:t>
      </w:r>
      <w:r>
        <w:rPr>
          <w:spacing w:val="-8"/>
        </w:rPr>
        <w:t> </w:t>
      </w:r>
      <w:r>
        <w:rPr/>
        <w:t>in</w:t>
      </w:r>
      <w:r>
        <w:rPr>
          <w:spacing w:val="-9"/>
        </w:rPr>
        <w:t> </w:t>
      </w:r>
      <w:r>
        <w:rPr/>
        <w:t>a</w:t>
      </w:r>
      <w:r>
        <w:rPr>
          <w:spacing w:val="-10"/>
        </w:rPr>
        <w:t> </w:t>
      </w:r>
      <w:r>
        <w:rPr/>
        <w:t>continuous</w:t>
      </w:r>
      <w:r>
        <w:rPr>
          <w:spacing w:val="-9"/>
        </w:rPr>
        <w:t> </w:t>
      </w:r>
      <w:r>
        <w:rPr/>
        <w:t>analog</w:t>
      </w:r>
      <w:r>
        <w:rPr>
          <w:spacing w:val="-10"/>
        </w:rPr>
        <w:t> </w:t>
      </w:r>
      <w:r>
        <w:rPr/>
        <w:t>of</w:t>
      </w:r>
      <w:r>
        <w:rPr>
          <w:spacing w:val="-10"/>
        </w:rPr>
        <w:t> </w:t>
      </w:r>
      <w:r>
        <w:rPr/>
        <w:t>the</w:t>
      </w:r>
      <w:r>
        <w:rPr>
          <w:spacing w:val="-9"/>
        </w:rPr>
        <w:t> </w:t>
      </w:r>
      <w:r>
        <w:rPr/>
        <w:t>discontinuous bend that occurs in refraction. This effect commonly can </w:t>
      </w:r>
      <w:r>
        <w:rPr>
          <w:spacing w:val="2"/>
        </w:rPr>
        <w:t>be </w:t>
      </w:r>
      <w:r>
        <w:rPr/>
        <w:t>seen when air density varies due to temperature, such as mirages and heat distortion. See </w:t>
      </w:r>
      <w:hyperlink w:history="true" w:anchor="_bookmark18">
        <w:r>
          <w:rPr>
            <w:color w:val="0000FF"/>
          </w:rPr>
          <w:t>Figure</w:t>
        </w:r>
        <w:r>
          <w:rPr>
            <w:color w:val="0000FF"/>
            <w:spacing w:val="23"/>
          </w:rPr>
          <w:t> </w:t>
        </w:r>
        <w:r>
          <w:rPr>
            <w:color w:val="0000FF"/>
          </w:rPr>
          <w:t>9.10</w:t>
        </w:r>
      </w:hyperlink>
      <w:r>
        <w:rPr/>
        <w:t>.</w:t>
      </w:r>
    </w:p>
    <w:p>
      <w:pPr>
        <w:pStyle w:val="BodyText"/>
        <w:spacing w:line="252" w:lineRule="auto" w:before="3"/>
        <w:ind w:left="943" w:right="441" w:firstLine="298"/>
        <w:jc w:val="both"/>
      </w:pPr>
      <w:r>
        <w:rPr/>
        <w:t>Even an object with a well-defined boundary will </w:t>
      </w:r>
      <w:r>
        <w:rPr>
          <w:spacing w:val="-3"/>
        </w:rPr>
        <w:t>have </w:t>
      </w:r>
      <w:r>
        <w:rPr/>
        <w:t>no visible surface if it is immersed</w:t>
      </w:r>
      <w:r>
        <w:rPr>
          <w:spacing w:val="-11"/>
        </w:rPr>
        <w:t> </w:t>
      </w:r>
      <w:r>
        <w:rPr/>
        <w:t>in</w:t>
      </w:r>
      <w:r>
        <w:rPr>
          <w:spacing w:val="-11"/>
        </w:rPr>
        <w:t> </w:t>
      </w:r>
      <w:r>
        <w:rPr/>
        <w:t>a</w:t>
      </w:r>
      <w:r>
        <w:rPr>
          <w:spacing w:val="-11"/>
        </w:rPr>
        <w:t> </w:t>
      </w:r>
      <w:r>
        <w:rPr/>
        <w:t>substance</w:t>
      </w:r>
      <w:r>
        <w:rPr>
          <w:spacing w:val="-10"/>
        </w:rPr>
        <w:t> </w:t>
      </w:r>
      <w:r>
        <w:rPr/>
        <w:t>with</w:t>
      </w:r>
      <w:r>
        <w:rPr>
          <w:spacing w:val="-11"/>
        </w:rPr>
        <w:t> </w:t>
      </w:r>
      <w:r>
        <w:rPr/>
        <w:t>the</w:t>
      </w:r>
      <w:r>
        <w:rPr>
          <w:spacing w:val="-10"/>
        </w:rPr>
        <w:t> </w:t>
      </w:r>
      <w:r>
        <w:rPr/>
        <w:t>same</w:t>
      </w:r>
      <w:r>
        <w:rPr>
          <w:spacing w:val="-10"/>
        </w:rPr>
        <w:t> </w:t>
      </w:r>
      <w:r>
        <w:rPr/>
        <w:t>index</w:t>
      </w:r>
      <w:r>
        <w:rPr>
          <w:spacing w:val="-11"/>
        </w:rPr>
        <w:t> </w:t>
      </w:r>
      <w:r>
        <w:rPr/>
        <w:t>of</w:t>
      </w:r>
      <w:r>
        <w:rPr>
          <w:spacing w:val="-10"/>
        </w:rPr>
        <w:t> </w:t>
      </w:r>
      <w:r>
        <w:rPr/>
        <w:t>refraction.</w:t>
      </w:r>
      <w:r>
        <w:rPr>
          <w:spacing w:val="8"/>
        </w:rPr>
        <w:t> </w:t>
      </w:r>
      <w:r>
        <w:rPr/>
        <w:t>In</w:t>
      </w:r>
      <w:r>
        <w:rPr>
          <w:spacing w:val="-11"/>
        </w:rPr>
        <w:t> </w:t>
      </w:r>
      <w:r>
        <w:rPr/>
        <w:t>the</w:t>
      </w:r>
      <w:r>
        <w:rPr>
          <w:spacing w:val="-10"/>
        </w:rPr>
        <w:t> </w:t>
      </w:r>
      <w:r>
        <w:rPr/>
        <w:t>absence</w:t>
      </w:r>
      <w:r>
        <w:rPr>
          <w:spacing w:val="-11"/>
        </w:rPr>
        <w:t> </w:t>
      </w:r>
      <w:r>
        <w:rPr/>
        <w:t>of</w:t>
      </w:r>
      <w:r>
        <w:rPr>
          <w:spacing w:val="-10"/>
        </w:rPr>
        <w:t> </w:t>
      </w:r>
      <w:r>
        <w:rPr/>
        <w:t>an</w:t>
      </w:r>
      <w:r>
        <w:rPr>
          <w:spacing w:val="-11"/>
        </w:rPr>
        <w:t> </w:t>
      </w:r>
      <w:r>
        <w:rPr/>
        <w:t>index of</w:t>
      </w:r>
      <w:r>
        <w:rPr>
          <w:spacing w:val="-16"/>
        </w:rPr>
        <w:t> </w:t>
      </w:r>
      <w:r>
        <w:rPr/>
        <w:t>refraction</w:t>
      </w:r>
      <w:r>
        <w:rPr>
          <w:spacing w:val="-15"/>
        </w:rPr>
        <w:t> </w:t>
      </w:r>
      <w:r>
        <w:rPr/>
        <w:t>change,</w:t>
      </w:r>
      <w:r>
        <w:rPr>
          <w:spacing w:val="-14"/>
        </w:rPr>
        <w:t> </w:t>
      </w:r>
      <w:r>
        <w:rPr/>
        <w:t>reflection</w:t>
      </w:r>
      <w:r>
        <w:rPr>
          <w:spacing w:val="-15"/>
        </w:rPr>
        <w:t> </w:t>
      </w:r>
      <w:r>
        <w:rPr/>
        <w:t>and</w:t>
      </w:r>
      <w:r>
        <w:rPr>
          <w:spacing w:val="-15"/>
        </w:rPr>
        <w:t> </w:t>
      </w:r>
      <w:r>
        <w:rPr/>
        <w:t>refraction</w:t>
      </w:r>
      <w:r>
        <w:rPr>
          <w:spacing w:val="-15"/>
        </w:rPr>
        <w:t> </w:t>
      </w:r>
      <w:r>
        <w:rPr/>
        <w:t>cannot</w:t>
      </w:r>
      <w:r>
        <w:rPr>
          <w:spacing w:val="-15"/>
        </w:rPr>
        <w:t> </w:t>
      </w:r>
      <w:r>
        <w:rPr/>
        <w:t>occur.</w:t>
      </w:r>
      <w:r>
        <w:rPr>
          <w:spacing w:val="3"/>
        </w:rPr>
        <w:t> </w:t>
      </w:r>
      <w:r>
        <w:rPr/>
        <w:t>An</w:t>
      </w:r>
      <w:r>
        <w:rPr>
          <w:spacing w:val="-15"/>
        </w:rPr>
        <w:t> </w:t>
      </w:r>
      <w:r>
        <w:rPr/>
        <w:t>example</w:t>
      </w:r>
      <w:r>
        <w:rPr>
          <w:spacing w:val="-15"/>
        </w:rPr>
        <w:t> </w:t>
      </w:r>
      <w:r>
        <w:rPr/>
        <w:t>of</w:t>
      </w:r>
      <w:r>
        <w:rPr>
          <w:spacing w:val="-15"/>
        </w:rPr>
        <w:t> </w:t>
      </w:r>
      <w:r>
        <w:rPr/>
        <w:t>this</w:t>
      </w:r>
      <w:r>
        <w:rPr>
          <w:spacing w:val="-15"/>
        </w:rPr>
        <w:t> </w:t>
      </w:r>
      <w:r>
        <w:rPr/>
        <w:t>is</w:t>
      </w:r>
      <w:r>
        <w:rPr>
          <w:spacing w:val="-15"/>
        </w:rPr>
        <w:t> </w:t>
      </w:r>
      <w:r>
        <w:rPr/>
        <w:t>seen in </w:t>
      </w:r>
      <w:hyperlink w:history="true" w:anchor="_bookmark19">
        <w:r>
          <w:rPr>
            <w:color w:val="0000FF"/>
          </w:rPr>
          <w:t>Figure</w:t>
        </w:r>
        <w:r>
          <w:rPr>
            <w:color w:val="0000FF"/>
            <w:spacing w:val="-13"/>
          </w:rPr>
          <w:t> </w:t>
        </w:r>
        <w:r>
          <w:rPr>
            <w:color w:val="0000FF"/>
          </w:rPr>
          <w:t>9.11</w:t>
        </w:r>
      </w:hyperlink>
      <w:r>
        <w:rPr/>
        <w:t>.</w:t>
      </w:r>
    </w:p>
    <w:p>
      <w:pPr>
        <w:pStyle w:val="BodyText"/>
        <w:spacing w:line="252" w:lineRule="auto" w:before="2"/>
        <w:ind w:left="943" w:right="441" w:firstLine="298"/>
        <w:jc w:val="both"/>
      </w:pPr>
      <w:r>
        <w:rPr/>
        <w:t>Until</w:t>
      </w:r>
      <w:r>
        <w:rPr>
          <w:spacing w:val="-18"/>
        </w:rPr>
        <w:t> </w:t>
      </w:r>
      <w:r>
        <w:rPr/>
        <w:t>now</w:t>
      </w:r>
      <w:r>
        <w:rPr>
          <w:spacing w:val="-18"/>
        </w:rPr>
        <w:t> </w:t>
      </w:r>
      <w:r>
        <w:rPr>
          <w:spacing w:val="-3"/>
        </w:rPr>
        <w:t>we</w:t>
      </w:r>
      <w:r>
        <w:rPr>
          <w:spacing w:val="-17"/>
        </w:rPr>
        <w:t> </w:t>
      </w:r>
      <w:r>
        <w:rPr>
          <w:spacing w:val="-3"/>
        </w:rPr>
        <w:t>have</w:t>
      </w:r>
      <w:r>
        <w:rPr>
          <w:spacing w:val="-18"/>
        </w:rPr>
        <w:t> </w:t>
      </w:r>
      <w:r>
        <w:rPr/>
        <w:t>focused</w:t>
      </w:r>
      <w:r>
        <w:rPr>
          <w:spacing w:val="-18"/>
        </w:rPr>
        <w:t> </w:t>
      </w:r>
      <w:r>
        <w:rPr/>
        <w:t>on</w:t>
      </w:r>
      <w:r>
        <w:rPr>
          <w:spacing w:val="-17"/>
        </w:rPr>
        <w:t> </w:t>
      </w:r>
      <w:r>
        <w:rPr/>
        <w:t>the</w:t>
      </w:r>
      <w:r>
        <w:rPr>
          <w:spacing w:val="-18"/>
        </w:rPr>
        <w:t> </w:t>
      </w:r>
      <w:r>
        <w:rPr/>
        <w:t>effect</w:t>
      </w:r>
      <w:r>
        <w:rPr>
          <w:spacing w:val="-18"/>
        </w:rPr>
        <w:t> </w:t>
      </w:r>
      <w:r>
        <w:rPr/>
        <w:t>of</w:t>
      </w:r>
      <w:r>
        <w:rPr>
          <w:spacing w:val="-17"/>
        </w:rPr>
        <w:t> </w:t>
      </w:r>
      <w:r>
        <w:rPr/>
        <w:t>the</w:t>
      </w:r>
      <w:r>
        <w:rPr>
          <w:spacing w:val="-18"/>
        </w:rPr>
        <w:t> </w:t>
      </w:r>
      <w:r>
        <w:rPr/>
        <w:t>substances</w:t>
      </w:r>
      <w:r>
        <w:rPr>
          <w:spacing w:val="-17"/>
        </w:rPr>
        <w:t> </w:t>
      </w:r>
      <w:r>
        <w:rPr/>
        <w:t>on</w:t>
      </w:r>
      <w:r>
        <w:rPr>
          <w:spacing w:val="-18"/>
        </w:rPr>
        <w:t> </w:t>
      </w:r>
      <w:r>
        <w:rPr/>
        <w:t>either</w:t>
      </w:r>
      <w:r>
        <w:rPr>
          <w:spacing w:val="-18"/>
        </w:rPr>
        <w:t> </w:t>
      </w:r>
      <w:r>
        <w:rPr/>
        <w:t>side</w:t>
      </w:r>
      <w:r>
        <w:rPr>
          <w:spacing w:val="-17"/>
        </w:rPr>
        <w:t> </w:t>
      </w:r>
      <w:r>
        <w:rPr/>
        <w:t>of</w:t>
      </w:r>
      <w:r>
        <w:rPr>
          <w:spacing w:val="-18"/>
        </w:rPr>
        <w:t> </w:t>
      </w:r>
      <w:r>
        <w:rPr/>
        <w:t>a</w:t>
      </w:r>
      <w:r>
        <w:rPr>
          <w:spacing w:val="-18"/>
        </w:rPr>
        <w:t> </w:t>
      </w:r>
      <w:r>
        <w:rPr/>
        <w:t>surface. </w:t>
      </w:r>
      <w:r>
        <w:rPr>
          <w:spacing w:val="-9"/>
        </w:rPr>
        <w:t>We</w:t>
      </w:r>
      <w:r>
        <w:rPr>
          <w:spacing w:val="-25"/>
        </w:rPr>
        <w:t> </w:t>
      </w:r>
      <w:r>
        <w:rPr/>
        <w:t>will</w:t>
      </w:r>
      <w:r>
        <w:rPr>
          <w:spacing w:val="-24"/>
        </w:rPr>
        <w:t> </w:t>
      </w:r>
      <w:r>
        <w:rPr>
          <w:spacing w:val="-3"/>
        </w:rPr>
        <w:t>now</w:t>
      </w:r>
      <w:r>
        <w:rPr>
          <w:spacing w:val="-24"/>
        </w:rPr>
        <w:t> </w:t>
      </w:r>
      <w:r>
        <w:rPr/>
        <w:t>discuss</w:t>
      </w:r>
      <w:r>
        <w:rPr>
          <w:spacing w:val="-25"/>
        </w:rPr>
        <w:t> </w:t>
      </w:r>
      <w:r>
        <w:rPr/>
        <w:t>the</w:t>
      </w:r>
      <w:r>
        <w:rPr>
          <w:spacing w:val="-24"/>
        </w:rPr>
        <w:t> </w:t>
      </w:r>
      <w:r>
        <w:rPr/>
        <w:t>other</w:t>
      </w:r>
      <w:r>
        <w:rPr>
          <w:spacing w:val="-24"/>
        </w:rPr>
        <w:t> </w:t>
      </w:r>
      <w:r>
        <w:rPr/>
        <w:t>important</w:t>
      </w:r>
      <w:r>
        <w:rPr>
          <w:spacing w:val="-25"/>
        </w:rPr>
        <w:t> </w:t>
      </w:r>
      <w:r>
        <w:rPr/>
        <w:t>factor</w:t>
      </w:r>
      <w:r>
        <w:rPr>
          <w:spacing w:val="-24"/>
        </w:rPr>
        <w:t> </w:t>
      </w:r>
      <w:r>
        <w:rPr/>
        <w:t>affecting</w:t>
      </w:r>
      <w:r>
        <w:rPr>
          <w:spacing w:val="-24"/>
        </w:rPr>
        <w:t> </w:t>
      </w:r>
      <w:r>
        <w:rPr/>
        <w:t>surface</w:t>
      </w:r>
      <w:r>
        <w:rPr>
          <w:spacing w:val="-24"/>
        </w:rPr>
        <w:t> </w:t>
      </w:r>
      <w:r>
        <w:rPr/>
        <w:t>appearance:</w:t>
      </w:r>
      <w:r>
        <w:rPr>
          <w:spacing w:val="-8"/>
        </w:rPr>
        <w:t> </w:t>
      </w:r>
      <w:r>
        <w:rPr/>
        <w:t>geometry. Strictly speaking, a perfectly flat planar surface is impossible. Every surface has irregularities of some kind, even if only the individual atoms comprising the</w:t>
      </w:r>
      <w:r>
        <w:rPr>
          <w:spacing w:val="-15"/>
        </w:rPr>
        <w:t> </w:t>
      </w:r>
      <w:r>
        <w:rPr/>
        <w:t>surface. </w:t>
      </w:r>
      <w:r>
        <w:rPr>
          <w:spacing w:val="-3"/>
        </w:rPr>
        <w:t>However,</w:t>
      </w:r>
      <w:r>
        <w:rPr>
          <w:spacing w:val="-18"/>
        </w:rPr>
        <w:t> </w:t>
      </w:r>
      <w:r>
        <w:rPr/>
        <w:t>surface</w:t>
      </w:r>
      <w:r>
        <w:rPr>
          <w:spacing w:val="-19"/>
        </w:rPr>
        <w:t> </w:t>
      </w:r>
      <w:r>
        <w:rPr/>
        <w:t>irregularities</w:t>
      </w:r>
      <w:r>
        <w:rPr>
          <w:spacing w:val="-18"/>
        </w:rPr>
        <w:t> </w:t>
      </w:r>
      <w:r>
        <w:rPr>
          <w:spacing w:val="-3"/>
        </w:rPr>
        <w:t>much</w:t>
      </w:r>
      <w:r>
        <w:rPr>
          <w:spacing w:val="-19"/>
        </w:rPr>
        <w:t> </w:t>
      </w:r>
      <w:r>
        <w:rPr/>
        <w:t>smaller</w:t>
      </w:r>
      <w:r>
        <w:rPr>
          <w:spacing w:val="-19"/>
        </w:rPr>
        <w:t> </w:t>
      </w:r>
      <w:r>
        <w:rPr/>
        <w:t>than</w:t>
      </w:r>
      <w:r>
        <w:rPr>
          <w:spacing w:val="-19"/>
        </w:rPr>
        <w:t> </w:t>
      </w:r>
      <w:r>
        <w:rPr/>
        <w:t>a</w:t>
      </w:r>
      <w:r>
        <w:rPr>
          <w:spacing w:val="-19"/>
        </w:rPr>
        <w:t> </w:t>
      </w:r>
      <w:r>
        <w:rPr/>
        <w:t>wavelength</w:t>
      </w:r>
      <w:r>
        <w:rPr>
          <w:spacing w:val="-19"/>
        </w:rPr>
        <w:t> </w:t>
      </w:r>
      <w:r>
        <w:rPr>
          <w:spacing w:val="-3"/>
        </w:rPr>
        <w:t>have</w:t>
      </w:r>
      <w:r>
        <w:rPr>
          <w:spacing w:val="-19"/>
        </w:rPr>
        <w:t> </w:t>
      </w:r>
      <w:r>
        <w:rPr/>
        <w:t>no</w:t>
      </w:r>
      <w:r>
        <w:rPr>
          <w:spacing w:val="-18"/>
        </w:rPr>
        <w:t> </w:t>
      </w:r>
      <w:r>
        <w:rPr/>
        <w:t>effect</w:t>
      </w:r>
      <w:r>
        <w:rPr>
          <w:spacing w:val="-19"/>
        </w:rPr>
        <w:t> </w:t>
      </w:r>
      <w:r>
        <w:rPr/>
        <w:t>on</w:t>
      </w:r>
      <w:r>
        <w:rPr>
          <w:spacing w:val="-19"/>
        </w:rPr>
        <w:t> </w:t>
      </w:r>
      <w:r>
        <w:rPr/>
        <w:t>light, and surface irregularities </w:t>
      </w:r>
      <w:r>
        <w:rPr>
          <w:spacing w:val="-3"/>
        </w:rPr>
        <w:t>much </w:t>
      </w:r>
      <w:r>
        <w:rPr/>
        <w:t>larger than a wavelength effectively tilt the surface without</w:t>
      </w:r>
      <w:r>
        <w:rPr>
          <w:spacing w:val="-10"/>
        </w:rPr>
        <w:t> </w:t>
      </w:r>
      <w:r>
        <w:rPr/>
        <w:t>affecting</w:t>
      </w:r>
      <w:r>
        <w:rPr>
          <w:spacing w:val="-10"/>
        </w:rPr>
        <w:t> </w:t>
      </w:r>
      <w:r>
        <w:rPr/>
        <w:t>its</w:t>
      </w:r>
      <w:r>
        <w:rPr>
          <w:spacing w:val="-9"/>
        </w:rPr>
        <w:t> </w:t>
      </w:r>
      <w:r>
        <w:rPr>
          <w:rFonts w:ascii="Times New Roman" w:hAnsi="Times New Roman"/>
          <w:i/>
          <w:spacing w:val="-5"/>
        </w:rPr>
        <w:t>local</w:t>
      </w:r>
      <w:r>
        <w:rPr>
          <w:rFonts w:ascii="Times New Roman" w:hAnsi="Times New Roman"/>
          <w:i/>
          <w:spacing w:val="-12"/>
        </w:rPr>
        <w:t> </w:t>
      </w:r>
      <w:r>
        <w:rPr/>
        <w:t>flatness.</w:t>
      </w:r>
      <w:r>
        <w:rPr>
          <w:spacing w:val="11"/>
        </w:rPr>
        <w:t> </w:t>
      </w:r>
      <w:r>
        <w:rPr/>
        <w:t>Only</w:t>
      </w:r>
      <w:r>
        <w:rPr>
          <w:spacing w:val="-10"/>
        </w:rPr>
        <w:t> </w:t>
      </w:r>
      <w:r>
        <w:rPr/>
        <w:t>irregularities</w:t>
      </w:r>
      <w:r>
        <w:rPr>
          <w:spacing w:val="-9"/>
        </w:rPr>
        <w:t> </w:t>
      </w:r>
      <w:r>
        <w:rPr/>
        <w:t>with</w:t>
      </w:r>
      <w:r>
        <w:rPr>
          <w:spacing w:val="-10"/>
        </w:rPr>
        <w:t> </w:t>
      </w:r>
      <w:r>
        <w:rPr/>
        <w:t>a</w:t>
      </w:r>
      <w:r>
        <w:rPr>
          <w:spacing w:val="-10"/>
        </w:rPr>
        <w:t> </w:t>
      </w:r>
      <w:r>
        <w:rPr/>
        <w:t>size</w:t>
      </w:r>
      <w:r>
        <w:rPr>
          <w:spacing w:val="-9"/>
        </w:rPr>
        <w:t> </w:t>
      </w:r>
      <w:r>
        <w:rPr/>
        <w:t>in</w:t>
      </w:r>
      <w:r>
        <w:rPr>
          <w:spacing w:val="-10"/>
        </w:rPr>
        <w:t> </w:t>
      </w:r>
      <w:r>
        <w:rPr/>
        <w:t>the</w:t>
      </w:r>
      <w:r>
        <w:rPr>
          <w:spacing w:val="-10"/>
        </w:rPr>
        <w:t> </w:t>
      </w:r>
      <w:r>
        <w:rPr/>
        <w:t>range</w:t>
      </w:r>
      <w:r>
        <w:rPr>
          <w:spacing w:val="-9"/>
        </w:rPr>
        <w:t> </w:t>
      </w:r>
      <w:r>
        <w:rPr/>
        <w:t>of</w:t>
      </w:r>
      <w:r>
        <w:rPr>
          <w:spacing w:val="-10"/>
        </w:rPr>
        <w:t> </w:t>
      </w:r>
      <w:r>
        <w:rPr/>
        <w:t>1–100 wavelengths</w:t>
      </w:r>
      <w:r>
        <w:rPr>
          <w:spacing w:val="-24"/>
        </w:rPr>
        <w:t> </w:t>
      </w:r>
      <w:r>
        <w:rPr/>
        <w:t>cause</w:t>
      </w:r>
      <w:r>
        <w:rPr>
          <w:spacing w:val="-24"/>
        </w:rPr>
        <w:t> </w:t>
      </w:r>
      <w:r>
        <w:rPr/>
        <w:t>the</w:t>
      </w:r>
      <w:r>
        <w:rPr>
          <w:spacing w:val="-24"/>
        </w:rPr>
        <w:t> </w:t>
      </w:r>
      <w:r>
        <w:rPr/>
        <w:t>surface</w:t>
      </w:r>
      <w:r>
        <w:rPr>
          <w:spacing w:val="-23"/>
        </w:rPr>
        <w:t> </w:t>
      </w:r>
      <w:r>
        <w:rPr/>
        <w:t>to</w:t>
      </w:r>
      <w:r>
        <w:rPr>
          <w:spacing w:val="-24"/>
        </w:rPr>
        <w:t> </w:t>
      </w:r>
      <w:r>
        <w:rPr/>
        <w:t>behave</w:t>
      </w:r>
      <w:r>
        <w:rPr>
          <w:spacing w:val="-24"/>
        </w:rPr>
        <w:t> </w:t>
      </w:r>
      <w:r>
        <w:rPr/>
        <w:t>differently</w:t>
      </w:r>
      <w:r>
        <w:rPr>
          <w:spacing w:val="-24"/>
        </w:rPr>
        <w:t> </w:t>
      </w:r>
      <w:r>
        <w:rPr/>
        <w:t>than</w:t>
      </w:r>
      <w:r>
        <w:rPr>
          <w:spacing w:val="-23"/>
        </w:rPr>
        <w:t> </w:t>
      </w:r>
      <w:r>
        <w:rPr/>
        <w:t>a</w:t>
      </w:r>
      <w:r>
        <w:rPr>
          <w:spacing w:val="-25"/>
        </w:rPr>
        <w:t> </w:t>
      </w:r>
      <w:r>
        <w:rPr/>
        <w:t>flat</w:t>
      </w:r>
      <w:r>
        <w:rPr>
          <w:spacing w:val="-23"/>
        </w:rPr>
        <w:t> </w:t>
      </w:r>
      <w:r>
        <w:rPr/>
        <w:t>plane,</w:t>
      </w:r>
      <w:r>
        <w:rPr>
          <w:spacing w:val="-22"/>
        </w:rPr>
        <w:t> </w:t>
      </w:r>
      <w:r>
        <w:rPr/>
        <w:t>via</w:t>
      </w:r>
      <w:r>
        <w:rPr>
          <w:spacing w:val="-24"/>
        </w:rPr>
        <w:t> </w:t>
      </w:r>
      <w:r>
        <w:rPr/>
        <w:t>a</w:t>
      </w:r>
      <w:r>
        <w:rPr>
          <w:spacing w:val="-24"/>
        </w:rPr>
        <w:t> </w:t>
      </w:r>
      <w:r>
        <w:rPr/>
        <w:t>phenomenon called</w:t>
      </w:r>
      <w:r>
        <w:rPr>
          <w:spacing w:val="16"/>
        </w:rPr>
        <w:t> </w:t>
      </w:r>
      <w:r>
        <w:rPr>
          <w:rFonts w:ascii="Times New Roman" w:hAnsi="Times New Roman"/>
          <w:i/>
        </w:rPr>
        <w:t>diffraction</w:t>
      </w:r>
      <w:r>
        <w:rPr>
          <w:rFonts w:ascii="Times New Roman" w:hAnsi="Times New Roman"/>
          <w:i/>
          <w:spacing w:val="14"/>
        </w:rPr>
        <w:t> </w:t>
      </w:r>
      <w:r>
        <w:rPr/>
        <w:t>that</w:t>
      </w:r>
      <w:r>
        <w:rPr>
          <w:spacing w:val="16"/>
        </w:rPr>
        <w:t> </w:t>
      </w:r>
      <w:r>
        <w:rPr/>
        <w:t>will</w:t>
      </w:r>
      <w:r>
        <w:rPr>
          <w:spacing w:val="16"/>
        </w:rPr>
        <w:t> </w:t>
      </w:r>
      <w:r>
        <w:rPr>
          <w:spacing w:val="2"/>
        </w:rPr>
        <w:t>be</w:t>
      </w:r>
      <w:r>
        <w:rPr>
          <w:spacing w:val="16"/>
        </w:rPr>
        <w:t> </w:t>
      </w:r>
      <w:r>
        <w:rPr/>
        <w:t>discussed</w:t>
      </w:r>
      <w:r>
        <w:rPr>
          <w:spacing w:val="16"/>
        </w:rPr>
        <w:t> </w:t>
      </w:r>
      <w:r>
        <w:rPr/>
        <w:t>further</w:t>
      </w:r>
      <w:r>
        <w:rPr>
          <w:spacing w:val="16"/>
        </w:rPr>
        <w:t> </w:t>
      </w:r>
      <w:r>
        <w:rPr/>
        <w:t>in</w:t>
      </w:r>
      <w:r>
        <w:rPr>
          <w:spacing w:val="16"/>
        </w:rPr>
        <w:t> </w:t>
      </w:r>
      <w:hyperlink w:history="true" w:anchor="_bookmark0">
        <w:r>
          <w:rPr>
            <w:color w:val="0000FF"/>
          </w:rPr>
          <w:t>Section</w:t>
        </w:r>
        <w:r>
          <w:rPr>
            <w:color w:val="0000FF"/>
            <w:spacing w:val="16"/>
          </w:rPr>
          <w:t> </w:t>
        </w:r>
        <w:r>
          <w:rPr>
            <w:color w:val="0000FF"/>
          </w:rPr>
          <w:t>9.11</w:t>
        </w:r>
      </w:hyperlink>
      <w:r>
        <w:rPr/>
        <w:t>.</w:t>
      </w:r>
    </w:p>
    <w:p>
      <w:pPr>
        <w:pStyle w:val="BodyText"/>
        <w:spacing w:line="252" w:lineRule="auto"/>
        <w:ind w:left="944" w:right="441" w:firstLine="298"/>
        <w:jc w:val="both"/>
      </w:pPr>
      <w:r>
        <w:rPr/>
        <w:t>In</w:t>
      </w:r>
      <w:r>
        <w:rPr>
          <w:spacing w:val="-12"/>
        </w:rPr>
        <w:t> </w:t>
      </w:r>
      <w:r>
        <w:rPr/>
        <w:t>rendering,</w:t>
      </w:r>
      <w:r>
        <w:rPr>
          <w:spacing w:val="-10"/>
        </w:rPr>
        <w:t> </w:t>
      </w:r>
      <w:r>
        <w:rPr>
          <w:spacing w:val="-3"/>
        </w:rPr>
        <w:t>we</w:t>
      </w:r>
      <w:r>
        <w:rPr>
          <w:spacing w:val="-12"/>
        </w:rPr>
        <w:t> </w:t>
      </w:r>
      <w:r>
        <w:rPr/>
        <w:t>typically</w:t>
      </w:r>
      <w:r>
        <w:rPr>
          <w:spacing w:val="-12"/>
        </w:rPr>
        <w:t> </w:t>
      </w:r>
      <w:r>
        <w:rPr/>
        <w:t>use</w:t>
      </w:r>
      <w:r>
        <w:rPr>
          <w:spacing w:val="-12"/>
        </w:rPr>
        <w:t> </w:t>
      </w:r>
      <w:r>
        <w:rPr>
          <w:rFonts w:ascii="Times New Roman"/>
          <w:i/>
        </w:rPr>
        <w:t>geometrical</w:t>
      </w:r>
      <w:r>
        <w:rPr>
          <w:rFonts w:ascii="Times New Roman"/>
          <w:i/>
          <w:spacing w:val="-10"/>
        </w:rPr>
        <w:t> </w:t>
      </w:r>
      <w:r>
        <w:rPr>
          <w:rFonts w:ascii="Times New Roman"/>
          <w:i/>
        </w:rPr>
        <w:t>optics</w:t>
      </w:r>
      <w:r>
        <w:rPr/>
        <w:t>,</w:t>
      </w:r>
      <w:r>
        <w:rPr>
          <w:spacing w:val="-10"/>
        </w:rPr>
        <w:t> </w:t>
      </w:r>
      <w:r>
        <w:rPr/>
        <w:t>which</w:t>
      </w:r>
      <w:r>
        <w:rPr>
          <w:spacing w:val="-12"/>
        </w:rPr>
        <w:t> </w:t>
      </w:r>
      <w:r>
        <w:rPr/>
        <w:t>ignores</w:t>
      </w:r>
      <w:r>
        <w:rPr>
          <w:spacing w:val="-12"/>
        </w:rPr>
        <w:t> </w:t>
      </w:r>
      <w:r>
        <w:rPr>
          <w:spacing w:val="-5"/>
        </w:rPr>
        <w:t>wave</w:t>
      </w:r>
      <w:r>
        <w:rPr>
          <w:spacing w:val="-12"/>
        </w:rPr>
        <w:t> </w:t>
      </w:r>
      <w:r>
        <w:rPr/>
        <w:t>effects</w:t>
      </w:r>
      <w:r>
        <w:rPr>
          <w:spacing w:val="-12"/>
        </w:rPr>
        <w:t> </w:t>
      </w:r>
      <w:r>
        <w:rPr/>
        <w:t>such</w:t>
      </w:r>
      <w:r>
        <w:rPr>
          <w:spacing w:val="-12"/>
        </w:rPr>
        <w:t> </w:t>
      </w:r>
      <w:r>
        <w:rPr/>
        <w:t>as interference</w:t>
      </w:r>
      <w:r>
        <w:rPr>
          <w:spacing w:val="-6"/>
        </w:rPr>
        <w:t> </w:t>
      </w:r>
      <w:r>
        <w:rPr/>
        <w:t>and</w:t>
      </w:r>
      <w:r>
        <w:rPr>
          <w:spacing w:val="-6"/>
        </w:rPr>
        <w:t> </w:t>
      </w:r>
      <w:r>
        <w:rPr/>
        <w:t>diffraction.</w:t>
      </w:r>
      <w:r>
        <w:rPr>
          <w:spacing w:val="10"/>
        </w:rPr>
        <w:t> </w:t>
      </w:r>
      <w:r>
        <w:rPr/>
        <w:t>This</w:t>
      </w:r>
      <w:r>
        <w:rPr>
          <w:spacing w:val="-6"/>
        </w:rPr>
        <w:t> </w:t>
      </w:r>
      <w:r>
        <w:rPr/>
        <w:t>is</w:t>
      </w:r>
      <w:r>
        <w:rPr>
          <w:spacing w:val="-5"/>
        </w:rPr>
        <w:t> </w:t>
      </w:r>
      <w:r>
        <w:rPr/>
        <w:t>equivalent</w:t>
      </w:r>
      <w:r>
        <w:rPr>
          <w:spacing w:val="-6"/>
        </w:rPr>
        <w:t> </w:t>
      </w:r>
      <w:r>
        <w:rPr/>
        <w:t>to</w:t>
      </w:r>
      <w:r>
        <w:rPr>
          <w:spacing w:val="-6"/>
        </w:rPr>
        <w:t> </w:t>
      </w:r>
      <w:r>
        <w:rPr/>
        <w:t>assuming</w:t>
      </w:r>
      <w:r>
        <w:rPr>
          <w:spacing w:val="-5"/>
        </w:rPr>
        <w:t> </w:t>
      </w:r>
      <w:r>
        <w:rPr/>
        <w:t>that</w:t>
      </w:r>
      <w:r>
        <w:rPr>
          <w:spacing w:val="-6"/>
        </w:rPr>
        <w:t> </w:t>
      </w:r>
      <w:r>
        <w:rPr/>
        <w:t>all</w:t>
      </w:r>
      <w:r>
        <w:rPr>
          <w:spacing w:val="-6"/>
        </w:rPr>
        <w:t> </w:t>
      </w:r>
      <w:r>
        <w:rPr/>
        <w:t>surface</w:t>
      </w:r>
      <w:r>
        <w:rPr>
          <w:spacing w:val="-6"/>
        </w:rPr>
        <w:t> </w:t>
      </w:r>
      <w:r>
        <w:rPr/>
        <w:t>irregular- ities are either smaller than a light wavelength or </w:t>
      </w:r>
      <w:r>
        <w:rPr>
          <w:spacing w:val="-3"/>
        </w:rPr>
        <w:t>much </w:t>
      </w:r>
      <w:r>
        <w:rPr/>
        <w:t>larger. In geometrical optics light is modeled as rays instead of </w:t>
      </w:r>
      <w:r>
        <w:rPr>
          <w:spacing w:val="-3"/>
        </w:rPr>
        <w:t>waves. At </w:t>
      </w:r>
      <w:r>
        <w:rPr/>
        <w:t>the point a light ray intersects with a surface,</w:t>
      </w:r>
      <w:r>
        <w:rPr>
          <w:spacing w:val="-3"/>
        </w:rPr>
        <w:t> </w:t>
      </w:r>
      <w:r>
        <w:rPr/>
        <w:t>the</w:t>
      </w:r>
      <w:r>
        <w:rPr>
          <w:spacing w:val="-5"/>
        </w:rPr>
        <w:t> </w:t>
      </w:r>
      <w:r>
        <w:rPr/>
        <w:t>surface</w:t>
      </w:r>
      <w:r>
        <w:rPr>
          <w:spacing w:val="-4"/>
        </w:rPr>
        <w:t> </w:t>
      </w:r>
      <w:r>
        <w:rPr/>
        <w:t>is</w:t>
      </w:r>
      <w:r>
        <w:rPr>
          <w:spacing w:val="-5"/>
        </w:rPr>
        <w:t> </w:t>
      </w:r>
      <w:r>
        <w:rPr/>
        <w:t>treated</w:t>
      </w:r>
      <w:r>
        <w:rPr>
          <w:spacing w:val="-4"/>
        </w:rPr>
        <w:t> </w:t>
      </w:r>
      <w:r>
        <w:rPr/>
        <w:t>locally</w:t>
      </w:r>
      <w:r>
        <w:rPr>
          <w:spacing w:val="-4"/>
        </w:rPr>
        <w:t> </w:t>
      </w:r>
      <w:r>
        <w:rPr/>
        <w:t>as</w:t>
      </w:r>
      <w:r>
        <w:rPr>
          <w:spacing w:val="-5"/>
        </w:rPr>
        <w:t> </w:t>
      </w:r>
      <w:r>
        <w:rPr/>
        <w:t>a</w:t>
      </w:r>
      <w:r>
        <w:rPr>
          <w:spacing w:val="-5"/>
        </w:rPr>
        <w:t> </w:t>
      </w:r>
      <w:r>
        <w:rPr/>
        <w:t>flat</w:t>
      </w:r>
      <w:r>
        <w:rPr>
          <w:spacing w:val="-4"/>
        </w:rPr>
        <w:t> </w:t>
      </w:r>
      <w:r>
        <w:rPr/>
        <w:t>plane.</w:t>
      </w:r>
      <w:r>
        <w:rPr>
          <w:spacing w:val="17"/>
        </w:rPr>
        <w:t> </w:t>
      </w:r>
      <w:r>
        <w:rPr/>
        <w:t>The</w:t>
      </w:r>
      <w:r>
        <w:rPr>
          <w:spacing w:val="-4"/>
        </w:rPr>
        <w:t> </w:t>
      </w:r>
      <w:r>
        <w:rPr/>
        <w:t>diagram</w:t>
      </w:r>
      <w:r>
        <w:rPr>
          <w:spacing w:val="-5"/>
        </w:rPr>
        <w:t> </w:t>
      </w:r>
      <w:r>
        <w:rPr/>
        <w:t>on</w:t>
      </w:r>
      <w:r>
        <w:rPr>
          <w:spacing w:val="-4"/>
        </w:rPr>
        <w:t> </w:t>
      </w:r>
      <w:r>
        <w:rPr/>
        <w:t>the</w:t>
      </w:r>
      <w:r>
        <w:rPr>
          <w:spacing w:val="-4"/>
        </w:rPr>
        <w:t> </w:t>
      </w:r>
      <w:r>
        <w:rPr/>
        <w:t>bottom</w:t>
      </w:r>
      <w:r>
        <w:rPr>
          <w:spacing w:val="-5"/>
        </w:rPr>
        <w:t> </w:t>
      </w:r>
      <w:r>
        <w:rPr/>
        <w:t>right of </w:t>
      </w:r>
      <w:hyperlink w:history="true" w:anchor="_bookmark17">
        <w:r>
          <w:rPr>
            <w:color w:val="0000FF"/>
          </w:rPr>
          <w:t>Figure 9.9 </w:t>
        </w:r>
      </w:hyperlink>
      <w:r>
        <w:rPr/>
        <w:t>can </w:t>
      </w:r>
      <w:r>
        <w:rPr>
          <w:spacing w:val="2"/>
        </w:rPr>
        <w:t>be </w:t>
      </w:r>
      <w:r>
        <w:rPr/>
        <w:t>seen as a geometrical optics picture of reflection and refraction, in contrast with the </w:t>
      </w:r>
      <w:r>
        <w:rPr>
          <w:spacing w:val="-5"/>
        </w:rPr>
        <w:t>wave </w:t>
      </w:r>
      <w:r>
        <w:rPr/>
        <w:t>picture presented in the other parts of that figure. </w:t>
      </w:r>
      <w:r>
        <w:rPr>
          <w:spacing w:val="-9"/>
        </w:rPr>
        <w:t>We</w:t>
      </w:r>
      <w:r>
        <w:rPr>
          <w:spacing w:val="14"/>
        </w:rPr>
        <w:t> </w:t>
      </w:r>
      <w:r>
        <w:rPr/>
        <w:t>will</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666"/>
      </w:pPr>
      <w:r>
        <w:rPr/>
        <w:drawing>
          <wp:inline distT="0" distB="0" distL="0" distR="0">
            <wp:extent cx="3155021" cy="2635948"/>
            <wp:effectExtent l="0" t="0" r="0" b="0"/>
            <wp:docPr id="41" name="image84.jpeg"/>
            <wp:cNvGraphicFramePr>
              <a:graphicFrameLocks noChangeAspect="1"/>
            </wp:cNvGraphicFramePr>
            <a:graphic>
              <a:graphicData uri="http://schemas.openxmlformats.org/drawingml/2006/picture">
                <pic:pic>
                  <pic:nvPicPr>
                    <pic:cNvPr id="42" name="image84.jpeg"/>
                    <pic:cNvPicPr/>
                  </pic:nvPicPr>
                  <pic:blipFill>
                    <a:blip r:embed="rId94" cstate="print"/>
                    <a:stretch>
                      <a:fillRect/>
                    </a:stretch>
                  </pic:blipFill>
                  <pic:spPr>
                    <a:xfrm>
                      <a:off x="0" y="0"/>
                      <a:ext cx="3155021" cy="2635948"/>
                    </a:xfrm>
                    <a:prstGeom prst="rect">
                      <a:avLst/>
                    </a:prstGeom>
                  </pic:spPr>
                </pic:pic>
              </a:graphicData>
            </a:graphic>
          </wp:inline>
        </w:drawing>
      </w:r>
      <w:r>
        <w:rPr/>
      </w:r>
    </w:p>
    <w:p>
      <w:pPr>
        <w:pStyle w:val="BodyText"/>
        <w:spacing w:before="7"/>
        <w:rPr>
          <w:sz w:val="14"/>
        </w:rPr>
      </w:pPr>
    </w:p>
    <w:p>
      <w:pPr>
        <w:spacing w:line="204" w:lineRule="auto" w:before="70"/>
        <w:ind w:left="443" w:right="942" w:firstLine="0"/>
        <w:jc w:val="both"/>
        <w:rPr>
          <w:rFonts w:ascii="Palatino Linotype" w:hAnsi="Palatino Linotype"/>
          <w:sz w:val="16"/>
        </w:rPr>
      </w:pPr>
      <w:bookmarkStart w:name="_bookmark19" w:id="21"/>
      <w:bookmarkEnd w:id="21"/>
      <w:r>
        <w:rPr/>
      </w:r>
      <w:r>
        <w:rPr>
          <w:rFonts w:ascii="Lucida Sans Unicode" w:hAnsi="Lucida Sans Unicode"/>
          <w:color w:val="2C6362"/>
          <w:w w:val="105"/>
          <w:sz w:val="16"/>
        </w:rPr>
        <w:t>Figure 9.11. </w:t>
      </w:r>
      <w:r>
        <w:rPr>
          <w:rFonts w:ascii="Palatino Linotype" w:hAnsi="Palatino Linotype"/>
          <w:w w:val="105"/>
          <w:sz w:val="16"/>
        </w:rPr>
        <w:t>The refractive index of these decorative beads is the same as water. Above the water, they </w:t>
      </w:r>
      <w:r>
        <w:rPr>
          <w:rFonts w:ascii="Palatino Linotype" w:hAnsi="Palatino Linotype"/>
          <w:spacing w:val="-3"/>
          <w:w w:val="105"/>
          <w:sz w:val="16"/>
        </w:rPr>
        <w:t>have </w:t>
      </w:r>
      <w:r>
        <w:rPr>
          <w:rFonts w:ascii="Palatino Linotype" w:hAnsi="Palatino Linotype"/>
          <w:w w:val="105"/>
          <w:sz w:val="16"/>
        </w:rPr>
        <w:t>a visible surface due to the diﬀerence between their refractive index and that of air.</w:t>
      </w:r>
      <w:r>
        <w:rPr>
          <w:rFonts w:ascii="Palatino Linotype" w:hAnsi="Palatino Linotype"/>
          <w:spacing w:val="-14"/>
          <w:w w:val="105"/>
          <w:sz w:val="16"/>
        </w:rPr>
        <w:t> </w:t>
      </w:r>
      <w:r>
        <w:rPr>
          <w:rFonts w:ascii="Palatino Linotype" w:hAnsi="Palatino Linotype"/>
          <w:w w:val="105"/>
          <w:sz w:val="16"/>
        </w:rPr>
        <w:t>Below the water, the refractive index is the same on both sides of the bead surfaces, so the surfaces are invisible.</w:t>
      </w:r>
      <w:r>
        <w:rPr>
          <w:rFonts w:ascii="Palatino Linotype" w:hAnsi="Palatino Linotype"/>
          <w:spacing w:val="27"/>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beads</w:t>
      </w:r>
      <w:r>
        <w:rPr>
          <w:rFonts w:ascii="Palatino Linotype" w:hAnsi="Palatino Linotype"/>
          <w:spacing w:val="10"/>
          <w:w w:val="105"/>
          <w:sz w:val="16"/>
        </w:rPr>
        <w:t> </w:t>
      </w:r>
      <w:r>
        <w:rPr>
          <w:rFonts w:ascii="Palatino Linotype" w:hAnsi="Palatino Linotype"/>
          <w:w w:val="105"/>
          <w:sz w:val="16"/>
        </w:rPr>
        <w:t>themselves</w:t>
      </w:r>
      <w:r>
        <w:rPr>
          <w:rFonts w:ascii="Palatino Linotype" w:hAnsi="Palatino Linotype"/>
          <w:spacing w:val="9"/>
          <w:w w:val="105"/>
          <w:sz w:val="16"/>
        </w:rPr>
        <w:t> </w:t>
      </w:r>
      <w:r>
        <w:rPr>
          <w:rFonts w:ascii="Palatino Linotype" w:hAnsi="Palatino Linotype"/>
          <w:w w:val="105"/>
          <w:sz w:val="16"/>
        </w:rPr>
        <w:t>are</w:t>
      </w:r>
      <w:r>
        <w:rPr>
          <w:rFonts w:ascii="Palatino Linotype" w:hAnsi="Palatino Linotype"/>
          <w:spacing w:val="10"/>
          <w:w w:val="105"/>
          <w:sz w:val="16"/>
        </w:rPr>
        <w:t> </w:t>
      </w:r>
      <w:r>
        <w:rPr>
          <w:rFonts w:ascii="Palatino Linotype" w:hAnsi="Palatino Linotype"/>
          <w:w w:val="105"/>
          <w:sz w:val="16"/>
        </w:rPr>
        <w:t>visible</w:t>
      </w:r>
      <w:r>
        <w:rPr>
          <w:rFonts w:ascii="Palatino Linotype" w:hAnsi="Palatino Linotype"/>
          <w:spacing w:val="10"/>
          <w:w w:val="105"/>
          <w:sz w:val="16"/>
        </w:rPr>
        <w:t> </w:t>
      </w:r>
      <w:r>
        <w:rPr>
          <w:rFonts w:ascii="Palatino Linotype" w:hAnsi="Palatino Linotype"/>
          <w:w w:val="105"/>
          <w:sz w:val="16"/>
        </w:rPr>
        <w:t>only</w:t>
      </w:r>
      <w:r>
        <w:rPr>
          <w:rFonts w:ascii="Palatino Linotype" w:hAnsi="Palatino Linotype"/>
          <w:spacing w:val="9"/>
          <w:w w:val="105"/>
          <w:sz w:val="16"/>
        </w:rPr>
        <w:t> </w:t>
      </w:r>
      <w:r>
        <w:rPr>
          <w:rFonts w:ascii="Palatino Linotype" w:hAnsi="Palatino Linotype"/>
          <w:w w:val="105"/>
          <w:sz w:val="16"/>
        </w:rPr>
        <w:t>due</w:t>
      </w:r>
      <w:r>
        <w:rPr>
          <w:rFonts w:ascii="Palatino Linotype" w:hAnsi="Palatino Linotype"/>
          <w:spacing w:val="10"/>
          <w:w w:val="105"/>
          <w:sz w:val="16"/>
        </w:rPr>
        <w:t> </w:t>
      </w:r>
      <w:r>
        <w:rPr>
          <w:rFonts w:ascii="Palatino Linotype" w:hAnsi="Palatino Linotype"/>
          <w:w w:val="105"/>
          <w:sz w:val="16"/>
        </w:rPr>
        <w:t>to</w:t>
      </w:r>
      <w:r>
        <w:rPr>
          <w:rFonts w:ascii="Palatino Linotype" w:hAnsi="Palatino Linotype"/>
          <w:spacing w:val="10"/>
          <w:w w:val="105"/>
          <w:sz w:val="16"/>
        </w:rPr>
        <w:t> </w:t>
      </w:r>
      <w:r>
        <w:rPr>
          <w:rFonts w:ascii="Palatino Linotype" w:hAnsi="Palatino Linotype"/>
          <w:w w:val="105"/>
          <w:sz w:val="16"/>
        </w:rPr>
        <w:t>their</w:t>
      </w:r>
      <w:r>
        <w:rPr>
          <w:rFonts w:ascii="Palatino Linotype" w:hAnsi="Palatino Linotype"/>
          <w:spacing w:val="9"/>
          <w:w w:val="105"/>
          <w:sz w:val="16"/>
        </w:rPr>
        <w:t> </w:t>
      </w:r>
      <w:r>
        <w:rPr>
          <w:rFonts w:ascii="Palatino Linotype" w:hAnsi="Palatino Linotype"/>
          <w:w w:val="105"/>
          <w:sz w:val="16"/>
        </w:rPr>
        <w:t>colored</w:t>
      </w:r>
      <w:r>
        <w:rPr>
          <w:rFonts w:ascii="Palatino Linotype" w:hAnsi="Palatino Linotype"/>
          <w:spacing w:val="10"/>
          <w:w w:val="105"/>
          <w:sz w:val="16"/>
        </w:rPr>
        <w:t> </w:t>
      </w:r>
      <w:r>
        <w:rPr>
          <w:rFonts w:ascii="Palatino Linotype" w:hAnsi="Palatino Linotype"/>
          <w:w w:val="105"/>
          <w:sz w:val="16"/>
        </w:rPr>
        <w:t>absorption.</w:t>
      </w:r>
    </w:p>
    <w:p>
      <w:pPr>
        <w:pStyle w:val="BodyText"/>
        <w:rPr>
          <w:rFonts w:ascii="Palatino Linotype"/>
          <w:sz w:val="16"/>
        </w:rPr>
      </w:pPr>
    </w:p>
    <w:p>
      <w:pPr>
        <w:pStyle w:val="BodyText"/>
        <w:spacing w:before="12"/>
        <w:rPr>
          <w:rFonts w:ascii="Palatino Linotype"/>
          <w:sz w:val="13"/>
        </w:rPr>
      </w:pPr>
    </w:p>
    <w:p>
      <w:pPr>
        <w:pStyle w:val="BodyText"/>
        <w:spacing w:line="252" w:lineRule="auto"/>
        <w:ind w:left="443" w:right="941"/>
        <w:jc w:val="both"/>
      </w:pPr>
      <w:r>
        <w:rPr/>
        <w:t>keep to the realm of geometrical optics from this point until </w:t>
      </w:r>
      <w:hyperlink w:history="true" w:anchor="_bookmark0">
        <w:r>
          <w:rPr>
            <w:color w:val="0000FF"/>
          </w:rPr>
          <w:t>Section 9.11</w:t>
        </w:r>
      </w:hyperlink>
      <w:r>
        <w:rPr/>
        <w:t>, which is dedicated to the topic of shading models based on wave optics.</w:t>
      </w:r>
    </w:p>
    <w:p>
      <w:pPr>
        <w:pStyle w:val="BodyText"/>
        <w:spacing w:line="252" w:lineRule="auto" w:before="1"/>
        <w:ind w:left="443" w:right="941" w:firstLine="298"/>
        <w:jc w:val="both"/>
      </w:pPr>
      <w:r>
        <w:rPr/>
        <w:t>As </w:t>
      </w:r>
      <w:r>
        <w:rPr>
          <w:spacing w:val="-3"/>
        </w:rPr>
        <w:t>we </w:t>
      </w:r>
      <w:r>
        <w:rPr/>
        <w:t>mentioned earlier, surface irregularities </w:t>
      </w:r>
      <w:r>
        <w:rPr>
          <w:spacing w:val="-3"/>
        </w:rPr>
        <w:t>much </w:t>
      </w:r>
      <w:r>
        <w:rPr/>
        <w:t>larger than a wavelength change the local orientation of the surface. When these irregularities are too small to </w:t>
      </w:r>
      <w:r>
        <w:rPr>
          <w:spacing w:val="2"/>
        </w:rPr>
        <w:t>be </w:t>
      </w:r>
      <w:r>
        <w:rPr/>
        <w:t>individually rendered—in other words, smaller than a pixel—we refer to them as </w:t>
      </w:r>
      <w:r>
        <w:rPr>
          <w:rFonts w:ascii="Times New Roman" w:hAnsi="Times New Roman"/>
          <w:i/>
          <w:spacing w:val="-3"/>
        </w:rPr>
        <w:t>microgeometry</w:t>
      </w:r>
      <w:r>
        <w:rPr>
          <w:spacing w:val="-3"/>
        </w:rPr>
        <w:t>. </w:t>
      </w:r>
      <w:r>
        <w:rPr/>
        <w:t>The directions of reflection and refraction depend on the surface normal. The effect of the microgeometry is to change that normal at different points on</w:t>
      </w:r>
      <w:r>
        <w:rPr>
          <w:spacing w:val="8"/>
        </w:rPr>
        <w:t> </w:t>
      </w:r>
      <w:r>
        <w:rPr/>
        <w:t>the</w:t>
      </w:r>
      <w:r>
        <w:rPr>
          <w:spacing w:val="9"/>
        </w:rPr>
        <w:t> </w:t>
      </w:r>
      <w:r>
        <w:rPr/>
        <w:t>surface,</w:t>
      </w:r>
      <w:r>
        <w:rPr>
          <w:spacing w:val="9"/>
        </w:rPr>
        <w:t> </w:t>
      </w:r>
      <w:r>
        <w:rPr/>
        <w:t>thus</w:t>
      </w:r>
      <w:r>
        <w:rPr>
          <w:spacing w:val="9"/>
        </w:rPr>
        <w:t> </w:t>
      </w:r>
      <w:r>
        <w:rPr/>
        <w:t>changing</w:t>
      </w:r>
      <w:r>
        <w:rPr>
          <w:spacing w:val="8"/>
        </w:rPr>
        <w:t> </w:t>
      </w:r>
      <w:r>
        <w:rPr/>
        <w:t>the</w:t>
      </w:r>
      <w:r>
        <w:rPr>
          <w:spacing w:val="9"/>
        </w:rPr>
        <w:t> </w:t>
      </w:r>
      <w:r>
        <w:rPr/>
        <w:t>reflected</w:t>
      </w:r>
      <w:r>
        <w:rPr>
          <w:spacing w:val="9"/>
        </w:rPr>
        <w:t> </w:t>
      </w:r>
      <w:r>
        <w:rPr/>
        <w:t>and</w:t>
      </w:r>
      <w:r>
        <w:rPr>
          <w:spacing w:val="9"/>
        </w:rPr>
        <w:t> </w:t>
      </w:r>
      <w:r>
        <w:rPr/>
        <w:t>refracted</w:t>
      </w:r>
      <w:r>
        <w:rPr>
          <w:spacing w:val="8"/>
        </w:rPr>
        <w:t> </w:t>
      </w:r>
      <w:r>
        <w:rPr/>
        <w:t>light</w:t>
      </w:r>
      <w:r>
        <w:rPr>
          <w:spacing w:val="9"/>
        </w:rPr>
        <w:t> </w:t>
      </w:r>
      <w:r>
        <w:rPr/>
        <w:t>directions.</w:t>
      </w:r>
    </w:p>
    <w:p>
      <w:pPr>
        <w:pStyle w:val="BodyText"/>
        <w:spacing w:line="252" w:lineRule="auto"/>
        <w:ind w:left="443" w:right="941" w:firstLine="298"/>
        <w:jc w:val="both"/>
      </w:pPr>
      <w:r>
        <w:rPr/>
        <w:t>Even though each specific point on the surface reflects light in only a single di- rection, each pixel covers many surface points that reflect light in various directions. The appearance is driven by the aggregate result of all the different reflection direc- tions. </w:t>
      </w:r>
      <w:hyperlink w:history="true" w:anchor="_bookmark20">
        <w:r>
          <w:rPr>
            <w:color w:val="0000FF"/>
          </w:rPr>
          <w:t>Figure 9.12 </w:t>
        </w:r>
      </w:hyperlink>
      <w:r>
        <w:rPr/>
        <w:t>shows an example of two surfaces that have similar shapes on the macroscopic scale but significantly different microgeometry.</w:t>
      </w:r>
    </w:p>
    <w:p>
      <w:pPr>
        <w:pStyle w:val="BodyText"/>
        <w:spacing w:line="252" w:lineRule="auto" w:before="2"/>
        <w:ind w:left="443" w:right="941" w:firstLine="298"/>
        <w:jc w:val="both"/>
      </w:pPr>
      <w:r>
        <w:rPr>
          <w:spacing w:val="-6"/>
        </w:rPr>
        <w:t>For </w:t>
      </w:r>
      <w:r>
        <w:rPr/>
        <w:t>rendering, rather than modeling the microgeometry explicitly, </w:t>
      </w:r>
      <w:r>
        <w:rPr>
          <w:spacing w:val="-3"/>
        </w:rPr>
        <w:t>we </w:t>
      </w:r>
      <w:r>
        <w:rPr/>
        <w:t>treat it sta- tistically and view the surface as having a random distribution of microstructure normals. As a result, </w:t>
      </w:r>
      <w:r>
        <w:rPr>
          <w:spacing w:val="-3"/>
        </w:rPr>
        <w:t>we </w:t>
      </w:r>
      <w:r>
        <w:rPr/>
        <w:t>model the surface as reflecting (and refracting) light in a continuous spread of directions. The width of this spread, and thus the blurriness of reflected</w:t>
      </w:r>
      <w:r>
        <w:rPr>
          <w:spacing w:val="-20"/>
        </w:rPr>
        <w:t> </w:t>
      </w:r>
      <w:r>
        <w:rPr/>
        <w:t>and</w:t>
      </w:r>
      <w:r>
        <w:rPr>
          <w:spacing w:val="-20"/>
        </w:rPr>
        <w:t> </w:t>
      </w:r>
      <w:r>
        <w:rPr/>
        <w:t>refracted</w:t>
      </w:r>
      <w:r>
        <w:rPr>
          <w:spacing w:val="-20"/>
        </w:rPr>
        <w:t> </w:t>
      </w:r>
      <w:r>
        <w:rPr/>
        <w:t>detail,</w:t>
      </w:r>
      <w:r>
        <w:rPr>
          <w:spacing w:val="-19"/>
        </w:rPr>
        <w:t> </w:t>
      </w:r>
      <w:r>
        <w:rPr/>
        <w:t>depends</w:t>
      </w:r>
      <w:r>
        <w:rPr>
          <w:spacing w:val="-20"/>
        </w:rPr>
        <w:t> </w:t>
      </w:r>
      <w:r>
        <w:rPr/>
        <w:t>on</w:t>
      </w:r>
      <w:r>
        <w:rPr>
          <w:spacing w:val="-20"/>
        </w:rPr>
        <w:t> </w:t>
      </w:r>
      <w:r>
        <w:rPr/>
        <w:t>the</w:t>
      </w:r>
      <w:r>
        <w:rPr>
          <w:spacing w:val="-20"/>
        </w:rPr>
        <w:t> </w:t>
      </w:r>
      <w:r>
        <w:rPr/>
        <w:t>statistical</w:t>
      </w:r>
      <w:r>
        <w:rPr>
          <w:spacing w:val="-20"/>
        </w:rPr>
        <w:t> </w:t>
      </w:r>
      <w:r>
        <w:rPr/>
        <w:t>variance</w:t>
      </w:r>
      <w:r>
        <w:rPr>
          <w:spacing w:val="-19"/>
        </w:rPr>
        <w:t> </w:t>
      </w:r>
      <w:r>
        <w:rPr/>
        <w:t>of</w:t>
      </w:r>
      <w:r>
        <w:rPr>
          <w:spacing w:val="-20"/>
        </w:rPr>
        <w:t> </w:t>
      </w:r>
      <w:r>
        <w:rPr/>
        <w:t>the</w:t>
      </w:r>
      <w:r>
        <w:rPr>
          <w:spacing w:val="-20"/>
        </w:rPr>
        <w:t> </w:t>
      </w:r>
      <w:r>
        <w:rPr/>
        <w:t>microgeometry normal vectors—in other words, the surface microscale </w:t>
      </w:r>
      <w:r>
        <w:rPr>
          <w:rFonts w:ascii="Times New Roman" w:hAnsi="Times New Roman"/>
          <w:i/>
        </w:rPr>
        <w:t>roughness</w:t>
      </w:r>
      <w:r>
        <w:rPr/>
        <w:t>. See </w:t>
      </w:r>
      <w:hyperlink w:history="true" w:anchor="_bookmark20">
        <w:r>
          <w:rPr>
            <w:color w:val="0000FF"/>
          </w:rPr>
          <w:t>Figure</w:t>
        </w:r>
        <w:r>
          <w:rPr>
            <w:color w:val="0000FF"/>
            <w:spacing w:val="2"/>
          </w:rPr>
          <w:t> </w:t>
        </w:r>
        <w:r>
          <w:rPr>
            <w:color w:val="0000FF"/>
          </w:rPr>
          <w:t>9.13</w:t>
        </w:r>
      </w:hyperlink>
      <w:r>
        <w:rPr/>
        <w:t>.</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574"/>
      </w:pPr>
      <w:r>
        <w:rPr/>
        <w:drawing>
          <wp:inline distT="0" distB="0" distL="0" distR="0">
            <wp:extent cx="1727814" cy="1241012"/>
            <wp:effectExtent l="0" t="0" r="0" b="0"/>
            <wp:docPr id="43" name="image85.jpeg"/>
            <wp:cNvGraphicFramePr>
              <a:graphicFrameLocks noChangeAspect="1"/>
            </wp:cNvGraphicFramePr>
            <a:graphic>
              <a:graphicData uri="http://schemas.openxmlformats.org/drawingml/2006/picture">
                <pic:pic>
                  <pic:nvPicPr>
                    <pic:cNvPr id="44" name="image85.jpeg"/>
                    <pic:cNvPicPr/>
                  </pic:nvPicPr>
                  <pic:blipFill>
                    <a:blip r:embed="rId95" cstate="print"/>
                    <a:stretch>
                      <a:fillRect/>
                    </a:stretch>
                  </pic:blipFill>
                  <pic:spPr>
                    <a:xfrm>
                      <a:off x="0" y="0"/>
                      <a:ext cx="1727814" cy="1241012"/>
                    </a:xfrm>
                    <a:prstGeom prst="rect">
                      <a:avLst/>
                    </a:prstGeom>
                  </pic:spPr>
                </pic:pic>
              </a:graphicData>
            </a:graphic>
          </wp:inline>
        </w:drawing>
      </w:r>
      <w:r>
        <w:rPr/>
      </w:r>
      <w:r>
        <w:rPr>
          <w:rFonts w:ascii="Times New Roman"/>
          <w:spacing w:val="88"/>
        </w:rPr>
        <w:t> </w:t>
      </w:r>
      <w:r>
        <w:rPr>
          <w:spacing w:val="88"/>
          <w:position w:val="16"/>
        </w:rPr>
        <w:pict>
          <v:group style="width:164.65pt;height:81pt;mso-position-horizontal-relative:char;mso-position-vertical-relative:line" coordorigin="0,0" coordsize="3293,1620">
            <v:shape style="position:absolute;left:12;top:1508;width:3230;height:99" coordorigin="13,1509" coordsize="3230,99" path="m13,1607l58,1565,194,1599,304,1540,358,1567,530,1567,593,1576,726,1565,808,1519,867,1511,944,1565,975,1590,1017,1567,1080,1565,1293,1532,1326,1519,1375,1536,1434,1544,1498,1599,1589,1584,1839,1549,1907,1556,1949,1590,2088,1600,2297,1540,2334,1570,2374,1600,2502,1595,2617,1540,2662,1540,2710,1567,2784,1567,2847,1590,2920,1584,2983,1584,3019,1559,3098,1509,3189,1532,3242,1559e" filled="false" stroked="true" strokeweight="1.268250pt" strokecolor="#0077be">
              <v:path arrowok="t"/>
              <v:stroke dashstyle="solid"/>
            </v:shape>
            <v:shape style="position:absolute;left:1017;top:196;width:2276;height:1371" coordorigin="1017,196" coordsize="2276,1371" path="m1948,295l1928,280,1081,1443,1060,1428,1017,1551,1121,1473,1115,1468,1101,1458,1948,295xm2283,210l2263,196,1414,1396,1394,1382,1352,1507,1455,1425,1450,1422,1435,1411,2283,210xm2534,311l2513,296,1667,1458,1647,1444,1603,1567,1708,1489,1701,1484,1687,1474,2534,311xm2785,311l2765,296,1918,1459,1897,1444,1854,1567,1958,1489,1952,1484,1938,1474,2785,311xm3037,311l3016,296,2169,1458,2149,1444,2105,1567,2210,1489,2204,1484,2190,1474,3037,311xm3287,311l3267,296,2420,1459,2399,1444,2356,1567,2461,1489,2454,1484,2440,1474,3287,311xm3292,605l2671,1458,2651,1444,2607,1567,2712,1489,2692,1474,3292,649,3292,605xe" filled="true" fillcolor="#f1a73c" stroked="false">
              <v:path arrowok="t"/>
              <v:fill type="solid"/>
            </v:shape>
            <v:shape style="position:absolute;left:164;top:0;width:2455;height:1575" coordorigin="164,0" coordsize="2455,1575" path="m1361,1497l563,745,236,156,256,145,258,144,164,53,192,181,214,169,503,688,280,478,288,470,297,460,180,402,245,516,262,497,544,762,990,1565,1012,1554,604,819,1343,1516,1361,1497xm1613,1557l683,294,697,284,703,279,598,201,643,324,663,309,1593,1573,1613,1557xm2114,1556l1626,1072,1251,308,1274,297,1185,201,1206,330,1228,319,1571,1016,1032,481,1040,473,1049,464,933,402,996,517,1013,499,1605,1087,1843,1571,1866,1559,1661,1143,2096,1575,2114,1556xm2367,1557l1437,294,1450,284,1456,279,1352,201,1396,324,1416,309,2346,1573,2367,1557xm2619,1559l1841,105,1861,94,1863,93,1770,0,1797,128,1819,116,2597,1571,2619,1559xe" filled="true" fillcolor="#009356" stroked="false">
              <v:path arrowok="t"/>
              <v:fill type="solid"/>
            </v:shape>
          </v:group>
        </w:pict>
      </w:r>
      <w:r>
        <w:rPr>
          <w:spacing w:val="88"/>
          <w:position w:val="16"/>
        </w:rPr>
      </w:r>
    </w:p>
    <w:p>
      <w:pPr>
        <w:pStyle w:val="BodyText"/>
        <w:spacing w:before="8"/>
        <w:rPr>
          <w:sz w:val="3"/>
        </w:rPr>
      </w:pPr>
    </w:p>
    <w:p>
      <w:pPr>
        <w:pStyle w:val="BodyText"/>
        <w:ind w:left="1574"/>
      </w:pPr>
      <w:r>
        <w:rPr/>
        <w:pict>
          <v:group style="width:307.650pt;height:97.6pt;mso-position-horizontal-relative:char;mso-position-vertical-relative:line" coordorigin="0,0" coordsize="6153,1952">
            <v:shape style="position:absolute;left:0;top:0;width:2723;height:1952" type="#_x0000_t75" stroked="false">
              <v:imagedata r:id="rId96" o:title=""/>
            </v:shape>
            <v:shape style="position:absolute;left:2883;top:1637;width:3220;height:155" coordorigin="2883,1637" coordsize="3220,155" path="m2883,1789l3007,1690,3068,1735,3182,1651,3262,1735,3333,1748,3482,1730,3575,1655,3641,1641,3728,1730,3764,1775,3810,1735,3881,1730,3999,1637,4082,1668,4121,1678,4159,1655,4213,1681,4280,1695,4353,1789,4455,1762,4561,1641,4666,1651,4736,1703,4813,1717,4860,1775,5017,1792,5253,1690,5294,1739,5339,1792,5483,1779,5613,1690,5663,1690,5719,1735,5801,1735,5872,1775,5954,1762,6025,1762,6066,1722,6103,1686e" filled="false" stroked="true" strokeweight="1.268250pt" strokecolor="#0077be">
              <v:path arrowok="t"/>
              <v:stroke dashstyle="solid"/>
            </v:shape>
            <v:shape style="position:absolute;left:3716;top:397;width:2436;height:1379" coordorigin="3717,397" coordsize="2436,1379" path="m4763,493l4744,477,3789,1593,3769,1576,3717,1696,3827,1625,3819,1618,3808,1609,4763,493xm5140,413l5121,397,4164,1549,4145,1533,4094,1653,4204,1581,4195,1574,4184,1564,5140,413xm5423,573l5404,557,4449,1672,4430,1656,4377,1776,4487,1705,4479,1698,4468,1689,5423,573xm5706,446l5687,429,4731,1545,4712,1528,4659,1648,4770,1577,4762,1571,4750,1561,5706,446xm5959,557l5940,541,4982,1657,4963,1640,4910,1760,5020,1689,5012,1682,5001,1673,5959,557xm6152,975l5596,1624,5577,1608,5523,1728,5634,1657,5615,1640,6152,1013,6152,975xm6152,595l5297,1592,5278,1576,5224,1696,5334,1625,5316,1609,6152,634,6152,595xe" filled="true" fillcolor="#f1a73c" stroked="false">
              <v:path arrowok="t"/>
              <v:fill type="solid"/>
            </v:shape>
            <v:shape style="position:absolute;left:2752;top:146;width:2777;height:1630" coordorigin="2752,146" coordsize="2777,1630" path="m5528,1725l5058,1562,4968,1500,4968,1531,4956,1527,4957,1523,4968,1531,4968,1500,4962,1496,5185,319,5211,322,5208,303,5191,193,5136,312,5160,316,4940,1480,4934,1476,4934,1507,4932,1518,4658,1423,4651,1311,4934,1507,4934,1476,4649,1279,4632,1000,4632,1414,4259,1284,4229,1175,4229,1274,3729,1100,3729,673,4145,961,4229,1274,4229,1175,4178,984,4624,1293,4632,1414,4632,1000,4586,271,4611,270,4607,259,4565,146,4536,274,4560,273,4622,1260,4168,946,4045,488,4069,482,4065,476,4000,370,3996,501,4020,495,4135,923,3729,642,3729,384,3754,384,3750,372,3717,259,3679,384,3704,384,3704,624,3449,448,3454,441,3463,427,3339,387,3421,490,3435,469,3704,655,3704,1091,3704,1118,3704,1238,3525,1056,3704,1118,3704,1091,3486,1015,3152,675,3162,666,3170,658,3056,594,3117,710,3135,693,3433,997,2874,803,2876,799,2882,778,2752,773,2859,850,2866,827,3472,1037,3704,1274,3704,1701,3729,1701,3729,1299,4085,1662,4103,1645,3729,1263,3729,1126,4237,1303,4364,1776,4389,1769,4267,1313,4634,1441,4646,1646,4672,1644,4660,1450,4928,1543,4885,1766,4910,1770,4952,1551,5045,1584,5218,1703,5232,1682,5135,1615,5521,1749,5528,1725xe" filled="true" fillcolor="#009356" stroked="false">
              <v:path arrowok="t"/>
              <v:fill type="solid"/>
            </v:shape>
          </v:group>
        </w:pict>
      </w:r>
      <w:r>
        <w:rPr/>
      </w:r>
    </w:p>
    <w:p>
      <w:pPr>
        <w:pStyle w:val="BodyText"/>
        <w:spacing w:before="4"/>
        <w:rPr>
          <w:sz w:val="12"/>
        </w:rPr>
      </w:pPr>
    </w:p>
    <w:p>
      <w:pPr>
        <w:spacing w:line="206" w:lineRule="auto" w:before="69"/>
        <w:ind w:left="943" w:right="441" w:firstLine="0"/>
        <w:jc w:val="both"/>
        <w:rPr>
          <w:rFonts w:ascii="Palatino Linotype" w:hAnsi="Palatino Linotype"/>
          <w:sz w:val="16"/>
        </w:rPr>
      </w:pPr>
      <w:bookmarkStart w:name="_bookmark20" w:id="22"/>
      <w:bookmarkEnd w:id="22"/>
      <w:r>
        <w:rPr/>
      </w:r>
      <w:r>
        <w:rPr>
          <w:rFonts w:ascii="Lucida Sans Unicode" w:hAnsi="Lucida Sans Unicode"/>
          <w:color w:val="2C6362"/>
          <w:w w:val="105"/>
          <w:sz w:val="16"/>
        </w:rPr>
        <w:t>Figure 9.12. </w:t>
      </w:r>
      <w:r>
        <w:rPr>
          <w:rFonts w:ascii="Palatino Linotype" w:hAnsi="Palatino Linotype"/>
          <w:w w:val="105"/>
          <w:sz w:val="16"/>
        </w:rPr>
        <w:t>On the left we see photographs of two surfaces, with diagrams of their microscopic structures on the right. The top surface has slightly rough microgeometry. Incoming light rays hit surface points that are angled somewhat diﬀerently and reﬂect in a narrow cone of directions. The visible eﬀect is a slight blurring of the reﬂection. The bottom surface has rougher microgeometry. Surface points hit by incoming light rays are angled in signiﬁcantly diﬀerent directions and the reﬂected light spreads out in a wide cone, causing blurrier reﬂections.</w:t>
      </w:r>
    </w:p>
    <w:p>
      <w:pPr>
        <w:pStyle w:val="BodyText"/>
        <w:rPr>
          <w:rFonts w:ascii="Palatino Linotype"/>
          <w:sz w:val="12"/>
        </w:rPr>
      </w:pPr>
      <w:r>
        <w:rPr/>
        <w:pict>
          <v:group style="position:absolute;margin-left:142.465988pt;margin-top:10.103626pt;width:352.1pt;height:130.2pt;mso-position-horizontal-relative:page;mso-position-vertical-relative:paragraph;z-index:-15702016;mso-wrap-distance-left:0;mso-wrap-distance-right:0" coordorigin="2849,202" coordsize="7042,2604">
            <v:line style="position:absolute" from="8828,228" to="6593,1379" stroked="true" strokeweight="2.617720pt" strokecolor="#f1a73c">
              <v:stroke dashstyle="solid"/>
            </v:line>
            <v:shape style="position:absolute;left:6278;top:1220;width:455;height:321" coordorigin="6278,1221" coordsize="455,321" path="m6612,1221l6553,1289,6508,1338,6459,1388,6408,1436,6359,1478,6278,1541,6377,1512,6439,1497,6508,1483,6570,1473,6679,1461,6733,1456,6612,1221xe" filled="true" fillcolor="#f1a73c" stroked="false">
              <v:path arrowok="t"/>
              <v:fill type="solid"/>
            </v:shape>
            <v:shape style="position:absolute;left:4486;top:424;width:1780;height:1125" coordorigin="4487,425" coordsize="1780,1125" path="m6266,1549l4614,698m6262,1547l4487,996m6264,1550l4784,425e" filled="false" stroked="true" strokeweight="1.308860pt" strokecolor="#f1a73c">
              <v:path arrowok="t"/>
              <v:stroke dashstyle="solid"/>
            </v:shape>
            <v:shape style="position:absolute;left:4695;top:359;width:218;height:185" type="#_x0000_t75" stroked="false">
              <v:imagedata r:id="rId97" o:title=""/>
            </v:shape>
            <v:shape style="position:absolute;left:4513;top:649;width:229;height:158" type="#_x0000_t75" stroked="false">
              <v:imagedata r:id="rId98" o:title=""/>
            </v:shape>
            <v:shape style="position:absolute;left:4383;top:966;width:232;height:127" type="#_x0000_t75" stroked="false">
              <v:imagedata r:id="rId99" o:title=""/>
            </v:shape>
            <v:shape style="position:absolute;left:5156;top:1551;width:1110;height:1144" coordorigin="5157,1552" coordsize="1110,1144" path="m6266,1552l5261,2619m6263,1555l5157,2470m6264,1552l5374,2695e" filled="false" stroked="true" strokeweight="1.308860pt" strokecolor="#f1a73c">
              <v:path arrowok="t"/>
              <v:stroke dashstyle="solid"/>
            </v:shape>
            <v:shape style="position:absolute;left:5087;top:2334;width:427;height:429" type="#_x0000_t75" stroked="false">
              <v:imagedata r:id="rId100" o:title=""/>
            </v:shape>
            <v:rect style="position:absolute;left:2849;top:1554;width:7042;height:1251" filled="true" fillcolor="#00b9f0" stroked="false">
              <v:fill opacity="32768f" type="solid"/>
            </v:rect>
            <v:rect style="position:absolute;left:2849;top:1541;width:7042;height:27" filled="true" fillcolor="#0085b5" stroked="false">
              <v:fill type="solid"/>
            </v:rect>
            <w10:wrap type="topAndBottom"/>
          </v:group>
        </w:pict>
      </w:r>
    </w:p>
    <w:p>
      <w:pPr>
        <w:pStyle w:val="BodyText"/>
        <w:spacing w:before="5"/>
        <w:rPr>
          <w:rFonts w:ascii="Palatino Linotype"/>
          <w:sz w:val="10"/>
        </w:rPr>
      </w:pPr>
    </w:p>
    <w:p>
      <w:pPr>
        <w:spacing w:line="189" w:lineRule="auto" w:before="81"/>
        <w:ind w:left="943" w:right="441" w:firstLine="0"/>
        <w:jc w:val="both"/>
        <w:rPr>
          <w:rFonts w:ascii="Palatino Linotype" w:hAnsi="Palatino Linotype"/>
          <w:sz w:val="16"/>
        </w:rPr>
      </w:pPr>
      <w:r>
        <w:rPr>
          <w:rFonts w:ascii="Lucida Sans Unicode" w:hAnsi="Lucida Sans Unicode"/>
          <w:color w:val="2C6362"/>
          <w:sz w:val="16"/>
        </w:rPr>
        <w:t>Figure 9.13.  </w:t>
      </w:r>
      <w:r>
        <w:rPr>
          <w:rFonts w:ascii="Palatino Linotype" w:hAnsi="Palatino Linotype"/>
          <w:sz w:val="16"/>
        </w:rPr>
        <w:t>When viewed macroscopically, surfaces can be treated as reﬂecting and refracting light   in multiple</w:t>
      </w:r>
      <w:r>
        <w:rPr>
          <w:rFonts w:ascii="Palatino Linotype" w:hAnsi="Palatino Linotype"/>
          <w:spacing w:val="-8"/>
          <w:sz w:val="16"/>
        </w:rPr>
        <w:t> </w:t>
      </w:r>
      <w:r>
        <w:rPr>
          <w:rFonts w:ascii="Palatino Linotype" w:hAnsi="Palatino Linotype"/>
          <w:sz w:val="16"/>
        </w:rPr>
        <w:t>directions.</w:t>
      </w:r>
    </w:p>
    <w:p>
      <w:pPr>
        <w:pStyle w:val="BodyText"/>
        <w:spacing w:before="1"/>
        <w:rPr>
          <w:rFonts w:ascii="Palatino Linotype"/>
          <w:sz w:val="23"/>
        </w:rPr>
      </w:pPr>
    </w:p>
    <w:p>
      <w:pPr>
        <w:pStyle w:val="Heading2"/>
        <w:numPr>
          <w:ilvl w:val="2"/>
          <w:numId w:val="2"/>
        </w:numPr>
        <w:tabs>
          <w:tab w:pos="1802" w:val="left" w:leader="none"/>
          <w:tab w:pos="1803" w:val="left" w:leader="none"/>
        </w:tabs>
        <w:spacing w:line="240" w:lineRule="auto" w:before="0" w:after="0"/>
        <w:ind w:left="1802" w:right="0" w:hanging="860"/>
        <w:jc w:val="left"/>
      </w:pPr>
      <w:r>
        <w:rPr>
          <w:color w:val="98727C"/>
        </w:rPr>
        <w:t>Subsurface</w:t>
      </w:r>
      <w:r>
        <w:rPr>
          <w:color w:val="98727C"/>
          <w:spacing w:val="2"/>
        </w:rPr>
        <w:t> </w:t>
      </w:r>
      <w:r>
        <w:rPr>
          <w:color w:val="98727C"/>
        </w:rPr>
        <w:t>Scattering</w:t>
      </w:r>
    </w:p>
    <w:p>
      <w:pPr>
        <w:pStyle w:val="BodyText"/>
        <w:spacing w:line="252" w:lineRule="auto" w:before="118"/>
        <w:ind w:left="943" w:right="441"/>
        <w:jc w:val="both"/>
      </w:pPr>
      <w:r>
        <w:rPr/>
        <w:t>Refracted light continues to interact with the interior volume of the object. As men- tioned earlier, metals reflect most incident light and quickly absorb the rest. In con- trast,</w:t>
      </w:r>
      <w:r>
        <w:rPr>
          <w:spacing w:val="-8"/>
        </w:rPr>
        <w:t> </w:t>
      </w:r>
      <w:r>
        <w:rPr/>
        <w:t>non-metals</w:t>
      </w:r>
      <w:r>
        <w:rPr>
          <w:spacing w:val="-8"/>
        </w:rPr>
        <w:t> </w:t>
      </w:r>
      <w:r>
        <w:rPr/>
        <w:t>exhibit</w:t>
      </w:r>
      <w:r>
        <w:rPr>
          <w:spacing w:val="-8"/>
        </w:rPr>
        <w:t> </w:t>
      </w:r>
      <w:r>
        <w:rPr/>
        <w:t>a</w:t>
      </w:r>
      <w:r>
        <w:rPr>
          <w:spacing w:val="-9"/>
        </w:rPr>
        <w:t> </w:t>
      </w:r>
      <w:r>
        <w:rPr/>
        <w:t>wide</w:t>
      </w:r>
      <w:r>
        <w:rPr>
          <w:spacing w:val="-8"/>
        </w:rPr>
        <w:t> </w:t>
      </w:r>
      <w:r>
        <w:rPr>
          <w:spacing w:val="-3"/>
        </w:rPr>
        <w:t>variety</w:t>
      </w:r>
      <w:r>
        <w:rPr>
          <w:spacing w:val="-8"/>
        </w:rPr>
        <w:t> </w:t>
      </w:r>
      <w:r>
        <w:rPr/>
        <w:t>of</w:t>
      </w:r>
      <w:r>
        <w:rPr>
          <w:spacing w:val="-8"/>
        </w:rPr>
        <w:t> </w:t>
      </w:r>
      <w:r>
        <w:rPr/>
        <w:t>scattering</w:t>
      </w:r>
      <w:r>
        <w:rPr>
          <w:spacing w:val="-9"/>
        </w:rPr>
        <w:t> </w:t>
      </w:r>
      <w:r>
        <w:rPr/>
        <w:t>and</w:t>
      </w:r>
      <w:r>
        <w:rPr>
          <w:spacing w:val="-8"/>
        </w:rPr>
        <w:t> </w:t>
      </w:r>
      <w:r>
        <w:rPr/>
        <w:t>absorption</w:t>
      </w:r>
      <w:r>
        <w:rPr>
          <w:spacing w:val="-8"/>
        </w:rPr>
        <w:t> </w:t>
      </w:r>
      <w:r>
        <w:rPr/>
        <w:t>behaviors,</w:t>
      </w:r>
      <w:r>
        <w:rPr>
          <w:spacing w:val="-8"/>
        </w:rPr>
        <w:t> </w:t>
      </w:r>
      <w:r>
        <w:rPr/>
        <w:t>which</w:t>
      </w:r>
    </w:p>
    <w:p>
      <w:pPr>
        <w:spacing w:after="0" w:line="252" w:lineRule="auto"/>
        <w:jc w:val="both"/>
        <w:sectPr>
          <w:pgSz w:w="12240" w:h="15840"/>
          <w:pgMar w:header="2359" w:footer="0" w:top="2560" w:bottom="280" w:left="1720" w:right="1720"/>
        </w:sectPr>
      </w:pPr>
    </w:p>
    <w:p>
      <w:pPr>
        <w:pStyle w:val="BodyText"/>
      </w:pPr>
    </w:p>
    <w:p>
      <w:pPr>
        <w:pStyle w:val="BodyText"/>
        <w:spacing w:before="7"/>
        <w:rPr>
          <w:sz w:val="13"/>
        </w:rPr>
      </w:pPr>
    </w:p>
    <w:p>
      <w:pPr>
        <w:pStyle w:val="BodyText"/>
        <w:ind w:left="615"/>
      </w:pPr>
      <w:r>
        <w:rPr/>
        <w:pict>
          <v:group style="width:351.95pt;height:137.3pt;mso-position-horizontal-relative:char;mso-position-vertical-relative:line" coordorigin="0,0" coordsize="7039,2746">
            <v:shape style="position:absolute;left:2675;top:362;width:861;height:1283" coordorigin="2676,363" coordsize="861,1283" path="m2699,1633l2690,1623,2676,1645,2691,1645,2699,1633xm2823,1448l2810,1444,2698,1612,2707,1622,2823,1448xm2854,1400l2842,1395,2825,1421,2838,1425,2854,1400xm2886,1353l2874,1346,2857,1373,2869,1378,2886,1353xm3537,363l3529,371,3519,381,3507,392,3493,403,3481,413,3470,422,3459,429,3448,437,3470,451,2889,1325,2901,1331,3481,459,3503,473,3504,465,3507,451,3511,435,3516,418,3521,402,3526,387,3532,373,3537,363xe" filled="true" fillcolor="#00bbf2" stroked="false">
              <v:path arrowok="t"/>
              <v:fill type="solid"/>
            </v:shape>
            <v:shape style="position:absolute;left:3339;top:444;width:97;height:106" coordorigin="3340,444" coordsize="97,106" path="m3437,444l3376,488,3340,508,3390,550,3417,481,3431,454,3437,444xe" filled="true" fillcolor="#ffffff" stroked="false">
              <v:path arrowok="t"/>
              <v:fill type="solid"/>
            </v:shape>
            <v:shape style="position:absolute;left:1032;top:181;width:2404;height:1464" coordorigin="1033,182" coordsize="2404,1464" path="m1943,1645l1131,1146,1145,1124,1136,1122,1123,1120,1106,1116,1089,1112,1072,1108,1057,1103,1044,1098,1033,1094,1042,1101,1052,1111,1063,1122,1075,1135,1085,1147,1094,1158,1102,1169,1110,1180,1124,1157,1918,1645,1943,1645xm2149,944l1939,286,1965,278,1959,271,1950,260,1940,247,1930,233,1920,218,1912,205,1905,192,1900,182,1901,194,1903,208,1904,224,1904,241,1904,257,1904,271,1903,284,1902,298,1927,290,2133,935,2149,944xm2197,1094l2161,979,2144,970,2177,1073,2197,1094xm2244,1241l2211,1137,2195,1130,2229,1236,2244,1241xm2319,1476l2254,1271,2239,1266,2310,1490,2319,1476xm2373,1645l2324,1492,2315,1507,2360,1645,2373,1645xm2562,1490l2553,1481,2414,1645,2431,1645,2562,1490xm2571,1480l2568,1462,2561,1471,2570,1480,2571,1480xm2645,1392l2631,1388,2580,1449,2582,1466,2645,1392xm2694,1334l2681,1329,2649,1366,2663,1371,2694,1334xm2741,1278l2729,1272,2699,1308,2711,1313,2741,1278xm3437,444l3428,452,3417,460,3404,470,3389,480,3376,488,3364,495,3352,501,3340,508,3360,525,2747,1251,2759,1257,3370,533,3390,550,3393,542,3397,529,3403,513,3410,497,3417,481,3424,467,3431,454,3437,444xe" filled="true" fillcolor="#00bbf2" stroked="false">
              <v:path arrowok="t"/>
              <v:fill type="solid"/>
            </v:shape>
            <v:line style="position:absolute" from="6573,26" to="3744,1483" stroked="true" strokeweight="2.61774pt" strokecolor="#f1a73c">
              <v:stroke dashstyle="solid"/>
            </v:line>
            <v:shape style="position:absolute;left:3457;top:1324;width:426;height:311" coordorigin="3458,1325" coordsize="426,311" path="m3762,1325l3704,1393,3658,1442,3609,1492,3532,1563,3463,1620,3465,1621,3458,1635,3500,1623,3548,1611,3659,1588,3721,1577,3829,1565,3883,1560,3762,1325xe" filled="true" fillcolor="#f1a73c" stroked="false">
              <v:path arrowok="t"/>
              <v:fill type="solid"/>
            </v:shape>
            <v:shape style="position:absolute;left:1772;top:664;width:957;height:981" coordorigin="1773,665" coordsize="957,981" path="m2586,1497l2590,1519,2711,1645,2730,1645,2586,1497xm2425,1330l2418,1342,2574,1503,2571,1481,2425,1330xm2391,1314l2409,1332,2415,1321,2391,1314xm2226,1143l2353,1274,2379,1283,2257,1155,2226,1143xm1976,884l2181,1096,2211,1109,2012,902,1976,884xm1782,665l1773,674,1919,825,1956,844,1782,665xe" filled="true" fillcolor="#0077be" stroked="false">
              <v:path arrowok="t"/>
              <v:fill type="solid"/>
            </v:shape>
            <v:shape style="position:absolute;left:1716;top:605;width:101;height:103" type="#_x0000_t75" stroked="false">
              <v:imagedata r:id="rId101" o:title=""/>
            </v:shape>
            <v:shape style="position:absolute;left:2924;top:997;width:1353;height:649" coordorigin="2924,997" coordsize="1353,649" path="m3134,1544l2924,1645,2970,1645,3161,1553,3134,1544xm3475,1380l3228,1499,3249,1510,3465,1406,3475,1380xm4268,997l3492,1371,3482,1398,4277,1015,4268,997xe" filled="true" fillcolor="#0077be" stroked="false">
              <v:path arrowok="t"/>
              <v:fill type="solid"/>
            </v:shape>
            <v:shape style="position:absolute;left:4221;top:948;width:172;height:117" type="#_x0000_t75" stroked="false">
              <v:imagedata r:id="rId102" o:title=""/>
            </v:shape>
            <v:shape style="position:absolute;left:505;top:80;width:3399;height:1565" coordorigin="505,81" coordsize="3399,1565" path="m1596,1645l603,1025,617,1003,608,1002,594,999,578,996,561,991,544,987,529,982,516,977,505,972,514,980,524,990,535,1001,547,1014,557,1026,566,1037,574,1048,582,1059,596,1037,1571,1645,1596,1645xm2428,1325l2415,1321,2214,1645,2229,1645,2428,1325xm2478,1246l2465,1241,2430,1298,2443,1302,2478,1246xm2526,1167l2515,1161,2479,1218,2492,1223,2526,1167xm2550,1247l2540,1174,2526,1167,2526,1168,2536,1242,2550,1247xm2564,1340l2555,1277,2541,1272,2550,1336,2564,1340xm2608,1645l2568,1369,2554,1364,2595,1645,2608,1645xm3140,168l3132,177,3123,187,3111,199,3098,210,3086,221,3075,229,3064,237,3053,245,3076,259,2534,1131,2398,189,2424,186,2419,178,2413,166,2405,151,2397,136,2390,120,2384,105,2379,92,2375,81,2375,92,2374,106,2373,122,2370,140,2368,155,2365,169,2362,182,2358,195,2385,191,2521,1135,2529,1139,2540,1145,3087,266,3109,280,3111,272,3113,258,3117,242,3121,225,3126,208,3131,192,3135,179,3140,168xm3394,1625l3382,1621,3373,1645,3387,1645,3394,1625xm3904,285l3898,295,3890,307,3881,320,3870,334,3861,347,3851,357,3842,367,3833,377,3858,386,3396,1586,3407,1592,3870,391,3895,401,3894,392,3894,378,3895,361,3896,344,3897,327,3899,311,3901,297,3904,285xe" filled="true" fillcolor="#0077be" stroked="false">
              <v:path arrowok="t"/>
              <v:fill type="solid"/>
            </v:shape>
            <v:shape style="position:absolute;left:416;top:675;width:3047;height:970" coordorigin="416,675" coordsize="3047,970" path="m3454,1645l3437,1638,3159,1525,424,675,416,700,3412,1631,3390,1645,3438,1645,3440,1645,3454,1645xm3459,1645l3456,1642,3456,1642,3458,1635,3457,1638,3454,1644,3454,1645,3459,1645xm3463,1619l3457,1617,3463,1620,3463,1619xe" filled="true" fillcolor="#f1a73c" stroked="false">
              <v:path arrowok="t"/>
              <v:fill type="solid"/>
            </v:shape>
            <v:shape style="position:absolute;left:2;top:94;width:7036;height:2651" type="#_x0000_t75" stroked="false">
              <v:imagedata r:id="rId103" o:title=""/>
            </v:shape>
            <v:line style="position:absolute" from="0,1644" to="7038,1644" stroked="true" strokeweight="1.30887pt" strokecolor="#0085b5">
              <v:stroke dashstyle="solid"/>
            </v:line>
          </v:group>
        </w:pict>
      </w:r>
      <w:r>
        <w:rPr/>
      </w:r>
    </w:p>
    <w:p>
      <w:pPr>
        <w:pStyle w:val="BodyText"/>
        <w:spacing w:before="3"/>
        <w:rPr>
          <w:sz w:val="12"/>
        </w:rPr>
      </w:pPr>
    </w:p>
    <w:p>
      <w:pPr>
        <w:spacing w:line="204" w:lineRule="auto" w:before="71"/>
        <w:ind w:left="443" w:right="942" w:firstLine="0"/>
        <w:jc w:val="both"/>
        <w:rPr>
          <w:rFonts w:ascii="Palatino Linotype"/>
          <w:sz w:val="16"/>
        </w:rPr>
      </w:pPr>
      <w:bookmarkStart w:name="_bookmark21" w:id="23"/>
      <w:bookmarkEnd w:id="23"/>
      <w:r>
        <w:rPr/>
      </w:r>
      <w:r>
        <w:rPr>
          <w:rFonts w:ascii="Lucida Sans Unicode"/>
          <w:color w:val="2C6362"/>
          <w:w w:val="105"/>
          <w:sz w:val="16"/>
        </w:rPr>
        <w:t>Figure 9.14. </w:t>
      </w:r>
      <w:r>
        <w:rPr>
          <w:rFonts w:ascii="Palatino Linotype"/>
          <w:w w:val="105"/>
          <w:sz w:val="16"/>
        </w:rPr>
        <w:t>The refracted light undergoes absorption as it travels through the material. In this example most of the absorption is at longer wavelengths, leaving primarily short-wavelength blue light. In addition, it scatters from particles inside the material. Eventually some refracted light is scattered</w:t>
      </w:r>
      <w:r>
        <w:rPr>
          <w:rFonts w:ascii="Palatino Linotype"/>
          <w:spacing w:val="-13"/>
          <w:w w:val="105"/>
          <w:sz w:val="16"/>
        </w:rPr>
        <w:t> </w:t>
      </w:r>
      <w:r>
        <w:rPr>
          <w:rFonts w:ascii="Palatino Linotype"/>
          <w:w w:val="105"/>
          <w:sz w:val="16"/>
        </w:rPr>
        <w:t>back</w:t>
      </w:r>
      <w:r>
        <w:rPr>
          <w:rFonts w:ascii="Palatino Linotype"/>
          <w:spacing w:val="-12"/>
          <w:w w:val="105"/>
          <w:sz w:val="16"/>
        </w:rPr>
        <w:t> </w:t>
      </w:r>
      <w:r>
        <w:rPr>
          <w:rFonts w:ascii="Palatino Linotype"/>
          <w:w w:val="105"/>
          <w:sz w:val="16"/>
        </w:rPr>
        <w:t>out</w:t>
      </w:r>
      <w:r>
        <w:rPr>
          <w:rFonts w:ascii="Palatino Linotype"/>
          <w:spacing w:val="-12"/>
          <w:w w:val="105"/>
          <w:sz w:val="16"/>
        </w:rPr>
        <w:t> </w:t>
      </w:r>
      <w:r>
        <w:rPr>
          <w:rFonts w:ascii="Palatino Linotype"/>
          <w:w w:val="105"/>
          <w:sz w:val="16"/>
        </w:rPr>
        <w:t>of</w:t>
      </w:r>
      <w:r>
        <w:rPr>
          <w:rFonts w:ascii="Palatino Linotype"/>
          <w:spacing w:val="-12"/>
          <w:w w:val="105"/>
          <w:sz w:val="16"/>
        </w:rPr>
        <w:t> </w:t>
      </w:r>
      <w:r>
        <w:rPr>
          <w:rFonts w:ascii="Palatino Linotype"/>
          <w:w w:val="105"/>
          <w:sz w:val="16"/>
        </w:rPr>
        <w:t>the</w:t>
      </w:r>
      <w:r>
        <w:rPr>
          <w:rFonts w:ascii="Palatino Linotype"/>
          <w:spacing w:val="-12"/>
          <w:w w:val="105"/>
          <w:sz w:val="16"/>
        </w:rPr>
        <w:t> </w:t>
      </w:r>
      <w:r>
        <w:rPr>
          <w:rFonts w:ascii="Palatino Linotype"/>
          <w:w w:val="105"/>
          <w:sz w:val="16"/>
        </w:rPr>
        <w:t>surface,</w:t>
      </w:r>
      <w:r>
        <w:rPr>
          <w:rFonts w:ascii="Palatino Linotype"/>
          <w:spacing w:val="-10"/>
          <w:w w:val="105"/>
          <w:sz w:val="16"/>
        </w:rPr>
        <w:t> </w:t>
      </w:r>
      <w:r>
        <w:rPr>
          <w:rFonts w:ascii="Palatino Linotype"/>
          <w:w w:val="105"/>
          <w:sz w:val="16"/>
        </w:rPr>
        <w:t>as</w:t>
      </w:r>
      <w:r>
        <w:rPr>
          <w:rFonts w:ascii="Palatino Linotype"/>
          <w:spacing w:val="-12"/>
          <w:w w:val="105"/>
          <w:sz w:val="16"/>
        </w:rPr>
        <w:t> </w:t>
      </w:r>
      <w:r>
        <w:rPr>
          <w:rFonts w:ascii="Palatino Linotype"/>
          <w:w w:val="105"/>
          <w:sz w:val="16"/>
        </w:rPr>
        <w:t>shown</w:t>
      </w:r>
      <w:r>
        <w:rPr>
          <w:rFonts w:ascii="Palatino Linotype"/>
          <w:spacing w:val="-12"/>
          <w:w w:val="105"/>
          <w:sz w:val="16"/>
        </w:rPr>
        <w:t> </w:t>
      </w:r>
      <w:r>
        <w:rPr>
          <w:rFonts w:ascii="Palatino Linotype"/>
          <w:spacing w:val="-3"/>
          <w:w w:val="105"/>
          <w:sz w:val="16"/>
        </w:rPr>
        <w:t>by</w:t>
      </w:r>
      <w:r>
        <w:rPr>
          <w:rFonts w:ascii="Palatino Linotype"/>
          <w:spacing w:val="-12"/>
          <w:w w:val="105"/>
          <w:sz w:val="16"/>
        </w:rPr>
        <w:t> </w:t>
      </w:r>
      <w:r>
        <w:rPr>
          <w:rFonts w:ascii="Palatino Linotype"/>
          <w:w w:val="105"/>
          <w:sz w:val="16"/>
        </w:rPr>
        <w:t>the</w:t>
      </w:r>
      <w:r>
        <w:rPr>
          <w:rFonts w:ascii="Palatino Linotype"/>
          <w:spacing w:val="-13"/>
          <w:w w:val="105"/>
          <w:sz w:val="16"/>
        </w:rPr>
        <w:t> </w:t>
      </w:r>
      <w:r>
        <w:rPr>
          <w:rFonts w:ascii="Palatino Linotype"/>
          <w:w w:val="105"/>
          <w:sz w:val="16"/>
        </w:rPr>
        <w:t>blue</w:t>
      </w:r>
      <w:r>
        <w:rPr>
          <w:rFonts w:ascii="Palatino Linotype"/>
          <w:spacing w:val="-12"/>
          <w:w w:val="105"/>
          <w:sz w:val="16"/>
        </w:rPr>
        <w:t> </w:t>
      </w:r>
      <w:r>
        <w:rPr>
          <w:rFonts w:ascii="Palatino Linotype"/>
          <w:w w:val="105"/>
          <w:sz w:val="16"/>
        </w:rPr>
        <w:t>arrows</w:t>
      </w:r>
      <w:r>
        <w:rPr>
          <w:rFonts w:ascii="Palatino Linotype"/>
          <w:spacing w:val="-12"/>
          <w:w w:val="105"/>
          <w:sz w:val="16"/>
        </w:rPr>
        <w:t> </w:t>
      </w:r>
      <w:r>
        <w:rPr>
          <w:rFonts w:ascii="Palatino Linotype"/>
          <w:w w:val="105"/>
          <w:sz w:val="16"/>
        </w:rPr>
        <w:t>exiting</w:t>
      </w:r>
      <w:r>
        <w:rPr>
          <w:rFonts w:ascii="Palatino Linotype"/>
          <w:spacing w:val="-12"/>
          <w:w w:val="105"/>
          <w:sz w:val="16"/>
        </w:rPr>
        <w:t> </w:t>
      </w:r>
      <w:r>
        <w:rPr>
          <w:rFonts w:ascii="Palatino Linotype"/>
          <w:w w:val="105"/>
          <w:sz w:val="16"/>
        </w:rPr>
        <w:t>the</w:t>
      </w:r>
      <w:r>
        <w:rPr>
          <w:rFonts w:ascii="Palatino Linotype"/>
          <w:spacing w:val="-12"/>
          <w:w w:val="105"/>
          <w:sz w:val="16"/>
        </w:rPr>
        <w:t> </w:t>
      </w:r>
      <w:r>
        <w:rPr>
          <w:rFonts w:ascii="Palatino Linotype"/>
          <w:w w:val="105"/>
          <w:sz w:val="16"/>
        </w:rPr>
        <w:t>surface</w:t>
      </w:r>
      <w:r>
        <w:rPr>
          <w:rFonts w:ascii="Palatino Linotype"/>
          <w:spacing w:val="-12"/>
          <w:w w:val="105"/>
          <w:sz w:val="16"/>
        </w:rPr>
        <w:t> </w:t>
      </w:r>
      <w:r>
        <w:rPr>
          <w:rFonts w:ascii="Palatino Linotype"/>
          <w:w w:val="105"/>
          <w:sz w:val="16"/>
        </w:rPr>
        <w:t>in</w:t>
      </w:r>
      <w:r>
        <w:rPr>
          <w:rFonts w:ascii="Palatino Linotype"/>
          <w:spacing w:val="-12"/>
          <w:w w:val="105"/>
          <w:sz w:val="16"/>
        </w:rPr>
        <w:t> </w:t>
      </w:r>
      <w:r>
        <w:rPr>
          <w:rFonts w:ascii="Palatino Linotype"/>
          <w:w w:val="105"/>
          <w:sz w:val="16"/>
        </w:rPr>
        <w:t>various</w:t>
      </w:r>
      <w:r>
        <w:rPr>
          <w:rFonts w:ascii="Palatino Linotype"/>
          <w:spacing w:val="-12"/>
          <w:w w:val="105"/>
          <w:sz w:val="16"/>
        </w:rPr>
        <w:t> </w:t>
      </w:r>
      <w:r>
        <w:rPr>
          <w:rFonts w:ascii="Palatino Linotype"/>
          <w:w w:val="105"/>
          <w:sz w:val="16"/>
        </w:rPr>
        <w:t>directions.</w:t>
      </w:r>
    </w:p>
    <w:p>
      <w:pPr>
        <w:pStyle w:val="BodyText"/>
        <w:rPr>
          <w:rFonts w:ascii="Palatino Linotype"/>
          <w:sz w:val="21"/>
        </w:rPr>
      </w:pPr>
    </w:p>
    <w:p>
      <w:pPr>
        <w:pStyle w:val="BodyText"/>
        <w:spacing w:line="252" w:lineRule="auto"/>
        <w:ind w:left="443" w:right="941"/>
        <w:jc w:val="both"/>
      </w:pPr>
      <w:r>
        <w:rPr/>
        <w:t>are similar to those seen in the cups of liquid in </w:t>
      </w:r>
      <w:hyperlink w:history="true" w:anchor="_bookmark16">
        <w:r>
          <w:rPr>
            <w:color w:val="0000FF"/>
          </w:rPr>
          <w:t>Figure 9.8</w:t>
        </w:r>
      </w:hyperlink>
      <w:r>
        <w:rPr/>
        <w:t>. Materials with low scat- tering and absorption are transparent, transmitting any refracted light through the entire object. Simple methods for rendering such materials without refraction were discussed in </w:t>
      </w:r>
      <w:hyperlink w:history="true" w:anchor="_bookmark0">
        <w:r>
          <w:rPr>
            <w:color w:val="0000FF"/>
          </w:rPr>
          <w:t>Section 5.5</w:t>
        </w:r>
      </w:hyperlink>
      <w:r>
        <w:rPr/>
        <w:t>, and refraction will </w:t>
      </w:r>
      <w:r>
        <w:rPr>
          <w:spacing w:val="2"/>
        </w:rPr>
        <w:t>be </w:t>
      </w:r>
      <w:r>
        <w:rPr/>
        <w:t>covered in detail in </w:t>
      </w:r>
      <w:hyperlink w:history="true" w:anchor="_bookmark0">
        <w:r>
          <w:rPr>
            <w:color w:val="0000FF"/>
          </w:rPr>
          <w:t>Section 14.5.2</w:t>
        </w:r>
      </w:hyperlink>
      <w:r>
        <w:rPr/>
        <w:t>. In this</w:t>
      </w:r>
      <w:r>
        <w:rPr>
          <w:spacing w:val="-12"/>
        </w:rPr>
        <w:t> </w:t>
      </w:r>
      <w:r>
        <w:rPr/>
        <w:t>chapter</w:t>
      </w:r>
      <w:r>
        <w:rPr>
          <w:spacing w:val="-11"/>
        </w:rPr>
        <w:t> </w:t>
      </w:r>
      <w:r>
        <w:rPr>
          <w:spacing w:val="-3"/>
        </w:rPr>
        <w:t>we</w:t>
      </w:r>
      <w:r>
        <w:rPr>
          <w:spacing w:val="-12"/>
        </w:rPr>
        <w:t> </w:t>
      </w:r>
      <w:r>
        <w:rPr/>
        <w:t>will</w:t>
      </w:r>
      <w:r>
        <w:rPr>
          <w:spacing w:val="-11"/>
        </w:rPr>
        <w:t> </w:t>
      </w:r>
      <w:r>
        <w:rPr/>
        <w:t>focus</w:t>
      </w:r>
      <w:r>
        <w:rPr>
          <w:spacing w:val="-12"/>
        </w:rPr>
        <w:t> </w:t>
      </w:r>
      <w:r>
        <w:rPr/>
        <w:t>on</w:t>
      </w:r>
      <w:r>
        <w:rPr>
          <w:spacing w:val="-11"/>
        </w:rPr>
        <w:t> </w:t>
      </w:r>
      <w:r>
        <w:rPr/>
        <w:t>opaque</w:t>
      </w:r>
      <w:r>
        <w:rPr>
          <w:spacing w:val="-12"/>
        </w:rPr>
        <w:t> </w:t>
      </w:r>
      <w:r>
        <w:rPr/>
        <w:t>objects,</w:t>
      </w:r>
      <w:r>
        <w:rPr>
          <w:spacing w:val="-10"/>
        </w:rPr>
        <w:t> </w:t>
      </w:r>
      <w:r>
        <w:rPr/>
        <w:t>in</w:t>
      </w:r>
      <w:r>
        <w:rPr>
          <w:spacing w:val="-11"/>
        </w:rPr>
        <w:t> </w:t>
      </w:r>
      <w:r>
        <w:rPr/>
        <w:t>which</w:t>
      </w:r>
      <w:r>
        <w:rPr>
          <w:spacing w:val="-12"/>
        </w:rPr>
        <w:t> </w:t>
      </w:r>
      <w:r>
        <w:rPr/>
        <w:t>the</w:t>
      </w:r>
      <w:r>
        <w:rPr>
          <w:spacing w:val="-11"/>
        </w:rPr>
        <w:t> </w:t>
      </w:r>
      <w:r>
        <w:rPr/>
        <w:t>transmitted</w:t>
      </w:r>
      <w:r>
        <w:rPr>
          <w:spacing w:val="-11"/>
        </w:rPr>
        <w:t> </w:t>
      </w:r>
      <w:r>
        <w:rPr/>
        <w:t>light</w:t>
      </w:r>
      <w:r>
        <w:rPr>
          <w:spacing w:val="-12"/>
        </w:rPr>
        <w:t> </w:t>
      </w:r>
      <w:r>
        <w:rPr/>
        <w:t>undergoes multiple scattering and absorption events until finally some of it is re-emitted back from the surface. See </w:t>
      </w:r>
      <w:hyperlink w:history="true" w:anchor="_bookmark21">
        <w:r>
          <w:rPr>
            <w:color w:val="0000FF"/>
          </w:rPr>
          <w:t>Figure</w:t>
        </w:r>
        <w:r>
          <w:rPr>
            <w:color w:val="0000FF"/>
            <w:spacing w:val="8"/>
          </w:rPr>
          <w:t> </w:t>
        </w:r>
        <w:r>
          <w:rPr>
            <w:color w:val="0000FF"/>
          </w:rPr>
          <w:t>9.14</w:t>
        </w:r>
      </w:hyperlink>
      <w:r>
        <w:rPr/>
        <w:t>.</w:t>
      </w:r>
    </w:p>
    <w:p>
      <w:pPr>
        <w:pStyle w:val="BodyText"/>
        <w:spacing w:line="252" w:lineRule="auto"/>
        <w:ind w:left="443" w:right="941" w:firstLine="298"/>
        <w:jc w:val="both"/>
      </w:pPr>
      <w:r>
        <w:rPr/>
        <w:t>This </w:t>
      </w:r>
      <w:r>
        <w:rPr>
          <w:rFonts w:ascii="Times New Roman"/>
          <w:i/>
          <w:spacing w:val="-3"/>
        </w:rPr>
        <w:t>subsurface-scattered </w:t>
      </w:r>
      <w:r>
        <w:rPr/>
        <w:t>light exits the surface at varying distances from the entry point. The distribution of entry-exit distances depends on the density and</w:t>
      </w:r>
      <w:r>
        <w:rPr>
          <w:spacing w:val="-27"/>
        </w:rPr>
        <w:t> </w:t>
      </w:r>
      <w:r>
        <w:rPr/>
        <w:t>properties of the scattering particles in the material. The relationship between these distances and</w:t>
      </w:r>
      <w:r>
        <w:rPr>
          <w:spacing w:val="-6"/>
        </w:rPr>
        <w:t> </w:t>
      </w:r>
      <w:r>
        <w:rPr/>
        <w:t>the</w:t>
      </w:r>
      <w:r>
        <w:rPr>
          <w:spacing w:val="-6"/>
        </w:rPr>
        <w:t> </w:t>
      </w:r>
      <w:r>
        <w:rPr/>
        <w:t>shading</w:t>
      </w:r>
      <w:r>
        <w:rPr>
          <w:spacing w:val="-5"/>
        </w:rPr>
        <w:t> </w:t>
      </w:r>
      <w:r>
        <w:rPr/>
        <w:t>scale</w:t>
      </w:r>
      <w:r>
        <w:rPr>
          <w:spacing w:val="-6"/>
        </w:rPr>
        <w:t> </w:t>
      </w:r>
      <w:r>
        <w:rPr/>
        <w:t>(the</w:t>
      </w:r>
      <w:r>
        <w:rPr>
          <w:spacing w:val="-6"/>
        </w:rPr>
        <w:t> </w:t>
      </w:r>
      <w:r>
        <w:rPr/>
        <w:t>size</w:t>
      </w:r>
      <w:r>
        <w:rPr>
          <w:spacing w:val="-5"/>
        </w:rPr>
        <w:t> </w:t>
      </w:r>
      <w:r>
        <w:rPr/>
        <w:t>of</w:t>
      </w:r>
      <w:r>
        <w:rPr>
          <w:spacing w:val="-6"/>
        </w:rPr>
        <w:t> </w:t>
      </w:r>
      <w:r>
        <w:rPr/>
        <w:t>a</w:t>
      </w:r>
      <w:r>
        <w:rPr>
          <w:spacing w:val="-6"/>
        </w:rPr>
        <w:t> </w:t>
      </w:r>
      <w:r>
        <w:rPr/>
        <w:t>pixel,</w:t>
      </w:r>
      <w:r>
        <w:rPr>
          <w:spacing w:val="-5"/>
        </w:rPr>
        <w:t> </w:t>
      </w:r>
      <w:r>
        <w:rPr/>
        <w:t>or</w:t>
      </w:r>
      <w:r>
        <w:rPr>
          <w:spacing w:val="-5"/>
        </w:rPr>
        <w:t> </w:t>
      </w:r>
      <w:r>
        <w:rPr/>
        <w:t>the</w:t>
      </w:r>
      <w:r>
        <w:rPr>
          <w:spacing w:val="-6"/>
        </w:rPr>
        <w:t> </w:t>
      </w:r>
      <w:r>
        <w:rPr/>
        <w:t>distance</w:t>
      </w:r>
      <w:r>
        <w:rPr>
          <w:spacing w:val="-6"/>
        </w:rPr>
        <w:t> </w:t>
      </w:r>
      <w:r>
        <w:rPr/>
        <w:t>between</w:t>
      </w:r>
      <w:r>
        <w:rPr>
          <w:spacing w:val="-5"/>
        </w:rPr>
        <w:t> </w:t>
      </w:r>
      <w:r>
        <w:rPr/>
        <w:t>shading</w:t>
      </w:r>
      <w:r>
        <w:rPr>
          <w:spacing w:val="-6"/>
        </w:rPr>
        <w:t> </w:t>
      </w:r>
      <w:r>
        <w:rPr/>
        <w:t>samples)</w:t>
      </w:r>
      <w:r>
        <w:rPr>
          <w:spacing w:val="-6"/>
        </w:rPr>
        <w:t> </w:t>
      </w:r>
      <w:r>
        <w:rPr/>
        <w:t>is important. If the entry-exit distances are small compared to the shading scale, they can </w:t>
      </w:r>
      <w:r>
        <w:rPr>
          <w:spacing w:val="2"/>
        </w:rPr>
        <w:t>be </w:t>
      </w:r>
      <w:r>
        <w:rPr/>
        <w:t>assumed to </w:t>
      </w:r>
      <w:r>
        <w:rPr>
          <w:spacing w:val="2"/>
        </w:rPr>
        <w:t>be </w:t>
      </w:r>
      <w:r>
        <w:rPr/>
        <w:t>effectively zero for shading purposes. This allows subsurface scattering to </w:t>
      </w:r>
      <w:r>
        <w:rPr>
          <w:spacing w:val="2"/>
        </w:rPr>
        <w:t>be </w:t>
      </w:r>
      <w:r>
        <w:rPr/>
        <w:t>combined with surface reflection into a local shading model, with outgoing</w:t>
      </w:r>
      <w:r>
        <w:rPr>
          <w:spacing w:val="-19"/>
        </w:rPr>
        <w:t> </w:t>
      </w:r>
      <w:r>
        <w:rPr/>
        <w:t>light</w:t>
      </w:r>
      <w:r>
        <w:rPr>
          <w:spacing w:val="-17"/>
        </w:rPr>
        <w:t> </w:t>
      </w:r>
      <w:r>
        <w:rPr/>
        <w:t>at</w:t>
      </w:r>
      <w:r>
        <w:rPr>
          <w:spacing w:val="-18"/>
        </w:rPr>
        <w:t> </w:t>
      </w:r>
      <w:r>
        <w:rPr/>
        <w:t>a</w:t>
      </w:r>
      <w:r>
        <w:rPr>
          <w:spacing w:val="-18"/>
        </w:rPr>
        <w:t> </w:t>
      </w:r>
      <w:r>
        <w:rPr/>
        <w:t>point</w:t>
      </w:r>
      <w:r>
        <w:rPr>
          <w:spacing w:val="-18"/>
        </w:rPr>
        <w:t> </w:t>
      </w:r>
      <w:r>
        <w:rPr/>
        <w:t>depending</w:t>
      </w:r>
      <w:r>
        <w:rPr>
          <w:spacing w:val="-18"/>
        </w:rPr>
        <w:t> </w:t>
      </w:r>
      <w:r>
        <w:rPr/>
        <w:t>only</w:t>
      </w:r>
      <w:r>
        <w:rPr>
          <w:spacing w:val="-17"/>
        </w:rPr>
        <w:t> </w:t>
      </w:r>
      <w:r>
        <w:rPr/>
        <w:t>on</w:t>
      </w:r>
      <w:r>
        <w:rPr>
          <w:spacing w:val="-18"/>
        </w:rPr>
        <w:t> </w:t>
      </w:r>
      <w:r>
        <w:rPr/>
        <w:t>incoming</w:t>
      </w:r>
      <w:r>
        <w:rPr>
          <w:spacing w:val="-18"/>
        </w:rPr>
        <w:t> </w:t>
      </w:r>
      <w:r>
        <w:rPr/>
        <w:t>light</w:t>
      </w:r>
      <w:r>
        <w:rPr>
          <w:spacing w:val="-18"/>
        </w:rPr>
        <w:t> </w:t>
      </w:r>
      <w:r>
        <w:rPr/>
        <w:t>at</w:t>
      </w:r>
      <w:r>
        <w:rPr>
          <w:spacing w:val="-17"/>
        </w:rPr>
        <w:t> </w:t>
      </w:r>
      <w:r>
        <w:rPr/>
        <w:t>the</w:t>
      </w:r>
      <w:r>
        <w:rPr>
          <w:spacing w:val="-18"/>
        </w:rPr>
        <w:t> </w:t>
      </w:r>
      <w:r>
        <w:rPr/>
        <w:t>same</w:t>
      </w:r>
      <w:r>
        <w:rPr>
          <w:spacing w:val="-17"/>
        </w:rPr>
        <w:t> </w:t>
      </w:r>
      <w:r>
        <w:rPr/>
        <w:t>point.</w:t>
      </w:r>
      <w:r>
        <w:rPr>
          <w:spacing w:val="5"/>
        </w:rPr>
        <w:t> </w:t>
      </w:r>
      <w:r>
        <w:rPr>
          <w:spacing w:val="-3"/>
        </w:rPr>
        <w:t>However, </w:t>
      </w:r>
      <w:r>
        <w:rPr/>
        <w:t>since</w:t>
      </w:r>
      <w:r>
        <w:rPr>
          <w:spacing w:val="-11"/>
        </w:rPr>
        <w:t> </w:t>
      </w:r>
      <w:r>
        <w:rPr/>
        <w:t>subsurface-scattered</w:t>
      </w:r>
      <w:r>
        <w:rPr>
          <w:spacing w:val="-11"/>
        </w:rPr>
        <w:t> </w:t>
      </w:r>
      <w:r>
        <w:rPr/>
        <w:t>light</w:t>
      </w:r>
      <w:r>
        <w:rPr>
          <w:spacing w:val="-11"/>
        </w:rPr>
        <w:t> </w:t>
      </w:r>
      <w:r>
        <w:rPr/>
        <w:t>has</w:t>
      </w:r>
      <w:r>
        <w:rPr>
          <w:spacing w:val="-10"/>
        </w:rPr>
        <w:t> </w:t>
      </w:r>
      <w:r>
        <w:rPr/>
        <w:t>a</w:t>
      </w:r>
      <w:r>
        <w:rPr>
          <w:spacing w:val="-11"/>
        </w:rPr>
        <w:t> </w:t>
      </w:r>
      <w:r>
        <w:rPr/>
        <w:t>significantly</w:t>
      </w:r>
      <w:r>
        <w:rPr>
          <w:spacing w:val="-11"/>
        </w:rPr>
        <w:t> </w:t>
      </w:r>
      <w:r>
        <w:rPr/>
        <w:t>different</w:t>
      </w:r>
      <w:r>
        <w:rPr>
          <w:spacing w:val="-11"/>
        </w:rPr>
        <w:t> </w:t>
      </w:r>
      <w:r>
        <w:rPr/>
        <w:t>appearance</w:t>
      </w:r>
      <w:r>
        <w:rPr>
          <w:spacing w:val="-10"/>
        </w:rPr>
        <w:t> </w:t>
      </w:r>
      <w:r>
        <w:rPr/>
        <w:t>than</w:t>
      </w:r>
      <w:r>
        <w:rPr>
          <w:spacing w:val="-11"/>
        </w:rPr>
        <w:t> </w:t>
      </w:r>
      <w:r>
        <w:rPr/>
        <w:t>surface- reflected light, it is convenient to divide them into separate shading terms. The </w:t>
      </w:r>
      <w:r>
        <w:rPr>
          <w:rFonts w:ascii="Times New Roman"/>
          <w:i/>
          <w:spacing w:val="-3"/>
        </w:rPr>
        <w:t>specular </w:t>
      </w:r>
      <w:r>
        <w:rPr>
          <w:rFonts w:ascii="Times New Roman"/>
          <w:i/>
        </w:rPr>
        <w:t>term </w:t>
      </w:r>
      <w:r>
        <w:rPr/>
        <w:t>models surface reflection, and the </w:t>
      </w:r>
      <w:r>
        <w:rPr>
          <w:rFonts w:ascii="Times New Roman"/>
          <w:i/>
        </w:rPr>
        <w:t>diffuse term </w:t>
      </w:r>
      <w:r>
        <w:rPr/>
        <w:t>models </w:t>
      </w:r>
      <w:r>
        <w:rPr>
          <w:rFonts w:ascii="Times New Roman"/>
          <w:i/>
          <w:spacing w:val="-5"/>
        </w:rPr>
        <w:t>local </w:t>
      </w:r>
      <w:r>
        <w:rPr>
          <w:rFonts w:ascii="Times New Roman"/>
          <w:i/>
        </w:rPr>
        <w:t>subsurface </w:t>
      </w:r>
      <w:r>
        <w:rPr>
          <w:rFonts w:ascii="Times New Roman"/>
          <w:i/>
        </w:rPr>
        <w:t>scattering</w:t>
      </w:r>
      <w:r>
        <w:rPr/>
        <w:t>.</w:t>
      </w:r>
    </w:p>
    <w:p>
      <w:pPr>
        <w:pStyle w:val="BodyText"/>
        <w:spacing w:line="252" w:lineRule="auto"/>
        <w:ind w:left="443" w:right="941" w:firstLine="298"/>
        <w:jc w:val="both"/>
      </w:pPr>
      <w:r>
        <w:rPr/>
        <w:t>If</w:t>
      </w:r>
      <w:r>
        <w:rPr>
          <w:spacing w:val="-16"/>
        </w:rPr>
        <w:t> </w:t>
      </w:r>
      <w:r>
        <w:rPr/>
        <w:t>the</w:t>
      </w:r>
      <w:r>
        <w:rPr>
          <w:spacing w:val="-16"/>
        </w:rPr>
        <w:t> </w:t>
      </w:r>
      <w:r>
        <w:rPr/>
        <w:t>entry-exit</w:t>
      </w:r>
      <w:r>
        <w:rPr>
          <w:spacing w:val="-16"/>
        </w:rPr>
        <w:t> </w:t>
      </w:r>
      <w:r>
        <w:rPr/>
        <w:t>distances</w:t>
      </w:r>
      <w:r>
        <w:rPr>
          <w:spacing w:val="-15"/>
        </w:rPr>
        <w:t> </w:t>
      </w:r>
      <w:r>
        <w:rPr/>
        <w:t>are</w:t>
      </w:r>
      <w:r>
        <w:rPr>
          <w:spacing w:val="-16"/>
        </w:rPr>
        <w:t> </w:t>
      </w:r>
      <w:r>
        <w:rPr/>
        <w:t>large</w:t>
      </w:r>
      <w:r>
        <w:rPr>
          <w:spacing w:val="-16"/>
        </w:rPr>
        <w:t> </w:t>
      </w:r>
      <w:r>
        <w:rPr/>
        <w:t>compared</w:t>
      </w:r>
      <w:r>
        <w:rPr>
          <w:spacing w:val="-15"/>
        </w:rPr>
        <w:t> </w:t>
      </w:r>
      <w:r>
        <w:rPr/>
        <w:t>to</w:t>
      </w:r>
      <w:r>
        <w:rPr>
          <w:spacing w:val="-17"/>
        </w:rPr>
        <w:t> </w:t>
      </w:r>
      <w:r>
        <w:rPr/>
        <w:t>the</w:t>
      </w:r>
      <w:r>
        <w:rPr>
          <w:spacing w:val="-15"/>
        </w:rPr>
        <w:t> </w:t>
      </w:r>
      <w:r>
        <w:rPr/>
        <w:t>shading</w:t>
      </w:r>
      <w:r>
        <w:rPr>
          <w:spacing w:val="-17"/>
        </w:rPr>
        <w:t> </w:t>
      </w:r>
      <w:r>
        <w:rPr/>
        <w:t>scale,</w:t>
      </w:r>
      <w:r>
        <w:rPr>
          <w:spacing w:val="-14"/>
        </w:rPr>
        <w:t> </w:t>
      </w:r>
      <w:r>
        <w:rPr/>
        <w:t>then</w:t>
      </w:r>
      <w:r>
        <w:rPr>
          <w:spacing w:val="-16"/>
        </w:rPr>
        <w:t> </w:t>
      </w:r>
      <w:r>
        <w:rPr/>
        <w:t>specialized rendering</w:t>
      </w:r>
      <w:r>
        <w:rPr>
          <w:spacing w:val="-26"/>
        </w:rPr>
        <w:t> </w:t>
      </w:r>
      <w:r>
        <w:rPr/>
        <w:t>techniques</w:t>
      </w:r>
      <w:r>
        <w:rPr>
          <w:spacing w:val="-25"/>
        </w:rPr>
        <w:t> </w:t>
      </w:r>
      <w:r>
        <w:rPr/>
        <w:t>are</w:t>
      </w:r>
      <w:r>
        <w:rPr>
          <w:spacing w:val="-26"/>
        </w:rPr>
        <w:t> </w:t>
      </w:r>
      <w:r>
        <w:rPr/>
        <w:t>needed</w:t>
      </w:r>
      <w:r>
        <w:rPr>
          <w:spacing w:val="-25"/>
        </w:rPr>
        <w:t> </w:t>
      </w:r>
      <w:r>
        <w:rPr/>
        <w:t>to</w:t>
      </w:r>
      <w:r>
        <w:rPr>
          <w:spacing w:val="-26"/>
        </w:rPr>
        <w:t> </w:t>
      </w:r>
      <w:r>
        <w:rPr/>
        <w:t>capture</w:t>
      </w:r>
      <w:r>
        <w:rPr>
          <w:spacing w:val="-25"/>
        </w:rPr>
        <w:t> </w:t>
      </w:r>
      <w:r>
        <w:rPr/>
        <w:t>the</w:t>
      </w:r>
      <w:r>
        <w:rPr>
          <w:spacing w:val="-26"/>
        </w:rPr>
        <w:t> </w:t>
      </w:r>
      <w:r>
        <w:rPr/>
        <w:t>visual</w:t>
      </w:r>
      <w:r>
        <w:rPr>
          <w:spacing w:val="-25"/>
        </w:rPr>
        <w:t> </w:t>
      </w:r>
      <w:r>
        <w:rPr/>
        <w:t>effect</w:t>
      </w:r>
      <w:r>
        <w:rPr>
          <w:spacing w:val="-26"/>
        </w:rPr>
        <w:t> </w:t>
      </w:r>
      <w:r>
        <w:rPr/>
        <w:t>of</w:t>
      </w:r>
      <w:r>
        <w:rPr>
          <w:spacing w:val="-25"/>
        </w:rPr>
        <w:t> </w:t>
      </w:r>
      <w:r>
        <w:rPr/>
        <w:t>light</w:t>
      </w:r>
      <w:r>
        <w:rPr>
          <w:spacing w:val="-26"/>
        </w:rPr>
        <w:t> </w:t>
      </w:r>
      <w:r>
        <w:rPr/>
        <w:t>entering</w:t>
      </w:r>
      <w:r>
        <w:rPr>
          <w:spacing w:val="-25"/>
        </w:rPr>
        <w:t> </w:t>
      </w:r>
      <w:r>
        <w:rPr/>
        <w:t>the</w:t>
      </w:r>
      <w:r>
        <w:rPr>
          <w:spacing w:val="-26"/>
        </w:rPr>
        <w:t> </w:t>
      </w:r>
      <w:r>
        <w:rPr/>
        <w:t>surface at</w:t>
      </w:r>
      <w:r>
        <w:rPr>
          <w:spacing w:val="-9"/>
        </w:rPr>
        <w:t> </w:t>
      </w:r>
      <w:r>
        <w:rPr/>
        <w:t>one</w:t>
      </w:r>
      <w:r>
        <w:rPr>
          <w:spacing w:val="-8"/>
        </w:rPr>
        <w:t> </w:t>
      </w:r>
      <w:r>
        <w:rPr/>
        <w:t>point</w:t>
      </w:r>
      <w:r>
        <w:rPr>
          <w:spacing w:val="-8"/>
        </w:rPr>
        <w:t> </w:t>
      </w:r>
      <w:r>
        <w:rPr/>
        <w:t>and</w:t>
      </w:r>
      <w:r>
        <w:rPr>
          <w:spacing w:val="-8"/>
        </w:rPr>
        <w:t> </w:t>
      </w:r>
      <w:r>
        <w:rPr/>
        <w:t>leaving</w:t>
      </w:r>
      <w:r>
        <w:rPr>
          <w:spacing w:val="-8"/>
        </w:rPr>
        <w:t> </w:t>
      </w:r>
      <w:r>
        <w:rPr/>
        <w:t>it</w:t>
      </w:r>
      <w:r>
        <w:rPr>
          <w:spacing w:val="-8"/>
        </w:rPr>
        <w:t> </w:t>
      </w:r>
      <w:r>
        <w:rPr/>
        <w:t>from</w:t>
      </w:r>
      <w:r>
        <w:rPr>
          <w:spacing w:val="-8"/>
        </w:rPr>
        <w:t> </w:t>
      </w:r>
      <w:r>
        <w:rPr/>
        <w:t>another.</w:t>
      </w:r>
      <w:r>
        <w:rPr>
          <w:spacing w:val="16"/>
        </w:rPr>
        <w:t> </w:t>
      </w:r>
      <w:r>
        <w:rPr/>
        <w:t>These</w:t>
      </w:r>
      <w:r>
        <w:rPr>
          <w:spacing w:val="-9"/>
        </w:rPr>
        <w:t> </w:t>
      </w:r>
      <w:r>
        <w:rPr>
          <w:rFonts w:ascii="Times New Roman"/>
          <w:i/>
        </w:rPr>
        <w:t>global</w:t>
      </w:r>
      <w:r>
        <w:rPr>
          <w:rFonts w:ascii="Times New Roman"/>
          <w:i/>
          <w:spacing w:val="-5"/>
        </w:rPr>
        <w:t> </w:t>
      </w:r>
      <w:r>
        <w:rPr>
          <w:rFonts w:ascii="Times New Roman"/>
          <w:i/>
        </w:rPr>
        <w:t>subsurface</w:t>
      </w:r>
      <w:r>
        <w:rPr>
          <w:rFonts w:ascii="Times New Roman"/>
          <w:i/>
          <w:spacing w:val="-6"/>
        </w:rPr>
        <w:t> </w:t>
      </w:r>
      <w:r>
        <w:rPr>
          <w:rFonts w:ascii="Times New Roman"/>
          <w:i/>
        </w:rPr>
        <w:t>scattering</w:t>
      </w:r>
      <w:r>
        <w:rPr>
          <w:rFonts w:ascii="Times New Roman"/>
          <w:i/>
          <w:spacing w:val="-10"/>
        </w:rPr>
        <w:t> </w:t>
      </w:r>
      <w:r>
        <w:rPr/>
        <w:t>techniques are</w:t>
      </w:r>
      <w:r>
        <w:rPr>
          <w:spacing w:val="-26"/>
        </w:rPr>
        <w:t> </w:t>
      </w:r>
      <w:r>
        <w:rPr/>
        <w:t>covered</w:t>
      </w:r>
      <w:r>
        <w:rPr>
          <w:spacing w:val="-25"/>
        </w:rPr>
        <w:t> </w:t>
      </w:r>
      <w:r>
        <w:rPr/>
        <w:t>in</w:t>
      </w:r>
      <w:r>
        <w:rPr>
          <w:spacing w:val="-25"/>
        </w:rPr>
        <w:t> </w:t>
      </w:r>
      <w:r>
        <w:rPr/>
        <w:t>detail</w:t>
      </w:r>
      <w:r>
        <w:rPr>
          <w:spacing w:val="-25"/>
        </w:rPr>
        <w:t> </w:t>
      </w:r>
      <w:r>
        <w:rPr/>
        <w:t>in</w:t>
      </w:r>
      <w:r>
        <w:rPr>
          <w:spacing w:val="-25"/>
        </w:rPr>
        <w:t> </w:t>
      </w:r>
      <w:hyperlink w:history="true" w:anchor="_bookmark0">
        <w:r>
          <w:rPr>
            <w:color w:val="0000FF"/>
          </w:rPr>
          <w:t>Section</w:t>
        </w:r>
        <w:r>
          <w:rPr>
            <w:color w:val="0000FF"/>
            <w:spacing w:val="-25"/>
          </w:rPr>
          <w:t> </w:t>
        </w:r>
        <w:r>
          <w:rPr>
            <w:color w:val="0000FF"/>
          </w:rPr>
          <w:t>14.6</w:t>
        </w:r>
      </w:hyperlink>
      <w:r>
        <w:rPr/>
        <w:t>.</w:t>
      </w:r>
      <w:r>
        <w:rPr>
          <w:spacing w:val="-6"/>
        </w:rPr>
        <w:t> </w:t>
      </w:r>
      <w:r>
        <w:rPr/>
        <w:t>The</w:t>
      </w:r>
      <w:r>
        <w:rPr>
          <w:spacing w:val="-25"/>
        </w:rPr>
        <w:t> </w:t>
      </w:r>
      <w:r>
        <w:rPr/>
        <w:t>difference</w:t>
      </w:r>
      <w:r>
        <w:rPr>
          <w:spacing w:val="-25"/>
        </w:rPr>
        <w:t> </w:t>
      </w:r>
      <w:r>
        <w:rPr/>
        <w:t>between</w:t>
      </w:r>
      <w:r>
        <w:rPr>
          <w:spacing w:val="-25"/>
        </w:rPr>
        <w:t> </w:t>
      </w:r>
      <w:r>
        <w:rPr/>
        <w:t>local</w:t>
      </w:r>
      <w:r>
        <w:rPr>
          <w:spacing w:val="-25"/>
        </w:rPr>
        <w:t> </w:t>
      </w:r>
      <w:r>
        <w:rPr/>
        <w:t>and</w:t>
      </w:r>
      <w:r>
        <w:rPr>
          <w:spacing w:val="-25"/>
        </w:rPr>
        <w:t> </w:t>
      </w:r>
      <w:r>
        <w:rPr/>
        <w:t>global</w:t>
      </w:r>
      <w:r>
        <w:rPr>
          <w:spacing w:val="-25"/>
        </w:rPr>
        <w:t> </w:t>
      </w:r>
      <w:r>
        <w:rPr/>
        <w:t>subsurface scattering</w:t>
      </w:r>
      <w:r>
        <w:rPr>
          <w:spacing w:val="16"/>
        </w:rPr>
        <w:t> </w:t>
      </w:r>
      <w:r>
        <w:rPr/>
        <w:t>is</w:t>
      </w:r>
      <w:r>
        <w:rPr>
          <w:spacing w:val="17"/>
        </w:rPr>
        <w:t> </w:t>
      </w:r>
      <w:r>
        <w:rPr/>
        <w:t>illustrated</w:t>
      </w:r>
      <w:r>
        <w:rPr>
          <w:spacing w:val="17"/>
        </w:rPr>
        <w:t> </w:t>
      </w:r>
      <w:r>
        <w:rPr/>
        <w:t>in</w:t>
      </w:r>
      <w:r>
        <w:rPr>
          <w:spacing w:val="17"/>
        </w:rPr>
        <w:t> </w:t>
      </w:r>
      <w:hyperlink w:history="true" w:anchor="_bookmark22">
        <w:r>
          <w:rPr>
            <w:color w:val="0000FF"/>
          </w:rPr>
          <w:t>Figure</w:t>
        </w:r>
        <w:r>
          <w:rPr>
            <w:color w:val="0000FF"/>
            <w:spacing w:val="17"/>
          </w:rPr>
          <w:t> </w:t>
        </w:r>
        <w:r>
          <w:rPr>
            <w:color w:val="0000FF"/>
          </w:rPr>
          <w:t>9.15</w:t>
        </w:r>
      </w:hyperlink>
      <w:r>
        <w:rPr/>
        <w:t>.</w:t>
      </w:r>
    </w:p>
    <w:p>
      <w:pPr>
        <w:pStyle w:val="BodyText"/>
        <w:spacing w:line="252" w:lineRule="auto"/>
        <w:ind w:left="443" w:right="941" w:firstLine="298"/>
        <w:jc w:val="both"/>
      </w:pPr>
      <w:r>
        <w:rPr/>
        <w:t>It</w:t>
      </w:r>
      <w:r>
        <w:rPr>
          <w:spacing w:val="-18"/>
        </w:rPr>
        <w:t> </w:t>
      </w:r>
      <w:r>
        <w:rPr/>
        <w:t>is</w:t>
      </w:r>
      <w:r>
        <w:rPr>
          <w:spacing w:val="-17"/>
        </w:rPr>
        <w:t> </w:t>
      </w:r>
      <w:r>
        <w:rPr/>
        <w:t>important</w:t>
      </w:r>
      <w:r>
        <w:rPr>
          <w:spacing w:val="-17"/>
        </w:rPr>
        <w:t> </w:t>
      </w:r>
      <w:r>
        <w:rPr/>
        <w:t>to</w:t>
      </w:r>
      <w:r>
        <w:rPr>
          <w:spacing w:val="-17"/>
        </w:rPr>
        <w:t> </w:t>
      </w:r>
      <w:r>
        <w:rPr/>
        <w:t>note</w:t>
      </w:r>
      <w:r>
        <w:rPr>
          <w:spacing w:val="-17"/>
        </w:rPr>
        <w:t> </w:t>
      </w:r>
      <w:r>
        <w:rPr/>
        <w:t>that</w:t>
      </w:r>
      <w:r>
        <w:rPr>
          <w:spacing w:val="-17"/>
        </w:rPr>
        <w:t> </w:t>
      </w:r>
      <w:r>
        <w:rPr/>
        <w:t>local</w:t>
      </w:r>
      <w:r>
        <w:rPr>
          <w:spacing w:val="-18"/>
        </w:rPr>
        <w:t> </w:t>
      </w:r>
      <w:r>
        <w:rPr/>
        <w:t>and</w:t>
      </w:r>
      <w:r>
        <w:rPr>
          <w:spacing w:val="-17"/>
        </w:rPr>
        <w:t> </w:t>
      </w:r>
      <w:r>
        <w:rPr/>
        <w:t>global</w:t>
      </w:r>
      <w:r>
        <w:rPr>
          <w:spacing w:val="-17"/>
        </w:rPr>
        <w:t> </w:t>
      </w:r>
      <w:r>
        <w:rPr/>
        <w:t>subsurface</w:t>
      </w:r>
      <w:r>
        <w:rPr>
          <w:spacing w:val="-17"/>
        </w:rPr>
        <w:t> </w:t>
      </w:r>
      <w:r>
        <w:rPr/>
        <w:t>scattering</w:t>
      </w:r>
      <w:r>
        <w:rPr>
          <w:spacing w:val="-17"/>
        </w:rPr>
        <w:t> </w:t>
      </w:r>
      <w:r>
        <w:rPr/>
        <w:t>techniques</w:t>
      </w:r>
      <w:r>
        <w:rPr>
          <w:spacing w:val="-17"/>
        </w:rPr>
        <w:t> </w:t>
      </w:r>
      <w:r>
        <w:rPr/>
        <w:t>model exactly</w:t>
      </w:r>
      <w:r>
        <w:rPr>
          <w:spacing w:val="-10"/>
        </w:rPr>
        <w:t> </w:t>
      </w:r>
      <w:r>
        <w:rPr/>
        <w:t>the</w:t>
      </w:r>
      <w:r>
        <w:rPr>
          <w:spacing w:val="-9"/>
        </w:rPr>
        <w:t> </w:t>
      </w:r>
      <w:r>
        <w:rPr/>
        <w:t>same</w:t>
      </w:r>
      <w:r>
        <w:rPr>
          <w:spacing w:val="-9"/>
        </w:rPr>
        <w:t> </w:t>
      </w:r>
      <w:r>
        <w:rPr/>
        <w:t>physical</w:t>
      </w:r>
      <w:r>
        <w:rPr>
          <w:spacing w:val="-9"/>
        </w:rPr>
        <w:t> </w:t>
      </w:r>
      <w:r>
        <w:rPr/>
        <w:t>phenomena.</w:t>
      </w:r>
      <w:r>
        <w:rPr>
          <w:spacing w:val="8"/>
        </w:rPr>
        <w:t> </w:t>
      </w:r>
      <w:r>
        <w:rPr/>
        <w:t>The</w:t>
      </w:r>
      <w:r>
        <w:rPr>
          <w:spacing w:val="-9"/>
        </w:rPr>
        <w:t> </w:t>
      </w:r>
      <w:r>
        <w:rPr/>
        <w:t>best</w:t>
      </w:r>
      <w:r>
        <w:rPr>
          <w:spacing w:val="-9"/>
        </w:rPr>
        <w:t> </w:t>
      </w:r>
      <w:r>
        <w:rPr/>
        <w:t>choice</w:t>
      </w:r>
      <w:r>
        <w:rPr>
          <w:spacing w:val="-10"/>
        </w:rPr>
        <w:t> </w:t>
      </w:r>
      <w:r>
        <w:rPr/>
        <w:t>for</w:t>
      </w:r>
      <w:r>
        <w:rPr>
          <w:spacing w:val="-9"/>
        </w:rPr>
        <w:t> </w:t>
      </w:r>
      <w:r>
        <w:rPr/>
        <w:t>each</w:t>
      </w:r>
      <w:r>
        <w:rPr>
          <w:spacing w:val="-9"/>
        </w:rPr>
        <w:t> </w:t>
      </w:r>
      <w:r>
        <w:rPr/>
        <w:t>situation</w:t>
      </w:r>
      <w:r>
        <w:rPr>
          <w:spacing w:val="-9"/>
        </w:rPr>
        <w:t> </w:t>
      </w:r>
      <w:r>
        <w:rPr/>
        <w:t>depends</w:t>
      </w:r>
      <w:r>
        <w:rPr>
          <w:spacing w:val="-9"/>
        </w:rPr>
        <w:t> </w:t>
      </w:r>
      <w:r>
        <w:rPr/>
        <w:t>not</w:t>
      </w:r>
    </w:p>
    <w:p>
      <w:pPr>
        <w:spacing w:after="0" w:line="252" w:lineRule="auto"/>
        <w:jc w:val="both"/>
        <w:sectPr>
          <w:pgSz w:w="12240" w:h="15840"/>
          <w:pgMar w:header="2359" w:footer="0" w:top="2560" w:bottom="280" w:left="1720" w:right="1720"/>
        </w:sectPr>
      </w:pPr>
    </w:p>
    <w:p>
      <w:pPr>
        <w:pStyle w:val="BodyText"/>
      </w:pPr>
    </w:p>
    <w:p>
      <w:pPr>
        <w:pStyle w:val="BodyText"/>
      </w:pPr>
    </w:p>
    <w:p>
      <w:pPr>
        <w:pStyle w:val="BodyText"/>
        <w:spacing w:before="9"/>
        <w:rPr>
          <w:sz w:val="26"/>
        </w:rPr>
      </w:pPr>
    </w:p>
    <w:p>
      <w:pPr>
        <w:tabs>
          <w:tab w:pos="8355" w:val="right" w:leader="none"/>
        </w:tabs>
        <w:spacing w:before="105"/>
        <w:ind w:left="943" w:right="0" w:firstLine="0"/>
        <w:jc w:val="left"/>
        <w:rPr>
          <w:rFonts w:ascii="Microsoft Yi Baiti"/>
          <w:sz w:val="18"/>
        </w:rPr>
      </w:pPr>
      <w:bookmarkStart w:name="_bookmark22" w:id="24"/>
      <w:bookmarkEnd w:id="24"/>
      <w:r>
        <w:rPr/>
      </w:r>
      <w:r>
        <w:rPr>
          <w:rFonts w:ascii="Arial"/>
          <w:i/>
          <w:color w:val="2C6362"/>
          <w:sz w:val="18"/>
        </w:rPr>
        <w:t>9.2.</w:t>
      </w:r>
      <w:r>
        <w:rPr>
          <w:rFonts w:ascii="Arial"/>
          <w:i/>
          <w:color w:val="2C6362"/>
          <w:spacing w:val="30"/>
          <w:sz w:val="18"/>
        </w:rPr>
        <w:t> </w:t>
      </w:r>
      <w:r>
        <w:rPr>
          <w:rFonts w:ascii="Arial"/>
          <w:i/>
          <w:color w:val="2C6362"/>
          <w:sz w:val="18"/>
        </w:rPr>
        <w:t>The</w:t>
      </w:r>
      <w:r>
        <w:rPr>
          <w:rFonts w:ascii="Arial"/>
          <w:i/>
          <w:color w:val="2C6362"/>
          <w:spacing w:val="11"/>
          <w:sz w:val="18"/>
        </w:rPr>
        <w:t> </w:t>
      </w:r>
      <w:r>
        <w:rPr>
          <w:rFonts w:ascii="Arial"/>
          <w:i/>
          <w:color w:val="2C6362"/>
          <w:sz w:val="18"/>
        </w:rPr>
        <w:t>Camera</w:t>
        <w:tab/>
      </w:r>
      <w:r>
        <w:rPr>
          <w:rFonts w:ascii="Microsoft Yi Baiti"/>
          <w:color w:val="2C6362"/>
          <w:sz w:val="18"/>
        </w:rPr>
        <w:t>307</w:t>
      </w:r>
    </w:p>
    <w:p>
      <w:pPr>
        <w:pStyle w:val="BodyText"/>
        <w:rPr>
          <w:rFonts w:ascii="Microsoft Yi Baiti"/>
        </w:rPr>
      </w:pPr>
    </w:p>
    <w:p>
      <w:pPr>
        <w:pStyle w:val="BodyText"/>
        <w:spacing w:before="7"/>
        <w:rPr>
          <w:rFonts w:ascii="Microsoft Yi Baiti"/>
          <w:sz w:val="12"/>
        </w:rPr>
      </w:pPr>
      <w:r>
        <w:rPr/>
        <w:pict>
          <v:group style="position:absolute;margin-left:142.730606pt;margin-top:8.464725pt;width:351.1pt;height:95.5pt;mso-position-horizontal-relative:page;mso-position-vertical-relative:paragraph;z-index:-15699968;mso-wrap-distance-left:0;mso-wrap-distance-right:0" coordorigin="2855,169" coordsize="7022,1910">
            <v:rect style="position:absolute;left:2923;top:1651;width:3425;height:428" filled="true" fillcolor="#3bc4f2" stroked="false">
              <v:fill opacity="39977f" type="solid"/>
            </v:rect>
            <v:shape style="position:absolute;left:3811;top:1983;width:48;height:48" coordorigin="3812,1984" coordsize="48,48" path="m3849,1984l3823,1984,3812,1995,3812,2021,3823,2031,3849,2031,3859,2021,3859,2008,3859,1995,3849,1984xe" filled="true" fillcolor="#0077be" stroked="false">
              <v:path arrowok="t"/>
              <v:fill type="solid"/>
            </v:shape>
            <v:shape style="position:absolute;left:2906;top:1423;width:3413;height:652" coordorigin="2906,1423" coordsize="3413,652" path="m2953,1434l2943,1423,2917,1423,2906,1434,2906,1460,2917,1471,2943,1471,2953,1460,2953,1447,2953,1434xm2997,1960l2986,1949,2960,1949,2949,1960,2949,1986,2960,1997,2986,1997,2997,1986,2997,1973,2997,1960xm4765,1908l4755,1898,4729,1898,4718,1908,4718,1935,4729,1945,4755,1945,4765,1935,4765,1921,4765,1908xm5525,1999l5514,1988,5488,1988,5477,1999,5477,2025,5488,2036,5514,2036,5525,2025,5525,2012,5525,1999xm5749,1572l5738,1561,5712,1561,5701,1572,5701,1598,5712,1609,5738,1609,5749,1598,5749,1585,5749,1572xm5788,1926l5777,1915,5751,1915,5740,1926,5740,1952,5751,1962,5777,1962,5788,1952,5788,1939,5788,1926xm5921,1826l5911,1816,5885,1816,5874,1826,5874,1853,5885,1863,5911,1863,5921,1853,5921,1839,5921,1826xm5939,1667l5928,1656,5902,1656,5891,1667,5891,1693,5902,1704,5928,1704,5939,1693,5939,1680,5939,1667xm5969,2038l5958,2027,5932,2027,5921,2038,5921,2064,5932,2075,5958,2075,5969,2064,5969,2051,5969,2038xm6098,1464l6088,1453,6062,1453,6051,1464,6051,1490,6062,1501,6088,1501,6098,1490,6098,1477,6098,1464xm6103,1939l6092,1928,6066,1928,6055,1939,6055,1965,6066,1975,6092,1975,6103,1965,6103,1952,6103,1939xm6185,1753l6174,1742,6148,1742,6137,1753,6137,1779,6148,1790,6174,1790,6185,1779,6185,1766,6185,1753xm6318,1606l6308,1596,6282,1596,6271,1606,6271,1633,6282,1643,6308,1643,6318,1633,6318,1619,6318,1606xe" filled="true" fillcolor="#0077be" stroked="false">
              <v:path arrowok="t"/>
              <v:fill type="solid"/>
            </v:shape>
            <v:shape style="position:absolute;left:2962;top:1335;width:2714;height:735" type="#_x0000_t75" stroked="false">
              <v:imagedata r:id="rId105" o:title=""/>
            </v:shape>
            <v:shape style="position:absolute;left:6382;top:1102;width:3485;height:305" coordorigin="6383,1102" coordsize="3485,305" path="m9805,1102l6383,1102,6446,1407,9868,1407,9805,1102xe" filled="true" fillcolor="#4fc9f5" stroked="false">
              <v:path arrowok="t"/>
              <v:fill opacity="49152f" type="solid"/>
            </v:shape>
            <v:shape style="position:absolute;left:6382;top:1102;width:3485;height:305" coordorigin="6383,1102" coordsize="3485,305" path="m9868,1407l6446,1407,6383,1102,9805,1102,9868,1407xe" filled="false" stroked="true" strokeweight=".862793pt" strokecolor="#0085b5">
              <v:path arrowok="t"/>
              <v:stroke dashstyle="solid"/>
            </v:shape>
            <v:shape style="position:absolute;left:5783;top:1431;width:48;height:48" coordorigin="5783,1432" coordsize="48,48" path="m5820,1432l5794,1432,5783,1442,5783,1469,5794,1479,5820,1479,5831,1469,5831,1456,5831,1442,5820,1432xe" filled="true" fillcolor="#0077be" stroked="false">
              <v:path arrowok="t"/>
              <v:fill type="solid"/>
            </v:shape>
            <v:shape style="position:absolute;left:2863;top:1086;width:3485;height:566" coordorigin="2863,1087" coordsize="3485,566" path="m6285,1087l2863,1087,2926,1652,6348,1652,6285,1087xe" filled="true" fillcolor="#4fc9f5" stroked="false">
              <v:path arrowok="t"/>
              <v:fill opacity="52428f" type="solid"/>
            </v:shape>
            <v:shape style="position:absolute;left:2863;top:1086;width:3485;height:566" coordorigin="2863,1087" coordsize="3485,566" path="m6348,1652l2926,1652,2863,1087,6285,1087,6348,1652xe" filled="false" stroked="true" strokeweight=".862793pt" strokecolor="#0085b5">
              <v:path arrowok="t"/>
              <v:stroke dashstyle="solid"/>
            </v:shape>
            <v:shape style="position:absolute;left:2923;top:1134;width:3365;height:410" coordorigin="2923,1134" coordsize="3365,410" path="m6288,1339l6223,1396,6145,1422,6039,1446,5977,1458,5908,1469,5834,1479,5755,1489,5670,1498,5581,1506,5487,1514,5389,1520,5287,1526,5181,1532,5071,1536,4959,1539,4844,1542,4726,1543,4606,1544,4486,1543,4368,1542,4252,1539,4140,1536,4031,1532,3925,1526,3822,1520,3724,1514,3630,1506,3541,1498,3456,1489,3377,1479,3303,1469,3235,1458,3172,1446,3067,1422,2989,1396,2927,1354,2923,1339,2927,1324,2989,1282,3067,1256,3172,1232,3235,1220,3303,1209,3377,1199,3456,1189,3541,1180,3630,1172,3724,1164,3822,1158,3925,1152,4031,1146,4140,1142,4252,1139,4368,1136,4486,1135,4606,1134,4726,1135,4844,1136,4959,1139,5071,1142,5181,1146,5287,1152,5389,1158,5487,1164,5581,1172,5670,1180,5755,1189,5834,1199,5908,1209,5977,1220,6039,1232,6145,1256,6223,1282,6284,1324,6288,1339xe" filled="false" stroked="true" strokeweight="2.15698pt" strokecolor="#fff215">
              <v:path arrowok="t"/>
              <v:stroke dashstyle="solid"/>
            </v:shape>
            <v:line style="position:absolute" from="4081,1373" to="4624,557" stroked="true" strokeweight=".431397pt" strokecolor="#00bbf2">
              <v:stroke dashstyle="solid"/>
            </v:line>
            <v:shape style="position:absolute;left:4597;top:508;width:59;height:73" coordorigin="4597,508" coordsize="59,73" path="m4656,508l4650,515,4640,525,4627,535,4616,545,4608,550,4597,557,4634,581,4634,577,4638,559,4647,530,4652,516,4656,508xe" filled="true" fillcolor="#00bbf2" stroked="false">
              <v:path arrowok="t"/>
              <v:fill type="solid"/>
            </v:shape>
            <v:line style="position:absolute" from="3920,1464" to="3595,445" stroked="true" strokeweight=".431397pt" strokecolor="#00bbf2">
              <v:stroke dashstyle="solid"/>
            </v:line>
            <v:shape style="position:absolute;left:3576;top:389;width:43;height:77" coordorigin="3577,389" coordsize="43,77" path="m3577,389l3579,398,3580,412,3580,428,3580,443,3579,453,3578,465,3620,452,3617,449,3605,435,3588,410,3581,397,3577,389xe" filled="true" fillcolor="#00bbf2" stroked="false">
              <v:path arrowok="t"/>
              <v:fill type="solid"/>
            </v:shape>
            <v:shape style="position:absolute;left:3153;top:1077;width:74;height:58" coordorigin="3153,1078" coordsize="74,58" path="m3153,1078l3160,1083,3170,1093,3181,1105,3191,1117,3196,1125,3204,1135,3227,1098,3222,1097,3205,1094,3175,1086,3161,1081,3153,1078xe" filled="true" fillcolor="#ffffff" stroked="false">
              <v:path arrowok="t"/>
              <v:fill type="solid"/>
            </v:shape>
            <v:line style="position:absolute" from="3700,1420" to="3203,1109" stroked="true" strokeweight=".431397pt" strokecolor="#00bbf2">
              <v:stroke dashstyle="solid"/>
            </v:line>
            <v:shape style="position:absolute;left:3153;top:1077;width:74;height:58" coordorigin="3153,1078" coordsize="74,58" path="m3153,1078l3160,1083,3170,1093,3181,1105,3191,1117,3196,1125,3204,1135,3227,1098,3222,1097,3205,1094,3175,1086,3161,1081,3153,1078xe" filled="true" fillcolor="#00bbf2" stroked="false">
              <v:path arrowok="t"/>
              <v:fill type="solid"/>
            </v:shape>
            <v:line style="position:absolute" from="3933,1340" to="4552,607" stroked="true" strokeweight=".431397pt" strokecolor="#00bbf2">
              <v:stroke dashstyle="solid"/>
            </v:line>
            <v:shape style="position:absolute;left:4526;top:561;width:64;height:70" coordorigin="4526,562" coordsize="64,70" path="m4590,562l4583,568,4572,577,4559,585,4546,593,4537,598,4526,604,4560,632,4561,627,4566,610,4579,582,4585,570,4590,562xe" filled="true" fillcolor="#00bbf2" stroked="false">
              <v:path arrowok="t"/>
              <v:fill type="solid"/>
            </v:shape>
            <v:line style="position:absolute" from="4266,1507" to="3497,710" stroked="true" strokeweight=".431397pt" strokecolor="#0077be">
              <v:stroke dashstyle="solid"/>
            </v:line>
            <v:shape style="position:absolute;left:3455;top:668;width:67;height:68" coordorigin="3456,668" coordsize="67,68" path="m3456,668l3461,675,3469,687,3476,702,3483,715,3486,724,3491,736,3522,706,3518,704,3502,697,3475,682,3463,674,3456,668xe" filled="true" fillcolor="#0077be" stroked="false">
              <v:path arrowok="t"/>
              <v:fill type="solid"/>
            </v:shape>
            <v:line style="position:absolute" from="4200,1386" to="5141,932" stroked="true" strokeweight=".431397pt" strokecolor="#0077be">
              <v:stroke dashstyle="solid"/>
            </v:line>
            <v:shape style="position:absolute;left:5118;top:906;width:76;height:52" coordorigin="5119,907" coordsize="76,52" path="m5194,907l5131,918,5119,919,5138,958,5140,955,5152,942,5175,921,5186,912,5194,907xe" filled="true" fillcolor="#0077be" stroked="false">
              <v:path arrowok="t"/>
              <v:fill type="solid"/>
            </v:shape>
            <v:line style="position:absolute" from="4519,1436" to="4877,512" stroked="true" strokeweight=".431397pt" strokecolor="#0077be">
              <v:stroke dashstyle="solid"/>
            </v:line>
            <v:shape style="position:absolute;left:4851;top:457;width:47;height:76" coordorigin="4851,457" coordsize="47,76" path="m4898,457l4894,465,4886,477,4876,490,4867,501,4860,509,4851,518,4892,533,4892,529,4892,511,4894,480,4896,466,4898,457xe" filled="true" fillcolor="#0077be" stroked="false">
              <v:path arrowok="t"/>
              <v:fill type="solid"/>
            </v:shape>
            <v:line style="position:absolute" from="4044,1385" to="3899,380" stroked="true" strokeweight=".431397pt" strokecolor="#0077be">
              <v:stroke dashstyle="solid"/>
            </v:line>
            <v:shape style="position:absolute;left:3879;top:322;width:44;height:76" coordorigin="3879,322" coordsize="44,76" path="m3890,322l3891,331,3890,345,3887,361,3885,376,3882,386,3879,398,3922,391,3920,388,3911,372,3898,344,3893,331,3890,322xe" filled="true" fillcolor="#0077be" stroked="false">
              <v:path arrowok="t"/>
              <v:fill type="solid"/>
            </v:shape>
            <v:line style="position:absolute" from="3779,1370" to="4364,430" stroked="true" strokeweight=".431397pt" strokecolor="#0077be">
              <v:stroke dashstyle="solid"/>
            </v:line>
            <v:shape style="position:absolute;left:4337;top:380;width:58;height:74" coordorigin="4337,380" coordsize="58,74" path="m4395,380l4389,387,4379,397,4367,408,4356,418,4347,423,4337,431,4374,454,4375,449,4378,432,4386,402,4391,388,4395,380xe" filled="true" fillcolor="#0077be" stroked="false">
              <v:path arrowok="t"/>
              <v:fill type="solid"/>
            </v:shape>
            <v:shape style="position:absolute;left:2923;top:1030;width:73;height:60" coordorigin="2923,1031" coordsize="73,60" path="m2923,1031l2930,1037,2940,1048,2949,1060,2959,1072,2964,1080,2971,1091,2996,1055,2991,1054,2974,1050,2945,1041,2931,1035,2923,1031xe" filled="true" fillcolor="#ffffff" stroked="false">
              <v:path arrowok="t"/>
              <v:fill type="solid"/>
            </v:shape>
            <v:line style="position:absolute" from="3517,1448" to="2971,1065" stroked="true" strokeweight=".431397pt" strokecolor="#0077be">
              <v:stroke dashstyle="solid"/>
            </v:line>
            <v:shape style="position:absolute;left:2923;top:1030;width:73;height:60" coordorigin="2923,1031" coordsize="73,60" path="m2923,1031l2930,1037,2940,1048,2949,1060,2959,1072,2964,1080,2971,1091,2996,1055,2991,1054,2974,1050,2945,1041,2931,1035,2923,1031xe" filled="true" fillcolor="#0077be" stroked="false">
              <v:path arrowok="t"/>
              <v:fill type="solid"/>
            </v:shape>
            <v:line style="position:absolute" from="8119,1363" to="8661,547" stroked="true" strokeweight=".431397pt" strokecolor="#00bbf2">
              <v:stroke dashstyle="solid"/>
            </v:line>
            <v:shape style="position:absolute;left:8635;top:498;width:59;height:73" coordorigin="8635,499" coordsize="59,73" path="m8694,499l8645,540,8635,547,8671,572,8672,567,8676,550,8685,520,8690,507,8694,499xe" filled="true" fillcolor="#00bbf2" stroked="false">
              <v:path arrowok="t"/>
              <v:fill type="solid"/>
            </v:shape>
            <v:line style="position:absolute" from="8118,1363" to="7851,842" stroked="true" strokeweight=".431397pt" strokecolor="#00bbf2">
              <v:stroke dashstyle="solid"/>
            </v:line>
            <v:shape style="position:absolute;left:7823;top:789;width:53;height:75" coordorigin="7824,789" coordsize="53,75" path="m7824,789l7827,798,7831,812,7833,827,7836,842,7837,852,7838,864,7877,845,7873,842,7860,830,7838,808,7829,797,7824,789xe" filled="true" fillcolor="#00bbf2" stroked="false">
              <v:path arrowok="t"/>
              <v:fill type="solid"/>
            </v:shape>
            <v:line style="position:absolute" from="8119,1363" to="8738,630" stroked="true" strokeweight=".431397pt" strokecolor="#00bbf2">
              <v:stroke dashstyle="solid"/>
            </v:line>
            <v:shape style="position:absolute;left:8711;top:585;width:64;height:70" coordorigin="8712,585" coordsize="64,70" path="m8776,585l8769,592,8758,600,8744,609,8732,617,8723,621,8712,627,8745,655,8746,651,8752,634,8764,606,8771,593,8776,585xe" filled="true" fillcolor="#00bbf2" stroked="false">
              <v:path arrowok="t"/>
              <v:fill type="solid"/>
            </v:shape>
            <v:shape style="position:absolute;left:8260;top:1236;width:75;height:53" coordorigin="8260,1237" coordsize="75,53" path="m8315,1237l8268,1284,8260,1289,8269,1286,8282,1283,8298,1280,8313,1277,8323,1276,8335,1275,8315,1237xe" filled="true" fillcolor="#ffffff" stroked="false">
              <v:path arrowok="t"/>
              <v:fill type="solid"/>
            </v:shape>
            <v:line style="position:absolute" from="9696,559" to="8312,1263" stroked="true" strokeweight="1.72559pt" strokecolor="#f1a73c">
              <v:stroke dashstyle="solid"/>
            </v:line>
            <v:shape style="position:absolute;left:8103;top:1158;width:300;height:211" type="#_x0000_t75" stroked="false">
              <v:imagedata r:id="rId106" o:title=""/>
            </v:shape>
            <v:line style="position:absolute" from="8119,1364" to="7349,568" stroked="true" strokeweight=".431397pt" strokecolor="#0077be">
              <v:stroke dashstyle="solid"/>
            </v:line>
            <v:shape style="position:absolute;left:7308;top:525;width:67;height:68" coordorigin="7309,525" coordsize="67,68" path="m7309,525l7339,582,7344,593,7375,563,7371,561,7354,554,7328,539,7316,531,7309,525xe" filled="true" fillcolor="#0077be" stroked="false">
              <v:path arrowok="t"/>
              <v:fill type="solid"/>
            </v:shape>
            <v:line style="position:absolute" from="8119,1363" to="9059,910" stroked="true" strokeweight=".431397pt" strokecolor="#0077be">
              <v:stroke dashstyle="solid"/>
            </v:line>
            <v:shape style="position:absolute;left:9036;top:884;width:76;height:52" coordorigin="9037,884" coordsize="76,52" path="m9112,884l9104,887,9090,890,9074,893,9059,895,9049,896,9037,897,9056,936,9059,932,9071,919,9093,898,9105,889,9112,884xe" filled="true" fillcolor="#0077be" stroked="false">
              <v:path arrowok="t"/>
              <v:fill type="solid"/>
            </v:shape>
            <v:line style="position:absolute" from="8119,1363" to="8476,439" stroked="true" strokeweight=".431397pt" strokecolor="#0077be">
              <v:stroke dashstyle="solid"/>
            </v:line>
            <v:shape style="position:absolute;left:8450;top:384;width:47;height:76" coordorigin="8451,385" coordsize="47,76" path="m8497,385l8459,436,8451,445,8491,461,8491,456,8491,438,8493,407,8495,393,8497,385xe" filled="true" fillcolor="#0077be" stroked="false">
              <v:path arrowok="t"/>
              <v:fill type="solid"/>
            </v:shape>
            <v:line style="position:absolute" from="8118,1363" to="7973,358" stroked="true" strokeweight=".431397pt" strokecolor="#0077be">
              <v:stroke dashstyle="solid"/>
            </v:line>
            <v:shape style="position:absolute;left:7953;top:300;width:44;height:76" coordorigin="7953,300" coordsize="44,76" path="m7964,300l7965,309,7963,323,7961,339,7959,354,7956,364,7953,376,7996,369,7994,366,7985,350,7972,322,7967,309,7964,300xe" filled="true" fillcolor="#0077be" stroked="false">
              <v:path arrowok="t"/>
              <v:fill type="solid"/>
            </v:shape>
            <v:line style="position:absolute" from="8119,1363" to="8703,423" stroked="true" strokeweight=".431397pt" strokecolor="#0077be">
              <v:stroke dashstyle="solid"/>
            </v:line>
            <v:shape style="position:absolute;left:8677;top:373;width:58;height:74" coordorigin="8677,373" coordsize="58,74" path="m8734,373l8729,380,8719,390,8707,401,8695,411,8687,417,8677,424,8714,447,8715,442,8718,425,8726,395,8731,382,8734,373xe" filled="true" fillcolor="#0077be" stroked="false">
              <v:path arrowok="t"/>
              <v:fill type="solid"/>
            </v:shape>
            <v:line style="position:absolute" from="8118,1363" to="7687,854" stroked="true" strokeweight=".431397pt" strokecolor="#0077be">
              <v:stroke dashstyle="solid"/>
            </v:line>
            <v:shape style="position:absolute;left:7648;top:809;width:64;height:70" coordorigin="7649,810" coordsize="64,70" path="m7649,810l7654,817,7660,830,7667,845,7673,858,7676,868,7679,880,7713,851,7709,850,7693,841,7667,824,7656,816,7649,810xe" filled="true" fillcolor="#0077be" stroked="false">
              <v:path arrowok="t"/>
              <v:fill type="solid"/>
            </v:shape>
            <v:line style="position:absolute" from="8118,1363" to="6501,868" stroked="true" strokeweight=".862793pt" strokecolor="#f1a73c">
              <v:stroke dashstyle="solid"/>
            </v:line>
            <v:shape style="position:absolute;left:6389;top:833;width:153;height:85" coordorigin="6389,834" coordsize="153,85" path="m6389,834l6457,873,6516,918,6542,835,6531,836,6512,838,6490,839,6467,839,6444,839,6423,838,6405,836,6389,834xe" filled="true" fillcolor="#f1a73c" stroked="false">
              <v:path arrowok="t"/>
              <v:fill type="solid"/>
            </v:shape>
            <v:line style="position:absolute" from="8118,1363" to="6519,703" stroked="true" strokeweight=".862793pt" strokecolor="#f1a73c">
              <v:stroke dashstyle="solid"/>
            </v:line>
            <v:shape style="position:absolute;left:6410;top:658;width:152;height:96" coordorigin="6411,659" coordsize="152,96" path="m6411,659l6474,704,6529,755,6562,674,6488,671,6426,662,6411,659xe" filled="true" fillcolor="#f1a73c" stroked="false">
              <v:path arrowok="t"/>
              <v:fill type="solid"/>
            </v:shape>
            <v:line style="position:absolute" from="8118,1363" to="6549,557" stroked="true" strokeweight=".862793pt" strokecolor="#f1a73c">
              <v:stroke dashstyle="solid"/>
            </v:line>
            <v:shape style="position:absolute;left:6444;top:503;width:150;height:106" type="#_x0000_t75" stroked="false">
              <v:imagedata r:id="rId107" o:title=""/>
            </v:shape>
            <v:line style="position:absolute" from="8118,1363" to="7793,344" stroked="true" strokeweight=".431397pt" strokecolor="#00bbf2">
              <v:stroke dashstyle="solid"/>
            </v:line>
            <v:shape style="position:absolute;left:7775;top:288;width:43;height:77" coordorigin="7775,289" coordsize="43,77" path="m7775,289l7777,298,7778,312,7778,328,7779,343,7778,353,7777,365,7818,352,7815,348,7804,335,7786,309,7779,297,7775,289xe" filled="true" fillcolor="#00bbf2" stroked="false">
              <v:path arrowok="t"/>
              <v:fill type="solid"/>
            </v:shape>
            <v:shape style="position:absolute;left:4454;top:1220;width:361;height:193" type="#_x0000_t75" stroked="false">
              <v:imagedata r:id="rId108" o:title=""/>
            </v:shape>
            <v:line style="position:absolute" from="6176,543" to="4793,1247" stroked="true" strokeweight="1.72559pt" strokecolor="#f1a73c">
              <v:stroke dashstyle="solid"/>
            </v:line>
            <v:shape style="position:absolute;left:4584;top:1142;width:300;height:211" type="#_x0000_t75" stroked="false">
              <v:imagedata r:id="rId109" o:title=""/>
            </v:shape>
            <v:line style="position:absolute" from="4605,1345" to="2988,849" stroked="true" strokeweight=".862793pt" strokecolor="#f1a73c">
              <v:stroke dashstyle="solid"/>
            </v:line>
            <v:shape style="position:absolute;left:2876;top:815;width:153;height:85" coordorigin="2876,815" coordsize="153,85" path="m2876,815l2944,854,3003,899,3029,816,3017,817,2999,819,2977,820,2954,820,2931,820,2910,819,2891,817,2876,815xe" filled="true" fillcolor="#f1a73c" stroked="false">
              <v:path arrowok="t"/>
              <v:fill type="solid"/>
            </v:shape>
            <v:line style="position:absolute" from="4605,1346" to="3005,685" stroked="true" strokeweight=".862793pt" strokecolor="#f1a73c">
              <v:stroke dashstyle="solid"/>
            </v:line>
            <v:shape style="position:absolute;left:2897;top:640;width:152;height:96" coordorigin="2897,641" coordsize="152,96" path="m2897,641l2961,686,3016,737,3049,656,2974,653,2912,644,2897,641xe" filled="true" fillcolor="#f1a73c" stroked="false">
              <v:path arrowok="t"/>
              <v:fill type="solid"/>
            </v:shape>
            <v:line style="position:absolute" from="4605,1346" to="3035,539" stroked="true" strokeweight=".862793pt" strokecolor="#f1a73c">
              <v:stroke dashstyle="solid"/>
            </v:line>
            <v:shape style="position:absolute;left:2931;top:485;width:150;height:106" type="#_x0000_t75" stroked="false">
              <v:imagedata r:id="rId110" o:title=""/>
            </v:shape>
            <v:shape style="position:absolute;left:6287;top:244;width:768;height:249" type="#_x0000_t202" filled="false" stroked="false">
              <v:textbox inset="0,0,0,0">
                <w:txbxContent>
                  <w:p>
                    <w:pPr>
                      <w:spacing w:line="247" w:lineRule="exact" w:before="0"/>
                      <w:ind w:left="0" w:right="0" w:firstLine="0"/>
                      <w:jc w:val="left"/>
                      <w:rPr>
                        <w:rFonts w:ascii="Times New Roman"/>
                        <w:sz w:val="22"/>
                      </w:rPr>
                    </w:pPr>
                    <w:r>
                      <w:rPr>
                        <w:rFonts w:ascii="Times New Roman"/>
                        <w:color w:val="F1A73C"/>
                        <w:sz w:val="22"/>
                      </w:rPr>
                      <w:t>specular</w:t>
                    </w:r>
                  </w:p>
                </w:txbxContent>
              </v:textbox>
              <w10:wrap type="none"/>
            </v:shape>
            <v:shape style="position:absolute;left:8046;top:169;width:639;height:249" type="#_x0000_t202" filled="false" stroked="false">
              <v:textbox inset="0,0,0,0">
                <w:txbxContent>
                  <w:p>
                    <w:pPr>
                      <w:spacing w:line="247" w:lineRule="exact" w:before="0"/>
                      <w:ind w:left="0" w:right="0" w:firstLine="0"/>
                      <w:jc w:val="left"/>
                      <w:rPr>
                        <w:rFonts w:ascii="Times New Roman"/>
                        <w:sz w:val="22"/>
                      </w:rPr>
                    </w:pPr>
                    <w:r>
                      <w:rPr>
                        <w:rFonts w:ascii="Times New Roman"/>
                        <w:color w:val="0096D6"/>
                        <w:sz w:val="22"/>
                      </w:rPr>
                      <w:t>diffuse</w:t>
                    </w:r>
                  </w:p>
                </w:txbxContent>
              </v:textbox>
              <w10:wrap type="none"/>
            </v:shape>
            <w10:wrap type="topAndBottom"/>
          </v:group>
        </w:pict>
      </w:r>
    </w:p>
    <w:p>
      <w:pPr>
        <w:pStyle w:val="BodyText"/>
        <w:spacing w:before="3"/>
        <w:rPr>
          <w:rFonts w:ascii="Microsoft Yi Baiti"/>
        </w:rPr>
      </w:pPr>
    </w:p>
    <w:p>
      <w:pPr>
        <w:spacing w:line="206" w:lineRule="auto" w:before="0"/>
        <w:ind w:left="944" w:right="441" w:firstLine="0"/>
        <w:jc w:val="both"/>
        <w:rPr>
          <w:rFonts w:ascii="Palatino Linotype" w:hAnsi="Palatino Linotype"/>
          <w:sz w:val="16"/>
        </w:rPr>
      </w:pPr>
      <w:r>
        <w:rPr>
          <w:rFonts w:ascii="Lucida Sans Unicode" w:hAnsi="Lucida Sans Unicode"/>
          <w:color w:val="2C6362"/>
          <w:sz w:val="16"/>
        </w:rPr>
        <w:t>Figure 9.15. </w:t>
      </w:r>
      <w:r>
        <w:rPr>
          <w:rFonts w:ascii="Palatino Linotype" w:hAnsi="Palatino Linotype"/>
          <w:sz w:val="16"/>
        </w:rPr>
        <w:t>On the left, </w:t>
      </w:r>
      <w:r>
        <w:rPr>
          <w:rFonts w:ascii="Palatino Linotype" w:hAnsi="Palatino Linotype"/>
          <w:spacing w:val="-3"/>
          <w:sz w:val="16"/>
        </w:rPr>
        <w:t>we </w:t>
      </w:r>
      <w:r>
        <w:rPr>
          <w:rFonts w:ascii="Palatino Linotype" w:hAnsi="Palatino Linotype"/>
          <w:sz w:val="16"/>
        </w:rPr>
        <w:t>are rendering a material with subsurface scattering. Two diﬀerent sampling sizes are shown, in yellow and purple. The large yellow circle represents a single shading sample covering an area larger than the subsurface scattering distances. Thus, those distances can be ignored, enabling subsurface scattering to be treated as the diﬀuse term in a local shading model, as shown in the separate ﬁgure on the right. If </w:t>
      </w:r>
      <w:r>
        <w:rPr>
          <w:rFonts w:ascii="Palatino Linotype" w:hAnsi="Palatino Linotype"/>
          <w:spacing w:val="-3"/>
          <w:sz w:val="16"/>
        </w:rPr>
        <w:t>we move </w:t>
      </w:r>
      <w:r>
        <w:rPr>
          <w:rFonts w:ascii="Palatino Linotype" w:hAnsi="Palatino Linotype"/>
          <w:sz w:val="16"/>
        </w:rPr>
        <w:t>closer to this surface, the shading sample area becomes smaller, as shown </w:t>
      </w:r>
      <w:r>
        <w:rPr>
          <w:rFonts w:ascii="Palatino Linotype" w:hAnsi="Palatino Linotype"/>
          <w:spacing w:val="-3"/>
          <w:sz w:val="16"/>
        </w:rPr>
        <w:t>by  </w:t>
      </w:r>
      <w:r>
        <w:rPr>
          <w:rFonts w:ascii="Palatino Linotype" w:hAnsi="Palatino Linotype"/>
          <w:sz w:val="16"/>
        </w:rPr>
        <w:t>the small purple circle.  The subsurface scattering distances are now  large compared to the area covered </w:t>
      </w:r>
      <w:r>
        <w:rPr>
          <w:rFonts w:ascii="Palatino Linotype" w:hAnsi="Palatino Linotype"/>
          <w:spacing w:val="-3"/>
          <w:sz w:val="16"/>
        </w:rPr>
        <w:t>by </w:t>
      </w:r>
      <w:r>
        <w:rPr>
          <w:rFonts w:ascii="Palatino Linotype" w:hAnsi="Palatino Linotype"/>
          <w:sz w:val="16"/>
        </w:rPr>
        <w:t>a shading sample. Global techniques are needed to produce a realistic image from these</w:t>
      </w:r>
      <w:r>
        <w:rPr>
          <w:rFonts w:ascii="Palatino Linotype" w:hAnsi="Palatino Linotype"/>
          <w:spacing w:val="25"/>
          <w:sz w:val="16"/>
        </w:rPr>
        <w:t> </w:t>
      </w:r>
      <w:r>
        <w:rPr>
          <w:rFonts w:ascii="Palatino Linotype" w:hAnsi="Palatino Linotype"/>
          <w:sz w:val="16"/>
        </w:rPr>
        <w:t>samples.</w:t>
      </w:r>
    </w:p>
    <w:p>
      <w:pPr>
        <w:pStyle w:val="BodyText"/>
        <w:rPr>
          <w:rFonts w:ascii="Palatino Linotype"/>
          <w:sz w:val="16"/>
        </w:rPr>
      </w:pPr>
    </w:p>
    <w:p>
      <w:pPr>
        <w:pStyle w:val="BodyText"/>
        <w:spacing w:before="5"/>
        <w:rPr>
          <w:rFonts w:ascii="Palatino Linotype"/>
          <w:sz w:val="14"/>
        </w:rPr>
      </w:pPr>
    </w:p>
    <w:p>
      <w:pPr>
        <w:pStyle w:val="BodyText"/>
        <w:spacing w:line="252" w:lineRule="auto" w:before="1"/>
        <w:ind w:left="944" w:right="441"/>
        <w:jc w:val="both"/>
      </w:pPr>
      <w:r>
        <w:rPr/>
        <w:t>only</w:t>
      </w:r>
      <w:r>
        <w:rPr>
          <w:spacing w:val="-19"/>
        </w:rPr>
        <w:t> </w:t>
      </w:r>
      <w:r>
        <w:rPr/>
        <w:t>on</w:t>
      </w:r>
      <w:r>
        <w:rPr>
          <w:spacing w:val="-18"/>
        </w:rPr>
        <w:t> </w:t>
      </w:r>
      <w:r>
        <w:rPr/>
        <w:t>the</w:t>
      </w:r>
      <w:r>
        <w:rPr>
          <w:spacing w:val="-19"/>
        </w:rPr>
        <w:t> </w:t>
      </w:r>
      <w:r>
        <w:rPr/>
        <w:t>material</w:t>
      </w:r>
      <w:r>
        <w:rPr>
          <w:spacing w:val="-18"/>
        </w:rPr>
        <w:t> </w:t>
      </w:r>
      <w:r>
        <w:rPr/>
        <w:t>properties</w:t>
      </w:r>
      <w:r>
        <w:rPr>
          <w:spacing w:val="-18"/>
        </w:rPr>
        <w:t> </w:t>
      </w:r>
      <w:r>
        <w:rPr/>
        <w:t>but</w:t>
      </w:r>
      <w:r>
        <w:rPr>
          <w:spacing w:val="-19"/>
        </w:rPr>
        <w:t> </w:t>
      </w:r>
      <w:r>
        <w:rPr/>
        <w:t>also</w:t>
      </w:r>
      <w:r>
        <w:rPr>
          <w:spacing w:val="-18"/>
        </w:rPr>
        <w:t> </w:t>
      </w:r>
      <w:r>
        <w:rPr/>
        <w:t>on</w:t>
      </w:r>
      <w:r>
        <w:rPr>
          <w:spacing w:val="-19"/>
        </w:rPr>
        <w:t> </w:t>
      </w:r>
      <w:r>
        <w:rPr/>
        <w:t>the</w:t>
      </w:r>
      <w:r>
        <w:rPr>
          <w:spacing w:val="-17"/>
        </w:rPr>
        <w:t> </w:t>
      </w:r>
      <w:r>
        <w:rPr/>
        <w:t>scale</w:t>
      </w:r>
      <w:r>
        <w:rPr>
          <w:spacing w:val="-19"/>
        </w:rPr>
        <w:t> </w:t>
      </w:r>
      <w:r>
        <w:rPr/>
        <w:t>of</w:t>
      </w:r>
      <w:r>
        <w:rPr>
          <w:spacing w:val="-18"/>
        </w:rPr>
        <w:t> </w:t>
      </w:r>
      <w:r>
        <w:rPr/>
        <w:t>observation.</w:t>
      </w:r>
      <w:r>
        <w:rPr>
          <w:spacing w:val="4"/>
        </w:rPr>
        <w:t> </w:t>
      </w:r>
      <w:r>
        <w:rPr>
          <w:spacing w:val="-6"/>
        </w:rPr>
        <w:t>For</w:t>
      </w:r>
      <w:r>
        <w:rPr>
          <w:spacing w:val="-19"/>
        </w:rPr>
        <w:t> </w:t>
      </w:r>
      <w:r>
        <w:rPr/>
        <w:t>example,</w:t>
      </w:r>
      <w:r>
        <w:rPr>
          <w:spacing w:val="-15"/>
        </w:rPr>
        <w:t> </w:t>
      </w:r>
      <w:r>
        <w:rPr/>
        <w:t>when rendering</w:t>
      </w:r>
      <w:r>
        <w:rPr>
          <w:spacing w:val="-11"/>
        </w:rPr>
        <w:t> </w:t>
      </w:r>
      <w:r>
        <w:rPr/>
        <w:t>a</w:t>
      </w:r>
      <w:r>
        <w:rPr>
          <w:spacing w:val="-10"/>
        </w:rPr>
        <w:t> </w:t>
      </w:r>
      <w:r>
        <w:rPr/>
        <w:t>scene</w:t>
      </w:r>
      <w:r>
        <w:rPr>
          <w:spacing w:val="-10"/>
        </w:rPr>
        <w:t> </w:t>
      </w:r>
      <w:r>
        <w:rPr/>
        <w:t>of</w:t>
      </w:r>
      <w:r>
        <w:rPr>
          <w:spacing w:val="-11"/>
        </w:rPr>
        <w:t> </w:t>
      </w:r>
      <w:r>
        <w:rPr/>
        <w:t>a</w:t>
      </w:r>
      <w:r>
        <w:rPr>
          <w:spacing w:val="-10"/>
        </w:rPr>
        <w:t> </w:t>
      </w:r>
      <w:r>
        <w:rPr/>
        <w:t>child</w:t>
      </w:r>
      <w:r>
        <w:rPr>
          <w:spacing w:val="-10"/>
        </w:rPr>
        <w:t> </w:t>
      </w:r>
      <w:r>
        <w:rPr/>
        <w:t>playing</w:t>
      </w:r>
      <w:r>
        <w:rPr>
          <w:spacing w:val="-11"/>
        </w:rPr>
        <w:t> </w:t>
      </w:r>
      <w:r>
        <w:rPr/>
        <w:t>with</w:t>
      </w:r>
      <w:r>
        <w:rPr>
          <w:spacing w:val="-10"/>
        </w:rPr>
        <w:t> </w:t>
      </w:r>
      <w:r>
        <w:rPr/>
        <w:t>a</w:t>
      </w:r>
      <w:r>
        <w:rPr>
          <w:spacing w:val="-10"/>
        </w:rPr>
        <w:t> </w:t>
      </w:r>
      <w:r>
        <w:rPr/>
        <w:t>plastic</w:t>
      </w:r>
      <w:r>
        <w:rPr>
          <w:spacing w:val="-11"/>
        </w:rPr>
        <w:t> </w:t>
      </w:r>
      <w:r>
        <w:rPr>
          <w:spacing w:val="-6"/>
        </w:rPr>
        <w:t>toy,</w:t>
      </w:r>
      <w:r>
        <w:rPr>
          <w:spacing w:val="-8"/>
        </w:rPr>
        <w:t> </w:t>
      </w:r>
      <w:r>
        <w:rPr/>
        <w:t>it</w:t>
      </w:r>
      <w:r>
        <w:rPr>
          <w:spacing w:val="-10"/>
        </w:rPr>
        <w:t> </w:t>
      </w:r>
      <w:r>
        <w:rPr/>
        <w:t>is</w:t>
      </w:r>
      <w:r>
        <w:rPr>
          <w:spacing w:val="-10"/>
        </w:rPr>
        <w:t> </w:t>
      </w:r>
      <w:r>
        <w:rPr/>
        <w:t>likely</w:t>
      </w:r>
      <w:r>
        <w:rPr>
          <w:spacing w:val="-11"/>
        </w:rPr>
        <w:t> </w:t>
      </w:r>
      <w:r>
        <w:rPr/>
        <w:t>that</w:t>
      </w:r>
      <w:r>
        <w:rPr>
          <w:spacing w:val="-10"/>
        </w:rPr>
        <w:t> </w:t>
      </w:r>
      <w:r>
        <w:rPr/>
        <w:t>global</w:t>
      </w:r>
      <w:r>
        <w:rPr>
          <w:spacing w:val="-10"/>
        </w:rPr>
        <w:t> </w:t>
      </w:r>
      <w:r>
        <w:rPr/>
        <w:t>techniques would</w:t>
      </w:r>
      <w:r>
        <w:rPr>
          <w:spacing w:val="-4"/>
        </w:rPr>
        <w:t> </w:t>
      </w:r>
      <w:r>
        <w:rPr>
          <w:spacing w:val="2"/>
        </w:rPr>
        <w:t>be</w:t>
      </w:r>
      <w:r>
        <w:rPr>
          <w:spacing w:val="-4"/>
        </w:rPr>
        <w:t> </w:t>
      </w:r>
      <w:r>
        <w:rPr/>
        <w:t>needed</w:t>
      </w:r>
      <w:r>
        <w:rPr>
          <w:spacing w:val="-4"/>
        </w:rPr>
        <w:t> </w:t>
      </w:r>
      <w:r>
        <w:rPr/>
        <w:t>for</w:t>
      </w:r>
      <w:r>
        <w:rPr>
          <w:spacing w:val="-3"/>
        </w:rPr>
        <w:t> </w:t>
      </w:r>
      <w:r>
        <w:rPr/>
        <w:t>an</w:t>
      </w:r>
      <w:r>
        <w:rPr>
          <w:spacing w:val="-4"/>
        </w:rPr>
        <w:t> </w:t>
      </w:r>
      <w:r>
        <w:rPr/>
        <w:t>accurate</w:t>
      </w:r>
      <w:r>
        <w:rPr>
          <w:spacing w:val="-4"/>
        </w:rPr>
        <w:t> </w:t>
      </w:r>
      <w:r>
        <w:rPr/>
        <w:t>rendering</w:t>
      </w:r>
      <w:r>
        <w:rPr>
          <w:spacing w:val="-3"/>
        </w:rPr>
        <w:t> </w:t>
      </w:r>
      <w:r>
        <w:rPr/>
        <w:t>of</w:t>
      </w:r>
      <w:r>
        <w:rPr>
          <w:spacing w:val="-4"/>
        </w:rPr>
        <w:t> </w:t>
      </w:r>
      <w:r>
        <w:rPr/>
        <w:t>the</w:t>
      </w:r>
      <w:r>
        <w:rPr>
          <w:spacing w:val="-4"/>
        </w:rPr>
        <w:t> </w:t>
      </w:r>
      <w:r>
        <w:rPr/>
        <w:t>child’s</w:t>
      </w:r>
      <w:r>
        <w:rPr>
          <w:spacing w:val="-3"/>
        </w:rPr>
        <w:t> </w:t>
      </w:r>
      <w:r>
        <w:rPr/>
        <w:t>skin,</w:t>
      </w:r>
      <w:r>
        <w:rPr>
          <w:spacing w:val="-4"/>
        </w:rPr>
        <w:t> </w:t>
      </w:r>
      <w:r>
        <w:rPr/>
        <w:t>and</w:t>
      </w:r>
      <w:r>
        <w:rPr>
          <w:spacing w:val="-4"/>
        </w:rPr>
        <w:t> </w:t>
      </w:r>
      <w:r>
        <w:rPr/>
        <w:t>that</w:t>
      </w:r>
      <w:r>
        <w:rPr>
          <w:spacing w:val="-4"/>
        </w:rPr>
        <w:t> </w:t>
      </w:r>
      <w:r>
        <w:rPr/>
        <w:t>a</w:t>
      </w:r>
      <w:r>
        <w:rPr>
          <w:spacing w:val="-3"/>
        </w:rPr>
        <w:t> </w:t>
      </w:r>
      <w:r>
        <w:rPr/>
        <w:t>local</w:t>
      </w:r>
      <w:r>
        <w:rPr>
          <w:spacing w:val="-4"/>
        </w:rPr>
        <w:t> </w:t>
      </w:r>
      <w:r>
        <w:rPr/>
        <w:t>diffuse shading model would suffice for the </w:t>
      </w:r>
      <w:r>
        <w:rPr>
          <w:spacing w:val="-6"/>
        </w:rPr>
        <w:t>toy. </w:t>
      </w:r>
      <w:r>
        <w:rPr/>
        <w:t>This is because the scattering distances in skin are quite a bit larger than in plastic. </w:t>
      </w:r>
      <w:r>
        <w:rPr>
          <w:spacing w:val="-3"/>
        </w:rPr>
        <w:t>However, </w:t>
      </w:r>
      <w:r>
        <w:rPr/>
        <w:t>if the camera is far enough </w:t>
      </w:r>
      <w:r>
        <w:rPr>
          <w:spacing w:val="-7"/>
        </w:rPr>
        <w:t>away, </w:t>
      </w:r>
      <w:r>
        <w:rPr/>
        <w:t>the skin scattering distances would </w:t>
      </w:r>
      <w:r>
        <w:rPr>
          <w:spacing w:val="2"/>
        </w:rPr>
        <w:t>be </w:t>
      </w:r>
      <w:r>
        <w:rPr/>
        <w:t>smaller than a pixel and local shading models would </w:t>
      </w:r>
      <w:r>
        <w:rPr>
          <w:spacing w:val="2"/>
        </w:rPr>
        <w:t>be </w:t>
      </w:r>
      <w:r>
        <w:rPr/>
        <w:t>accurate for both the child and the </w:t>
      </w:r>
      <w:r>
        <w:rPr>
          <w:spacing w:val="-6"/>
        </w:rPr>
        <w:t>toy. </w:t>
      </w:r>
      <w:r>
        <w:rPr>
          <w:spacing w:val="-3"/>
        </w:rPr>
        <w:t>Conversely, </w:t>
      </w:r>
      <w:r>
        <w:rPr/>
        <w:t>in an extreme close-up shot, the plastic would exhibit noticeable non-local subsurface scattering and global techniques</w:t>
      </w:r>
      <w:r>
        <w:rPr>
          <w:spacing w:val="13"/>
        </w:rPr>
        <w:t> </w:t>
      </w:r>
      <w:r>
        <w:rPr/>
        <w:t>would</w:t>
      </w:r>
      <w:r>
        <w:rPr>
          <w:spacing w:val="14"/>
        </w:rPr>
        <w:t> </w:t>
      </w:r>
      <w:r>
        <w:rPr>
          <w:spacing w:val="2"/>
        </w:rPr>
        <w:t>be</w:t>
      </w:r>
      <w:r>
        <w:rPr>
          <w:spacing w:val="13"/>
        </w:rPr>
        <w:t> </w:t>
      </w:r>
      <w:r>
        <w:rPr/>
        <w:t>needed</w:t>
      </w:r>
      <w:r>
        <w:rPr>
          <w:spacing w:val="14"/>
        </w:rPr>
        <w:t> </w:t>
      </w:r>
      <w:r>
        <w:rPr/>
        <w:t>to</w:t>
      </w:r>
      <w:r>
        <w:rPr>
          <w:spacing w:val="13"/>
        </w:rPr>
        <w:t> </w:t>
      </w:r>
      <w:r>
        <w:rPr/>
        <w:t>render</w:t>
      </w:r>
      <w:r>
        <w:rPr>
          <w:spacing w:val="14"/>
        </w:rPr>
        <w:t> </w:t>
      </w:r>
      <w:r>
        <w:rPr/>
        <w:t>the</w:t>
      </w:r>
      <w:r>
        <w:rPr>
          <w:spacing w:val="14"/>
        </w:rPr>
        <w:t> </w:t>
      </w:r>
      <w:r>
        <w:rPr/>
        <w:t>toy</w:t>
      </w:r>
      <w:r>
        <w:rPr>
          <w:spacing w:val="13"/>
        </w:rPr>
        <w:t> </w:t>
      </w:r>
      <w:r>
        <w:rPr/>
        <w:t>accurately.</w:t>
      </w:r>
    </w:p>
    <w:p>
      <w:pPr>
        <w:pStyle w:val="BodyText"/>
      </w:pPr>
    </w:p>
    <w:p>
      <w:pPr>
        <w:pStyle w:val="Heading1"/>
        <w:numPr>
          <w:ilvl w:val="1"/>
          <w:numId w:val="2"/>
        </w:numPr>
        <w:tabs>
          <w:tab w:pos="1681" w:val="left" w:leader="none"/>
          <w:tab w:pos="1682" w:val="left" w:leader="none"/>
        </w:tabs>
        <w:spacing w:line="240" w:lineRule="auto" w:before="178" w:after="0"/>
        <w:ind w:left="1681" w:right="0" w:hanging="739"/>
        <w:jc w:val="left"/>
      </w:pPr>
      <w:hyperlink w:history="true" w:anchor="_bookmark0">
        <w:r>
          <w:rPr>
            <w:color w:val="98727C"/>
          </w:rPr>
          <w:t>The</w:t>
        </w:r>
        <w:r>
          <w:rPr>
            <w:color w:val="98727C"/>
            <w:spacing w:val="-2"/>
          </w:rPr>
          <w:t> </w:t>
        </w:r>
        <w:r>
          <w:rPr>
            <w:color w:val="98727C"/>
          </w:rPr>
          <w:t>Camera</w:t>
        </w:r>
      </w:hyperlink>
    </w:p>
    <w:p>
      <w:pPr>
        <w:pStyle w:val="BodyText"/>
        <w:spacing w:line="252" w:lineRule="auto" w:before="145"/>
        <w:ind w:left="943" w:right="441"/>
        <w:jc w:val="both"/>
      </w:pPr>
      <w:r>
        <w:rPr/>
        <w:t>As</w:t>
      </w:r>
      <w:r>
        <w:rPr>
          <w:spacing w:val="-10"/>
        </w:rPr>
        <w:t> </w:t>
      </w:r>
      <w:r>
        <w:rPr/>
        <w:t>mentioned</w:t>
      </w:r>
      <w:r>
        <w:rPr>
          <w:spacing w:val="-10"/>
        </w:rPr>
        <w:t> </w:t>
      </w:r>
      <w:r>
        <w:rPr/>
        <w:t>in</w:t>
      </w:r>
      <w:r>
        <w:rPr>
          <w:spacing w:val="-9"/>
        </w:rPr>
        <w:t> </w:t>
      </w:r>
      <w:hyperlink w:history="true" w:anchor="_bookmark0">
        <w:r>
          <w:rPr>
            <w:color w:val="0000FF"/>
          </w:rPr>
          <w:t>Section</w:t>
        </w:r>
        <w:r>
          <w:rPr>
            <w:color w:val="0000FF"/>
            <w:spacing w:val="-10"/>
          </w:rPr>
          <w:t> </w:t>
        </w:r>
        <w:r>
          <w:rPr>
            <w:color w:val="0000FF"/>
          </w:rPr>
          <w:t>8.1.1</w:t>
        </w:r>
      </w:hyperlink>
      <w:r>
        <w:rPr/>
        <w:t>,</w:t>
      </w:r>
      <w:r>
        <w:rPr>
          <w:spacing w:val="-9"/>
        </w:rPr>
        <w:t> </w:t>
      </w:r>
      <w:r>
        <w:rPr/>
        <w:t>in</w:t>
      </w:r>
      <w:r>
        <w:rPr>
          <w:spacing w:val="-9"/>
        </w:rPr>
        <w:t> </w:t>
      </w:r>
      <w:r>
        <w:rPr/>
        <w:t>rendering</w:t>
      </w:r>
      <w:r>
        <w:rPr>
          <w:spacing w:val="-10"/>
        </w:rPr>
        <w:t> </w:t>
      </w:r>
      <w:r>
        <w:rPr>
          <w:spacing w:val="-3"/>
        </w:rPr>
        <w:t>we</w:t>
      </w:r>
      <w:r>
        <w:rPr>
          <w:spacing w:val="-9"/>
        </w:rPr>
        <w:t> </w:t>
      </w:r>
      <w:r>
        <w:rPr/>
        <w:t>compute</w:t>
      </w:r>
      <w:r>
        <w:rPr>
          <w:spacing w:val="-10"/>
        </w:rPr>
        <w:t> </w:t>
      </w:r>
      <w:r>
        <w:rPr/>
        <w:t>the</w:t>
      </w:r>
      <w:r>
        <w:rPr>
          <w:spacing w:val="-9"/>
        </w:rPr>
        <w:t> </w:t>
      </w:r>
      <w:r>
        <w:rPr/>
        <w:t>radiance</w:t>
      </w:r>
      <w:r>
        <w:rPr>
          <w:spacing w:val="-10"/>
        </w:rPr>
        <w:t> </w:t>
      </w:r>
      <w:r>
        <w:rPr/>
        <w:t>from</w:t>
      </w:r>
      <w:r>
        <w:rPr>
          <w:spacing w:val="-9"/>
        </w:rPr>
        <w:t> </w:t>
      </w:r>
      <w:r>
        <w:rPr/>
        <w:t>the</w:t>
      </w:r>
      <w:r>
        <w:rPr>
          <w:spacing w:val="-10"/>
        </w:rPr>
        <w:t> </w:t>
      </w:r>
      <w:r>
        <w:rPr/>
        <w:t>shaded surface</w:t>
      </w:r>
      <w:r>
        <w:rPr>
          <w:spacing w:val="-8"/>
        </w:rPr>
        <w:t> </w:t>
      </w:r>
      <w:r>
        <w:rPr/>
        <w:t>point</w:t>
      </w:r>
      <w:r>
        <w:rPr>
          <w:spacing w:val="-8"/>
        </w:rPr>
        <w:t> </w:t>
      </w:r>
      <w:r>
        <w:rPr/>
        <w:t>to</w:t>
      </w:r>
      <w:r>
        <w:rPr>
          <w:spacing w:val="-8"/>
        </w:rPr>
        <w:t> </w:t>
      </w:r>
      <w:r>
        <w:rPr/>
        <w:t>the</w:t>
      </w:r>
      <w:r>
        <w:rPr>
          <w:spacing w:val="-8"/>
        </w:rPr>
        <w:t> </w:t>
      </w:r>
      <w:r>
        <w:rPr/>
        <w:t>camera</w:t>
      </w:r>
      <w:r>
        <w:rPr>
          <w:spacing w:val="-8"/>
        </w:rPr>
        <w:t> </w:t>
      </w:r>
      <w:r>
        <w:rPr/>
        <w:t>position.</w:t>
      </w:r>
      <w:r>
        <w:rPr>
          <w:spacing w:val="9"/>
        </w:rPr>
        <w:t> </w:t>
      </w:r>
      <w:r>
        <w:rPr/>
        <w:t>This</w:t>
      </w:r>
      <w:r>
        <w:rPr>
          <w:spacing w:val="-8"/>
        </w:rPr>
        <w:t> </w:t>
      </w:r>
      <w:r>
        <w:rPr/>
        <w:t>simulates</w:t>
      </w:r>
      <w:r>
        <w:rPr>
          <w:spacing w:val="-8"/>
        </w:rPr>
        <w:t> </w:t>
      </w:r>
      <w:r>
        <w:rPr/>
        <w:t>a</w:t>
      </w:r>
      <w:r>
        <w:rPr>
          <w:spacing w:val="-8"/>
        </w:rPr>
        <w:t> </w:t>
      </w:r>
      <w:r>
        <w:rPr/>
        <w:t>simplified</w:t>
      </w:r>
      <w:r>
        <w:rPr>
          <w:spacing w:val="-7"/>
        </w:rPr>
        <w:t> </w:t>
      </w:r>
      <w:r>
        <w:rPr/>
        <w:t>model</w:t>
      </w:r>
      <w:r>
        <w:rPr>
          <w:spacing w:val="-8"/>
        </w:rPr>
        <w:t> </w:t>
      </w:r>
      <w:r>
        <w:rPr/>
        <w:t>of</w:t>
      </w:r>
      <w:r>
        <w:rPr>
          <w:spacing w:val="-8"/>
        </w:rPr>
        <w:t> </w:t>
      </w:r>
      <w:r>
        <w:rPr/>
        <w:t>an</w:t>
      </w:r>
      <w:r>
        <w:rPr>
          <w:spacing w:val="-8"/>
        </w:rPr>
        <w:t> </w:t>
      </w:r>
      <w:r>
        <w:rPr/>
        <w:t>imaging system</w:t>
      </w:r>
      <w:r>
        <w:rPr>
          <w:spacing w:val="13"/>
        </w:rPr>
        <w:t> </w:t>
      </w:r>
      <w:r>
        <w:rPr/>
        <w:t>such</w:t>
      </w:r>
      <w:r>
        <w:rPr>
          <w:spacing w:val="13"/>
        </w:rPr>
        <w:t> </w:t>
      </w:r>
      <w:r>
        <w:rPr/>
        <w:t>as</w:t>
      </w:r>
      <w:r>
        <w:rPr>
          <w:spacing w:val="13"/>
        </w:rPr>
        <w:t> </w:t>
      </w:r>
      <w:r>
        <w:rPr/>
        <w:t>a</w:t>
      </w:r>
      <w:r>
        <w:rPr>
          <w:spacing w:val="13"/>
        </w:rPr>
        <w:t> </w:t>
      </w:r>
      <w:r>
        <w:rPr/>
        <w:t>film</w:t>
      </w:r>
      <w:r>
        <w:rPr>
          <w:spacing w:val="14"/>
        </w:rPr>
        <w:t> </w:t>
      </w:r>
      <w:r>
        <w:rPr/>
        <w:t>camera,</w:t>
      </w:r>
      <w:r>
        <w:rPr>
          <w:spacing w:val="13"/>
        </w:rPr>
        <w:t> </w:t>
      </w:r>
      <w:r>
        <w:rPr/>
        <w:t>digital</w:t>
      </w:r>
      <w:r>
        <w:rPr>
          <w:spacing w:val="13"/>
        </w:rPr>
        <w:t> </w:t>
      </w:r>
      <w:r>
        <w:rPr/>
        <w:t>camera,</w:t>
      </w:r>
      <w:r>
        <w:rPr>
          <w:spacing w:val="13"/>
        </w:rPr>
        <w:t> </w:t>
      </w:r>
      <w:r>
        <w:rPr/>
        <w:t>or</w:t>
      </w:r>
      <w:r>
        <w:rPr>
          <w:spacing w:val="13"/>
        </w:rPr>
        <w:t> </w:t>
      </w:r>
      <w:r>
        <w:rPr/>
        <w:t>human</w:t>
      </w:r>
      <w:r>
        <w:rPr>
          <w:spacing w:val="14"/>
        </w:rPr>
        <w:t> </w:t>
      </w:r>
      <w:r>
        <w:rPr/>
        <w:t>eye.</w:t>
      </w:r>
    </w:p>
    <w:p>
      <w:pPr>
        <w:pStyle w:val="BodyText"/>
        <w:spacing w:line="252" w:lineRule="auto" w:before="1"/>
        <w:ind w:left="943" w:right="441" w:firstLine="298"/>
        <w:jc w:val="both"/>
      </w:pPr>
      <w:r>
        <w:rPr/>
        <w:t>Such systems contain a sensor surface composed of many discrete small sensors. Examples include rods and cones in the eye, photodiodes in a digital camera, or dye particles in film. Each of these sensors detects the irradiance </w:t>
      </w:r>
      <w:r>
        <w:rPr>
          <w:spacing w:val="-3"/>
        </w:rPr>
        <w:t>value over </w:t>
      </w:r>
      <w:r>
        <w:rPr/>
        <w:t>its surface and</w:t>
      </w:r>
      <w:r>
        <w:rPr>
          <w:spacing w:val="-10"/>
        </w:rPr>
        <w:t> </w:t>
      </w:r>
      <w:r>
        <w:rPr/>
        <w:t>produces</w:t>
      </w:r>
      <w:r>
        <w:rPr>
          <w:spacing w:val="-9"/>
        </w:rPr>
        <w:t> </w:t>
      </w:r>
      <w:r>
        <w:rPr/>
        <w:t>a</w:t>
      </w:r>
      <w:r>
        <w:rPr>
          <w:spacing w:val="-9"/>
        </w:rPr>
        <w:t> </w:t>
      </w:r>
      <w:r>
        <w:rPr/>
        <w:t>color</w:t>
      </w:r>
      <w:r>
        <w:rPr>
          <w:spacing w:val="-9"/>
        </w:rPr>
        <w:t> </w:t>
      </w:r>
      <w:r>
        <w:rPr/>
        <w:t>signal.</w:t>
      </w:r>
      <w:r>
        <w:rPr>
          <w:spacing w:val="4"/>
        </w:rPr>
        <w:t> </w:t>
      </w:r>
      <w:r>
        <w:rPr/>
        <w:t>Irradiance</w:t>
      </w:r>
      <w:r>
        <w:rPr>
          <w:spacing w:val="-9"/>
        </w:rPr>
        <w:t> </w:t>
      </w:r>
      <w:r>
        <w:rPr/>
        <w:t>sensors</w:t>
      </w:r>
      <w:r>
        <w:rPr>
          <w:spacing w:val="-9"/>
        </w:rPr>
        <w:t> </w:t>
      </w:r>
      <w:r>
        <w:rPr/>
        <w:t>themselves</w:t>
      </w:r>
      <w:r>
        <w:rPr>
          <w:spacing w:val="-10"/>
        </w:rPr>
        <w:t> </w:t>
      </w:r>
      <w:r>
        <w:rPr/>
        <w:t>cannot</w:t>
      </w:r>
      <w:r>
        <w:rPr>
          <w:spacing w:val="-9"/>
        </w:rPr>
        <w:t> </w:t>
      </w:r>
      <w:r>
        <w:rPr/>
        <w:t>produce</w:t>
      </w:r>
      <w:r>
        <w:rPr>
          <w:spacing w:val="-9"/>
        </w:rPr>
        <w:t> </w:t>
      </w:r>
      <w:r>
        <w:rPr/>
        <w:t>an</w:t>
      </w:r>
      <w:r>
        <w:rPr>
          <w:spacing w:val="-9"/>
        </w:rPr>
        <w:t> </w:t>
      </w:r>
      <w:r>
        <w:rPr/>
        <w:t>image, since they average light rays from all incoming directions. </w:t>
      </w:r>
      <w:r>
        <w:rPr>
          <w:spacing w:val="-6"/>
        </w:rPr>
        <w:t>For </w:t>
      </w:r>
      <w:r>
        <w:rPr/>
        <w:t>this reason, a full imaging</w:t>
      </w:r>
      <w:r>
        <w:rPr>
          <w:spacing w:val="-11"/>
        </w:rPr>
        <w:t> </w:t>
      </w:r>
      <w:r>
        <w:rPr/>
        <w:t>system</w:t>
      </w:r>
      <w:r>
        <w:rPr>
          <w:spacing w:val="-11"/>
        </w:rPr>
        <w:t> </w:t>
      </w:r>
      <w:r>
        <w:rPr/>
        <w:t>includes</w:t>
      </w:r>
      <w:r>
        <w:rPr>
          <w:spacing w:val="-11"/>
        </w:rPr>
        <w:t> </w:t>
      </w:r>
      <w:r>
        <w:rPr/>
        <w:t>a</w:t>
      </w:r>
      <w:r>
        <w:rPr>
          <w:spacing w:val="-11"/>
        </w:rPr>
        <w:t> </w:t>
      </w:r>
      <w:r>
        <w:rPr/>
        <w:t>light-proof</w:t>
      </w:r>
      <w:r>
        <w:rPr>
          <w:spacing w:val="-11"/>
        </w:rPr>
        <w:t> </w:t>
      </w:r>
      <w:r>
        <w:rPr/>
        <w:t>enclosure</w:t>
      </w:r>
      <w:r>
        <w:rPr>
          <w:spacing w:val="-11"/>
        </w:rPr>
        <w:t> </w:t>
      </w:r>
      <w:r>
        <w:rPr/>
        <w:t>with</w:t>
      </w:r>
      <w:r>
        <w:rPr>
          <w:spacing w:val="-11"/>
        </w:rPr>
        <w:t> </w:t>
      </w:r>
      <w:r>
        <w:rPr/>
        <w:t>a</w:t>
      </w:r>
      <w:r>
        <w:rPr>
          <w:spacing w:val="-11"/>
        </w:rPr>
        <w:t> </w:t>
      </w:r>
      <w:r>
        <w:rPr/>
        <w:t>single</w:t>
      </w:r>
      <w:r>
        <w:rPr>
          <w:spacing w:val="-11"/>
        </w:rPr>
        <w:t> </w:t>
      </w:r>
      <w:r>
        <w:rPr/>
        <w:t>small</w:t>
      </w:r>
      <w:r>
        <w:rPr>
          <w:spacing w:val="-11"/>
        </w:rPr>
        <w:t> </w:t>
      </w:r>
      <w:r>
        <w:rPr>
          <w:rFonts w:ascii="Times New Roman"/>
          <w:i/>
          <w:spacing w:val="-3"/>
        </w:rPr>
        <w:t>aperture</w:t>
      </w:r>
      <w:r>
        <w:rPr>
          <w:rFonts w:ascii="Times New Roman"/>
          <w:i/>
          <w:spacing w:val="-13"/>
        </w:rPr>
        <w:t> </w:t>
      </w:r>
      <w:r>
        <w:rPr/>
        <w:t>(opening) that restricts the directions from which light can enter and strike the sensors. A lens placed at the aperture focuses the light so that each sensor receives light from only a small</w:t>
      </w:r>
      <w:r>
        <w:rPr>
          <w:spacing w:val="-14"/>
        </w:rPr>
        <w:t> </w:t>
      </w:r>
      <w:r>
        <w:rPr/>
        <w:t>set</w:t>
      </w:r>
      <w:r>
        <w:rPr>
          <w:spacing w:val="-13"/>
        </w:rPr>
        <w:t> </w:t>
      </w:r>
      <w:r>
        <w:rPr/>
        <w:t>of</w:t>
      </w:r>
      <w:r>
        <w:rPr>
          <w:spacing w:val="-14"/>
        </w:rPr>
        <w:t> </w:t>
      </w:r>
      <w:r>
        <w:rPr/>
        <w:t>incoming</w:t>
      </w:r>
      <w:r>
        <w:rPr>
          <w:spacing w:val="-14"/>
        </w:rPr>
        <w:t> </w:t>
      </w:r>
      <w:r>
        <w:rPr/>
        <w:t>directions.</w:t>
      </w:r>
      <w:r>
        <w:rPr>
          <w:spacing w:val="3"/>
        </w:rPr>
        <w:t> </w:t>
      </w:r>
      <w:r>
        <w:rPr/>
        <w:t>The</w:t>
      </w:r>
      <w:r>
        <w:rPr>
          <w:spacing w:val="-14"/>
        </w:rPr>
        <w:t> </w:t>
      </w:r>
      <w:r>
        <w:rPr/>
        <w:t>enclosure,</w:t>
      </w:r>
      <w:r>
        <w:rPr>
          <w:spacing w:val="-13"/>
        </w:rPr>
        <w:t> </w:t>
      </w:r>
      <w:r>
        <w:rPr/>
        <w:t>aperture,</w:t>
      </w:r>
      <w:r>
        <w:rPr>
          <w:spacing w:val="-12"/>
        </w:rPr>
        <w:t> </w:t>
      </w:r>
      <w:r>
        <w:rPr/>
        <w:t>and</w:t>
      </w:r>
      <w:r>
        <w:rPr>
          <w:spacing w:val="-14"/>
        </w:rPr>
        <w:t> </w:t>
      </w:r>
      <w:r>
        <w:rPr/>
        <w:t>lens</w:t>
      </w:r>
      <w:r>
        <w:rPr>
          <w:spacing w:val="-13"/>
        </w:rPr>
        <w:t> </w:t>
      </w:r>
      <w:r>
        <w:rPr>
          <w:spacing w:val="-3"/>
        </w:rPr>
        <w:t>have</w:t>
      </w:r>
      <w:r>
        <w:rPr>
          <w:spacing w:val="-14"/>
        </w:rPr>
        <w:t> </w:t>
      </w:r>
      <w:r>
        <w:rPr/>
        <w:t>the</w:t>
      </w:r>
      <w:r>
        <w:rPr>
          <w:spacing w:val="-13"/>
        </w:rPr>
        <w:t> </w:t>
      </w:r>
      <w:r>
        <w:rPr/>
        <w:t>combined effect</w:t>
      </w:r>
      <w:r>
        <w:rPr>
          <w:spacing w:val="30"/>
        </w:rPr>
        <w:t> </w:t>
      </w:r>
      <w:r>
        <w:rPr/>
        <w:t>of</w:t>
      </w:r>
      <w:r>
        <w:rPr>
          <w:spacing w:val="30"/>
        </w:rPr>
        <w:t> </w:t>
      </w:r>
      <w:r>
        <w:rPr/>
        <w:t>causing</w:t>
      </w:r>
      <w:r>
        <w:rPr>
          <w:spacing w:val="30"/>
        </w:rPr>
        <w:t> </w:t>
      </w:r>
      <w:r>
        <w:rPr/>
        <w:t>the</w:t>
      </w:r>
      <w:r>
        <w:rPr>
          <w:spacing w:val="30"/>
        </w:rPr>
        <w:t> </w:t>
      </w:r>
      <w:r>
        <w:rPr/>
        <w:t>sensors</w:t>
      </w:r>
      <w:r>
        <w:rPr>
          <w:spacing w:val="30"/>
        </w:rPr>
        <w:t> </w:t>
      </w:r>
      <w:r>
        <w:rPr/>
        <w:t>to</w:t>
      </w:r>
      <w:r>
        <w:rPr>
          <w:spacing w:val="30"/>
        </w:rPr>
        <w:t> </w:t>
      </w:r>
      <w:r>
        <w:rPr>
          <w:spacing w:val="2"/>
        </w:rPr>
        <w:t>be</w:t>
      </w:r>
      <w:r>
        <w:rPr>
          <w:spacing w:val="30"/>
        </w:rPr>
        <w:t> </w:t>
      </w:r>
      <w:r>
        <w:rPr>
          <w:rFonts w:ascii="Times New Roman"/>
          <w:i/>
        </w:rPr>
        <w:t>directionally</w:t>
      </w:r>
      <w:r>
        <w:rPr>
          <w:rFonts w:ascii="Times New Roman"/>
          <w:i/>
          <w:spacing w:val="32"/>
        </w:rPr>
        <w:t> </w:t>
      </w:r>
      <w:r>
        <w:rPr>
          <w:rFonts w:ascii="Times New Roman"/>
          <w:i/>
          <w:spacing w:val="-3"/>
        </w:rPr>
        <w:t>specific</w:t>
      </w:r>
      <w:r>
        <w:rPr>
          <w:spacing w:val="-3"/>
        </w:rPr>
        <w:t>.</w:t>
      </w:r>
      <w:r>
        <w:rPr>
          <w:spacing w:val="-2"/>
        </w:rPr>
        <w:t> </w:t>
      </w:r>
      <w:r>
        <w:rPr/>
        <w:t>They</w:t>
      </w:r>
      <w:r>
        <w:rPr>
          <w:spacing w:val="30"/>
        </w:rPr>
        <w:t> </w:t>
      </w:r>
      <w:r>
        <w:rPr/>
        <w:t>average</w:t>
      </w:r>
      <w:r>
        <w:rPr>
          <w:spacing w:val="30"/>
        </w:rPr>
        <w:t> </w:t>
      </w:r>
      <w:r>
        <w:rPr/>
        <w:t>light</w:t>
      </w:r>
      <w:r>
        <w:rPr>
          <w:spacing w:val="30"/>
        </w:rPr>
        <w:t> </w:t>
      </w:r>
      <w:r>
        <w:rPr>
          <w:spacing w:val="-3"/>
        </w:rPr>
        <w:t>over</w:t>
      </w:r>
      <w:r>
        <w:rPr>
          <w:spacing w:val="30"/>
        </w:rPr>
        <w:t> </w:t>
      </w:r>
      <w:r>
        <w:rPr/>
        <w:t>a</w:t>
      </w:r>
    </w:p>
    <w:p>
      <w:pPr>
        <w:spacing w:after="0" w:line="252" w:lineRule="auto"/>
        <w:jc w:val="both"/>
        <w:sectPr>
          <w:headerReference w:type="even" r:id="rId104"/>
          <w:pgSz w:w="12240" w:h="15840"/>
          <w:pgMar w:header="0" w:footer="0" w:top="1500" w:bottom="280" w:left="1720" w:right="1720"/>
        </w:sectPr>
      </w:pPr>
    </w:p>
    <w:p>
      <w:pPr>
        <w:pStyle w:val="BodyText"/>
        <w:spacing w:before="11"/>
        <w:rPr>
          <w:sz w:val="28"/>
        </w:rPr>
      </w:pPr>
    </w:p>
    <w:p>
      <w:pPr>
        <w:pStyle w:val="BodyText"/>
        <w:spacing w:line="252" w:lineRule="auto" w:before="66"/>
        <w:ind w:left="443" w:right="941"/>
        <w:jc w:val="both"/>
      </w:pPr>
      <w:bookmarkStart w:name="_bookmark23" w:id="25"/>
      <w:bookmarkEnd w:id="25"/>
      <w:r>
        <w:rPr/>
      </w:r>
      <w:r>
        <w:rPr/>
        <w:t>small area and a small set of incoming directions. Rather than measuring average irradiance—which as we have seen in </w:t>
      </w:r>
      <w:hyperlink w:history="true" w:anchor="_bookmark0">
        <w:r>
          <w:rPr>
            <w:color w:val="0000FF"/>
          </w:rPr>
          <w:t>Section 8.1.1</w:t>
        </w:r>
      </w:hyperlink>
      <w:r>
        <w:rPr>
          <w:color w:val="0000FF"/>
        </w:rPr>
        <w:t> </w:t>
      </w:r>
      <w:r>
        <w:rPr/>
        <w:t>quantifies the surface density of </w:t>
      </w:r>
      <w:r>
        <w:rPr>
          <w:w w:val="95"/>
        </w:rPr>
        <w:t>light flow from all directions—these sensors measure average radiance, which quantifies </w:t>
      </w:r>
      <w:r>
        <w:rPr/>
        <w:t>the brightness and color of a single ray of light.</w:t>
      </w:r>
    </w:p>
    <w:p>
      <w:pPr>
        <w:pStyle w:val="BodyText"/>
        <w:spacing w:line="252" w:lineRule="auto" w:before="2"/>
        <w:ind w:left="443" w:right="941" w:firstLine="298"/>
        <w:jc w:val="both"/>
      </w:pPr>
      <w:r>
        <w:rPr/>
        <w:t>Historically, rendering has simulated an especially simple imaging sensor called a </w:t>
      </w:r>
      <w:r>
        <w:rPr>
          <w:rFonts w:ascii="Times New Roman" w:hAnsi="Times New Roman"/>
          <w:i/>
        </w:rPr>
        <w:t>pinhole </w:t>
      </w:r>
      <w:r>
        <w:rPr>
          <w:rFonts w:ascii="Times New Roman" w:hAnsi="Times New Roman"/>
          <w:i/>
          <w:spacing w:val="-4"/>
        </w:rPr>
        <w:t>camera</w:t>
      </w:r>
      <w:r>
        <w:rPr>
          <w:spacing w:val="-4"/>
        </w:rPr>
        <w:t>, </w:t>
      </w:r>
      <w:r>
        <w:rPr/>
        <w:t>shown in the top part of </w:t>
      </w:r>
      <w:hyperlink w:history="true" w:anchor="_bookmark24">
        <w:r>
          <w:rPr>
            <w:color w:val="0000FF"/>
          </w:rPr>
          <w:t>Figure 9.16</w:t>
        </w:r>
      </w:hyperlink>
      <w:r>
        <w:rPr/>
        <w:t>. A pinhole camera has an extremely small aperture—in the ideal case, a zero-size mathematical point—and no lens. The point aperture restricts each point on the sensor surface to collect a single ray of light, with a discrete sensor collecting a narrow cone of light rays with its base covering the sensor surface and its apex at the aperture. Rendering systems model pinhole</w:t>
      </w:r>
      <w:r>
        <w:rPr>
          <w:spacing w:val="-6"/>
        </w:rPr>
        <w:t> </w:t>
      </w:r>
      <w:r>
        <w:rPr/>
        <w:t>cameras</w:t>
      </w:r>
      <w:r>
        <w:rPr>
          <w:spacing w:val="-6"/>
        </w:rPr>
        <w:t> </w:t>
      </w:r>
      <w:r>
        <w:rPr/>
        <w:t>in</w:t>
      </w:r>
      <w:r>
        <w:rPr>
          <w:spacing w:val="-5"/>
        </w:rPr>
        <w:t> </w:t>
      </w:r>
      <w:r>
        <w:rPr/>
        <w:t>a</w:t>
      </w:r>
      <w:r>
        <w:rPr>
          <w:spacing w:val="-6"/>
        </w:rPr>
        <w:t> </w:t>
      </w:r>
      <w:r>
        <w:rPr/>
        <w:t>slightly</w:t>
      </w:r>
      <w:r>
        <w:rPr>
          <w:spacing w:val="-6"/>
        </w:rPr>
        <w:t> </w:t>
      </w:r>
      <w:r>
        <w:rPr/>
        <w:t>different</w:t>
      </w:r>
      <w:r>
        <w:rPr>
          <w:spacing w:val="-6"/>
        </w:rPr>
        <w:t> </w:t>
      </w:r>
      <w:r>
        <w:rPr/>
        <w:t>(but</w:t>
      </w:r>
      <w:r>
        <w:rPr>
          <w:spacing w:val="-5"/>
        </w:rPr>
        <w:t> </w:t>
      </w:r>
      <w:r>
        <w:rPr/>
        <w:t>equivalent)</w:t>
      </w:r>
      <w:r>
        <w:rPr>
          <w:spacing w:val="-6"/>
        </w:rPr>
        <w:t> </w:t>
      </w:r>
      <w:r>
        <w:rPr>
          <w:spacing w:val="-8"/>
        </w:rPr>
        <w:t>way,</w:t>
      </w:r>
      <w:r>
        <w:rPr>
          <w:spacing w:val="-5"/>
        </w:rPr>
        <w:t> </w:t>
      </w:r>
      <w:r>
        <w:rPr/>
        <w:t>shown</w:t>
      </w:r>
      <w:r>
        <w:rPr>
          <w:spacing w:val="-5"/>
        </w:rPr>
        <w:t> </w:t>
      </w:r>
      <w:r>
        <w:rPr/>
        <w:t>in</w:t>
      </w:r>
      <w:r>
        <w:rPr>
          <w:spacing w:val="-6"/>
        </w:rPr>
        <w:t> </w:t>
      </w:r>
      <w:r>
        <w:rPr/>
        <w:t>the</w:t>
      </w:r>
      <w:r>
        <w:rPr>
          <w:spacing w:val="-6"/>
        </w:rPr>
        <w:t> </w:t>
      </w:r>
      <w:r>
        <w:rPr/>
        <w:t>middle</w:t>
      </w:r>
      <w:r>
        <w:rPr>
          <w:spacing w:val="-6"/>
        </w:rPr>
        <w:t> </w:t>
      </w:r>
      <w:r>
        <w:rPr/>
        <w:t>part of </w:t>
      </w:r>
      <w:hyperlink w:history="true" w:anchor="_bookmark24">
        <w:r>
          <w:rPr>
            <w:color w:val="0000FF"/>
          </w:rPr>
          <w:t>Figure 9.16</w:t>
        </w:r>
      </w:hyperlink>
      <w:r>
        <w:rPr/>
        <w:t>. The location of the pinhole aperture is represented </w:t>
      </w:r>
      <w:r>
        <w:rPr>
          <w:spacing w:val="-3"/>
        </w:rPr>
        <w:t>by </w:t>
      </w:r>
      <w:r>
        <w:rPr/>
        <w:t>the point </w:t>
      </w:r>
      <w:r>
        <w:rPr>
          <w:rFonts w:ascii="Cambria" w:hAnsi="Cambria"/>
        </w:rPr>
        <w:t>c</w:t>
      </w:r>
      <w:r>
        <w:rPr/>
        <w:t>, often referred to as the “camera position” or “eye position.” This point is also the center</w:t>
      </w:r>
      <w:r>
        <w:rPr>
          <w:spacing w:val="12"/>
        </w:rPr>
        <w:t> </w:t>
      </w:r>
      <w:r>
        <w:rPr/>
        <w:t>of</w:t>
      </w:r>
      <w:r>
        <w:rPr>
          <w:spacing w:val="12"/>
        </w:rPr>
        <w:t> </w:t>
      </w:r>
      <w:r>
        <w:rPr/>
        <w:t>projection</w:t>
      </w:r>
      <w:r>
        <w:rPr>
          <w:spacing w:val="12"/>
        </w:rPr>
        <w:t> </w:t>
      </w:r>
      <w:r>
        <w:rPr/>
        <w:t>for</w:t>
      </w:r>
      <w:r>
        <w:rPr>
          <w:spacing w:val="12"/>
        </w:rPr>
        <w:t> </w:t>
      </w:r>
      <w:r>
        <w:rPr/>
        <w:t>the</w:t>
      </w:r>
      <w:r>
        <w:rPr>
          <w:spacing w:val="12"/>
        </w:rPr>
        <w:t> </w:t>
      </w:r>
      <w:r>
        <w:rPr/>
        <w:t>perspective</w:t>
      </w:r>
      <w:r>
        <w:rPr>
          <w:spacing w:val="12"/>
        </w:rPr>
        <w:t> </w:t>
      </w:r>
      <w:r>
        <w:rPr/>
        <w:t>transform</w:t>
      </w:r>
      <w:r>
        <w:rPr>
          <w:spacing w:val="13"/>
        </w:rPr>
        <w:t> </w:t>
      </w:r>
      <w:r>
        <w:rPr/>
        <w:t>(</w:t>
      </w:r>
      <w:hyperlink w:history="true" w:anchor="_bookmark0">
        <w:r>
          <w:rPr>
            <w:color w:val="0000FF"/>
          </w:rPr>
          <w:t>Section</w:t>
        </w:r>
        <w:r>
          <w:rPr>
            <w:color w:val="0000FF"/>
            <w:spacing w:val="12"/>
          </w:rPr>
          <w:t> </w:t>
        </w:r>
        <w:r>
          <w:rPr>
            <w:color w:val="0000FF"/>
          </w:rPr>
          <w:t>4.7.2</w:t>
        </w:r>
      </w:hyperlink>
      <w:r>
        <w:rPr/>
        <w:t>).</w:t>
      </w:r>
    </w:p>
    <w:p>
      <w:pPr>
        <w:pStyle w:val="BodyText"/>
        <w:spacing w:line="252" w:lineRule="auto"/>
        <w:ind w:left="443" w:right="941" w:firstLine="298"/>
        <w:jc w:val="both"/>
      </w:pPr>
      <w:r>
        <w:rPr/>
        <w:t>When rendering, each shading sample corresponds to a single ray and thus to a sample point on the sensor surface. The process of antialiasing (</w:t>
      </w:r>
      <w:hyperlink w:history="true" w:anchor="_bookmark0">
        <w:r>
          <w:rPr>
            <w:color w:val="0000FF"/>
          </w:rPr>
          <w:t>Section 5.4</w:t>
        </w:r>
      </w:hyperlink>
      <w:r>
        <w:rPr/>
        <w:t>) can </w:t>
      </w:r>
      <w:r>
        <w:rPr>
          <w:spacing w:val="2"/>
        </w:rPr>
        <w:t>be </w:t>
      </w:r>
      <w:r>
        <w:rPr/>
        <w:t>interpreted as reconstructing the signal collected </w:t>
      </w:r>
      <w:r>
        <w:rPr>
          <w:spacing w:val="-3"/>
        </w:rPr>
        <w:t>over </w:t>
      </w:r>
      <w:r>
        <w:rPr/>
        <w:t>each discrete sensor surface. </w:t>
      </w:r>
      <w:r>
        <w:rPr>
          <w:spacing w:val="-3"/>
        </w:rPr>
        <w:t>However, </w:t>
      </w:r>
      <w:r>
        <w:rPr/>
        <w:t>since rendering is not bound </w:t>
      </w:r>
      <w:r>
        <w:rPr>
          <w:spacing w:val="-3"/>
        </w:rPr>
        <w:t>by </w:t>
      </w:r>
      <w:r>
        <w:rPr/>
        <w:t>the limitations of physical sensors, </w:t>
      </w:r>
      <w:r>
        <w:rPr>
          <w:spacing w:val="-3"/>
        </w:rPr>
        <w:t>we </w:t>
      </w:r>
      <w:r>
        <w:rPr/>
        <w:t>can treat the process more generally, as the reconstruction of a continuous image signal from discrete samples.</w:t>
      </w:r>
    </w:p>
    <w:p>
      <w:pPr>
        <w:pStyle w:val="BodyText"/>
        <w:spacing w:line="252" w:lineRule="auto"/>
        <w:ind w:left="443" w:right="941" w:firstLine="298"/>
        <w:jc w:val="both"/>
      </w:pPr>
      <w:r>
        <w:rPr/>
        <w:t>Although</w:t>
      </w:r>
      <w:r>
        <w:rPr>
          <w:spacing w:val="-7"/>
        </w:rPr>
        <w:t> </w:t>
      </w:r>
      <w:r>
        <w:rPr/>
        <w:t>actual</w:t>
      </w:r>
      <w:r>
        <w:rPr>
          <w:spacing w:val="-6"/>
        </w:rPr>
        <w:t> </w:t>
      </w:r>
      <w:r>
        <w:rPr/>
        <w:t>pinhole</w:t>
      </w:r>
      <w:r>
        <w:rPr>
          <w:spacing w:val="-7"/>
        </w:rPr>
        <w:t> </w:t>
      </w:r>
      <w:r>
        <w:rPr/>
        <w:t>cameras</w:t>
      </w:r>
      <w:r>
        <w:rPr>
          <w:spacing w:val="-6"/>
        </w:rPr>
        <w:t> </w:t>
      </w:r>
      <w:r>
        <w:rPr>
          <w:spacing w:val="-3"/>
        </w:rPr>
        <w:t>have</w:t>
      </w:r>
      <w:r>
        <w:rPr>
          <w:spacing w:val="-7"/>
        </w:rPr>
        <w:t> </w:t>
      </w:r>
      <w:r>
        <w:rPr/>
        <w:t>been</w:t>
      </w:r>
      <w:r>
        <w:rPr>
          <w:spacing w:val="-6"/>
        </w:rPr>
        <w:t> </w:t>
      </w:r>
      <w:r>
        <w:rPr/>
        <w:t>constructed,</w:t>
      </w:r>
      <w:r>
        <w:rPr>
          <w:spacing w:val="-6"/>
        </w:rPr>
        <w:t> </w:t>
      </w:r>
      <w:r>
        <w:rPr/>
        <w:t>they</w:t>
      </w:r>
      <w:r>
        <w:rPr>
          <w:spacing w:val="-6"/>
        </w:rPr>
        <w:t> </w:t>
      </w:r>
      <w:r>
        <w:rPr/>
        <w:t>are</w:t>
      </w:r>
      <w:r>
        <w:rPr>
          <w:spacing w:val="-7"/>
        </w:rPr>
        <w:t> </w:t>
      </w:r>
      <w:r>
        <w:rPr>
          <w:spacing w:val="2"/>
        </w:rPr>
        <w:t>poor</w:t>
      </w:r>
      <w:r>
        <w:rPr>
          <w:spacing w:val="-6"/>
        </w:rPr>
        <w:t> </w:t>
      </w:r>
      <w:r>
        <w:rPr/>
        <w:t>models</w:t>
      </w:r>
      <w:r>
        <w:rPr>
          <w:spacing w:val="-7"/>
        </w:rPr>
        <w:t> </w:t>
      </w:r>
      <w:r>
        <w:rPr/>
        <w:t>for most cameras used in practice, as well as for the human eye. A model of an imaging system</w:t>
      </w:r>
      <w:r>
        <w:rPr>
          <w:spacing w:val="-11"/>
        </w:rPr>
        <w:t> </w:t>
      </w:r>
      <w:r>
        <w:rPr/>
        <w:t>using</w:t>
      </w:r>
      <w:r>
        <w:rPr>
          <w:spacing w:val="-11"/>
        </w:rPr>
        <w:t> </w:t>
      </w:r>
      <w:r>
        <w:rPr/>
        <w:t>a</w:t>
      </w:r>
      <w:r>
        <w:rPr>
          <w:spacing w:val="-10"/>
        </w:rPr>
        <w:t> </w:t>
      </w:r>
      <w:r>
        <w:rPr/>
        <w:t>lens</w:t>
      </w:r>
      <w:r>
        <w:rPr>
          <w:spacing w:val="-11"/>
        </w:rPr>
        <w:t> </w:t>
      </w:r>
      <w:r>
        <w:rPr/>
        <w:t>is</w:t>
      </w:r>
      <w:r>
        <w:rPr>
          <w:spacing w:val="-10"/>
        </w:rPr>
        <w:t> </w:t>
      </w:r>
      <w:r>
        <w:rPr/>
        <w:t>shown</w:t>
      </w:r>
      <w:r>
        <w:rPr>
          <w:spacing w:val="-11"/>
        </w:rPr>
        <w:t> </w:t>
      </w:r>
      <w:r>
        <w:rPr/>
        <w:t>in</w:t>
      </w:r>
      <w:r>
        <w:rPr>
          <w:spacing w:val="-10"/>
        </w:rPr>
        <w:t> </w:t>
      </w:r>
      <w:r>
        <w:rPr/>
        <w:t>the</w:t>
      </w:r>
      <w:r>
        <w:rPr>
          <w:spacing w:val="-11"/>
        </w:rPr>
        <w:t> </w:t>
      </w:r>
      <w:r>
        <w:rPr/>
        <w:t>bottom</w:t>
      </w:r>
      <w:r>
        <w:rPr>
          <w:spacing w:val="-10"/>
        </w:rPr>
        <w:t> </w:t>
      </w:r>
      <w:r>
        <w:rPr/>
        <w:t>part</w:t>
      </w:r>
      <w:r>
        <w:rPr>
          <w:spacing w:val="-11"/>
        </w:rPr>
        <w:t> </w:t>
      </w:r>
      <w:r>
        <w:rPr/>
        <w:t>of</w:t>
      </w:r>
      <w:r>
        <w:rPr>
          <w:spacing w:val="-10"/>
        </w:rPr>
        <w:t> </w:t>
      </w:r>
      <w:hyperlink w:history="true" w:anchor="_bookmark24">
        <w:r>
          <w:rPr>
            <w:color w:val="0000FF"/>
          </w:rPr>
          <w:t>Figure</w:t>
        </w:r>
        <w:r>
          <w:rPr>
            <w:color w:val="0000FF"/>
            <w:spacing w:val="-11"/>
          </w:rPr>
          <w:t> </w:t>
        </w:r>
        <w:r>
          <w:rPr>
            <w:color w:val="0000FF"/>
          </w:rPr>
          <w:t>9.16</w:t>
        </w:r>
      </w:hyperlink>
      <w:r>
        <w:rPr/>
        <w:t>.</w:t>
      </w:r>
      <w:r>
        <w:rPr>
          <w:spacing w:val="11"/>
        </w:rPr>
        <w:t> </w:t>
      </w:r>
      <w:r>
        <w:rPr/>
        <w:t>Including</w:t>
      </w:r>
      <w:r>
        <w:rPr>
          <w:spacing w:val="-11"/>
        </w:rPr>
        <w:t> </w:t>
      </w:r>
      <w:r>
        <w:rPr/>
        <w:t>a</w:t>
      </w:r>
      <w:r>
        <w:rPr>
          <w:spacing w:val="-10"/>
        </w:rPr>
        <w:t> </w:t>
      </w:r>
      <w:r>
        <w:rPr/>
        <w:t>lens</w:t>
      </w:r>
      <w:r>
        <w:rPr>
          <w:spacing w:val="-11"/>
        </w:rPr>
        <w:t> </w:t>
      </w:r>
      <w:r>
        <w:rPr/>
        <w:t>allows for the use of a larger aperture, which greatly increases the amount of light collected </w:t>
      </w:r>
      <w:r>
        <w:rPr>
          <w:spacing w:val="-3"/>
        </w:rPr>
        <w:t>by </w:t>
      </w:r>
      <w:r>
        <w:rPr/>
        <w:t>the imaging system. </w:t>
      </w:r>
      <w:r>
        <w:rPr>
          <w:spacing w:val="-3"/>
        </w:rPr>
        <w:t>However, </w:t>
      </w:r>
      <w:r>
        <w:rPr/>
        <w:t>it also causes the camera to </w:t>
      </w:r>
      <w:r>
        <w:rPr>
          <w:spacing w:val="-3"/>
        </w:rPr>
        <w:t>have </w:t>
      </w:r>
      <w:r>
        <w:rPr/>
        <w:t>a limited depth of field</w:t>
      </w:r>
      <w:r>
        <w:rPr>
          <w:spacing w:val="14"/>
        </w:rPr>
        <w:t> </w:t>
      </w:r>
      <w:r>
        <w:rPr/>
        <w:t>(</w:t>
      </w:r>
      <w:hyperlink w:history="true" w:anchor="_bookmark0">
        <w:r>
          <w:rPr>
            <w:color w:val="0000FF"/>
          </w:rPr>
          <w:t>Section</w:t>
        </w:r>
        <w:r>
          <w:rPr>
            <w:color w:val="0000FF"/>
            <w:spacing w:val="14"/>
          </w:rPr>
          <w:t> </w:t>
        </w:r>
        <w:r>
          <w:rPr>
            <w:color w:val="0000FF"/>
          </w:rPr>
          <w:t>12.4</w:t>
        </w:r>
      </w:hyperlink>
      <w:r>
        <w:rPr/>
        <w:t>),</w:t>
      </w:r>
      <w:r>
        <w:rPr>
          <w:spacing w:val="14"/>
        </w:rPr>
        <w:t> </w:t>
      </w:r>
      <w:r>
        <w:rPr/>
        <w:t>blurring</w:t>
      </w:r>
      <w:r>
        <w:rPr>
          <w:spacing w:val="14"/>
        </w:rPr>
        <w:t> </w:t>
      </w:r>
      <w:r>
        <w:rPr/>
        <w:t>objects</w:t>
      </w:r>
      <w:r>
        <w:rPr>
          <w:spacing w:val="15"/>
        </w:rPr>
        <w:t> </w:t>
      </w:r>
      <w:r>
        <w:rPr/>
        <w:t>that</w:t>
      </w:r>
      <w:r>
        <w:rPr>
          <w:spacing w:val="14"/>
        </w:rPr>
        <w:t> </w:t>
      </w:r>
      <w:r>
        <w:rPr/>
        <w:t>are</w:t>
      </w:r>
      <w:r>
        <w:rPr>
          <w:spacing w:val="14"/>
        </w:rPr>
        <w:t> </w:t>
      </w:r>
      <w:r>
        <w:rPr/>
        <w:t>too</w:t>
      </w:r>
      <w:r>
        <w:rPr>
          <w:spacing w:val="14"/>
        </w:rPr>
        <w:t> </w:t>
      </w:r>
      <w:r>
        <w:rPr/>
        <w:t>near</w:t>
      </w:r>
      <w:r>
        <w:rPr>
          <w:spacing w:val="14"/>
        </w:rPr>
        <w:t> </w:t>
      </w:r>
      <w:r>
        <w:rPr/>
        <w:t>or</w:t>
      </w:r>
      <w:r>
        <w:rPr>
          <w:spacing w:val="15"/>
        </w:rPr>
        <w:t> </w:t>
      </w:r>
      <w:r>
        <w:rPr/>
        <w:t>too</w:t>
      </w:r>
      <w:r>
        <w:rPr>
          <w:spacing w:val="14"/>
        </w:rPr>
        <w:t> </w:t>
      </w:r>
      <w:r>
        <w:rPr/>
        <w:t>far.</w:t>
      </w:r>
    </w:p>
    <w:p>
      <w:pPr>
        <w:pStyle w:val="BodyText"/>
        <w:spacing w:line="252" w:lineRule="auto"/>
        <w:ind w:left="443" w:right="941" w:firstLine="298"/>
        <w:jc w:val="both"/>
      </w:pPr>
      <w:r>
        <w:rPr/>
        <w:t>The</w:t>
      </w:r>
      <w:r>
        <w:rPr>
          <w:spacing w:val="-15"/>
        </w:rPr>
        <w:t> </w:t>
      </w:r>
      <w:r>
        <w:rPr/>
        <w:t>lens</w:t>
      </w:r>
      <w:r>
        <w:rPr>
          <w:spacing w:val="-15"/>
        </w:rPr>
        <w:t> </w:t>
      </w:r>
      <w:r>
        <w:rPr/>
        <w:t>has</w:t>
      </w:r>
      <w:r>
        <w:rPr>
          <w:spacing w:val="-15"/>
        </w:rPr>
        <w:t> </w:t>
      </w:r>
      <w:r>
        <w:rPr/>
        <w:t>an</w:t>
      </w:r>
      <w:r>
        <w:rPr>
          <w:spacing w:val="-15"/>
        </w:rPr>
        <w:t> </w:t>
      </w:r>
      <w:r>
        <w:rPr/>
        <w:t>additional</w:t>
      </w:r>
      <w:r>
        <w:rPr>
          <w:spacing w:val="-15"/>
        </w:rPr>
        <w:t> </w:t>
      </w:r>
      <w:r>
        <w:rPr/>
        <w:t>effect</w:t>
      </w:r>
      <w:r>
        <w:rPr>
          <w:spacing w:val="-15"/>
        </w:rPr>
        <w:t> </w:t>
      </w:r>
      <w:r>
        <w:rPr/>
        <w:t>aside</w:t>
      </w:r>
      <w:r>
        <w:rPr>
          <w:spacing w:val="-15"/>
        </w:rPr>
        <w:t> </w:t>
      </w:r>
      <w:r>
        <w:rPr/>
        <w:t>from</w:t>
      </w:r>
      <w:r>
        <w:rPr>
          <w:spacing w:val="-15"/>
        </w:rPr>
        <w:t> </w:t>
      </w:r>
      <w:r>
        <w:rPr/>
        <w:t>limiting</w:t>
      </w:r>
      <w:r>
        <w:rPr>
          <w:spacing w:val="-15"/>
        </w:rPr>
        <w:t> </w:t>
      </w:r>
      <w:r>
        <w:rPr/>
        <w:t>the</w:t>
      </w:r>
      <w:r>
        <w:rPr>
          <w:spacing w:val="-15"/>
        </w:rPr>
        <w:t> </w:t>
      </w:r>
      <w:r>
        <w:rPr/>
        <w:t>depth</w:t>
      </w:r>
      <w:r>
        <w:rPr>
          <w:spacing w:val="-15"/>
        </w:rPr>
        <w:t> </w:t>
      </w:r>
      <w:r>
        <w:rPr/>
        <w:t>of</w:t>
      </w:r>
      <w:r>
        <w:rPr>
          <w:spacing w:val="-15"/>
        </w:rPr>
        <w:t> </w:t>
      </w:r>
      <w:r>
        <w:rPr/>
        <w:t>field.</w:t>
      </w:r>
      <w:r>
        <w:rPr>
          <w:spacing w:val="5"/>
        </w:rPr>
        <w:t> </w:t>
      </w:r>
      <w:r>
        <w:rPr/>
        <w:t>Each</w:t>
      </w:r>
      <w:r>
        <w:rPr>
          <w:spacing w:val="-15"/>
        </w:rPr>
        <w:t> </w:t>
      </w:r>
      <w:r>
        <w:rPr/>
        <w:t>sensor location receives a cone of light rays, even for points that are in perfect focus. The idealized</w:t>
      </w:r>
      <w:r>
        <w:rPr>
          <w:spacing w:val="-12"/>
        </w:rPr>
        <w:t> </w:t>
      </w:r>
      <w:r>
        <w:rPr/>
        <w:t>model</w:t>
      </w:r>
      <w:r>
        <w:rPr>
          <w:spacing w:val="-12"/>
        </w:rPr>
        <w:t> </w:t>
      </w:r>
      <w:r>
        <w:rPr/>
        <w:t>where</w:t>
      </w:r>
      <w:r>
        <w:rPr>
          <w:spacing w:val="-12"/>
        </w:rPr>
        <w:t> </w:t>
      </w:r>
      <w:r>
        <w:rPr/>
        <w:t>each</w:t>
      </w:r>
      <w:r>
        <w:rPr>
          <w:spacing w:val="-12"/>
        </w:rPr>
        <w:t> </w:t>
      </w:r>
      <w:r>
        <w:rPr/>
        <w:t>shading</w:t>
      </w:r>
      <w:r>
        <w:rPr>
          <w:spacing w:val="-12"/>
        </w:rPr>
        <w:t> </w:t>
      </w:r>
      <w:r>
        <w:rPr/>
        <w:t>sample</w:t>
      </w:r>
      <w:r>
        <w:rPr>
          <w:spacing w:val="-12"/>
        </w:rPr>
        <w:t> </w:t>
      </w:r>
      <w:r>
        <w:rPr/>
        <w:t>represents</w:t>
      </w:r>
      <w:r>
        <w:rPr>
          <w:spacing w:val="-12"/>
        </w:rPr>
        <w:t> </w:t>
      </w:r>
      <w:r>
        <w:rPr/>
        <w:t>a</w:t>
      </w:r>
      <w:r>
        <w:rPr>
          <w:spacing w:val="-12"/>
        </w:rPr>
        <w:t> </w:t>
      </w:r>
      <w:r>
        <w:rPr/>
        <w:t>single</w:t>
      </w:r>
      <w:r>
        <w:rPr>
          <w:spacing w:val="-12"/>
        </w:rPr>
        <w:t> </w:t>
      </w:r>
      <w:r>
        <w:rPr/>
        <w:t>viewing</w:t>
      </w:r>
      <w:r>
        <w:rPr>
          <w:spacing w:val="-12"/>
        </w:rPr>
        <w:t> </w:t>
      </w:r>
      <w:r>
        <w:rPr/>
        <w:t>ray</w:t>
      </w:r>
      <w:r>
        <w:rPr>
          <w:spacing w:val="-12"/>
        </w:rPr>
        <w:t> </w:t>
      </w:r>
      <w:r>
        <w:rPr/>
        <w:t>can</w:t>
      </w:r>
      <w:r>
        <w:rPr>
          <w:spacing w:val="-12"/>
        </w:rPr>
        <w:t> </w:t>
      </w:r>
      <w:r>
        <w:rPr/>
        <w:t>some- times</w:t>
      </w:r>
      <w:r>
        <w:rPr>
          <w:spacing w:val="-13"/>
        </w:rPr>
        <w:t> </w:t>
      </w:r>
      <w:r>
        <w:rPr/>
        <w:t>introduce</w:t>
      </w:r>
      <w:r>
        <w:rPr>
          <w:spacing w:val="-12"/>
        </w:rPr>
        <w:t> </w:t>
      </w:r>
      <w:r>
        <w:rPr/>
        <w:t>mathematical</w:t>
      </w:r>
      <w:r>
        <w:rPr>
          <w:spacing w:val="-12"/>
        </w:rPr>
        <w:t> </w:t>
      </w:r>
      <w:r>
        <w:rPr/>
        <w:t>singularities,</w:t>
      </w:r>
      <w:r>
        <w:rPr>
          <w:spacing w:val="-12"/>
        </w:rPr>
        <w:t> </w:t>
      </w:r>
      <w:r>
        <w:rPr/>
        <w:t>numerical</w:t>
      </w:r>
      <w:r>
        <w:rPr>
          <w:spacing w:val="-12"/>
        </w:rPr>
        <w:t> </w:t>
      </w:r>
      <w:r>
        <w:rPr/>
        <w:t>instabilities,</w:t>
      </w:r>
      <w:r>
        <w:rPr>
          <w:spacing w:val="-12"/>
        </w:rPr>
        <w:t> </w:t>
      </w:r>
      <w:r>
        <w:rPr/>
        <w:t>or</w:t>
      </w:r>
      <w:r>
        <w:rPr>
          <w:spacing w:val="-12"/>
        </w:rPr>
        <w:t> </w:t>
      </w:r>
      <w:r>
        <w:rPr/>
        <w:t>visual</w:t>
      </w:r>
      <w:r>
        <w:rPr>
          <w:spacing w:val="-12"/>
        </w:rPr>
        <w:t> </w:t>
      </w:r>
      <w:r>
        <w:rPr/>
        <w:t>aliasing. Keeping</w:t>
      </w:r>
      <w:r>
        <w:rPr>
          <w:spacing w:val="-3"/>
        </w:rPr>
        <w:t> </w:t>
      </w:r>
      <w:r>
        <w:rPr/>
        <w:t>the</w:t>
      </w:r>
      <w:r>
        <w:rPr>
          <w:spacing w:val="-3"/>
        </w:rPr>
        <w:t> </w:t>
      </w:r>
      <w:r>
        <w:rPr/>
        <w:t>physical</w:t>
      </w:r>
      <w:r>
        <w:rPr>
          <w:spacing w:val="-3"/>
        </w:rPr>
        <w:t> </w:t>
      </w:r>
      <w:r>
        <w:rPr/>
        <w:t>model</w:t>
      </w:r>
      <w:r>
        <w:rPr>
          <w:spacing w:val="-3"/>
        </w:rPr>
        <w:t> </w:t>
      </w:r>
      <w:r>
        <w:rPr/>
        <w:t>in</w:t>
      </w:r>
      <w:r>
        <w:rPr>
          <w:spacing w:val="-3"/>
        </w:rPr>
        <w:t> </w:t>
      </w:r>
      <w:r>
        <w:rPr/>
        <w:t>mind</w:t>
      </w:r>
      <w:r>
        <w:rPr>
          <w:spacing w:val="-3"/>
        </w:rPr>
        <w:t> </w:t>
      </w:r>
      <w:r>
        <w:rPr/>
        <w:t>when</w:t>
      </w:r>
      <w:r>
        <w:rPr>
          <w:spacing w:val="-3"/>
        </w:rPr>
        <w:t> we</w:t>
      </w:r>
      <w:r>
        <w:rPr>
          <w:spacing w:val="-2"/>
        </w:rPr>
        <w:t> </w:t>
      </w:r>
      <w:r>
        <w:rPr/>
        <w:t>render</w:t>
      </w:r>
      <w:r>
        <w:rPr>
          <w:spacing w:val="-3"/>
        </w:rPr>
        <w:t> </w:t>
      </w:r>
      <w:r>
        <w:rPr/>
        <w:t>images</w:t>
      </w:r>
      <w:r>
        <w:rPr>
          <w:spacing w:val="-3"/>
        </w:rPr>
        <w:t> </w:t>
      </w:r>
      <w:r>
        <w:rPr/>
        <w:t>can</w:t>
      </w:r>
      <w:r>
        <w:rPr>
          <w:spacing w:val="-3"/>
        </w:rPr>
        <w:t> </w:t>
      </w:r>
      <w:r>
        <w:rPr/>
        <w:t>help</w:t>
      </w:r>
      <w:r>
        <w:rPr>
          <w:spacing w:val="-3"/>
        </w:rPr>
        <w:t> </w:t>
      </w:r>
      <w:r>
        <w:rPr/>
        <w:t>us</w:t>
      </w:r>
      <w:r>
        <w:rPr>
          <w:spacing w:val="-3"/>
        </w:rPr>
        <w:t> </w:t>
      </w:r>
      <w:r>
        <w:rPr/>
        <w:t>identify</w:t>
      </w:r>
      <w:r>
        <w:rPr>
          <w:spacing w:val="-3"/>
        </w:rPr>
        <w:t> </w:t>
      </w:r>
      <w:r>
        <w:rPr/>
        <w:t>and resolve such</w:t>
      </w:r>
      <w:r>
        <w:rPr>
          <w:spacing w:val="-15"/>
        </w:rPr>
        <w:t> </w:t>
      </w:r>
      <w:r>
        <w:rPr/>
        <w:t>issues.</w:t>
      </w:r>
    </w:p>
    <w:p>
      <w:pPr>
        <w:pStyle w:val="BodyText"/>
      </w:pPr>
    </w:p>
    <w:p>
      <w:pPr>
        <w:pStyle w:val="Heading1"/>
        <w:numPr>
          <w:ilvl w:val="1"/>
          <w:numId w:val="2"/>
        </w:numPr>
        <w:tabs>
          <w:tab w:pos="1181" w:val="left" w:leader="none"/>
          <w:tab w:pos="1182" w:val="left" w:leader="none"/>
        </w:tabs>
        <w:spacing w:line="240" w:lineRule="auto" w:before="176" w:after="0"/>
        <w:ind w:left="1181" w:right="0" w:hanging="739"/>
        <w:jc w:val="left"/>
      </w:pPr>
      <w:hyperlink w:history="true" w:anchor="_bookmark0">
        <w:r>
          <w:rPr>
            <w:color w:val="98727C"/>
          </w:rPr>
          <w:t>The</w:t>
        </w:r>
        <w:r>
          <w:rPr>
            <w:color w:val="98727C"/>
            <w:spacing w:val="1"/>
          </w:rPr>
          <w:t> </w:t>
        </w:r>
        <w:r>
          <w:rPr>
            <w:color w:val="98727C"/>
          </w:rPr>
          <w:t>BRDF</w:t>
        </w:r>
      </w:hyperlink>
    </w:p>
    <w:p>
      <w:pPr>
        <w:pStyle w:val="BodyText"/>
        <w:spacing w:before="145"/>
        <w:ind w:left="443" w:right="941"/>
        <w:jc w:val="both"/>
      </w:pPr>
      <w:r>
        <w:rPr/>
        <w:pict>
          <v:shape style="position:absolute;margin-left:141.746094pt;margin-top:56.519596pt;width:7.75pt;height:17.3pt;mso-position-horizontal-relative:page;mso-position-vertical-relative:paragraph;z-index:-1743462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Ultimately,</w:t>
      </w:r>
      <w:r>
        <w:rPr>
          <w:spacing w:val="-27"/>
        </w:rPr>
        <w:t> </w:t>
      </w:r>
      <w:r>
        <w:rPr/>
        <w:t>physically</w:t>
      </w:r>
      <w:r>
        <w:rPr>
          <w:spacing w:val="-29"/>
        </w:rPr>
        <w:t> </w:t>
      </w:r>
      <w:r>
        <w:rPr/>
        <w:t>based</w:t>
      </w:r>
      <w:r>
        <w:rPr>
          <w:spacing w:val="-28"/>
        </w:rPr>
        <w:t> </w:t>
      </w:r>
      <w:r>
        <w:rPr/>
        <w:t>rendering</w:t>
      </w:r>
      <w:r>
        <w:rPr>
          <w:spacing w:val="-28"/>
        </w:rPr>
        <w:t> </w:t>
      </w:r>
      <w:r>
        <w:rPr/>
        <w:t>comes</w:t>
      </w:r>
      <w:r>
        <w:rPr>
          <w:spacing w:val="-28"/>
        </w:rPr>
        <w:t> </w:t>
      </w:r>
      <w:r>
        <w:rPr/>
        <w:t>down</w:t>
      </w:r>
      <w:r>
        <w:rPr>
          <w:spacing w:val="-28"/>
        </w:rPr>
        <w:t> </w:t>
      </w:r>
      <w:r>
        <w:rPr/>
        <w:t>to</w:t>
      </w:r>
      <w:r>
        <w:rPr>
          <w:spacing w:val="-28"/>
        </w:rPr>
        <w:t> </w:t>
      </w:r>
      <w:r>
        <w:rPr/>
        <w:t>computing</w:t>
      </w:r>
      <w:r>
        <w:rPr>
          <w:spacing w:val="-29"/>
        </w:rPr>
        <w:t> </w:t>
      </w:r>
      <w:r>
        <w:rPr/>
        <w:t>the</w:t>
      </w:r>
      <w:r>
        <w:rPr>
          <w:spacing w:val="-28"/>
        </w:rPr>
        <w:t> </w:t>
      </w:r>
      <w:r>
        <w:rPr/>
        <w:t>radiance</w:t>
      </w:r>
      <w:r>
        <w:rPr>
          <w:spacing w:val="-28"/>
        </w:rPr>
        <w:t> </w:t>
      </w:r>
      <w:r>
        <w:rPr/>
        <w:t>entering the camera along some set of view rays. Using the notation for incoming radiance introduced in </w:t>
      </w:r>
      <w:hyperlink w:history="true" w:anchor="_bookmark0">
        <w:r>
          <w:rPr>
            <w:color w:val="0000FF"/>
          </w:rPr>
          <w:t>Section 8.1.1</w:t>
        </w:r>
      </w:hyperlink>
      <w:r>
        <w:rPr/>
        <w:t>, for a given view ray the quantity </w:t>
      </w:r>
      <w:r>
        <w:rPr>
          <w:spacing w:val="-3"/>
        </w:rPr>
        <w:t>we </w:t>
      </w:r>
      <w:r>
        <w:rPr/>
        <w:t>need to compute is </w:t>
      </w:r>
      <w:r>
        <w:rPr>
          <w:rFonts w:ascii="Times New Roman" w:hAnsi="Times New Roman"/>
          <w:i/>
        </w:rPr>
        <w:t>L</w:t>
      </w:r>
      <w:r>
        <w:rPr>
          <w:i/>
          <w:vertAlign w:val="subscript"/>
        </w:rPr>
        <w:t>i</w:t>
      </w:r>
      <w:r>
        <w:rPr>
          <w:vertAlign w:val="baseline"/>
        </w:rPr>
        <w:t>(</w:t>
      </w:r>
      <w:r>
        <w:rPr>
          <w:rFonts w:ascii="Cambria" w:hAnsi="Cambria"/>
          <w:vertAlign w:val="baseline"/>
        </w:rPr>
        <w:t>c</w:t>
      </w:r>
      <w:r>
        <w:rPr>
          <w:rFonts w:ascii="Times New Roman" w:hAnsi="Times New Roman"/>
          <w:i/>
          <w:vertAlign w:val="baseline"/>
        </w:rPr>
        <w:t>,</w:t>
      </w:r>
      <w:r>
        <w:rPr>
          <w:rFonts w:ascii="Times New Roman" w:hAnsi="Times New Roman"/>
          <w:i/>
          <w:spacing w:val="-20"/>
          <w:vertAlign w:val="baseline"/>
        </w:rPr>
        <w:t> </w:t>
      </w:r>
      <w:r>
        <w:rPr>
          <w:rFonts w:ascii="Lucida Sans Unicode" w:hAnsi="Lucida Sans Unicode"/>
          <w:vertAlign w:val="baseline"/>
        </w:rPr>
        <w:t>−</w:t>
      </w:r>
      <w:r>
        <w:rPr>
          <w:rFonts w:ascii="Cambria" w:hAnsi="Cambria"/>
          <w:vertAlign w:val="baseline"/>
        </w:rPr>
        <w:t>v</w:t>
      </w:r>
      <w:r>
        <w:rPr>
          <w:vertAlign w:val="baseline"/>
        </w:rPr>
        <w:t>),</w:t>
      </w:r>
      <w:r>
        <w:rPr>
          <w:spacing w:val="11"/>
          <w:vertAlign w:val="baseline"/>
        </w:rPr>
        <w:t> </w:t>
      </w:r>
      <w:r>
        <w:rPr>
          <w:vertAlign w:val="baseline"/>
        </w:rPr>
        <w:t>where</w:t>
      </w:r>
      <w:r>
        <w:rPr>
          <w:spacing w:val="11"/>
          <w:vertAlign w:val="baseline"/>
        </w:rPr>
        <w:t> </w:t>
      </w:r>
      <w:r>
        <w:rPr>
          <w:rFonts w:ascii="Cambria" w:hAnsi="Cambria"/>
          <w:vertAlign w:val="baseline"/>
        </w:rPr>
        <w:t>c</w:t>
      </w:r>
      <w:r>
        <w:rPr>
          <w:rFonts w:ascii="Cambria" w:hAnsi="Cambria"/>
          <w:spacing w:val="16"/>
          <w:vertAlign w:val="baseline"/>
        </w:rPr>
        <w:t> </w:t>
      </w:r>
      <w:r>
        <w:rPr>
          <w:vertAlign w:val="baseline"/>
        </w:rPr>
        <w:t>is</w:t>
      </w:r>
      <w:r>
        <w:rPr>
          <w:spacing w:val="11"/>
          <w:vertAlign w:val="baseline"/>
        </w:rPr>
        <w:t> </w:t>
      </w:r>
      <w:r>
        <w:rPr>
          <w:vertAlign w:val="baseline"/>
        </w:rPr>
        <w:t>the</w:t>
      </w:r>
      <w:r>
        <w:rPr>
          <w:spacing w:val="11"/>
          <w:vertAlign w:val="baseline"/>
        </w:rPr>
        <w:t> </w:t>
      </w:r>
      <w:r>
        <w:rPr>
          <w:vertAlign w:val="baseline"/>
        </w:rPr>
        <w:t>camera</w:t>
      </w:r>
      <w:r>
        <w:rPr>
          <w:spacing w:val="11"/>
          <w:vertAlign w:val="baseline"/>
        </w:rPr>
        <w:t> </w:t>
      </w:r>
      <w:r>
        <w:rPr>
          <w:vertAlign w:val="baseline"/>
        </w:rPr>
        <w:t>position</w:t>
      </w:r>
      <w:r>
        <w:rPr>
          <w:spacing w:val="11"/>
          <w:vertAlign w:val="baseline"/>
        </w:rPr>
        <w:t> </w:t>
      </w:r>
      <w:r>
        <w:rPr>
          <w:vertAlign w:val="baseline"/>
        </w:rPr>
        <w:t>and</w:t>
      </w:r>
      <w:r>
        <w:rPr>
          <w:spacing w:val="11"/>
          <w:vertAlign w:val="baseline"/>
        </w:rPr>
        <w:t> </w:t>
      </w:r>
      <w:r>
        <w:rPr>
          <w:rFonts w:ascii="Lucida Sans Unicode" w:hAnsi="Lucida Sans Unicode"/>
          <w:vertAlign w:val="baseline"/>
        </w:rPr>
        <w:t>−</w:t>
      </w:r>
      <w:r>
        <w:rPr>
          <w:rFonts w:ascii="Cambria" w:hAnsi="Cambria"/>
          <w:vertAlign w:val="baseline"/>
        </w:rPr>
        <w:t>v</w:t>
      </w:r>
      <w:r>
        <w:rPr>
          <w:rFonts w:ascii="Cambria" w:hAnsi="Cambria"/>
          <w:spacing w:val="18"/>
          <w:vertAlign w:val="baseline"/>
        </w:rPr>
        <w:t> </w:t>
      </w:r>
      <w:r>
        <w:rPr>
          <w:vertAlign w:val="baseline"/>
        </w:rPr>
        <w:t>is</w:t>
      </w:r>
      <w:r>
        <w:rPr>
          <w:spacing w:val="12"/>
          <w:vertAlign w:val="baseline"/>
        </w:rPr>
        <w:t> </w:t>
      </w:r>
      <w:r>
        <w:rPr>
          <w:vertAlign w:val="baseline"/>
        </w:rPr>
        <w:t>the</w:t>
      </w:r>
      <w:r>
        <w:rPr>
          <w:spacing w:val="11"/>
          <w:vertAlign w:val="baseline"/>
        </w:rPr>
        <w:t> </w:t>
      </w:r>
      <w:r>
        <w:rPr>
          <w:vertAlign w:val="baseline"/>
        </w:rPr>
        <w:t>direction</w:t>
      </w:r>
      <w:r>
        <w:rPr>
          <w:spacing w:val="11"/>
          <w:vertAlign w:val="baseline"/>
        </w:rPr>
        <w:t> </w:t>
      </w:r>
      <w:r>
        <w:rPr>
          <w:vertAlign w:val="baseline"/>
        </w:rPr>
        <w:t>along</w:t>
      </w:r>
      <w:r>
        <w:rPr>
          <w:spacing w:val="11"/>
          <w:vertAlign w:val="baseline"/>
        </w:rPr>
        <w:t> </w:t>
      </w:r>
      <w:r>
        <w:rPr>
          <w:vertAlign w:val="baseline"/>
        </w:rPr>
        <w:t>the</w:t>
      </w:r>
      <w:r>
        <w:rPr>
          <w:spacing w:val="11"/>
          <w:vertAlign w:val="baseline"/>
        </w:rPr>
        <w:t> </w:t>
      </w:r>
      <w:r>
        <w:rPr>
          <w:vertAlign w:val="baseline"/>
        </w:rPr>
        <w:t>view</w:t>
      </w:r>
      <w:r>
        <w:rPr>
          <w:spacing w:val="11"/>
          <w:vertAlign w:val="baseline"/>
        </w:rPr>
        <w:t> </w:t>
      </w:r>
      <w:r>
        <w:rPr>
          <w:spacing w:val="-6"/>
          <w:vertAlign w:val="baseline"/>
        </w:rPr>
        <w:t>ray.</w:t>
      </w:r>
    </w:p>
    <w:p>
      <w:pPr>
        <w:pStyle w:val="BodyText"/>
        <w:spacing w:line="195" w:lineRule="exact"/>
        <w:ind w:left="443"/>
        <w:jc w:val="both"/>
      </w:pPr>
      <w:r>
        <w:rPr>
          <w:spacing w:val="-9"/>
        </w:rPr>
        <w:t>We </w:t>
      </w:r>
      <w:r>
        <w:rPr/>
        <w:t>use    </w:t>
      </w:r>
      <w:r>
        <w:rPr>
          <w:rFonts w:ascii="Cambria"/>
        </w:rPr>
        <w:t>v </w:t>
      </w:r>
      <w:r>
        <w:rPr/>
        <w:t>due to </w:t>
      </w:r>
      <w:r>
        <w:rPr>
          <w:spacing w:val="-4"/>
        </w:rPr>
        <w:t>two </w:t>
      </w:r>
      <w:r>
        <w:rPr/>
        <w:t>notation conventions.  First, the direction vector in </w:t>
      </w:r>
      <w:r>
        <w:rPr>
          <w:rFonts w:ascii="Times New Roman"/>
          <w:i/>
          <w:spacing w:val="2"/>
        </w:rPr>
        <w:t>L</w:t>
      </w:r>
      <w:r>
        <w:rPr>
          <w:i/>
          <w:spacing w:val="2"/>
          <w:vertAlign w:val="subscript"/>
        </w:rPr>
        <w:t>i</w:t>
      </w:r>
      <w:r>
        <w:rPr>
          <w:spacing w:val="2"/>
          <w:vertAlign w:val="baseline"/>
        </w:rPr>
        <w:t>()</w:t>
      </w:r>
      <w:r>
        <w:rPr>
          <w:spacing w:val="12"/>
          <w:vertAlign w:val="baseline"/>
        </w:rPr>
        <w:t> </w:t>
      </w:r>
      <w:r>
        <w:rPr>
          <w:vertAlign w:val="baseline"/>
        </w:rPr>
        <w:t>always</w:t>
      </w:r>
    </w:p>
    <w:p>
      <w:pPr>
        <w:pStyle w:val="BodyText"/>
        <w:spacing w:line="244" w:lineRule="auto" w:before="12"/>
        <w:ind w:left="443" w:right="941"/>
        <w:jc w:val="both"/>
      </w:pPr>
      <w:r>
        <w:rPr/>
        <w:t>points away from the given point, which in this case is the camera location. Second, the view vector </w:t>
      </w:r>
      <w:r>
        <w:rPr>
          <w:rFonts w:ascii="Cambria"/>
        </w:rPr>
        <w:t>v </w:t>
      </w:r>
      <w:r>
        <w:rPr/>
        <w:t>always points toward the camera.</w:t>
      </w:r>
    </w:p>
    <w:p>
      <w:pPr>
        <w:spacing w:after="0" w:line="244" w:lineRule="auto"/>
        <w:jc w:val="both"/>
        <w:sectPr>
          <w:headerReference w:type="even" r:id="rId111"/>
          <w:headerReference w:type="default" r:id="rId112"/>
          <w:pgSz w:w="12240" w:h="15840"/>
          <w:pgMar w:header="2359" w:footer="0" w:top="2560" w:bottom="280" w:left="1720" w:right="1720"/>
          <w:pgNumType w:start="308"/>
        </w:sectPr>
      </w:pPr>
    </w:p>
    <w:p>
      <w:pPr>
        <w:pStyle w:val="BodyText"/>
      </w:pPr>
    </w:p>
    <w:p>
      <w:pPr>
        <w:pStyle w:val="BodyText"/>
        <w:spacing w:before="4" w:after="1"/>
        <w:rPr>
          <w:sz w:val="14"/>
        </w:rPr>
      </w:pPr>
    </w:p>
    <w:p>
      <w:pPr>
        <w:pStyle w:val="BodyText"/>
        <w:ind w:left="1872"/>
      </w:pPr>
      <w:r>
        <w:rPr/>
        <w:pict>
          <v:group style="width:277.9pt;height:147.65pt;mso-position-horizontal-relative:char;mso-position-vertical-relative:line" coordorigin="0,0" coordsize="5558,2953">
            <v:shape style="position:absolute;left:2367;top:2021;width:893;height:898" type="#_x0000_t75" stroked="false">
              <v:imagedata r:id="rId113" o:title=""/>
            </v:shape>
            <v:shape style="position:absolute;left:2924;top:2182;width:178;height:181" type="#_x0000_t75" stroked="false">
              <v:imagedata r:id="rId114" o:title=""/>
            </v:shape>
            <v:shape style="position:absolute;left:3565;top:19;width:1830;height:1547" coordorigin="3566,19" coordsize="1830,1547" path="m3744,1036l3566,531,5038,19,5396,1053,3923,1565,3749,1062e" filled="false" stroked="true" strokeweight="1.90542pt" strokecolor="#373535">
              <v:path arrowok="t"/>
              <v:stroke dashstyle="solid"/>
            </v:shape>
            <v:shape style="position:absolute;left:4416;top:166;width:773;height:891" type="#_x0000_t75" stroked="false">
              <v:imagedata r:id="rId115" o:title=""/>
            </v:shape>
            <v:shape style="position:absolute;left:0;top:1042;width:561;height:565" type="#_x0000_t75" stroked="false">
              <v:imagedata r:id="rId116" o:title=""/>
            </v:shape>
            <v:shape style="position:absolute;left:349;top:1143;width:112;height:114" type="#_x0000_t75" stroked="false">
              <v:imagedata r:id="rId117" o:title=""/>
            </v:shape>
            <v:shape style="position:absolute;left:230;top:877;width:4971;height:585" coordorigin="231,877" coordsize="4971,585" path="m5201,932l231,1324m274,1462l5184,877e" filled="false" stroked="true" strokeweight=".95271pt" strokecolor="#00a85a">
              <v:path arrowok="t"/>
              <v:stroke dashstyle="solid"/>
            </v:shape>
            <v:shape style="position:absolute;left:5163;top:872;width:55;height:65" coordorigin="5163,873" coordsize="55,65" path="m5179,873l5170,878,5165,886,5163,898,5165,911,5172,923,5181,932,5191,937,5201,937,5210,932,5215,923,5217,912,5215,899,5208,887,5199,878,5189,873,5179,873xe" filled="true" fillcolor="#008048" stroked="false">
              <v:path arrowok="t"/>
              <v:fill type="solid"/>
            </v:shape>
            <v:shape style="position:absolute;left:5163;top:872;width:55;height:65" coordorigin="5163,873" coordsize="55,65" path="m5215,899l5217,912,5215,923,5210,932,5201,937,5191,937,5181,932,5172,923,5165,911,5163,898,5165,886,5170,878,5179,873,5189,873,5199,878,5208,887,5215,899xe" filled="false" stroked="true" strokeweight=".476355pt" strokecolor="#373535">
              <v:path arrowok="t"/>
              <v:stroke dashstyle="solid"/>
            </v:shape>
            <v:shape style="position:absolute;left:188;top:1315;width:135;height:156" type="#_x0000_t75" stroked="false">
              <v:imagedata r:id="rId118" o:title=""/>
            </v:shape>
            <v:shape style="position:absolute;left:2671;top:293;width:1767;height:1920" coordorigin="2672,294" coordsize="1767,1920" path="m2730,2210l4400,294m4438,337l2680,2138m2739,2164l2742,2181,2740,2196,2733,2207,2721,2214,2708,2214,2695,2207,2683,2196,2675,2180,2672,2163,2674,2148,2681,2137,2692,2131,2706,2131,2719,2137,2730,2149,2739,2164xe" filled="false" stroked="true" strokeweight=".95271pt" strokecolor="#0093d6">
              <v:path arrowok="t"/>
              <v:stroke dashstyle="solid"/>
            </v:shape>
            <v:shape style="position:absolute;left:4388;top:287;width:55;height:65" coordorigin="4389,287" coordsize="55,65" path="m4405,287l4396,292,4390,301,4389,312,4391,325,4398,337,4406,346,4417,351,4427,351,4436,346,4441,338,4443,326,4441,313,4434,301,4425,292,4415,287,4405,287xe" filled="true" fillcolor="#2f77a1" stroked="false">
              <v:path arrowok="t"/>
              <v:fill type="solid"/>
            </v:shape>
            <v:shape style="position:absolute;left:4388;top:287;width:55;height:65" coordorigin="4389,287" coordsize="55,65" path="m4441,313l4443,326,4441,338,4436,346,4427,351,4417,351,4406,346,4398,337,4391,325,4389,312,4390,301,4396,292,4405,287,4415,287,4425,292,4434,301,4441,313xe" filled="false" stroked="true" strokeweight=".476355pt" strokecolor="#373535">
              <v:path arrowok="t"/>
              <v:stroke dashstyle="solid"/>
            </v:shape>
            <v:shape style="position:absolute;left:816;top:1811;width:731;height:736" type="#_x0000_t75" stroked="false">
              <v:imagedata r:id="rId119" o:title=""/>
            </v:shape>
            <v:shape style="position:absolute;left:1273;top:1943;width:146;height:149" type="#_x0000_t75" stroked="false">
              <v:imagedata r:id="rId120" o:title=""/>
            </v:shape>
            <v:shape style="position:absolute;left:1358;top:506;width:3394;height:1830" coordorigin="1359,507" coordsize="3394,1830" path="m1359,2206l4752,557m1427,2336l4717,507e" filled="false" stroked="true" strokeweight=".714532pt" strokecolor="#ee3338">
              <v:path arrowok="t"/>
              <v:stroke dashstyle="solid"/>
            </v:shape>
            <v:shape style="position:absolute;left:1326;top:2193;width:135;height:155" type="#_x0000_t75" stroked="false">
              <v:imagedata r:id="rId121" o:title=""/>
            </v:shape>
            <v:shape style="position:absolute;left:4706;top:500;width:55;height:65" coordorigin="4706,500" coordsize="55,65" path="m4758,526l4761,539,4759,551,4754,560,4745,565,4734,564,4724,560,4715,551,4709,539,4706,526,4708,514,4714,505,4722,500,4733,501,4743,506,4752,514,4758,526xe" filled="false" stroked="true" strokeweight=".476355pt" strokecolor="#373535">
              <v:path arrowok="t"/>
              <v:stroke dashstyle="solid"/>
            </v:shape>
            <v:shape style="position:absolute;left:3496;top:2114;width:510;height:800" type="#_x0000_t75" stroked="false">
              <v:imagedata r:id="rId122" o:title=""/>
            </v:shape>
            <v:shape style="position:absolute;left:3496;top:2346;width:251;height:297" type="#_x0000_t75" stroked="false">
              <v:imagedata r:id="rId123" o:title=""/>
            </v:shape>
            <v:shape style="position:absolute;left:5254;top:1974;width:255;height:295" type="#_x0000_t75" stroked="false">
              <v:imagedata r:id="rId124" o:title=""/>
            </v:shape>
            <v:shape style="position:absolute;left:3551;top:2830;width:33;height:33" coordorigin="3551,2830" coordsize="33,33" path="m3577,2830l3559,2830,3551,2838,3551,2856,3559,2863,3577,2863,3584,2856,3584,2847,3584,2838,3577,2830xe" filled="true" fillcolor="#ee3338" stroked="false">
              <v:path arrowok="t"/>
              <v:fill type="solid"/>
            </v:shape>
            <v:shape style="position:absolute;left:3551;top:2830;width:33;height:33" coordorigin="3551,2830" coordsize="33,33" path="m3584,2847l3584,2856,3577,2863,3568,2863,3559,2863,3551,2856,3551,2847,3551,2838,3559,2830,3568,2830,3577,2830,3584,2838,3584,2847xe" filled="false" stroked="true" strokeweight=".476355pt" strokecolor="#373535">
              <v:path arrowok="t"/>
              <v:stroke dashstyle="solid"/>
            </v:shape>
            <v:shape style="position:absolute;left:4657;top:1691;width:426;height:1223" coordorigin="4658,1692" coordsize="426,1223" path="m4889,2356l4658,1692m5083,2914l4903,2397e" filled="false" stroked="true" strokeweight="3.81084pt" strokecolor="#373535">
              <v:path arrowok="t"/>
              <v:stroke dashstyle="solid"/>
            </v:shape>
            <v:rect style="position:absolute;left:3496;top:1691;width:2054;height:1223" filled="false" stroked="true" strokeweight=".843148pt" strokecolor="#787a7c">
              <v:stroke dashstyle="solid"/>
            </v:rect>
            <v:line style="position:absolute" from="3568,2847" to="5440,2182" stroked="true" strokeweight=".95271pt" strokecolor="#ee3338">
              <v:stroke dashstyle="solid"/>
            </v:line>
          </v:group>
        </w:pict>
      </w:r>
      <w:r>
        <w:rPr/>
      </w:r>
    </w:p>
    <w:p>
      <w:pPr>
        <w:pStyle w:val="BodyText"/>
        <w:spacing w:before="3"/>
        <w:rPr>
          <w:sz w:val="19"/>
        </w:rPr>
      </w:pPr>
      <w:r>
        <w:rPr/>
        <w:pict>
          <v:group style="position:absolute;margin-left:179.649002pt;margin-top:12.896842pt;width:277.9pt;height:98.2pt;mso-position-horizontal-relative:page;mso-position-vertical-relative:paragraph;z-index:-15698432;mso-wrap-distance-left:0;mso-wrap-distance-right:0" coordorigin="3593,258" coordsize="5558,1964">
            <v:shape style="position:absolute;left:6628;top:1048;width:55;height:65" coordorigin="6628,1049" coordsize="55,65" path="m6644,1049l6636,1054,6630,1063,6628,1074,6631,1087,6637,1099,6646,1108,6656,1113,6667,1113,6676,1108,6681,1099,6683,1088,6680,1075,6674,1063,6665,1054,6655,1049,6644,1049xe" filled="true" fillcolor="#2f77a1" stroked="false">
              <v:path arrowok="t"/>
              <v:fill type="solid"/>
            </v:shape>
            <v:shape style="position:absolute;left:6628;top:1048;width:55;height:65" coordorigin="6628,1049" coordsize="55,65" path="m6680,1075l6683,1088,6681,1099,6676,1108,6667,1113,6656,1113,6646,1108,6637,1099,6631,1087,6628,1074,6630,1063,6636,1054,6644,1049,6655,1049,6665,1054,6674,1063,6680,1075xe" filled="false" stroked="true" strokeweight=".476355pt" strokecolor="#373535">
              <v:path arrowok="t"/>
              <v:stroke dashstyle="solid"/>
            </v:shape>
            <v:shape style="position:absolute;left:5849;top:458;width:805;height:775" type="#_x0000_t75" stroked="false">
              <v:imagedata r:id="rId125" o:title=""/>
            </v:shape>
            <v:shape style="position:absolute;left:3592;top:341;width:561;height:565" type="#_x0000_t75" stroked="false">
              <v:imagedata r:id="rId126" o:title=""/>
            </v:shape>
            <v:shape style="position:absolute;left:3942;top:443;width:112;height:114" type="#_x0000_t75" stroked="false">
              <v:imagedata r:id="rId127" o:title=""/>
            </v:shape>
            <v:shape style="position:absolute;left:3823;top:345;width:3524;height:416" coordorigin="3824,346" coordsize="3524,416" path="m7347,346l3824,623m3867,761l7346,347e" filled="false" stroked="true" strokeweight=".95271pt" strokecolor="#00a85a">
              <v:path arrowok="t"/>
              <v:stroke dashstyle="solid"/>
            </v:shape>
            <v:shape style="position:absolute;left:3781;top:615;width:135;height:156" type="#_x0000_t75" stroked="false">
              <v:imagedata r:id="rId128" o:title=""/>
            </v:shape>
            <v:shape style="position:absolute;left:5960;top:1321;width:893;height:898" type="#_x0000_t75" stroked="false">
              <v:imagedata r:id="rId129" o:title=""/>
            </v:shape>
            <v:shape style="position:absolute;left:6517;top:1482;width:178;height:181" type="#_x0000_t75" stroked="false">
              <v:imagedata r:id="rId130" o:title=""/>
            </v:shape>
            <v:shape style="position:absolute;left:4409;top:1110;width:731;height:736" type="#_x0000_t75" stroked="false">
              <v:imagedata r:id="rId131" o:title=""/>
            </v:shape>
            <v:shape style="position:absolute;left:4866;top:1243;width:146;height:149" type="#_x0000_t75" stroked="false">
              <v:imagedata r:id="rId132" o:title=""/>
            </v:shape>
            <v:shape style="position:absolute;left:4919;top:326;width:2679;height:1887" type="#_x0000_t75" stroked="false">
              <v:imagedata r:id="rId133" o:title=""/>
            </v:shape>
            <v:shape style="position:absolute;left:7089;top:1413;width:510;height:800" type="#_x0000_t75" stroked="false">
              <v:imagedata r:id="rId134" o:title=""/>
            </v:shape>
            <v:shape style="position:absolute;left:7089;top:1645;width:251;height:297" type="#_x0000_t75" stroked="false">
              <v:imagedata r:id="rId135" o:title=""/>
            </v:shape>
            <v:shape style="position:absolute;left:7144;top:2129;width:33;height:33" coordorigin="7144,2130" coordsize="33,33" path="m7170,2130l7152,2130,7144,2137,7144,2155,7152,2163,7170,2163,7177,2155,7177,2146,7177,2137,7170,2130xe" filled="true" fillcolor="#ee3338" stroked="false">
              <v:path arrowok="t"/>
              <v:fill type="solid"/>
            </v:shape>
            <v:shape style="position:absolute;left:7144;top:2129;width:33;height:33" coordorigin="7144,2130" coordsize="33,33" path="m7177,2146l7177,2155,7170,2163,7161,2163,7152,2163,7144,2155,7144,2146,7144,2137,7152,2130,7161,2130,7170,2130,7177,2137,7177,2146xe" filled="false" stroked="true" strokeweight=".476355pt" strokecolor="#373535">
              <v:path arrowok="t"/>
              <v:stroke dashstyle="solid"/>
            </v:shape>
            <v:rect style="position:absolute;left:7089;top:991;width:2054;height:1223" filled="false" stroked="true" strokeweight=".843148pt" strokecolor="#787a7c">
              <v:stroke dashstyle="solid"/>
            </v:rect>
            <v:line style="position:absolute" from="8011,1846" to="8490,1677" stroked="true" strokeweight=".95271pt" strokecolor="#ee3338">
              <v:stroke dashstyle="solid"/>
            </v:line>
            <v:shape style="position:absolute;left:8457;top:1643;width:66;height:66" coordorigin="8457,1644" coordsize="66,66" path="m8490,1644l8477,1646,8467,1653,8460,1664,8457,1677,8460,1689,8467,1700,8477,1707,8490,1710,8503,1707,8513,1700,8520,1689,8523,1677,8520,1664,8513,1653,8503,1646,8490,1644xe" filled="true" fillcolor="#ffffff" stroked="false">
              <v:path arrowok="t"/>
              <v:fill type="solid"/>
            </v:shape>
            <v:shape style="position:absolute;left:8457;top:1643;width:66;height:66" coordorigin="8457,1644" coordsize="66,66" path="m8523,1677l8520,1689,8513,1700,8503,1707,8490,1710,8477,1707,8467,1700,8460,1689,8457,1677,8460,1664,8467,1653,8477,1646,8490,1644,8503,1646,8513,1653,8520,1664,8523,1677xe" filled="false" stroked="true" strokeweight=".95271pt" strokecolor="#373535">
              <v:path arrowok="t"/>
              <v:stroke dashstyle="solid"/>
            </v:shape>
            <v:shape style="position:absolute;left:7825;top:1638;width:255;height:295" type="#_x0000_t75" stroked="false">
              <v:imagedata r:id="rId136" o:title=""/>
            </v:shape>
            <v:line style="position:absolute" from="7161,2146" to="8011,1846" stroked="true" strokeweight=".95271pt" strokecolor="#ee3338">
              <v:stroke dashstyle="solid"/>
            </v:line>
            <v:shape style="position:absolute;left:7382;top:257;width:84;height:87" coordorigin="7383,258" coordsize="84,87" path="m7442,258l7431,258,7409,262,7394,272,7386,286,7383,302,7386,319,7396,333,7411,342,7430,345,7449,341,7460,334,7465,326,7467,321,7467,319,7458,319,7458,319,7457,321,7452,334,7443,337,7434,337,7418,333,7411,322,7408,310,7407,301,7408,291,7410,279,7418,270,7432,266,7438,266,7442,266,7444,267,7441,270,7440,274,7440,283,7447,287,7458,287,7464,283,7464,259,7442,258xe" filled="true" fillcolor="#373535" stroked="false">
              <v:path arrowok="t"/>
              <v:fill type="solid"/>
            </v:shape>
            <v:shape style="position:absolute;left:8568;top:1493;width:171;height:177" type="#_x0000_t75" stroked="false">
              <v:imagedata r:id="rId137" o:title=""/>
            </v:shape>
            <w10:wrap type="topAndBottom"/>
          </v:group>
        </w:pict>
      </w:r>
      <w:r>
        <w:rPr/>
        <w:pict>
          <v:group style="position:absolute;margin-left:179.649002pt;margin-top:124.781136pt;width:277.9pt;height:146.15pt;mso-position-horizontal-relative:page;mso-position-vertical-relative:paragraph;z-index:-15697920;mso-wrap-distance-left:0;mso-wrap-distance-right:0" coordorigin="3593,2496" coordsize="5558,2923">
            <v:shape style="position:absolute;left:5960;top:4517;width:893;height:898" type="#_x0000_t75" stroked="false">
              <v:imagedata r:id="rId138" o:title=""/>
            </v:shape>
            <v:shape style="position:absolute;left:6517;top:4678;width:178;height:181" type="#_x0000_t75" stroked="false">
              <v:imagedata r:id="rId139" o:title=""/>
            </v:shape>
            <v:shape style="position:absolute;left:7158;top:2514;width:1830;height:1547" coordorigin="7159,2515" coordsize="1830,1547" path="m7271,3345l7159,3027,8631,2515,8989,3548,7516,4061,7388,3692e" filled="false" stroked="true" strokeweight="1.90542pt" strokecolor="#373535">
              <v:path arrowok="t"/>
              <v:stroke dashstyle="solid"/>
            </v:shape>
            <v:shape style="position:absolute;left:7234;top:3242;width:208;height:599" coordorigin="7235,3243" coordsize="208,599" path="m7396,3523l7427,3642,7440,3744,7443,3815,7442,3841,7381,3773,7344,3721,7316,3659,7282,3562,7250,3442,7237,3340,7235,3270,7236,3243,7296,3312,7333,3364,7361,3425,7396,3523xe" filled="false" stroked="true" strokeweight=".476355pt" strokecolor="#373535">
              <v:path arrowok="t"/>
              <v:stroke dashstyle="solid"/>
            </v:shape>
            <v:shape style="position:absolute;left:6128;top:2662;width:2654;height:2138" type="#_x0000_t75" stroked="false">
              <v:imagedata r:id="rId140" o:title=""/>
            </v:shape>
            <v:shape style="position:absolute;left:4409;top:4307;width:731;height:736" type="#_x0000_t75" stroked="false">
              <v:imagedata r:id="rId141" o:title=""/>
            </v:shape>
            <v:shape style="position:absolute;left:4866;top:4439;width:146;height:149" type="#_x0000_t75" stroked="false">
              <v:imagedata r:id="rId120" o:title=""/>
            </v:shape>
            <v:shape style="position:absolute;left:4954;top:3000;width:3391;height:1823" coordorigin="4955,3001" coordsize="3391,1823" path="m4955,4694l7229,3246,8317,3001m8345,3050l7442,3837,5022,4823e" filled="false" stroked="true" strokeweight=".95271pt" strokecolor="#ee3338">
              <v:path arrowok="t"/>
              <v:stroke dashstyle="solid"/>
            </v:shape>
            <v:shape style="position:absolute;left:8299;top:2996;width:55;height:65" coordorigin="8299,2996" coordsize="55,65" path="m8315,2996l8306,3001,8301,3010,8299,3021,8302,3034,8308,3046,8317,3055,8327,3060,8338,3060,8347,3055,8352,3047,8354,3035,8351,3022,8345,3010,8336,3001,8326,2996,8315,2996xe" filled="true" fillcolor="#f05856" stroked="false">
              <v:path arrowok="t"/>
              <v:fill type="solid"/>
            </v:shape>
            <v:shape style="position:absolute;left:8299;top:2996;width:55;height:65" coordorigin="8299,2996" coordsize="55,65" path="m8351,3022l8354,3035,8352,3047,8347,3055,8338,3060,8327,3060,8317,3055,8308,3046,8302,3034,8299,3021,8301,3010,8306,3001,8315,2996,8326,2996,8336,3001,8345,3010,8351,3022xe" filled="false" stroked="true" strokeweight=".476355pt" strokecolor="#373535">
              <v:path arrowok="t"/>
              <v:stroke dashstyle="solid"/>
            </v:shape>
            <v:shape style="position:absolute;left:3592;top:3537;width:561;height:565" type="#_x0000_t75" stroked="false">
              <v:imagedata r:id="rId142" o:title=""/>
            </v:shape>
            <v:shape style="position:absolute;left:3942;top:3639;width:112;height:114" type="#_x0000_t75" stroked="false">
              <v:imagedata r:id="rId117" o:title=""/>
            </v:shape>
            <v:shape style="position:absolute;left:3829;top:3242;width:4965;height:821" coordorigin="3830,3243" coordsize="4965,821" path="m8794,3428l7442,3837,4920,3817,3909,4063m3830,3701l4905,3735,7233,3243,8770,3357e" filled="false" stroked="true" strokeweight=".95271pt" strokecolor="#00a85a">
              <v:path arrowok="t"/>
              <v:stroke dashstyle="solid"/>
            </v:shape>
            <v:shape style="position:absolute;left:3722;top:3692;width:304;height:379" type="#_x0000_t75" stroked="false">
              <v:imagedata r:id="rId143" o:title=""/>
            </v:shape>
            <v:shape style="position:absolute;left:8755;top:3368;width:55;height:65" coordorigin="8756,3368" coordsize="55,65" path="m8772,3368l8763,3373,8758,3382,8756,3393,8758,3406,8765,3418,8774,3427,8784,3432,8794,3432,8803,3427,8808,3419,8810,3407,8808,3394,8801,3382,8792,3373,8782,3368,8772,3368xe" filled="true" fillcolor="#008048" stroked="false">
              <v:path arrowok="t"/>
              <v:fill type="solid"/>
            </v:shape>
            <v:shape style="position:absolute;left:8755;top:3368;width:55;height:65" coordorigin="8756,3368" coordsize="55,65" path="m8808,3394l8810,3407,8808,3419,8803,3427,8794,3432,8784,3432,8774,3427,8765,3418,8758,3406,8756,3393,8758,3382,8763,3373,8772,3368,8782,3368,8792,3373,8801,3382,8808,3394xe" filled="false" stroked="true" strokeweight=".476355pt" strokecolor="#373535">
              <v:path arrowok="t"/>
              <v:stroke dashstyle="solid"/>
            </v:shape>
            <v:line style="position:absolute" from="4900,3735" to="4929,3735" stroked="true" strokeweight=".517355pt" strokecolor="#00a85a">
              <v:stroke dashstyle="solid"/>
            </v:line>
            <v:line style="position:absolute" from="4962,3737" to="7404,3840" stroked="true" strokeweight=".476355pt" strokecolor="#00a85a">
              <v:stroke dashstyle="longdash"/>
            </v:line>
            <v:line style="position:absolute" from="7418,3841" to="7447,3841" stroked="true" strokeweight=".517355pt" strokecolor="#00a85a">
              <v:stroke dashstyle="solid"/>
            </v:line>
            <v:shape style="position:absolute;left:4920;top:4680;width:135;height:156" type="#_x0000_t75" stroked="false">
              <v:imagedata r:id="rId144" o:title=""/>
            </v:shape>
            <v:line style="position:absolute" from="4920,3817" to="4938,3812" stroked="true" strokeweight=".476355pt" strokecolor="#00a85a">
              <v:stroke dashstyle="solid"/>
            </v:line>
            <v:line style="position:absolute" from="4976,3803" to="7198,3252" stroked="true" strokeweight=".476355pt" strokecolor="#00a85a">
              <v:stroke dashstyle="longdash"/>
            </v:line>
            <v:line style="position:absolute" from="7217,3248" to="7236,3243" stroked="true" strokeweight=".476355pt" strokecolor="#00a85a">
              <v:stroke dashstyle="solid"/>
            </v:line>
            <v:line style="position:absolute" from="5022,4823" to="5037,4812" stroked="true" strokeweight=".476355pt" strokecolor="#ee3338">
              <v:stroke dashstyle="solid"/>
            </v:line>
            <v:line style="position:absolute" from="5068,4790" to="7210,3265" stroked="true" strokeweight=".476355pt" strokecolor="#ee3338">
              <v:stroke dashstyle="longdash"/>
            </v:line>
            <v:line style="position:absolute" from="7225,3254" to="7241,3243" stroked="true" strokeweight=".476355pt" strokecolor="#ee3338">
              <v:stroke dashstyle="solid"/>
            </v:line>
            <v:line style="position:absolute" from="4955,4694" to="4973,4688" stroked="true" strokeweight=".476355pt" strokecolor="#ea3337">
              <v:stroke dashstyle="solid"/>
            </v:line>
            <v:line style="position:absolute" from="5009,4675" to="7406,3854" stroked="true" strokeweight=".476355pt" strokecolor="#ea3337">
              <v:stroke dashstyle="longdash"/>
            </v:line>
            <v:line style="position:absolute" from="7424,3848" to="7442,3841" stroked="true" strokeweight=".476355pt" strokecolor="#ea3337">
              <v:stroke dashstyle="solid"/>
            </v:line>
            <v:line style="position:absolute" from="6229,4576" to="6240,4561" stroked="true" strokeweight=".476355pt" strokecolor="#0093d6">
              <v:stroke dashstyle="solid"/>
            </v:line>
            <v:line style="position:absolute" from="6263,4530" to="7213,3273" stroked="true" strokeweight=".476355pt" strokecolor="#0093d6">
              <v:stroke dashstyle="longdash"/>
            </v:line>
            <v:shape style="position:absolute;left:6319;top:3242;width:917;height:1451" coordorigin="6319,3243" coordsize="917,1451" path="m7224,3258l7236,3243m6319,4694l6334,4682e" filled="false" stroked="true" strokeweight=".476355pt" strokecolor="#0093d6">
              <v:path arrowok="t"/>
              <v:stroke dashstyle="solid"/>
            </v:shape>
            <v:line style="position:absolute" from="6364,4660" to="7412,3864" stroked="true" strokeweight=".476355pt" strokecolor="#0093d6">
              <v:stroke dashstyle="longdash"/>
            </v:line>
            <v:line style="position:absolute" from="7427,3853" to="7442,3841" stroked="true" strokeweight=".476355pt" strokecolor="#0093d6">
              <v:stroke dashstyle="solid"/>
            </v:line>
            <v:shape style="position:absolute;left:7910;top:4195;width:416;height:1198" coordorigin="7911,4196" coordsize="416,1198" path="m8233,4755l8259,4838,8280,4919,8296,4997,8308,5070,8317,5146,8323,5226,8327,5325,8326,5361,8325,5385,8325,5393,8204,5255,8130,5151,8074,5028,8005,4833,7942,4594,7916,4391,7911,4249,7912,4196,8034,4333,8107,4437,8164,4560,8233,4755xe" filled="false" stroked="true" strokeweight=".95271pt" strokecolor="#373535">
              <v:path arrowok="t"/>
              <v:stroke dashstyle="solid"/>
            </v:shape>
            <v:shape style="position:absolute;left:7089;top:4610;width:510;height:800" type="#_x0000_t75" stroked="false">
              <v:imagedata r:id="rId145" o:title=""/>
            </v:shape>
            <v:shape style="position:absolute;left:7089;top:4841;width:251;height:297" type="#_x0000_t75" stroked="false">
              <v:imagedata r:id="rId123" o:title=""/>
            </v:shape>
            <v:shape style="position:absolute;left:8847;top:4243;width:255;height:295" type="#_x0000_t75" stroked="false">
              <v:imagedata r:id="rId146" o:title=""/>
            </v:shape>
            <v:shape style="position:absolute;left:7160;top:4195;width:1873;height:1198" coordorigin="7161,4196" coordsize="1873,1198" path="m7161,5342l7912,4196,9033,4451m7161,5342l7912,4317,7989,4293,9033,4451m7161,5342l7919,4425,8051,4384,9033,4451m7161,5342l7931,4526,8103,4470,9033,4451m7161,5342l7947,4621,8148,4555,9033,4451m7161,5342l7968,4710,8187,4638,9033,4451m7161,5342l7993,4797,8221,4721,9033,4451m7161,5342l8022,4881,8249,4805,9033,4451m7161,5342l8056,4964,8273,4891,9033,4451m7161,5342l8096,5048,8292,4979,9033,4451m7161,5342l8141,5130,8308,5072,9033,4451m7161,5342l8193,5215,8319,5170,9033,4451m7161,5342l8253,5302,8327,5275,9033,4451m7161,5342l8325,5393,9033,4451e" filled="false" stroked="true" strokeweight=".476355pt" strokecolor="#ee3338">
              <v:path arrowok="t"/>
              <v:stroke dashstyle="solid"/>
            </v:shape>
            <v:rect style="position:absolute;left:7089;top:4187;width:2054;height:1223" filled="false" stroked="true" strokeweight=".843148pt" strokecolor="#787a7c">
              <v:stroke dashstyle="solid"/>
            </v:rect>
            <v:shape style="position:absolute;left:9016;top:4434;width:33;height:33" coordorigin="9017,4434" coordsize="33,33" path="m9043,4434l9024,4434,9017,4442,9017,4460,9024,4467,9043,4467,9050,4460,9050,4451,9050,4442,9043,4434xe" filled="true" fillcolor="#ee3338" stroked="false">
              <v:path arrowok="t"/>
              <v:fill type="solid"/>
            </v:shape>
            <v:shape style="position:absolute;left:9016;top:4434;width:33;height:33" coordorigin="9017,4434" coordsize="33,33" path="m9050,4451l9050,4460,9043,4467,9033,4467,9024,4467,9017,4460,9017,4451,9017,4442,9024,4434,9033,4434,9043,4434,9050,4442,9050,4451xe" filled="false" stroked="true" strokeweight=".476355pt" strokecolor="#373535">
              <v:path arrowok="t"/>
              <v:stroke dashstyle="solid"/>
            </v:shape>
            <v:shape style="position:absolute;left:7144;top:5325;width:33;height:33" coordorigin="7144,5326" coordsize="33,33" path="m7170,5326l7152,5326,7144,5333,7144,5352,7152,5359,7170,5359,7177,5352,7177,5342,7177,5333,7170,5326xe" filled="true" fillcolor="#ee3338" stroked="false">
              <v:path arrowok="t"/>
              <v:fill type="solid"/>
            </v:shape>
            <v:shape style="position:absolute;left:7144;top:5325;width:33;height:33" coordorigin="7144,5326" coordsize="33,33" path="m7177,5342l7177,5352,7170,5359,7161,5359,7152,5359,7144,5352,7144,5342,7144,5333,7152,5326,7161,5326,7170,5326,7177,5333,7177,5342xe" filled="false" stroked="true" strokeweight=".476355pt" strokecolor="#373535">
              <v:path arrowok="t"/>
              <v:stroke dashstyle="solid"/>
            </v:shape>
            <w10:wrap type="topAndBottom"/>
          </v:group>
        </w:pict>
      </w:r>
    </w:p>
    <w:p>
      <w:pPr>
        <w:pStyle w:val="BodyText"/>
        <w:spacing w:before="11"/>
        <w:rPr>
          <w:sz w:val="17"/>
        </w:rPr>
      </w:pPr>
    </w:p>
    <w:p>
      <w:pPr>
        <w:pStyle w:val="BodyText"/>
        <w:spacing w:before="4"/>
        <w:rPr>
          <w:sz w:val="12"/>
        </w:rPr>
      </w:pPr>
    </w:p>
    <w:p>
      <w:pPr>
        <w:spacing w:line="204" w:lineRule="auto" w:before="70"/>
        <w:ind w:left="943" w:right="441" w:firstLine="0"/>
        <w:jc w:val="both"/>
        <w:rPr>
          <w:rFonts w:ascii="Palatino Linotype" w:hAnsi="Palatino Linotype"/>
          <w:sz w:val="16"/>
        </w:rPr>
      </w:pPr>
      <w:bookmarkStart w:name="_bookmark24" w:id="26"/>
      <w:bookmarkEnd w:id="26"/>
      <w:r>
        <w:rPr/>
      </w:r>
      <w:r>
        <w:rPr>
          <w:rFonts w:ascii="Lucida Sans Unicode" w:hAnsi="Lucida Sans Unicode"/>
          <w:color w:val="2C6362"/>
          <w:sz w:val="16"/>
        </w:rPr>
        <w:t>Figure 9.16. </w:t>
      </w:r>
      <w:r>
        <w:rPr>
          <w:rFonts w:ascii="Palatino Linotype" w:hAnsi="Palatino Linotype"/>
          <w:sz w:val="16"/>
        </w:rPr>
        <w:t>Each of these camera model ﬁgures contains an array of pixel sensors. The solid lines bound the set of light rays collected from the scene </w:t>
      </w:r>
      <w:r>
        <w:rPr>
          <w:rFonts w:ascii="Palatino Linotype" w:hAnsi="Palatino Linotype"/>
          <w:spacing w:val="-3"/>
          <w:sz w:val="16"/>
        </w:rPr>
        <w:t>by  </w:t>
      </w:r>
      <w:r>
        <w:rPr>
          <w:rFonts w:ascii="Palatino Linotype" w:hAnsi="Palatino Linotype"/>
          <w:sz w:val="16"/>
        </w:rPr>
        <w:t>three of these sensors.  The inset images in      each ﬁgure show the light rays collected </w:t>
      </w:r>
      <w:r>
        <w:rPr>
          <w:rFonts w:ascii="Palatino Linotype" w:hAnsi="Palatino Linotype"/>
          <w:spacing w:val="-3"/>
          <w:sz w:val="16"/>
        </w:rPr>
        <w:t>by </w:t>
      </w:r>
      <w:r>
        <w:rPr>
          <w:rFonts w:ascii="Palatino Linotype" w:hAnsi="Palatino Linotype"/>
          <w:sz w:val="16"/>
        </w:rPr>
        <w:t>a single point sample on a pixel sensor. The top ﬁgure  shows a pinhole camera, the middle ﬁgure shows a typical rendering system model of the same pinhole camera with the camera point </w:t>
      </w:r>
      <w:r>
        <w:rPr>
          <w:rFonts w:ascii="PMingLiU" w:hAnsi="PMingLiU"/>
          <w:sz w:val="16"/>
        </w:rPr>
        <w:t>c</w:t>
      </w:r>
      <w:r>
        <w:rPr>
          <w:rFonts w:ascii="Palatino Linotype" w:hAnsi="Palatino Linotype"/>
          <w:sz w:val="16"/>
        </w:rPr>
        <w:t>, and the bottom ﬁgure shows a more physically correct camera with       a</w:t>
      </w:r>
      <w:r>
        <w:rPr>
          <w:rFonts w:ascii="Palatino Linotype" w:hAnsi="Palatino Linotype"/>
          <w:spacing w:val="17"/>
          <w:sz w:val="16"/>
        </w:rPr>
        <w:t> </w:t>
      </w:r>
      <w:r>
        <w:rPr>
          <w:rFonts w:ascii="Palatino Linotype" w:hAnsi="Palatino Linotype"/>
          <w:sz w:val="16"/>
        </w:rPr>
        <w:t>lens.</w:t>
      </w:r>
      <w:r>
        <w:rPr>
          <w:rFonts w:ascii="Palatino Linotype" w:hAnsi="Palatino Linotype"/>
          <w:spacing w:val="38"/>
          <w:sz w:val="16"/>
        </w:rPr>
        <w:t> </w:t>
      </w:r>
      <w:r>
        <w:rPr>
          <w:rFonts w:ascii="Palatino Linotype" w:hAnsi="Palatino Linotype"/>
          <w:sz w:val="16"/>
        </w:rPr>
        <w:t>The</w:t>
      </w:r>
      <w:r>
        <w:rPr>
          <w:rFonts w:ascii="Palatino Linotype" w:hAnsi="Palatino Linotype"/>
          <w:spacing w:val="17"/>
          <w:sz w:val="16"/>
        </w:rPr>
        <w:t> </w:t>
      </w:r>
      <w:r>
        <w:rPr>
          <w:rFonts w:ascii="Palatino Linotype" w:hAnsi="Palatino Linotype"/>
          <w:sz w:val="16"/>
        </w:rPr>
        <w:t>red</w:t>
      </w:r>
      <w:r>
        <w:rPr>
          <w:rFonts w:ascii="Palatino Linotype" w:hAnsi="Palatino Linotype"/>
          <w:spacing w:val="18"/>
          <w:sz w:val="16"/>
        </w:rPr>
        <w:t> </w:t>
      </w:r>
      <w:r>
        <w:rPr>
          <w:rFonts w:ascii="Palatino Linotype" w:hAnsi="Palatino Linotype"/>
          <w:sz w:val="16"/>
        </w:rPr>
        <w:t>sphere</w:t>
      </w:r>
      <w:r>
        <w:rPr>
          <w:rFonts w:ascii="Palatino Linotype" w:hAnsi="Palatino Linotype"/>
          <w:spacing w:val="18"/>
          <w:sz w:val="16"/>
        </w:rPr>
        <w:t> </w:t>
      </w:r>
      <w:r>
        <w:rPr>
          <w:rFonts w:ascii="Palatino Linotype" w:hAnsi="Palatino Linotype"/>
          <w:sz w:val="16"/>
        </w:rPr>
        <w:t>is</w:t>
      </w:r>
      <w:r>
        <w:rPr>
          <w:rFonts w:ascii="Palatino Linotype" w:hAnsi="Palatino Linotype"/>
          <w:spacing w:val="18"/>
          <w:sz w:val="16"/>
        </w:rPr>
        <w:t> </w:t>
      </w:r>
      <w:r>
        <w:rPr>
          <w:rFonts w:ascii="Palatino Linotype" w:hAnsi="Palatino Linotype"/>
          <w:sz w:val="16"/>
        </w:rPr>
        <w:t>in</w:t>
      </w:r>
      <w:r>
        <w:rPr>
          <w:rFonts w:ascii="Palatino Linotype" w:hAnsi="Palatino Linotype"/>
          <w:spacing w:val="17"/>
          <w:sz w:val="16"/>
        </w:rPr>
        <w:t> </w:t>
      </w:r>
      <w:r>
        <w:rPr>
          <w:rFonts w:ascii="Palatino Linotype" w:hAnsi="Palatino Linotype"/>
          <w:sz w:val="16"/>
        </w:rPr>
        <w:t>focus,</w:t>
      </w:r>
      <w:r>
        <w:rPr>
          <w:rFonts w:ascii="Palatino Linotype" w:hAnsi="Palatino Linotype"/>
          <w:spacing w:val="18"/>
          <w:sz w:val="16"/>
        </w:rPr>
        <w:t> </w:t>
      </w:r>
      <w:r>
        <w:rPr>
          <w:rFonts w:ascii="Palatino Linotype" w:hAnsi="Palatino Linotype"/>
          <w:sz w:val="16"/>
        </w:rPr>
        <w:t>and</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8"/>
          <w:sz w:val="16"/>
        </w:rPr>
        <w:t> </w:t>
      </w:r>
      <w:r>
        <w:rPr>
          <w:rFonts w:ascii="Palatino Linotype" w:hAnsi="Palatino Linotype"/>
          <w:sz w:val="16"/>
        </w:rPr>
        <w:t>other</w:t>
      </w:r>
      <w:r>
        <w:rPr>
          <w:rFonts w:ascii="Palatino Linotype" w:hAnsi="Palatino Linotype"/>
          <w:spacing w:val="17"/>
          <w:sz w:val="16"/>
        </w:rPr>
        <w:t> </w:t>
      </w:r>
      <w:r>
        <w:rPr>
          <w:rFonts w:ascii="Palatino Linotype" w:hAnsi="Palatino Linotype"/>
          <w:spacing w:val="-4"/>
          <w:sz w:val="16"/>
        </w:rPr>
        <w:t>two</w:t>
      </w:r>
      <w:r>
        <w:rPr>
          <w:rFonts w:ascii="Palatino Linotype" w:hAnsi="Palatino Linotype"/>
          <w:spacing w:val="18"/>
          <w:sz w:val="16"/>
        </w:rPr>
        <w:t> </w:t>
      </w:r>
      <w:r>
        <w:rPr>
          <w:rFonts w:ascii="Palatino Linotype" w:hAnsi="Palatino Linotype"/>
          <w:sz w:val="16"/>
        </w:rPr>
        <w:t>spheres</w:t>
      </w:r>
      <w:r>
        <w:rPr>
          <w:rFonts w:ascii="Palatino Linotype" w:hAnsi="Palatino Linotype"/>
          <w:spacing w:val="18"/>
          <w:sz w:val="16"/>
        </w:rPr>
        <w:t> </w:t>
      </w:r>
      <w:r>
        <w:rPr>
          <w:rFonts w:ascii="Palatino Linotype" w:hAnsi="Palatino Linotype"/>
          <w:sz w:val="16"/>
        </w:rPr>
        <w:t>are</w:t>
      </w:r>
      <w:r>
        <w:rPr>
          <w:rFonts w:ascii="Palatino Linotype" w:hAnsi="Palatino Linotype"/>
          <w:spacing w:val="18"/>
          <w:sz w:val="16"/>
        </w:rPr>
        <w:t> </w:t>
      </w:r>
      <w:r>
        <w:rPr>
          <w:rFonts w:ascii="Palatino Linotype" w:hAnsi="Palatino Linotype"/>
          <w:sz w:val="16"/>
        </w:rPr>
        <w:t>out</w:t>
      </w:r>
      <w:r>
        <w:rPr>
          <w:rFonts w:ascii="Palatino Linotype" w:hAnsi="Palatino Linotype"/>
          <w:spacing w:val="17"/>
          <w:sz w:val="16"/>
        </w:rPr>
        <w:t> </w:t>
      </w:r>
      <w:r>
        <w:rPr>
          <w:rFonts w:ascii="Palatino Linotype" w:hAnsi="Palatino Linotype"/>
          <w:sz w:val="16"/>
        </w:rPr>
        <w:t>of</w:t>
      </w:r>
      <w:r>
        <w:rPr>
          <w:rFonts w:ascii="Palatino Linotype" w:hAnsi="Palatino Linotype"/>
          <w:spacing w:val="18"/>
          <w:sz w:val="16"/>
        </w:rPr>
        <w:t> </w:t>
      </w:r>
      <w:r>
        <w:rPr>
          <w:rFonts w:ascii="Palatino Linotype" w:hAnsi="Palatino Linotype"/>
          <w:sz w:val="16"/>
        </w:rPr>
        <w:t>focus.</w:t>
      </w:r>
    </w:p>
    <w:p>
      <w:pPr>
        <w:spacing w:after="0" w:line="204" w:lineRule="auto"/>
        <w:jc w:val="both"/>
        <w:rPr>
          <w:rFonts w:ascii="Palatino Linotype" w:hAnsi="Palatino Linotype"/>
          <w:sz w:val="16"/>
        </w:rPr>
        <w:sectPr>
          <w:pgSz w:w="12240" w:h="15840"/>
          <w:pgMar w:header="2359" w:footer="0" w:top="2560" w:bottom="280" w:left="1720" w:right="1720"/>
        </w:sectPr>
      </w:pPr>
    </w:p>
    <w:p>
      <w:pPr>
        <w:pStyle w:val="BodyText"/>
        <w:spacing w:before="5"/>
        <w:rPr>
          <w:rFonts w:ascii="Palatino Linotype"/>
          <w:sz w:val="24"/>
        </w:rPr>
      </w:pPr>
    </w:p>
    <w:p>
      <w:pPr>
        <w:pStyle w:val="BodyText"/>
        <w:spacing w:line="252" w:lineRule="auto" w:before="66"/>
        <w:ind w:left="443" w:right="941" w:firstLine="298"/>
        <w:jc w:val="both"/>
      </w:pPr>
      <w:bookmarkStart w:name="_bookmark25" w:id="27"/>
      <w:bookmarkEnd w:id="27"/>
      <w:r>
        <w:rPr/>
      </w:r>
      <w:r>
        <w:rPr/>
        <w:t>In rendering, scenes are typically modeled as collections of objects with media in between them (the word “media” actually comes from the Latin word for “in the middle” or “in between”). Often the medium in question is a moderate amount of relatively clean air, which does not noticeably affect the ray’s radiance and can thus </w:t>
      </w:r>
      <w:r>
        <w:rPr>
          <w:spacing w:val="2"/>
        </w:rPr>
        <w:t>be </w:t>
      </w:r>
      <w:r>
        <w:rPr/>
        <w:t>ignored for rendering purposes. Sometimes the ray may travel through a</w:t>
      </w:r>
      <w:r>
        <w:rPr>
          <w:spacing w:val="-19"/>
        </w:rPr>
        <w:t> </w:t>
      </w:r>
      <w:r>
        <w:rPr/>
        <w:t>medium that does affect its radiance appreciably via absorption or scattering. Such media</w:t>
      </w:r>
      <w:r>
        <w:rPr>
          <w:spacing w:val="-23"/>
        </w:rPr>
        <w:t> </w:t>
      </w:r>
      <w:r>
        <w:rPr/>
        <w:t>are called </w:t>
      </w:r>
      <w:r>
        <w:rPr>
          <w:rFonts w:ascii="Times New Roman" w:hAnsi="Times New Roman"/>
          <w:i/>
        </w:rPr>
        <w:t>participating </w:t>
      </w:r>
      <w:r>
        <w:rPr>
          <w:rFonts w:ascii="Times New Roman" w:hAnsi="Times New Roman"/>
          <w:i/>
          <w:spacing w:val="-3"/>
        </w:rPr>
        <w:t>media </w:t>
      </w:r>
      <w:r>
        <w:rPr/>
        <w:t>since they participate in the light’s transport through the scene. Participating media will </w:t>
      </w:r>
      <w:r>
        <w:rPr>
          <w:spacing w:val="2"/>
        </w:rPr>
        <w:t>be </w:t>
      </w:r>
      <w:r>
        <w:rPr/>
        <w:t>covered in detail in </w:t>
      </w:r>
      <w:hyperlink w:history="true" w:anchor="_bookmark0">
        <w:r>
          <w:rPr>
            <w:color w:val="0000FF"/>
          </w:rPr>
          <w:t>Chapter 14</w:t>
        </w:r>
      </w:hyperlink>
      <w:r>
        <w:rPr/>
        <w:t>.  In this chapter  </w:t>
      </w:r>
      <w:r>
        <w:rPr>
          <w:spacing w:val="-3"/>
        </w:rPr>
        <w:t>we</w:t>
      </w:r>
      <w:r>
        <w:rPr>
          <w:spacing w:val="-9"/>
        </w:rPr>
        <w:t> </w:t>
      </w:r>
      <w:r>
        <w:rPr/>
        <w:t>assume</w:t>
      </w:r>
      <w:r>
        <w:rPr>
          <w:spacing w:val="-8"/>
        </w:rPr>
        <w:t> </w:t>
      </w:r>
      <w:r>
        <w:rPr/>
        <w:t>that</w:t>
      </w:r>
      <w:r>
        <w:rPr>
          <w:spacing w:val="-8"/>
        </w:rPr>
        <w:t> </w:t>
      </w:r>
      <w:r>
        <w:rPr/>
        <w:t>there</w:t>
      </w:r>
      <w:r>
        <w:rPr>
          <w:spacing w:val="-9"/>
        </w:rPr>
        <w:t> </w:t>
      </w:r>
      <w:r>
        <w:rPr/>
        <w:t>are</w:t>
      </w:r>
      <w:r>
        <w:rPr>
          <w:spacing w:val="-8"/>
        </w:rPr>
        <w:t> </w:t>
      </w:r>
      <w:r>
        <w:rPr/>
        <w:t>no</w:t>
      </w:r>
      <w:r>
        <w:rPr>
          <w:spacing w:val="-8"/>
        </w:rPr>
        <w:t> </w:t>
      </w:r>
      <w:r>
        <w:rPr/>
        <w:t>participating</w:t>
      </w:r>
      <w:r>
        <w:rPr>
          <w:spacing w:val="-9"/>
        </w:rPr>
        <w:t> </w:t>
      </w:r>
      <w:r>
        <w:rPr/>
        <w:t>media</w:t>
      </w:r>
      <w:r>
        <w:rPr>
          <w:spacing w:val="-8"/>
        </w:rPr>
        <w:t> </w:t>
      </w:r>
      <w:r>
        <w:rPr/>
        <w:t>present,</w:t>
      </w:r>
      <w:r>
        <w:rPr>
          <w:spacing w:val="-8"/>
        </w:rPr>
        <w:t> </w:t>
      </w:r>
      <w:r>
        <w:rPr/>
        <w:t>so</w:t>
      </w:r>
      <w:r>
        <w:rPr>
          <w:spacing w:val="-8"/>
        </w:rPr>
        <w:t> </w:t>
      </w:r>
      <w:r>
        <w:rPr/>
        <w:t>the</w:t>
      </w:r>
      <w:r>
        <w:rPr>
          <w:spacing w:val="-8"/>
        </w:rPr>
        <w:t> </w:t>
      </w:r>
      <w:r>
        <w:rPr/>
        <w:t>radiance</w:t>
      </w:r>
      <w:r>
        <w:rPr>
          <w:spacing w:val="-9"/>
        </w:rPr>
        <w:t> </w:t>
      </w:r>
      <w:r>
        <w:rPr/>
        <w:t>entering</w:t>
      </w:r>
      <w:r>
        <w:rPr>
          <w:spacing w:val="-8"/>
        </w:rPr>
        <w:t> </w:t>
      </w:r>
      <w:r>
        <w:rPr/>
        <w:t>the camera is equal to the radiance leaving the closest object surface in the direction of the</w:t>
      </w:r>
      <w:r>
        <w:rPr>
          <w:spacing w:val="17"/>
        </w:rPr>
        <w:t> </w:t>
      </w:r>
      <w:r>
        <w:rPr/>
        <w:t>camera:</w:t>
      </w:r>
    </w:p>
    <w:p>
      <w:pPr>
        <w:tabs>
          <w:tab w:pos="7446" w:val="left" w:leader="none"/>
        </w:tabs>
        <w:spacing w:line="274" w:lineRule="exact" w:before="0"/>
        <w:ind w:left="3216" w:right="0" w:firstLine="0"/>
        <w:jc w:val="left"/>
        <w:rPr>
          <w:sz w:val="20"/>
        </w:rPr>
      </w:pPr>
      <w:r>
        <w:rPr>
          <w:rFonts w:ascii="Times New Roman" w:hAnsi="Times New Roman"/>
          <w:i/>
          <w:w w:val="110"/>
          <w:sz w:val="20"/>
        </w:rPr>
        <w:t>L</w:t>
      </w:r>
      <w:r>
        <w:rPr>
          <w:i/>
          <w:w w:val="110"/>
          <w:sz w:val="20"/>
          <w:vertAlign w:val="subscript"/>
        </w:rPr>
        <w:t>i</w:t>
      </w:r>
      <w:r>
        <w:rPr>
          <w:w w:val="110"/>
          <w:sz w:val="20"/>
          <w:vertAlign w:val="baseline"/>
        </w:rPr>
        <w:t>(</w:t>
      </w:r>
      <w:r>
        <w:rPr>
          <w:rFonts w:ascii="Cambria" w:hAnsi="Cambria"/>
          <w:w w:val="110"/>
          <w:sz w:val="20"/>
          <w:vertAlign w:val="baseline"/>
        </w:rPr>
        <w:t>c</w:t>
      </w:r>
      <w:r>
        <w:rPr>
          <w:rFonts w:ascii="Times New Roman" w:hAnsi="Times New Roman"/>
          <w:i/>
          <w:w w:val="110"/>
          <w:sz w:val="20"/>
          <w:vertAlign w:val="baseline"/>
        </w:rPr>
        <w:t>, </w:t>
      </w:r>
      <w:r>
        <w:rPr>
          <w:rFonts w:ascii="Lucida Sans Unicode" w:hAnsi="Lucida Sans Unicode"/>
          <w:w w:val="110"/>
          <w:sz w:val="20"/>
          <w:vertAlign w:val="baseline"/>
        </w:rPr>
        <w:t>−</w:t>
      </w:r>
      <w:r>
        <w:rPr>
          <w:rFonts w:ascii="Cambria" w:hAnsi="Cambria"/>
          <w:w w:val="110"/>
          <w:sz w:val="20"/>
          <w:vertAlign w:val="baseline"/>
        </w:rPr>
        <w:t>v</w:t>
      </w:r>
      <w:r>
        <w:rPr>
          <w:w w:val="110"/>
          <w:sz w:val="20"/>
          <w:vertAlign w:val="baseline"/>
        </w:rPr>
        <w:t>) =</w:t>
      </w:r>
      <w:r>
        <w:rPr>
          <w:spacing w:val="11"/>
          <w:w w:val="110"/>
          <w:sz w:val="20"/>
          <w:vertAlign w:val="baseline"/>
        </w:rPr>
        <w:t> </w:t>
      </w:r>
      <w:r>
        <w:rPr>
          <w:rFonts w:ascii="Times New Roman" w:hAnsi="Times New Roman"/>
          <w:i/>
          <w:w w:val="110"/>
          <w:sz w:val="20"/>
          <w:vertAlign w:val="baseline"/>
        </w:rPr>
        <w:t>L</w:t>
      </w:r>
      <w:r>
        <w:rPr>
          <w:i/>
          <w:w w:val="110"/>
          <w:sz w:val="20"/>
          <w:vertAlign w:val="subscript"/>
        </w:rPr>
        <w:t>o</w:t>
      </w:r>
      <w:r>
        <w:rPr>
          <w:w w:val="110"/>
          <w:sz w:val="20"/>
          <w:vertAlign w:val="baseline"/>
        </w:rPr>
        <w:t>(</w:t>
      </w:r>
      <w:r>
        <w:rPr>
          <w:rFonts w:ascii="Cambria" w:hAnsi="Cambria"/>
          <w:w w:val="110"/>
          <w:sz w:val="20"/>
          <w:vertAlign w:val="baseline"/>
        </w:rPr>
        <w:t>p</w:t>
      </w:r>
      <w:r>
        <w:rPr>
          <w:rFonts w:ascii="Times New Roman" w:hAnsi="Times New Roman"/>
          <w:i/>
          <w:w w:val="110"/>
          <w:sz w:val="20"/>
          <w:vertAlign w:val="baseline"/>
        </w:rPr>
        <w:t>,</w:t>
      </w:r>
      <w:r>
        <w:rPr>
          <w:rFonts w:ascii="Times New Roman" w:hAnsi="Times New Roman"/>
          <w:i/>
          <w:spacing w:val="-15"/>
          <w:w w:val="110"/>
          <w:sz w:val="20"/>
          <w:vertAlign w:val="baseline"/>
        </w:rPr>
        <w:t> </w:t>
      </w:r>
      <w:r>
        <w:rPr>
          <w:rFonts w:ascii="Cambria" w:hAnsi="Cambria"/>
          <w:w w:val="110"/>
          <w:sz w:val="20"/>
          <w:vertAlign w:val="baseline"/>
        </w:rPr>
        <w:t>v</w:t>
      </w:r>
      <w:r>
        <w:rPr>
          <w:w w:val="110"/>
          <w:sz w:val="20"/>
          <w:vertAlign w:val="baseline"/>
        </w:rPr>
        <w:t>)</w:t>
      </w:r>
      <w:r>
        <w:rPr>
          <w:rFonts w:ascii="Times New Roman" w:hAnsi="Times New Roman"/>
          <w:i/>
          <w:w w:val="110"/>
          <w:sz w:val="20"/>
          <w:vertAlign w:val="baseline"/>
        </w:rPr>
        <w:t>,</w:t>
        <w:tab/>
      </w:r>
      <w:r>
        <w:rPr>
          <w:w w:val="110"/>
          <w:sz w:val="20"/>
          <w:vertAlign w:val="baseline"/>
        </w:rPr>
        <w:t>(9.2)</w:t>
      </w:r>
    </w:p>
    <w:p>
      <w:pPr>
        <w:pStyle w:val="BodyText"/>
        <w:spacing w:before="80"/>
        <w:ind w:left="443"/>
        <w:jc w:val="both"/>
      </w:pPr>
      <w:r>
        <w:rPr/>
        <w:t>where </w:t>
      </w:r>
      <w:r>
        <w:rPr>
          <w:rFonts w:ascii="Cambria"/>
        </w:rPr>
        <w:t>p </w:t>
      </w:r>
      <w:r>
        <w:rPr/>
        <w:t>is the intersection of the view ray with the closest object surface.</w:t>
      </w:r>
    </w:p>
    <w:p>
      <w:pPr>
        <w:pStyle w:val="BodyText"/>
        <w:spacing w:line="249" w:lineRule="auto" w:before="5"/>
        <w:ind w:left="443" w:right="941" w:firstLine="298"/>
        <w:jc w:val="both"/>
      </w:pPr>
      <w:r>
        <w:rPr>
          <w:spacing w:val="-3"/>
        </w:rPr>
        <w:t>Following </w:t>
      </w:r>
      <w:hyperlink w:history="true" w:anchor="_bookmark25">
        <w:r>
          <w:rPr>
            <w:color w:val="0000FF"/>
          </w:rPr>
          <w:t>Equation 9.2</w:t>
        </w:r>
      </w:hyperlink>
      <w:r>
        <w:rPr/>
        <w:t>, our new goal is to calculate </w:t>
      </w:r>
      <w:r>
        <w:rPr>
          <w:rFonts w:ascii="Times New Roman"/>
          <w:i/>
        </w:rPr>
        <w:t>L</w:t>
      </w:r>
      <w:r>
        <w:rPr>
          <w:i/>
          <w:vertAlign w:val="subscript"/>
        </w:rPr>
        <w:t>o</w:t>
      </w:r>
      <w:r>
        <w:rPr>
          <w:vertAlign w:val="baseline"/>
        </w:rPr>
        <w:t>(</w:t>
      </w:r>
      <w:r>
        <w:rPr>
          <w:rFonts w:ascii="Cambria"/>
          <w:vertAlign w:val="baseline"/>
        </w:rPr>
        <w:t>p</w:t>
      </w:r>
      <w:r>
        <w:rPr>
          <w:rFonts w:ascii="Times New Roman"/>
          <w:i/>
          <w:vertAlign w:val="baseline"/>
        </w:rPr>
        <w:t>, </w:t>
      </w:r>
      <w:r>
        <w:rPr>
          <w:rFonts w:ascii="Cambria"/>
          <w:vertAlign w:val="baseline"/>
        </w:rPr>
        <w:t>v</w:t>
      </w:r>
      <w:r>
        <w:rPr>
          <w:vertAlign w:val="baseline"/>
        </w:rPr>
        <w:t>).  This calculation is  a physically based version of the shading model evaluation discussed in </w:t>
      </w:r>
      <w:hyperlink w:history="true" w:anchor="_bookmark0">
        <w:r>
          <w:rPr>
            <w:color w:val="0000FF"/>
            <w:vertAlign w:val="baseline"/>
          </w:rPr>
          <w:t>Section 5.1</w:t>
        </w:r>
      </w:hyperlink>
      <w:r>
        <w:rPr>
          <w:vertAlign w:val="baseline"/>
        </w:rPr>
        <w:t>. Sometimes radiance is directly emitted </w:t>
      </w:r>
      <w:r>
        <w:rPr>
          <w:spacing w:val="-3"/>
          <w:vertAlign w:val="baseline"/>
        </w:rPr>
        <w:t>by </w:t>
      </w:r>
      <w:r>
        <w:rPr>
          <w:vertAlign w:val="baseline"/>
        </w:rPr>
        <w:t>the surface. More often, radiance leaving the</w:t>
      </w:r>
      <w:r>
        <w:rPr>
          <w:spacing w:val="-9"/>
          <w:vertAlign w:val="baseline"/>
        </w:rPr>
        <w:t> </w:t>
      </w:r>
      <w:r>
        <w:rPr>
          <w:vertAlign w:val="baseline"/>
        </w:rPr>
        <w:t>surface</w:t>
      </w:r>
      <w:r>
        <w:rPr>
          <w:spacing w:val="-9"/>
          <w:vertAlign w:val="baseline"/>
        </w:rPr>
        <w:t> </w:t>
      </w:r>
      <w:r>
        <w:rPr>
          <w:vertAlign w:val="baseline"/>
        </w:rPr>
        <w:t>originated</w:t>
      </w:r>
      <w:r>
        <w:rPr>
          <w:spacing w:val="-9"/>
          <w:vertAlign w:val="baseline"/>
        </w:rPr>
        <w:t> </w:t>
      </w:r>
      <w:r>
        <w:rPr>
          <w:vertAlign w:val="baseline"/>
        </w:rPr>
        <w:t>from</w:t>
      </w:r>
      <w:r>
        <w:rPr>
          <w:spacing w:val="-8"/>
          <w:vertAlign w:val="baseline"/>
        </w:rPr>
        <w:t> </w:t>
      </w:r>
      <w:r>
        <w:rPr>
          <w:vertAlign w:val="baseline"/>
        </w:rPr>
        <w:t>elsewhere</w:t>
      </w:r>
      <w:r>
        <w:rPr>
          <w:spacing w:val="-9"/>
          <w:vertAlign w:val="baseline"/>
        </w:rPr>
        <w:t> </w:t>
      </w:r>
      <w:r>
        <w:rPr>
          <w:vertAlign w:val="baseline"/>
        </w:rPr>
        <w:t>and</w:t>
      </w:r>
      <w:r>
        <w:rPr>
          <w:spacing w:val="-9"/>
          <w:vertAlign w:val="baseline"/>
        </w:rPr>
        <w:t> </w:t>
      </w:r>
      <w:r>
        <w:rPr>
          <w:vertAlign w:val="baseline"/>
        </w:rPr>
        <w:t>is</w:t>
      </w:r>
      <w:r>
        <w:rPr>
          <w:spacing w:val="-8"/>
          <w:vertAlign w:val="baseline"/>
        </w:rPr>
        <w:t> </w:t>
      </w:r>
      <w:r>
        <w:rPr>
          <w:vertAlign w:val="baseline"/>
        </w:rPr>
        <w:t>reflected</w:t>
      </w:r>
      <w:r>
        <w:rPr>
          <w:spacing w:val="-9"/>
          <w:vertAlign w:val="baseline"/>
        </w:rPr>
        <w:t> </w:t>
      </w:r>
      <w:r>
        <w:rPr>
          <w:spacing w:val="-3"/>
          <w:vertAlign w:val="baseline"/>
        </w:rPr>
        <w:t>by</w:t>
      </w:r>
      <w:r>
        <w:rPr>
          <w:spacing w:val="-9"/>
          <w:vertAlign w:val="baseline"/>
        </w:rPr>
        <w:t> </w:t>
      </w:r>
      <w:r>
        <w:rPr>
          <w:vertAlign w:val="baseline"/>
        </w:rPr>
        <w:t>the</w:t>
      </w:r>
      <w:r>
        <w:rPr>
          <w:spacing w:val="-8"/>
          <w:vertAlign w:val="baseline"/>
        </w:rPr>
        <w:t> </w:t>
      </w:r>
      <w:r>
        <w:rPr>
          <w:vertAlign w:val="baseline"/>
        </w:rPr>
        <w:t>surface</w:t>
      </w:r>
      <w:r>
        <w:rPr>
          <w:spacing w:val="-9"/>
          <w:vertAlign w:val="baseline"/>
        </w:rPr>
        <w:t> </w:t>
      </w:r>
      <w:r>
        <w:rPr>
          <w:vertAlign w:val="baseline"/>
        </w:rPr>
        <w:t>into</w:t>
      </w:r>
      <w:r>
        <w:rPr>
          <w:spacing w:val="-9"/>
          <w:vertAlign w:val="baseline"/>
        </w:rPr>
        <w:t> </w:t>
      </w:r>
      <w:r>
        <w:rPr>
          <w:vertAlign w:val="baseline"/>
        </w:rPr>
        <w:t>the</w:t>
      </w:r>
      <w:r>
        <w:rPr>
          <w:spacing w:val="-9"/>
          <w:vertAlign w:val="baseline"/>
        </w:rPr>
        <w:t> </w:t>
      </w:r>
      <w:r>
        <w:rPr>
          <w:vertAlign w:val="baseline"/>
        </w:rPr>
        <w:t>view</w:t>
      </w:r>
      <w:r>
        <w:rPr>
          <w:spacing w:val="-9"/>
          <w:vertAlign w:val="baseline"/>
        </w:rPr>
        <w:t> </w:t>
      </w:r>
      <w:r>
        <w:rPr>
          <w:spacing w:val="-6"/>
          <w:vertAlign w:val="baseline"/>
        </w:rPr>
        <w:t>ray, </w:t>
      </w:r>
      <w:r>
        <w:rPr>
          <w:vertAlign w:val="baseline"/>
        </w:rPr>
        <w:t>via the physical interactions described in </w:t>
      </w:r>
      <w:hyperlink w:history="true" w:anchor="_bookmark10">
        <w:r>
          <w:rPr>
            <w:color w:val="0000FF"/>
            <w:vertAlign w:val="baseline"/>
          </w:rPr>
          <w:t>Section 9.1</w:t>
        </w:r>
      </w:hyperlink>
      <w:r>
        <w:rPr>
          <w:vertAlign w:val="baseline"/>
        </w:rPr>
        <w:t>. In this chapter </w:t>
      </w:r>
      <w:r>
        <w:rPr>
          <w:spacing w:val="-3"/>
          <w:vertAlign w:val="baseline"/>
        </w:rPr>
        <w:t>we leave </w:t>
      </w:r>
      <w:r>
        <w:rPr>
          <w:vertAlign w:val="baseline"/>
        </w:rPr>
        <w:t>aside the</w:t>
      </w:r>
      <w:r>
        <w:rPr>
          <w:spacing w:val="-7"/>
          <w:vertAlign w:val="baseline"/>
        </w:rPr>
        <w:t> </w:t>
      </w:r>
      <w:r>
        <w:rPr>
          <w:vertAlign w:val="baseline"/>
        </w:rPr>
        <w:t>cases</w:t>
      </w:r>
      <w:r>
        <w:rPr>
          <w:spacing w:val="-6"/>
          <w:vertAlign w:val="baseline"/>
        </w:rPr>
        <w:t> </w:t>
      </w:r>
      <w:r>
        <w:rPr>
          <w:vertAlign w:val="baseline"/>
        </w:rPr>
        <w:t>of</w:t>
      </w:r>
      <w:r>
        <w:rPr>
          <w:spacing w:val="-6"/>
          <w:vertAlign w:val="baseline"/>
        </w:rPr>
        <w:t> </w:t>
      </w:r>
      <w:r>
        <w:rPr>
          <w:vertAlign w:val="baseline"/>
        </w:rPr>
        <w:t>transparency</w:t>
      </w:r>
      <w:r>
        <w:rPr>
          <w:spacing w:val="-5"/>
          <w:vertAlign w:val="baseline"/>
        </w:rPr>
        <w:t> </w:t>
      </w:r>
      <w:r>
        <w:rPr>
          <w:vertAlign w:val="baseline"/>
        </w:rPr>
        <w:t>(</w:t>
      </w:r>
      <w:hyperlink w:history="true" w:anchor="_bookmark0">
        <w:r>
          <w:rPr>
            <w:color w:val="0000FF"/>
            <w:vertAlign w:val="baseline"/>
          </w:rPr>
          <w:t>Section</w:t>
        </w:r>
        <w:r>
          <w:rPr>
            <w:color w:val="0000FF"/>
            <w:spacing w:val="-7"/>
            <w:vertAlign w:val="baseline"/>
          </w:rPr>
          <w:t> </w:t>
        </w:r>
        <w:r>
          <w:rPr>
            <w:color w:val="0000FF"/>
            <w:vertAlign w:val="baseline"/>
          </w:rPr>
          <w:t>5.5</w:t>
        </w:r>
        <w:r>
          <w:rPr>
            <w:color w:val="0000FF"/>
            <w:spacing w:val="-6"/>
            <w:vertAlign w:val="baseline"/>
          </w:rPr>
          <w:t> </w:t>
        </w:r>
      </w:hyperlink>
      <w:r>
        <w:rPr>
          <w:vertAlign w:val="baseline"/>
        </w:rPr>
        <w:t>and</w:t>
      </w:r>
      <w:r>
        <w:rPr>
          <w:spacing w:val="-6"/>
          <w:vertAlign w:val="baseline"/>
        </w:rPr>
        <w:t> </w:t>
      </w:r>
      <w:hyperlink w:history="true" w:anchor="_bookmark0">
        <w:r>
          <w:rPr>
            <w:color w:val="0000FF"/>
            <w:vertAlign w:val="baseline"/>
          </w:rPr>
          <w:t>Section</w:t>
        </w:r>
        <w:r>
          <w:rPr>
            <w:color w:val="0000FF"/>
            <w:spacing w:val="-6"/>
            <w:vertAlign w:val="baseline"/>
          </w:rPr>
          <w:t> </w:t>
        </w:r>
        <w:r>
          <w:rPr>
            <w:color w:val="0000FF"/>
            <w:vertAlign w:val="baseline"/>
          </w:rPr>
          <w:t>14.5.2</w:t>
        </w:r>
      </w:hyperlink>
      <w:r>
        <w:rPr>
          <w:vertAlign w:val="baseline"/>
        </w:rPr>
        <w:t>)</w:t>
      </w:r>
      <w:r>
        <w:rPr>
          <w:spacing w:val="-5"/>
          <w:vertAlign w:val="baseline"/>
        </w:rPr>
        <w:t> </w:t>
      </w:r>
      <w:r>
        <w:rPr>
          <w:vertAlign w:val="baseline"/>
        </w:rPr>
        <w:t>and</w:t>
      </w:r>
      <w:r>
        <w:rPr>
          <w:spacing w:val="-7"/>
          <w:vertAlign w:val="baseline"/>
        </w:rPr>
        <w:t> </w:t>
      </w:r>
      <w:r>
        <w:rPr>
          <w:vertAlign w:val="baseline"/>
        </w:rPr>
        <w:t>global</w:t>
      </w:r>
      <w:r>
        <w:rPr>
          <w:spacing w:val="-5"/>
          <w:vertAlign w:val="baseline"/>
        </w:rPr>
        <w:t> </w:t>
      </w:r>
      <w:r>
        <w:rPr>
          <w:vertAlign w:val="baseline"/>
        </w:rPr>
        <w:t>subsurface</w:t>
      </w:r>
      <w:r>
        <w:rPr>
          <w:spacing w:val="-6"/>
          <w:vertAlign w:val="baseline"/>
        </w:rPr>
        <w:t> </w:t>
      </w:r>
      <w:r>
        <w:rPr>
          <w:vertAlign w:val="baseline"/>
        </w:rPr>
        <w:t>scat- tering</w:t>
      </w:r>
      <w:r>
        <w:rPr>
          <w:spacing w:val="-12"/>
          <w:vertAlign w:val="baseline"/>
        </w:rPr>
        <w:t> </w:t>
      </w:r>
      <w:r>
        <w:rPr>
          <w:vertAlign w:val="baseline"/>
        </w:rPr>
        <w:t>(</w:t>
      </w:r>
      <w:hyperlink w:history="true" w:anchor="_bookmark0">
        <w:r>
          <w:rPr>
            <w:color w:val="0000FF"/>
            <w:vertAlign w:val="baseline"/>
          </w:rPr>
          <w:t>Section</w:t>
        </w:r>
        <w:r>
          <w:rPr>
            <w:color w:val="0000FF"/>
            <w:spacing w:val="-11"/>
            <w:vertAlign w:val="baseline"/>
          </w:rPr>
          <w:t> </w:t>
        </w:r>
        <w:r>
          <w:rPr>
            <w:color w:val="0000FF"/>
            <w:vertAlign w:val="baseline"/>
          </w:rPr>
          <w:t>14.6</w:t>
        </w:r>
      </w:hyperlink>
      <w:r>
        <w:rPr>
          <w:vertAlign w:val="baseline"/>
        </w:rPr>
        <w:t>).</w:t>
      </w:r>
      <w:r>
        <w:rPr>
          <w:spacing w:val="4"/>
          <w:vertAlign w:val="baseline"/>
        </w:rPr>
        <w:t> </w:t>
      </w:r>
      <w:r>
        <w:rPr>
          <w:vertAlign w:val="baseline"/>
        </w:rPr>
        <w:t>In</w:t>
      </w:r>
      <w:r>
        <w:rPr>
          <w:spacing w:val="-11"/>
          <w:vertAlign w:val="baseline"/>
        </w:rPr>
        <w:t> </w:t>
      </w:r>
      <w:r>
        <w:rPr>
          <w:vertAlign w:val="baseline"/>
        </w:rPr>
        <w:t>other</w:t>
      </w:r>
      <w:r>
        <w:rPr>
          <w:spacing w:val="-11"/>
          <w:vertAlign w:val="baseline"/>
        </w:rPr>
        <w:t> </w:t>
      </w:r>
      <w:r>
        <w:rPr>
          <w:vertAlign w:val="baseline"/>
        </w:rPr>
        <w:t>words,</w:t>
      </w:r>
      <w:r>
        <w:rPr>
          <w:spacing w:val="-11"/>
          <w:vertAlign w:val="baseline"/>
        </w:rPr>
        <w:t> </w:t>
      </w:r>
      <w:r>
        <w:rPr>
          <w:spacing w:val="-3"/>
          <w:vertAlign w:val="baseline"/>
        </w:rPr>
        <w:t>we</w:t>
      </w:r>
      <w:r>
        <w:rPr>
          <w:spacing w:val="-11"/>
          <w:vertAlign w:val="baseline"/>
        </w:rPr>
        <w:t> </w:t>
      </w:r>
      <w:r>
        <w:rPr>
          <w:vertAlign w:val="baseline"/>
        </w:rPr>
        <w:t>focus</w:t>
      </w:r>
      <w:r>
        <w:rPr>
          <w:spacing w:val="-11"/>
          <w:vertAlign w:val="baseline"/>
        </w:rPr>
        <w:t> </w:t>
      </w:r>
      <w:r>
        <w:rPr>
          <w:vertAlign w:val="baseline"/>
        </w:rPr>
        <w:t>on</w:t>
      </w:r>
      <w:r>
        <w:rPr>
          <w:spacing w:val="-12"/>
          <w:vertAlign w:val="baseline"/>
        </w:rPr>
        <w:t> </w:t>
      </w:r>
      <w:r>
        <w:rPr>
          <w:vertAlign w:val="baseline"/>
        </w:rPr>
        <w:t>local</w:t>
      </w:r>
      <w:r>
        <w:rPr>
          <w:spacing w:val="-11"/>
          <w:vertAlign w:val="baseline"/>
        </w:rPr>
        <w:t> </w:t>
      </w:r>
      <w:r>
        <w:rPr>
          <w:vertAlign w:val="baseline"/>
        </w:rPr>
        <w:t>reflectance</w:t>
      </w:r>
      <w:r>
        <w:rPr>
          <w:spacing w:val="-11"/>
          <w:vertAlign w:val="baseline"/>
        </w:rPr>
        <w:t> </w:t>
      </w:r>
      <w:r>
        <w:rPr>
          <w:vertAlign w:val="baseline"/>
        </w:rPr>
        <w:t>phenomena,</w:t>
      </w:r>
      <w:r>
        <w:rPr>
          <w:spacing w:val="-11"/>
          <w:vertAlign w:val="baseline"/>
        </w:rPr>
        <w:t> </w:t>
      </w:r>
      <w:r>
        <w:rPr>
          <w:vertAlign w:val="baseline"/>
        </w:rPr>
        <w:t>which redirect light hitting the currently shaded point back outward. These phenomena include surface reflection as well as local subsurface scattering, and depend on only the incoming light direction </w:t>
      </w:r>
      <w:r>
        <w:rPr>
          <w:rFonts w:ascii="Cambria"/>
          <w:vertAlign w:val="baseline"/>
        </w:rPr>
        <w:t>l  </w:t>
      </w:r>
      <w:r>
        <w:rPr>
          <w:vertAlign w:val="baseline"/>
        </w:rPr>
        <w:t>and the outgoing view direction </w:t>
      </w:r>
      <w:r>
        <w:rPr>
          <w:rFonts w:ascii="Cambria"/>
          <w:vertAlign w:val="baseline"/>
        </w:rPr>
        <w:t>v</w:t>
      </w:r>
      <w:r>
        <w:rPr>
          <w:vertAlign w:val="baseline"/>
        </w:rPr>
        <w:t>.  Local reflectance  is quantified </w:t>
      </w:r>
      <w:r>
        <w:rPr>
          <w:spacing w:val="-3"/>
          <w:vertAlign w:val="baseline"/>
        </w:rPr>
        <w:t>by </w:t>
      </w:r>
      <w:r>
        <w:rPr>
          <w:vertAlign w:val="baseline"/>
        </w:rPr>
        <w:t>the  </w:t>
      </w:r>
      <w:r>
        <w:rPr>
          <w:rFonts w:ascii="Times New Roman"/>
          <w:i/>
          <w:vertAlign w:val="baseline"/>
        </w:rPr>
        <w:t>bidirectional  </w:t>
      </w:r>
      <w:r>
        <w:rPr>
          <w:rFonts w:ascii="Times New Roman"/>
          <w:i/>
          <w:spacing w:val="-3"/>
          <w:vertAlign w:val="baseline"/>
        </w:rPr>
        <w:t>reflectance  </w:t>
      </w:r>
      <w:r>
        <w:rPr>
          <w:rFonts w:ascii="Times New Roman"/>
          <w:i/>
          <w:vertAlign w:val="baseline"/>
        </w:rPr>
        <w:t>distribution  function  </w:t>
      </w:r>
      <w:r>
        <w:rPr>
          <w:vertAlign w:val="baseline"/>
        </w:rPr>
        <w:t>(BRDF),  denoted as </w:t>
      </w:r>
      <w:r>
        <w:rPr>
          <w:rFonts w:ascii="Times New Roman"/>
          <w:i/>
          <w:w w:val="145"/>
          <w:vertAlign w:val="baseline"/>
        </w:rPr>
        <w:t>f</w:t>
      </w:r>
      <w:r>
        <w:rPr>
          <w:rFonts w:ascii="Times New Roman"/>
          <w:i/>
          <w:spacing w:val="-50"/>
          <w:w w:val="145"/>
          <w:vertAlign w:val="baseline"/>
        </w:rPr>
        <w:t> </w:t>
      </w:r>
      <w:r>
        <w:rPr>
          <w:vertAlign w:val="baseline"/>
        </w:rPr>
        <w:t>(</w:t>
      </w:r>
      <w:r>
        <w:rPr>
          <w:rFonts w:ascii="Cambria"/>
          <w:vertAlign w:val="baseline"/>
        </w:rPr>
        <w:t>l</w:t>
      </w:r>
      <w:r>
        <w:rPr>
          <w:rFonts w:ascii="Times New Roman"/>
          <w:i/>
          <w:vertAlign w:val="baseline"/>
        </w:rPr>
        <w:t>, </w:t>
      </w:r>
      <w:r>
        <w:rPr>
          <w:rFonts w:ascii="Cambria"/>
          <w:vertAlign w:val="baseline"/>
        </w:rPr>
        <w:t>v</w:t>
      </w:r>
      <w:r>
        <w:rPr>
          <w:vertAlign w:val="baseline"/>
        </w:rPr>
        <w:t>).</w:t>
      </w:r>
    </w:p>
    <w:p>
      <w:pPr>
        <w:pStyle w:val="BodyText"/>
        <w:spacing w:line="252" w:lineRule="auto" w:before="13"/>
        <w:ind w:left="443" w:right="941" w:firstLine="298"/>
        <w:jc w:val="both"/>
      </w:pPr>
      <w:r>
        <w:rPr/>
        <w:t>In its original derivation [</w:t>
      </w:r>
      <w:hyperlink w:history="true" w:anchor="_bookmark0">
        <w:r>
          <w:rPr>
            <w:color w:val="0000FF"/>
          </w:rPr>
          <w:t>1277</w:t>
        </w:r>
      </w:hyperlink>
      <w:r>
        <w:rPr/>
        <w:t>] the BRDF was defined for uniform surfaces. That is, the BRDF was assumed to </w:t>
      </w:r>
      <w:r>
        <w:rPr>
          <w:spacing w:val="2"/>
        </w:rPr>
        <w:t>be </w:t>
      </w:r>
      <w:r>
        <w:rPr/>
        <w:t>the same </w:t>
      </w:r>
      <w:r>
        <w:rPr>
          <w:spacing w:val="-3"/>
        </w:rPr>
        <w:t>over </w:t>
      </w:r>
      <w:r>
        <w:rPr/>
        <w:t>the surface. </w:t>
      </w:r>
      <w:r>
        <w:rPr>
          <w:spacing w:val="-3"/>
        </w:rPr>
        <w:t>However, </w:t>
      </w:r>
      <w:r>
        <w:rPr/>
        <w:t>objects in the real</w:t>
      </w:r>
      <w:r>
        <w:rPr>
          <w:spacing w:val="-12"/>
        </w:rPr>
        <w:t> </w:t>
      </w:r>
      <w:r>
        <w:rPr/>
        <w:t>world</w:t>
      </w:r>
      <w:r>
        <w:rPr>
          <w:spacing w:val="-12"/>
        </w:rPr>
        <w:t> </w:t>
      </w:r>
      <w:r>
        <w:rPr/>
        <w:t>(and</w:t>
      </w:r>
      <w:r>
        <w:rPr>
          <w:spacing w:val="-12"/>
        </w:rPr>
        <w:t> </w:t>
      </w:r>
      <w:r>
        <w:rPr/>
        <w:t>in</w:t>
      </w:r>
      <w:r>
        <w:rPr>
          <w:spacing w:val="-12"/>
        </w:rPr>
        <w:t> </w:t>
      </w:r>
      <w:r>
        <w:rPr/>
        <w:t>rendered</w:t>
      </w:r>
      <w:r>
        <w:rPr>
          <w:spacing w:val="-12"/>
        </w:rPr>
        <w:t> </w:t>
      </w:r>
      <w:r>
        <w:rPr/>
        <w:t>scenes)</w:t>
      </w:r>
      <w:r>
        <w:rPr>
          <w:spacing w:val="-12"/>
        </w:rPr>
        <w:t> </w:t>
      </w:r>
      <w:r>
        <w:rPr/>
        <w:t>rarely</w:t>
      </w:r>
      <w:r>
        <w:rPr>
          <w:spacing w:val="-12"/>
        </w:rPr>
        <w:t> </w:t>
      </w:r>
      <w:r>
        <w:rPr>
          <w:spacing w:val="-3"/>
        </w:rPr>
        <w:t>have</w:t>
      </w:r>
      <w:r>
        <w:rPr>
          <w:spacing w:val="-12"/>
        </w:rPr>
        <w:t> </w:t>
      </w:r>
      <w:r>
        <w:rPr/>
        <w:t>uniform</w:t>
      </w:r>
      <w:r>
        <w:rPr>
          <w:spacing w:val="-12"/>
        </w:rPr>
        <w:t> </w:t>
      </w:r>
      <w:r>
        <w:rPr/>
        <w:t>material</w:t>
      </w:r>
      <w:r>
        <w:rPr>
          <w:spacing w:val="-12"/>
        </w:rPr>
        <w:t> </w:t>
      </w:r>
      <w:r>
        <w:rPr/>
        <w:t>properties</w:t>
      </w:r>
      <w:r>
        <w:rPr>
          <w:spacing w:val="-11"/>
        </w:rPr>
        <w:t> </w:t>
      </w:r>
      <w:r>
        <w:rPr>
          <w:spacing w:val="-3"/>
        </w:rPr>
        <w:t>over</w:t>
      </w:r>
      <w:r>
        <w:rPr>
          <w:spacing w:val="-12"/>
        </w:rPr>
        <w:t> </w:t>
      </w:r>
      <w:r>
        <w:rPr/>
        <w:t>their surface. Even an object that is composed of a single material, e.g., a statue made of silver, will </w:t>
      </w:r>
      <w:r>
        <w:rPr>
          <w:spacing w:val="-3"/>
        </w:rPr>
        <w:t>have </w:t>
      </w:r>
      <w:r>
        <w:rPr/>
        <w:t>scratches, tarnished spots, stains, and other variations that cause its visual</w:t>
      </w:r>
      <w:r>
        <w:rPr>
          <w:spacing w:val="-7"/>
        </w:rPr>
        <w:t> </w:t>
      </w:r>
      <w:r>
        <w:rPr/>
        <w:t>properties</w:t>
      </w:r>
      <w:r>
        <w:rPr>
          <w:spacing w:val="-7"/>
        </w:rPr>
        <w:t> </w:t>
      </w:r>
      <w:r>
        <w:rPr/>
        <w:t>to</w:t>
      </w:r>
      <w:r>
        <w:rPr>
          <w:spacing w:val="-7"/>
        </w:rPr>
        <w:t> </w:t>
      </w:r>
      <w:r>
        <w:rPr/>
        <w:t>change</w:t>
      </w:r>
      <w:r>
        <w:rPr>
          <w:spacing w:val="-7"/>
        </w:rPr>
        <w:t> </w:t>
      </w:r>
      <w:r>
        <w:rPr/>
        <w:t>from</w:t>
      </w:r>
      <w:r>
        <w:rPr>
          <w:spacing w:val="-7"/>
        </w:rPr>
        <w:t> </w:t>
      </w:r>
      <w:r>
        <w:rPr/>
        <w:t>one</w:t>
      </w:r>
      <w:r>
        <w:rPr>
          <w:spacing w:val="-7"/>
        </w:rPr>
        <w:t> </w:t>
      </w:r>
      <w:r>
        <w:rPr/>
        <w:t>surface</w:t>
      </w:r>
      <w:r>
        <w:rPr>
          <w:spacing w:val="-7"/>
        </w:rPr>
        <w:t> </w:t>
      </w:r>
      <w:r>
        <w:rPr/>
        <w:t>point</w:t>
      </w:r>
      <w:r>
        <w:rPr>
          <w:spacing w:val="-7"/>
        </w:rPr>
        <w:t> </w:t>
      </w:r>
      <w:r>
        <w:rPr/>
        <w:t>to</w:t>
      </w:r>
      <w:r>
        <w:rPr>
          <w:spacing w:val="-7"/>
        </w:rPr>
        <w:t> </w:t>
      </w:r>
      <w:r>
        <w:rPr/>
        <w:t>the</w:t>
      </w:r>
      <w:r>
        <w:rPr>
          <w:spacing w:val="-7"/>
        </w:rPr>
        <w:t> </w:t>
      </w:r>
      <w:r>
        <w:rPr/>
        <w:t>next.</w:t>
      </w:r>
      <w:r>
        <w:rPr>
          <w:spacing w:val="14"/>
        </w:rPr>
        <w:t> </w:t>
      </w:r>
      <w:r>
        <w:rPr>
          <w:spacing w:val="-4"/>
        </w:rPr>
        <w:t>Technically,</w:t>
      </w:r>
      <w:r>
        <w:rPr>
          <w:spacing w:val="-6"/>
        </w:rPr>
        <w:t> </w:t>
      </w:r>
      <w:r>
        <w:rPr/>
        <w:t>a</w:t>
      </w:r>
      <w:r>
        <w:rPr>
          <w:spacing w:val="-7"/>
        </w:rPr>
        <w:t> </w:t>
      </w:r>
      <w:r>
        <w:rPr/>
        <w:t>function that captures BRDF variation based on spatial location is called a </w:t>
      </w:r>
      <w:r>
        <w:rPr>
          <w:rFonts w:ascii="Times New Roman"/>
          <w:i/>
        </w:rPr>
        <w:t>spatially varying </w:t>
      </w:r>
      <w:r>
        <w:rPr>
          <w:rFonts w:ascii="Times New Roman"/>
          <w:i/>
        </w:rPr>
        <w:t>BRDF </w:t>
      </w:r>
      <w:r>
        <w:rPr/>
        <w:t>(SVBRDF) or </w:t>
      </w:r>
      <w:r>
        <w:rPr>
          <w:rFonts w:ascii="Times New Roman"/>
          <w:i/>
        </w:rPr>
        <w:t>spatial BRDF </w:t>
      </w:r>
      <w:r>
        <w:rPr/>
        <w:t>(SBRDF). </w:t>
      </w:r>
      <w:r>
        <w:rPr>
          <w:spacing w:val="-3"/>
        </w:rPr>
        <w:t>However, </w:t>
      </w:r>
      <w:r>
        <w:rPr/>
        <w:t>this case is so prevalent in practice that the shorter term BRDF is often used and implicitly assumed to depend on surface</w:t>
      </w:r>
      <w:r>
        <w:rPr>
          <w:spacing w:val="-14"/>
        </w:rPr>
        <w:t> </w:t>
      </w:r>
      <w:r>
        <w:rPr/>
        <w:t>location.</w:t>
      </w:r>
    </w:p>
    <w:p>
      <w:pPr>
        <w:pStyle w:val="BodyText"/>
        <w:spacing w:line="249" w:lineRule="auto"/>
        <w:ind w:left="443" w:right="941" w:firstLine="298"/>
        <w:jc w:val="both"/>
      </w:pPr>
      <w:r>
        <w:rPr/>
        <w:t>The incoming and outgoing directions each </w:t>
      </w:r>
      <w:r>
        <w:rPr>
          <w:spacing w:val="-3"/>
        </w:rPr>
        <w:t>have </w:t>
      </w:r>
      <w:r>
        <w:rPr>
          <w:spacing w:val="-4"/>
        </w:rPr>
        <w:t>two </w:t>
      </w:r>
      <w:r>
        <w:rPr/>
        <w:t>degrees of freedom. A fre- quently used parameterization </w:t>
      </w:r>
      <w:r>
        <w:rPr>
          <w:spacing w:val="-3"/>
        </w:rPr>
        <w:t>involves </w:t>
      </w:r>
      <w:r>
        <w:rPr>
          <w:spacing w:val="-4"/>
        </w:rPr>
        <w:t>two </w:t>
      </w:r>
      <w:r>
        <w:rPr/>
        <w:t>angles: elevation </w:t>
      </w:r>
      <w:r>
        <w:rPr>
          <w:rFonts w:ascii="Times New Roman" w:hAnsi="Times New Roman"/>
          <w:i/>
        </w:rPr>
        <w:t>θ </w:t>
      </w:r>
      <w:r>
        <w:rPr/>
        <w:t>relative to the</w:t>
      </w:r>
      <w:r>
        <w:rPr>
          <w:spacing w:val="-15"/>
        </w:rPr>
        <w:t> </w:t>
      </w:r>
      <w:r>
        <w:rPr/>
        <w:t>surface normal </w:t>
      </w:r>
      <w:r>
        <w:rPr>
          <w:rFonts w:ascii="Cambria" w:hAnsi="Cambria"/>
        </w:rPr>
        <w:t>n </w:t>
      </w:r>
      <w:r>
        <w:rPr/>
        <w:t>and azimuth (horizontal rotation) </w:t>
      </w:r>
      <w:r>
        <w:rPr>
          <w:rFonts w:ascii="Times New Roman" w:hAnsi="Times New Roman"/>
          <w:i/>
        </w:rPr>
        <w:t>φ </w:t>
      </w:r>
      <w:r>
        <w:rPr/>
        <w:t>about </w:t>
      </w:r>
      <w:r>
        <w:rPr>
          <w:rFonts w:ascii="Cambria" w:hAnsi="Cambria"/>
        </w:rPr>
        <w:t>n</w:t>
      </w:r>
      <w:r>
        <w:rPr/>
        <w:t>. In the general case, the BRDF is a function of four scalar variables. </w:t>
      </w:r>
      <w:r>
        <w:rPr>
          <w:rFonts w:ascii="Times New Roman" w:hAnsi="Times New Roman"/>
          <w:i/>
        </w:rPr>
        <w:t>Isotropic </w:t>
      </w:r>
      <w:r>
        <w:rPr/>
        <w:t>BRDFs are an important spe- cial case. Such BRDFs remain the same when the incoming and outgoing directions are</w:t>
      </w:r>
      <w:r>
        <w:rPr>
          <w:spacing w:val="-21"/>
        </w:rPr>
        <w:t> </w:t>
      </w:r>
      <w:r>
        <w:rPr/>
        <w:t>rotated</w:t>
      </w:r>
      <w:r>
        <w:rPr>
          <w:spacing w:val="-21"/>
        </w:rPr>
        <w:t> </w:t>
      </w:r>
      <w:r>
        <w:rPr/>
        <w:t>around</w:t>
      </w:r>
      <w:r>
        <w:rPr>
          <w:spacing w:val="-21"/>
        </w:rPr>
        <w:t> </w:t>
      </w:r>
      <w:r>
        <w:rPr/>
        <w:t>the</w:t>
      </w:r>
      <w:r>
        <w:rPr>
          <w:spacing w:val="-21"/>
        </w:rPr>
        <w:t> </w:t>
      </w:r>
      <w:r>
        <w:rPr/>
        <w:t>surface</w:t>
      </w:r>
      <w:r>
        <w:rPr>
          <w:spacing w:val="-21"/>
        </w:rPr>
        <w:t> </w:t>
      </w:r>
      <w:r>
        <w:rPr/>
        <w:t>normal,</w:t>
      </w:r>
      <w:r>
        <w:rPr>
          <w:spacing w:val="-20"/>
        </w:rPr>
        <w:t> </w:t>
      </w:r>
      <w:r>
        <w:rPr/>
        <w:t>keeping</w:t>
      </w:r>
      <w:r>
        <w:rPr>
          <w:spacing w:val="-20"/>
        </w:rPr>
        <w:t> </w:t>
      </w:r>
      <w:r>
        <w:rPr/>
        <w:t>the</w:t>
      </w:r>
      <w:r>
        <w:rPr>
          <w:spacing w:val="-21"/>
        </w:rPr>
        <w:t> </w:t>
      </w:r>
      <w:r>
        <w:rPr/>
        <w:t>same</w:t>
      </w:r>
      <w:r>
        <w:rPr>
          <w:spacing w:val="-21"/>
        </w:rPr>
        <w:t> </w:t>
      </w:r>
      <w:r>
        <w:rPr/>
        <w:t>relative</w:t>
      </w:r>
      <w:r>
        <w:rPr>
          <w:spacing w:val="-21"/>
        </w:rPr>
        <w:t> </w:t>
      </w:r>
      <w:r>
        <w:rPr/>
        <w:t>angles</w:t>
      </w:r>
      <w:r>
        <w:rPr>
          <w:spacing w:val="-21"/>
        </w:rPr>
        <w:t> </w:t>
      </w:r>
      <w:r>
        <w:rPr/>
        <w:t>between</w:t>
      </w:r>
      <w:r>
        <w:rPr>
          <w:spacing w:val="-21"/>
        </w:rPr>
        <w:t> </w:t>
      </w:r>
      <w:r>
        <w:rPr/>
        <w:t>them. </w:t>
      </w:r>
      <w:hyperlink w:history="true" w:anchor="_bookmark26">
        <w:r>
          <w:rPr>
            <w:color w:val="0000FF"/>
          </w:rPr>
          <w:t>Figure 9.17</w:t>
        </w:r>
      </w:hyperlink>
      <w:r>
        <w:rPr>
          <w:color w:val="0000FF"/>
        </w:rPr>
        <w:t> </w:t>
      </w:r>
      <w:r>
        <w:rPr/>
        <w:t>shows the variables used in both cases. Isotropic BRDFs are functions  of three scalar variables, since only a single angle </w:t>
      </w:r>
      <w:r>
        <w:rPr>
          <w:rFonts w:ascii="Times New Roman" w:hAnsi="Times New Roman"/>
          <w:i/>
        </w:rPr>
        <w:t>φ </w:t>
      </w:r>
      <w:r>
        <w:rPr/>
        <w:t>between the light’s and</w:t>
      </w:r>
      <w:r>
        <w:rPr>
          <w:spacing w:val="22"/>
        </w:rPr>
        <w:t> </w:t>
      </w:r>
      <w:r>
        <w:rPr/>
        <w:t>camera’s</w:t>
      </w:r>
    </w:p>
    <w:p>
      <w:pPr>
        <w:spacing w:after="0" w:line="249" w:lineRule="auto"/>
        <w:jc w:val="both"/>
        <w:sectPr>
          <w:pgSz w:w="12240" w:h="15840"/>
          <w:pgMar w:header="2359" w:footer="0" w:top="2560" w:bottom="280" w:left="1720" w:right="1720"/>
        </w:sectPr>
      </w:pPr>
    </w:p>
    <w:p>
      <w:pPr>
        <w:pStyle w:val="BodyText"/>
      </w:pPr>
    </w:p>
    <w:p>
      <w:pPr>
        <w:pStyle w:val="BodyText"/>
        <w:spacing w:before="9"/>
        <w:rPr>
          <w:sz w:val="19"/>
        </w:rPr>
      </w:pPr>
    </w:p>
    <w:p>
      <w:pPr>
        <w:pStyle w:val="BodyText"/>
        <w:ind w:left="2425"/>
      </w:pPr>
      <w:r>
        <w:rPr/>
        <w:pict>
          <v:group style="width:222.25pt;height:106.9pt;mso-position-horizontal-relative:char;mso-position-vertical-relative:line" coordorigin="0,0" coordsize="4445,2138">
            <v:shape style="position:absolute;left:1360;top:1226;width:1824;height:582" coordorigin="1360,1227" coordsize="1824,582" path="m1360,1307l1426,1294,1495,1282,1567,1271,1642,1261,1719,1252,1798,1245,1879,1238,1963,1233,2048,1230,2135,1228,2223,1227,2310,1228,2396,1230,2480,1233,2563,1238,2643,1244,2722,1251,2798,1260,2872,1270,2943,1280,3011,1292,3077,1305,3140,1319m1603,1389l1669,1375,1738,1364,1812,1354,1890,1345,1971,1338,2055,1334,2141,1331,2230,1329,2342,1331,2449,1336,2552,1343,2650,1354,2741,1367,2827,1382,2904,1400,2974,1419,3035,1441,3087,1464,3128,1488,3158,1514,3177,1541,3183,1569,3177,1597,3158,1624,3128,1650,3087,1674,3035,1697,2974,1719,2904,1738,2827,1756,2741,1771,2650,1784,2552,1794,2449,1802,2342,1807,2230,1808,2162,1808,2094,1806,2028,1803,1964,1799e" filled="false" stroked="true" strokeweight=".624634pt" strokecolor="#82aad9">
              <v:path arrowok="t"/>
              <v:stroke dashstyle="solid"/>
            </v:shape>
            <v:shape style="position:absolute;left:6;top:1025;width:4432;height:1107" coordorigin="6,1025" coordsize="4432,1107" path="m4438,1025l1464,1025,6,2132,2980,2132,4438,1025xe" filled="false" stroked="true" strokeweight=".624634pt" strokecolor="#373535">
              <v:path arrowok="t"/>
              <v:stroke dashstyle="solid"/>
            </v:shape>
            <v:line style="position:absolute" from="2222,1585" to="1324,871" stroked="true" strokeweight=".936951pt" strokecolor="#0077be">
              <v:stroke dashstyle="solid"/>
            </v:line>
            <v:shape style="position:absolute;left:1224;top:791;width:154;height:136" type="#_x0000_t75" stroked="false">
              <v:imagedata r:id="rId147" o:title=""/>
            </v:shape>
            <v:line style="position:absolute" from="2222,1585" to="3620,1183" stroked="true" strokeweight=".624634pt" strokecolor="#82aad9">
              <v:stroke dashstyle="solid"/>
            </v:line>
            <v:shape style="position:absolute;left:3590;top:1158;width:111;height:61" coordorigin="3591,1158" coordsize="111,61" path="m3591,1158l3608,1219,3614,1214,3625,1206,3679,1170,3701,1159,3690,1161,3677,1162,3661,1162,3644,1162,3629,1162,3616,1161,3603,1160,3591,1158xe" filled="true" fillcolor="#82aad9" stroked="false">
              <v:path arrowok="t"/>
              <v:fill type="solid"/>
            </v:shape>
            <v:shape style="position:absolute;left:2230;top:407;width:845;height:372" coordorigin="2230,408" coordsize="845,372" path="m3075,779l3020,724,2961,672,2900,625,2836,582,2769,542,2699,508,2626,478,2552,453,2474,434,2395,419,2314,411,2230,408e" filled="false" stroked="true" strokeweight=".624634pt" strokecolor="#0077be">
              <v:path arrowok="t"/>
              <v:stroke dashstyle="solid"/>
            </v:shape>
            <v:line style="position:absolute" from="3600,293" to="2222,1585" stroked="true" strokeweight=".936951pt" strokecolor="#0077be">
              <v:stroke dashstyle="solid"/>
            </v:line>
            <v:shape style="position:absolute;left:3545;top:206;width:149;height:143" type="#_x0000_t75" stroked="false">
              <v:imagedata r:id="rId148" o:title=""/>
            </v:shape>
            <v:shape style="position:absolute;left:1226;top:1268;width:111;height:63" coordorigin="1226,1268" coordsize="111,63" path="m1226,1268l1287,1306,1317,1330,1337,1270,1328,1271,1315,1272,1299,1273,1283,1273,1266,1272,1251,1271,1237,1270,1226,1268xe" filled="true" fillcolor="#ffffff" stroked="false">
              <v:path arrowok="t"/>
              <v:fill type="solid"/>
            </v:shape>
            <v:line style="position:absolute" from="2222,1585" to="1307,1294" stroked="true" strokeweight=".624634pt" strokecolor="#82aad9">
              <v:stroke dashstyle="solid"/>
            </v:line>
            <v:shape style="position:absolute;left:1226;top:1268;width:111;height:63" coordorigin="1226,1268" coordsize="111,63" path="m1226,1268l1287,1306,1317,1330,1337,1270,1328,1271,1315,1272,1299,1273,1283,1273,1266,1272,1251,1271,1237,1270,1226,1268xe" filled="true" fillcolor="#82aad9" stroked="false">
              <v:path arrowok="t"/>
              <v:fill type="solid"/>
            </v:shape>
            <v:shape style="position:absolute;left:1409;top:583;width:810;height:353" coordorigin="1410,583" coordsize="810,353" path="m2220,583l2139,586,2059,594,1982,607,1907,625,1834,648,1764,676,1697,708,1633,745,1572,786,1514,832,1460,882,1410,935e" filled="false" stroked="true" strokeweight=".624634pt" strokecolor="#0077be">
              <v:path arrowok="t"/>
              <v:stroke dashstyle="solid"/>
            </v:shape>
            <v:line style="position:absolute" from="3691,1162" to="3691,226" stroked="true" strokeweight=".624634pt" strokecolor="#82aad9">
              <v:stroke dashstyle="longdash"/>
            </v:line>
            <v:line style="position:absolute" from="1236,1271" to="1236,812" stroked="true" strokeweight=".624634pt" strokecolor="#82aad9">
              <v:stroke dashstyle="longdash"/>
            </v:line>
            <v:shape style="position:absolute;left:1769;top:697;width:153;height:186" type="#_x0000_t75" stroked="false">
              <v:imagedata r:id="rId149" o:title=""/>
            </v:shape>
            <v:shape style="position:absolute;left:3172;top:1365;width:184;height:201" type="#_x0000_t75" stroked="false">
              <v:imagedata r:id="rId150" o:title=""/>
            </v:shape>
            <v:shape style="position:absolute;left:2556;top:1519;width:210;height:201" type="#_x0000_t75" stroked="false">
              <v:imagedata r:id="rId151" o:title=""/>
            </v:shape>
            <v:shape style="position:absolute;left:2905;top:1062;width:128;height:201" type="#_x0000_t75" stroked="false">
              <v:imagedata r:id="rId152" o:title=""/>
            </v:shape>
            <v:shape style="position:absolute;left:2531;top:523;width:179;height:186" type="#_x0000_t75" stroked="false">
              <v:imagedata r:id="rId153" o:title=""/>
            </v:shape>
            <v:shape style="position:absolute;left:2149;top:1515;width:414;height:140" coordorigin="2150,1515" coordsize="414,140" path="m2487,1515l2519,1527,2543,1540,2558,1554,2564,1569,2546,1596,2497,1619,2422,1638,2328,1650,2219,1654,2201,1654,2184,1654,2167,1653,2150,1653e" filled="false" stroked="true" strokeweight=".624634pt" strokecolor="#82aad9">
              <v:path arrowok="t"/>
              <v:stroke dashstyle="solid"/>
            </v:shape>
            <v:line style="position:absolute" from="1703,2005" to="2222,1585" stroked="true" strokeweight="1.249270pt" strokecolor="#373535">
              <v:stroke dashstyle="solid"/>
            </v:line>
            <v:shape style="position:absolute;left:1570;top:1929;width:205;height:183" type="#_x0000_t75" stroked="false">
              <v:imagedata r:id="rId154" o:title=""/>
            </v:shape>
            <v:line style="position:absolute" from="2222,249" to="2222,1585" stroked="true" strokeweight="1.249270pt" strokecolor="#373535">
              <v:stroke dashstyle="solid"/>
            </v:line>
            <v:shape style="position:absolute;left:2159;top:79;width:127;height:212" type="#_x0000_t75" stroked="false">
              <v:imagedata r:id="rId155" o:title=""/>
            </v:shape>
            <v:shape style="position:absolute;left:2261;top:0;width:166;height:263" type="#_x0000_t202" filled="false" stroked="false">
              <v:textbox inset="0,0,0,0">
                <w:txbxContent>
                  <w:p>
                    <w:pPr>
                      <w:spacing w:line="255" w:lineRule="exact" w:before="0"/>
                      <w:ind w:left="0" w:right="0" w:firstLine="0"/>
                      <w:jc w:val="left"/>
                      <w:rPr>
                        <w:rFonts w:ascii="Times New Roman"/>
                        <w:b/>
                        <w:sz w:val="26"/>
                      </w:rPr>
                    </w:pPr>
                    <w:bookmarkStart w:name="_bookmark26" w:id="28"/>
                    <w:bookmarkEnd w:id="28"/>
                    <w:r>
                      <w:rPr/>
                    </w:r>
                    <w:r>
                      <w:rPr>
                        <w:rFonts w:ascii="Times New Roman"/>
                        <w:b/>
                        <w:color w:val="373535"/>
                        <w:w w:val="100"/>
                        <w:sz w:val="26"/>
                      </w:rPr>
                      <w:t>n</w:t>
                    </w:r>
                  </w:p>
                </w:txbxContent>
              </v:textbox>
              <w10:wrap type="none"/>
            </v:shape>
            <v:shape style="position:absolute;left:3568;top:4;width:152;height:263" type="#_x0000_t202" filled="false" stroked="false">
              <v:textbox inset="0,0,0,0">
                <w:txbxContent>
                  <w:p>
                    <w:pPr>
                      <w:spacing w:line="255" w:lineRule="exact" w:before="0"/>
                      <w:ind w:left="0" w:right="0" w:firstLine="0"/>
                      <w:jc w:val="left"/>
                      <w:rPr>
                        <w:rFonts w:ascii="Times New Roman"/>
                        <w:b/>
                        <w:sz w:val="26"/>
                      </w:rPr>
                    </w:pPr>
                    <w:r>
                      <w:rPr>
                        <w:rFonts w:ascii="Times New Roman"/>
                        <w:b/>
                        <w:color w:val="373535"/>
                        <w:w w:val="100"/>
                        <w:sz w:val="26"/>
                      </w:rPr>
                      <w:t>v</w:t>
                    </w:r>
                  </w:p>
                </w:txbxContent>
              </v:textbox>
              <w10:wrap type="none"/>
            </v:shape>
            <v:shape style="position:absolute;left:1275;top:585;width:93;height:263" type="#_x0000_t202" filled="false" stroked="false">
              <v:textbox inset="0,0,0,0">
                <w:txbxContent>
                  <w:p>
                    <w:pPr>
                      <w:spacing w:line="255" w:lineRule="exact" w:before="0"/>
                      <w:ind w:left="0" w:right="0" w:firstLine="0"/>
                      <w:jc w:val="left"/>
                      <w:rPr>
                        <w:rFonts w:ascii="Times New Roman"/>
                        <w:b/>
                        <w:sz w:val="26"/>
                      </w:rPr>
                    </w:pPr>
                    <w:r>
                      <w:rPr>
                        <w:rFonts w:ascii="Times New Roman"/>
                        <w:b/>
                        <w:color w:val="373535"/>
                        <w:w w:val="100"/>
                        <w:sz w:val="26"/>
                      </w:rPr>
                      <w:t>l</w:t>
                    </w:r>
                  </w:p>
                </w:txbxContent>
              </v:textbox>
              <w10:wrap type="none"/>
            </v:shape>
            <v:shape style="position:absolute;left:1522;top:1846;width:108;height:263" type="#_x0000_t202" filled="false" stroked="false">
              <v:textbox inset="0,0,0,0">
                <w:txbxContent>
                  <w:p>
                    <w:pPr>
                      <w:spacing w:line="255" w:lineRule="exact" w:before="0"/>
                      <w:ind w:left="0" w:right="0" w:firstLine="0"/>
                      <w:jc w:val="left"/>
                      <w:rPr>
                        <w:rFonts w:ascii="Times New Roman"/>
                        <w:b/>
                        <w:sz w:val="26"/>
                      </w:rPr>
                    </w:pPr>
                    <w:r>
                      <w:rPr>
                        <w:rFonts w:ascii="Times New Roman"/>
                        <w:b/>
                        <w:color w:val="373535"/>
                        <w:w w:val="100"/>
                        <w:sz w:val="26"/>
                      </w:rPr>
                      <w:t>t</w:t>
                    </w:r>
                  </w:p>
                </w:txbxContent>
              </v:textbox>
              <w10:wrap type="none"/>
            </v:shape>
          </v:group>
        </w:pict>
      </w:r>
      <w:r>
        <w:rPr/>
      </w:r>
    </w:p>
    <w:p>
      <w:pPr>
        <w:pStyle w:val="BodyText"/>
        <w:spacing w:before="10"/>
        <w:rPr>
          <w:sz w:val="12"/>
        </w:rPr>
      </w:pPr>
    </w:p>
    <w:p>
      <w:pPr>
        <w:spacing w:line="189" w:lineRule="auto" w:before="81"/>
        <w:ind w:left="943" w:right="441" w:firstLine="0"/>
        <w:jc w:val="both"/>
        <w:rPr>
          <w:rFonts w:ascii="Palatino Linotype" w:hAnsi="Palatino Linotype"/>
          <w:sz w:val="16"/>
        </w:rPr>
      </w:pPr>
      <w:r>
        <w:rPr>
          <w:rFonts w:ascii="Lucida Sans Unicode" w:hAnsi="Lucida Sans Unicode"/>
          <w:color w:val="2C6362"/>
          <w:w w:val="113"/>
          <w:sz w:val="16"/>
        </w:rPr>
        <w:t>F</w:t>
      </w:r>
      <w:r>
        <w:rPr>
          <w:rFonts w:ascii="Lucida Sans Unicode" w:hAnsi="Lucida Sans Unicode"/>
          <w:color w:val="2C6362"/>
          <w:w w:val="87"/>
          <w:sz w:val="16"/>
        </w:rPr>
        <w:t>i</w:t>
      </w:r>
      <w:r>
        <w:rPr>
          <w:rFonts w:ascii="Lucida Sans Unicode" w:hAnsi="Lucida Sans Unicode"/>
          <w:color w:val="2C6362"/>
          <w:w w:val="88"/>
          <w:sz w:val="16"/>
        </w:rPr>
        <w:t>gu</w:t>
      </w:r>
      <w:r>
        <w:rPr>
          <w:rFonts w:ascii="Lucida Sans Unicode" w:hAnsi="Lucida Sans Unicode"/>
          <w:color w:val="2C6362"/>
          <w:w w:val="90"/>
          <w:sz w:val="16"/>
        </w:rPr>
        <w:t>r</w:t>
      </w:r>
      <w:r>
        <w:rPr>
          <w:rFonts w:ascii="Lucida Sans Unicode" w:hAnsi="Lucida Sans Unicode"/>
          <w:color w:val="2C6362"/>
          <w:w w:val="91"/>
          <w:sz w:val="16"/>
        </w:rPr>
        <w:t>e</w:t>
      </w:r>
      <w:r>
        <w:rPr>
          <w:rFonts w:ascii="Lucida Sans Unicode" w:hAnsi="Lucida Sans Unicode"/>
          <w:color w:val="2C6362"/>
          <w:sz w:val="16"/>
        </w:rPr>
        <w:t> </w:t>
      </w:r>
      <w:r>
        <w:rPr>
          <w:rFonts w:ascii="Lucida Sans Unicode" w:hAnsi="Lucida Sans Unicode"/>
          <w:color w:val="2C6362"/>
          <w:spacing w:val="-20"/>
          <w:sz w:val="16"/>
        </w:rPr>
        <w:t> </w:t>
      </w:r>
      <w:r>
        <w:rPr>
          <w:rFonts w:ascii="Lucida Sans Unicode" w:hAnsi="Lucida Sans Unicode"/>
          <w:color w:val="2C6362"/>
          <w:w w:val="89"/>
          <w:sz w:val="16"/>
        </w:rPr>
        <w:t>9</w:t>
      </w:r>
      <w:r>
        <w:rPr>
          <w:rFonts w:ascii="Lucida Sans Unicode" w:hAnsi="Lucida Sans Unicode"/>
          <w:color w:val="2C6362"/>
          <w:spacing w:val="-1"/>
          <w:w w:val="89"/>
          <w:sz w:val="16"/>
        </w:rPr>
        <w:t>.</w:t>
      </w:r>
      <w:r>
        <w:rPr>
          <w:rFonts w:ascii="Lucida Sans Unicode" w:hAnsi="Lucida Sans Unicode"/>
          <w:color w:val="2C6362"/>
          <w:w w:val="88"/>
          <w:sz w:val="16"/>
        </w:rPr>
        <w:t>17.</w:t>
      </w:r>
      <w:r>
        <w:rPr>
          <w:rFonts w:ascii="Lucida Sans Unicode" w:hAnsi="Lucida Sans Unicode"/>
          <w:color w:val="2C6362"/>
          <w:sz w:val="16"/>
        </w:rPr>
        <w:t>  </w:t>
      </w:r>
      <w:r>
        <w:rPr>
          <w:rFonts w:ascii="Lucida Sans Unicode" w:hAnsi="Lucida Sans Unicode"/>
          <w:color w:val="2C6362"/>
          <w:spacing w:val="15"/>
          <w:sz w:val="16"/>
        </w:rPr>
        <w:t> </w:t>
      </w:r>
      <w:r>
        <w:rPr>
          <w:rFonts w:ascii="Palatino Linotype" w:hAnsi="Palatino Linotype"/>
          <w:w w:val="124"/>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2"/>
          <w:sz w:val="16"/>
        </w:rPr>
        <w:t> </w:t>
      </w:r>
      <w:r>
        <w:rPr>
          <w:rFonts w:ascii="Palatino Linotype" w:hAnsi="Palatino Linotype"/>
          <w:w w:val="122"/>
          <w:sz w:val="16"/>
        </w:rPr>
        <w:t>B</w:t>
      </w:r>
      <w:r>
        <w:rPr>
          <w:rFonts w:ascii="Palatino Linotype" w:hAnsi="Palatino Linotype"/>
          <w:w w:val="116"/>
          <w:sz w:val="16"/>
        </w:rPr>
        <w:t>R</w:t>
      </w:r>
      <w:r>
        <w:rPr>
          <w:rFonts w:ascii="Palatino Linotype" w:hAnsi="Palatino Linotype"/>
          <w:w w:val="104"/>
          <w:sz w:val="16"/>
        </w:rPr>
        <w:t>D</w:t>
      </w:r>
      <w:r>
        <w:rPr>
          <w:rFonts w:ascii="Palatino Linotype" w:hAnsi="Palatino Linotype"/>
          <w:w w:val="124"/>
          <w:sz w:val="16"/>
        </w:rPr>
        <w:t>F</w:t>
      </w:r>
      <w:r>
        <w:rPr>
          <w:rFonts w:ascii="Palatino Linotype" w:hAnsi="Palatino Linotype"/>
          <w:w w:val="117"/>
          <w:sz w:val="16"/>
        </w:rPr>
        <w:t>.</w:t>
      </w:r>
      <w:r>
        <w:rPr>
          <w:rFonts w:ascii="Palatino Linotype" w:hAnsi="Palatino Linotype"/>
          <w:sz w:val="16"/>
        </w:rPr>
        <w:t>   </w:t>
      </w:r>
      <w:r>
        <w:rPr>
          <w:rFonts w:ascii="Palatino Linotype" w:hAnsi="Palatino Linotype"/>
          <w:spacing w:val="-18"/>
          <w:sz w:val="16"/>
        </w:rPr>
        <w:t> </w:t>
      </w:r>
      <w:r>
        <w:rPr>
          <w:rFonts w:ascii="Palatino Linotype" w:hAnsi="Palatino Linotype"/>
          <w:w w:val="101"/>
          <w:sz w:val="16"/>
        </w:rPr>
        <w:t>A</w:t>
      </w:r>
      <w:r>
        <w:rPr>
          <w:rFonts w:ascii="Palatino Linotype" w:hAnsi="Palatino Linotype"/>
          <w:w w:val="94"/>
          <w:sz w:val="16"/>
        </w:rPr>
        <w:t>z</w:t>
      </w:r>
      <w:r>
        <w:rPr>
          <w:rFonts w:ascii="Palatino Linotype" w:hAnsi="Palatino Linotype"/>
          <w:w w:val="100"/>
          <w:sz w:val="16"/>
        </w:rPr>
        <w:t>i</w:t>
      </w:r>
      <w:r>
        <w:rPr>
          <w:rFonts w:ascii="Palatino Linotype" w:hAnsi="Palatino Linotype"/>
          <w:spacing w:val="-5"/>
          <w:w w:val="99"/>
          <w:sz w:val="16"/>
        </w:rPr>
        <w:t>m</w:t>
      </w:r>
      <w:r>
        <w:rPr>
          <w:rFonts w:ascii="Palatino Linotype" w:hAnsi="Palatino Linotype"/>
          <w:w w:val="97"/>
          <w:sz w:val="16"/>
        </w:rPr>
        <w:t>u</w:t>
      </w:r>
      <w:r>
        <w:rPr>
          <w:rFonts w:ascii="Palatino Linotype" w:hAnsi="Palatino Linotype"/>
          <w:w w:val="126"/>
          <w:sz w:val="16"/>
        </w:rPr>
        <w:t>t</w:t>
      </w:r>
      <w:r>
        <w:rPr>
          <w:rFonts w:ascii="Palatino Linotype" w:hAnsi="Palatino Linotype"/>
          <w:w w:val="100"/>
          <w:sz w:val="16"/>
        </w:rPr>
        <w:t>h</w:t>
      </w:r>
      <w:r>
        <w:rPr>
          <w:rFonts w:ascii="Palatino Linotype" w:hAnsi="Palatino Linotype"/>
          <w:sz w:val="16"/>
        </w:rPr>
        <w:t> </w:t>
      </w:r>
      <w:r>
        <w:rPr>
          <w:rFonts w:ascii="Palatino Linotype" w:hAnsi="Palatino Linotype"/>
          <w:spacing w:val="-2"/>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5"/>
          <w:sz w:val="16"/>
        </w:rPr>
        <w:t>g</w:t>
      </w:r>
      <w:r>
        <w:rPr>
          <w:rFonts w:ascii="Palatino Linotype" w:hAnsi="Palatino Linotype"/>
          <w:w w:val="100"/>
          <w:sz w:val="16"/>
        </w:rPr>
        <w:t>l</w:t>
      </w:r>
      <w:r>
        <w:rPr>
          <w:rFonts w:ascii="Palatino Linotype" w:hAnsi="Palatino Linotype"/>
          <w:w w:val="98"/>
          <w:sz w:val="16"/>
        </w:rPr>
        <w:t>e</w:t>
      </w:r>
      <w:r>
        <w:rPr>
          <w:rFonts w:ascii="Palatino Linotype" w:hAnsi="Palatino Linotype"/>
          <w:w w:val="98"/>
          <w:sz w:val="16"/>
        </w:rPr>
        <w:t>s</w:t>
      </w:r>
      <w:r>
        <w:rPr>
          <w:rFonts w:ascii="Palatino Linotype" w:hAnsi="Palatino Linotype"/>
          <w:sz w:val="16"/>
        </w:rPr>
        <w:t> </w:t>
      </w:r>
      <w:r>
        <w:rPr>
          <w:rFonts w:ascii="Palatino Linotype" w:hAnsi="Palatino Linotype"/>
          <w:spacing w:val="-2"/>
          <w:sz w:val="16"/>
        </w:rPr>
        <w:t> </w:t>
      </w:r>
      <w:r>
        <w:rPr>
          <w:rFonts w:ascii="Verdana" w:hAnsi="Verdana"/>
          <w:i/>
          <w:w w:val="79"/>
          <w:sz w:val="16"/>
        </w:rPr>
        <w:t>φ</w:t>
      </w:r>
      <w:r>
        <w:rPr>
          <w:rFonts w:ascii="Arial Black" w:hAnsi="Arial Black"/>
          <w:w w:val="159"/>
          <w:sz w:val="16"/>
          <w:vertAlign w:val="subscript"/>
        </w:rPr>
        <w:t>i</w:t>
      </w:r>
      <w:r>
        <w:rPr>
          <w:rFonts w:ascii="Arial Black" w:hAnsi="Arial Black"/>
          <w:sz w:val="16"/>
          <w:vertAlign w:val="baseline"/>
        </w:rPr>
        <w:t> </w:t>
      </w:r>
      <w:r>
        <w:rPr>
          <w:rFonts w:ascii="Arial Black" w:hAnsi="Arial Black"/>
          <w:spacing w:val="-18"/>
          <w:sz w:val="16"/>
          <w:vertAlign w:val="baseline"/>
        </w:rPr>
        <w:t> </w:t>
      </w:r>
      <w:r>
        <w:rPr>
          <w:rFonts w:ascii="Palatino Linotype" w:hAnsi="Palatino Linotype"/>
          <w:w w:val="105"/>
          <w:sz w:val="16"/>
          <w:vertAlign w:val="baseline"/>
        </w:rPr>
        <w:t>a</w:t>
      </w:r>
      <w:r>
        <w:rPr>
          <w:rFonts w:ascii="Palatino Linotype" w:hAnsi="Palatino Linotype"/>
          <w:w w:val="100"/>
          <w:sz w:val="16"/>
          <w:vertAlign w:val="baseline"/>
        </w:rPr>
        <w:t>n</w:t>
      </w:r>
      <w:r>
        <w:rPr>
          <w:rFonts w:ascii="Palatino Linotype" w:hAnsi="Palatino Linotype"/>
          <w:w w:val="96"/>
          <w:sz w:val="16"/>
          <w:vertAlign w:val="baseline"/>
        </w:rPr>
        <w:t>d</w:t>
      </w:r>
      <w:r>
        <w:rPr>
          <w:rFonts w:ascii="Palatino Linotype" w:hAnsi="Palatino Linotype"/>
          <w:sz w:val="16"/>
          <w:vertAlign w:val="baseline"/>
        </w:rPr>
        <w:t> </w:t>
      </w:r>
      <w:r>
        <w:rPr>
          <w:rFonts w:ascii="Palatino Linotype" w:hAnsi="Palatino Linotype"/>
          <w:spacing w:val="-2"/>
          <w:sz w:val="16"/>
          <w:vertAlign w:val="baseline"/>
        </w:rPr>
        <w:t> </w:t>
      </w:r>
      <w:r>
        <w:rPr>
          <w:rFonts w:ascii="Verdana" w:hAnsi="Verdana"/>
          <w:i/>
          <w:w w:val="79"/>
          <w:sz w:val="16"/>
          <w:vertAlign w:val="baseline"/>
        </w:rPr>
        <w:t>φ</w:t>
      </w:r>
      <w:r>
        <w:rPr>
          <w:rFonts w:ascii="Arial Black" w:hAnsi="Arial Black"/>
          <w:w w:val="109"/>
          <w:sz w:val="16"/>
          <w:vertAlign w:val="subscript"/>
        </w:rPr>
        <w:t>o</w:t>
      </w:r>
      <w:r>
        <w:rPr>
          <w:rFonts w:ascii="Arial Black" w:hAnsi="Arial Black"/>
          <w:sz w:val="16"/>
          <w:vertAlign w:val="baseline"/>
        </w:rPr>
        <w:t> </w:t>
      </w:r>
      <w:r>
        <w:rPr>
          <w:rFonts w:ascii="Arial Black" w:hAnsi="Arial Black"/>
          <w:spacing w:val="-18"/>
          <w:sz w:val="16"/>
          <w:vertAlign w:val="baseline"/>
        </w:rPr>
        <w:t> </w:t>
      </w:r>
      <w:r>
        <w:rPr>
          <w:rFonts w:ascii="Palatino Linotype" w:hAnsi="Palatino Linotype"/>
          <w:w w:val="105"/>
          <w:sz w:val="16"/>
          <w:vertAlign w:val="baseline"/>
        </w:rPr>
        <w:t>a</w:t>
      </w:r>
      <w:r>
        <w:rPr>
          <w:rFonts w:ascii="Palatino Linotype" w:hAnsi="Palatino Linotype"/>
          <w:w w:val="104"/>
          <w:sz w:val="16"/>
          <w:vertAlign w:val="baseline"/>
        </w:rPr>
        <w:t>r</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2"/>
          <w:sz w:val="16"/>
          <w:vertAlign w:val="baseline"/>
        </w:rPr>
        <w:t> </w:t>
      </w:r>
      <w:r>
        <w:rPr>
          <w:rFonts w:ascii="Palatino Linotype" w:hAnsi="Palatino Linotype"/>
          <w:w w:val="95"/>
          <w:sz w:val="16"/>
          <w:vertAlign w:val="baseline"/>
        </w:rPr>
        <w:t>g</w:t>
      </w:r>
      <w:r>
        <w:rPr>
          <w:rFonts w:ascii="Palatino Linotype" w:hAnsi="Palatino Linotype"/>
          <w:w w:val="100"/>
          <w:sz w:val="16"/>
          <w:vertAlign w:val="baseline"/>
        </w:rPr>
        <w:t>i</w:t>
      </w:r>
      <w:r>
        <w:rPr>
          <w:rFonts w:ascii="Palatino Linotype" w:hAnsi="Palatino Linotype"/>
          <w:spacing w:val="-5"/>
          <w:w w:val="98"/>
          <w:sz w:val="16"/>
          <w:vertAlign w:val="baseline"/>
        </w:rPr>
        <w:t>v</w:t>
      </w:r>
      <w:r>
        <w:rPr>
          <w:rFonts w:ascii="Palatino Linotype" w:hAnsi="Palatino Linotype"/>
          <w:w w:val="98"/>
          <w:sz w:val="16"/>
          <w:vertAlign w:val="baseline"/>
        </w:rPr>
        <w:t>e</w:t>
      </w:r>
      <w:r>
        <w:rPr>
          <w:rFonts w:ascii="Palatino Linotype" w:hAnsi="Palatino Linotype"/>
          <w:w w:val="100"/>
          <w:sz w:val="16"/>
          <w:vertAlign w:val="baseline"/>
        </w:rPr>
        <w:t>n</w:t>
      </w:r>
      <w:r>
        <w:rPr>
          <w:rFonts w:ascii="Palatino Linotype" w:hAnsi="Palatino Linotype"/>
          <w:sz w:val="16"/>
          <w:vertAlign w:val="baseline"/>
        </w:rPr>
        <w:t> </w:t>
      </w:r>
      <w:r>
        <w:rPr>
          <w:rFonts w:ascii="Palatino Linotype" w:hAnsi="Palatino Linotype"/>
          <w:spacing w:val="-2"/>
          <w:sz w:val="16"/>
          <w:vertAlign w:val="baseline"/>
        </w:rPr>
        <w:t> </w:t>
      </w:r>
      <w:r>
        <w:rPr>
          <w:rFonts w:ascii="Palatino Linotype" w:hAnsi="Palatino Linotype"/>
          <w:w w:val="91"/>
          <w:sz w:val="16"/>
          <w:vertAlign w:val="baseline"/>
        </w:rPr>
        <w:t>w</w:t>
      </w:r>
      <w:r>
        <w:rPr>
          <w:rFonts w:ascii="Palatino Linotype" w:hAnsi="Palatino Linotype"/>
          <w:w w:val="100"/>
          <w:sz w:val="16"/>
          <w:vertAlign w:val="baseline"/>
        </w:rPr>
        <w:t>i</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sz w:val="16"/>
          <w:vertAlign w:val="baseline"/>
        </w:rPr>
        <w:t> </w:t>
      </w:r>
      <w:r>
        <w:rPr>
          <w:rFonts w:ascii="Palatino Linotype" w:hAnsi="Palatino Linotype"/>
          <w:spacing w:val="-2"/>
          <w:sz w:val="16"/>
          <w:vertAlign w:val="baseline"/>
        </w:rPr>
        <w:t> </w:t>
      </w:r>
      <w:r>
        <w:rPr>
          <w:rFonts w:ascii="Palatino Linotype" w:hAnsi="Palatino Linotype"/>
          <w:w w:val="104"/>
          <w:sz w:val="16"/>
          <w:vertAlign w:val="baseline"/>
        </w:rPr>
        <w:t>r</w:t>
      </w:r>
      <w:r>
        <w:rPr>
          <w:rFonts w:ascii="Palatino Linotype" w:hAnsi="Palatino Linotype"/>
          <w:w w:val="98"/>
          <w:sz w:val="16"/>
          <w:vertAlign w:val="baseline"/>
        </w:rPr>
        <w:t>e</w:t>
      </w:r>
      <w:r>
        <w:rPr>
          <w:rFonts w:ascii="Palatino Linotype" w:hAnsi="Palatino Linotype"/>
          <w:w w:val="98"/>
          <w:sz w:val="16"/>
          <w:vertAlign w:val="baseline"/>
        </w:rPr>
        <w:t>s</w:t>
      </w:r>
      <w:r>
        <w:rPr>
          <w:rFonts w:ascii="Palatino Linotype" w:hAnsi="Palatino Linotype"/>
          <w:spacing w:val="4"/>
          <w:w w:val="97"/>
          <w:sz w:val="16"/>
          <w:vertAlign w:val="baseline"/>
        </w:rPr>
        <w:t>p</w:t>
      </w:r>
      <w:r>
        <w:rPr>
          <w:rFonts w:ascii="Palatino Linotype" w:hAnsi="Palatino Linotype"/>
          <w:w w:val="98"/>
          <w:sz w:val="16"/>
          <w:vertAlign w:val="baseline"/>
        </w:rPr>
        <w:t>e</w:t>
      </w:r>
      <w:r>
        <w:rPr>
          <w:rFonts w:ascii="Palatino Linotype" w:hAnsi="Palatino Linotype"/>
          <w:w w:val="105"/>
          <w:sz w:val="16"/>
          <w:vertAlign w:val="baseline"/>
        </w:rPr>
        <w:t>c</w:t>
      </w:r>
      <w:r>
        <w:rPr>
          <w:rFonts w:ascii="Palatino Linotype" w:hAnsi="Palatino Linotype"/>
          <w:w w:val="126"/>
          <w:sz w:val="16"/>
          <w:vertAlign w:val="baseline"/>
        </w:rPr>
        <w:t>t</w:t>
      </w:r>
      <w:r>
        <w:rPr>
          <w:rFonts w:ascii="Palatino Linotype" w:hAnsi="Palatino Linotype"/>
          <w:sz w:val="16"/>
          <w:vertAlign w:val="baseline"/>
        </w:rPr>
        <w:t> </w:t>
      </w:r>
      <w:r>
        <w:rPr>
          <w:rFonts w:ascii="Palatino Linotype" w:hAnsi="Palatino Linotype"/>
          <w:spacing w:val="-2"/>
          <w:sz w:val="16"/>
          <w:vertAlign w:val="baseline"/>
        </w:rPr>
        <w:t> </w:t>
      </w:r>
      <w:r>
        <w:rPr>
          <w:rFonts w:ascii="Palatino Linotype" w:hAnsi="Palatino Linotype"/>
          <w:w w:val="126"/>
          <w:sz w:val="16"/>
          <w:vertAlign w:val="baseline"/>
        </w:rPr>
        <w:t>t</w:t>
      </w:r>
      <w:r>
        <w:rPr>
          <w:rFonts w:ascii="Palatino Linotype" w:hAnsi="Palatino Linotype"/>
          <w:w w:val="96"/>
          <w:sz w:val="16"/>
          <w:vertAlign w:val="baseline"/>
        </w:rPr>
        <w:t>o</w:t>
      </w:r>
      <w:r>
        <w:rPr>
          <w:rFonts w:ascii="Palatino Linotype" w:hAnsi="Palatino Linotype"/>
          <w:sz w:val="16"/>
          <w:vertAlign w:val="baseline"/>
        </w:rPr>
        <w:t> </w:t>
      </w:r>
      <w:r>
        <w:rPr>
          <w:rFonts w:ascii="Palatino Linotype" w:hAnsi="Palatino Linotype"/>
          <w:spacing w:val="-2"/>
          <w:sz w:val="16"/>
          <w:vertAlign w:val="baseline"/>
        </w:rPr>
        <w:t> </w:t>
      </w:r>
      <w:r>
        <w:rPr>
          <w:rFonts w:ascii="Palatino Linotype" w:hAnsi="Palatino Linotype"/>
          <w:w w:val="105"/>
          <w:sz w:val="16"/>
          <w:vertAlign w:val="baseline"/>
        </w:rPr>
        <w:t>a</w:t>
      </w:r>
      <w:r>
        <w:rPr>
          <w:rFonts w:ascii="Palatino Linotype" w:hAnsi="Palatino Linotype"/>
          <w:sz w:val="16"/>
          <w:vertAlign w:val="baseline"/>
        </w:rPr>
        <w:t> </w:t>
      </w:r>
      <w:r>
        <w:rPr>
          <w:rFonts w:ascii="Palatino Linotype" w:hAnsi="Palatino Linotype"/>
          <w:spacing w:val="-2"/>
          <w:sz w:val="16"/>
          <w:vertAlign w:val="baseline"/>
        </w:rPr>
        <w:t> </w:t>
      </w:r>
      <w:r>
        <w:rPr>
          <w:rFonts w:ascii="Palatino Linotype" w:hAnsi="Palatino Linotype"/>
          <w:w w:val="95"/>
          <w:sz w:val="16"/>
          <w:vertAlign w:val="baseline"/>
        </w:rPr>
        <w:t>g</w:t>
      </w:r>
      <w:r>
        <w:rPr>
          <w:rFonts w:ascii="Palatino Linotype" w:hAnsi="Palatino Linotype"/>
          <w:w w:val="100"/>
          <w:sz w:val="16"/>
          <w:vertAlign w:val="baseline"/>
        </w:rPr>
        <w:t>i</w:t>
      </w:r>
      <w:r>
        <w:rPr>
          <w:rFonts w:ascii="Palatino Linotype" w:hAnsi="Palatino Linotype"/>
          <w:spacing w:val="-5"/>
          <w:w w:val="98"/>
          <w:sz w:val="16"/>
          <w:vertAlign w:val="baseline"/>
        </w:rPr>
        <w:t>v</w:t>
      </w:r>
      <w:r>
        <w:rPr>
          <w:rFonts w:ascii="Palatino Linotype" w:hAnsi="Palatino Linotype"/>
          <w:w w:val="98"/>
          <w:sz w:val="16"/>
          <w:vertAlign w:val="baseline"/>
        </w:rPr>
        <w:t>e</w:t>
      </w:r>
      <w:r>
        <w:rPr>
          <w:rFonts w:ascii="Palatino Linotype" w:hAnsi="Palatino Linotype"/>
          <w:w w:val="100"/>
          <w:sz w:val="16"/>
          <w:vertAlign w:val="baseline"/>
        </w:rPr>
        <w:t>n</w:t>
      </w:r>
      <w:r>
        <w:rPr>
          <w:rFonts w:ascii="Palatino Linotype" w:hAnsi="Palatino Linotype"/>
          <w:sz w:val="16"/>
          <w:vertAlign w:val="baseline"/>
        </w:rPr>
        <w:t> </w:t>
      </w:r>
      <w:r>
        <w:rPr>
          <w:rFonts w:ascii="Palatino Linotype" w:hAnsi="Palatino Linotype"/>
          <w:spacing w:val="-2"/>
          <w:sz w:val="16"/>
          <w:vertAlign w:val="baseline"/>
        </w:rPr>
        <w:t> </w:t>
      </w:r>
      <w:r>
        <w:rPr>
          <w:rFonts w:ascii="Palatino Linotype" w:hAnsi="Palatino Linotype"/>
          <w:w w:val="126"/>
          <w:sz w:val="16"/>
          <w:vertAlign w:val="baseline"/>
        </w:rPr>
        <w:t>t</w:t>
      </w:r>
      <w:r>
        <w:rPr>
          <w:rFonts w:ascii="Palatino Linotype" w:hAnsi="Palatino Linotype"/>
          <w:w w:val="105"/>
          <w:sz w:val="16"/>
          <w:vertAlign w:val="baseline"/>
        </w:rPr>
        <w:t>a</w:t>
      </w:r>
      <w:r>
        <w:rPr>
          <w:rFonts w:ascii="Palatino Linotype" w:hAnsi="Palatino Linotype"/>
          <w:w w:val="100"/>
          <w:sz w:val="16"/>
          <w:vertAlign w:val="baseline"/>
        </w:rPr>
        <w:t>n</w:t>
      </w:r>
      <w:r>
        <w:rPr>
          <w:rFonts w:ascii="Palatino Linotype" w:hAnsi="Palatino Linotype"/>
          <w:w w:val="95"/>
          <w:sz w:val="16"/>
          <w:vertAlign w:val="baseline"/>
        </w:rPr>
        <w:t>g</w:t>
      </w:r>
      <w:r>
        <w:rPr>
          <w:rFonts w:ascii="Palatino Linotype" w:hAnsi="Palatino Linotype"/>
          <w:w w:val="98"/>
          <w:sz w:val="16"/>
          <w:vertAlign w:val="baseline"/>
        </w:rPr>
        <w:t>e</w:t>
      </w:r>
      <w:r>
        <w:rPr>
          <w:rFonts w:ascii="Palatino Linotype" w:hAnsi="Palatino Linotype"/>
          <w:spacing w:val="-5"/>
          <w:w w:val="100"/>
          <w:sz w:val="16"/>
          <w:vertAlign w:val="baseline"/>
        </w:rPr>
        <w:t>n</w:t>
      </w:r>
      <w:r>
        <w:rPr>
          <w:rFonts w:ascii="Palatino Linotype" w:hAnsi="Palatino Linotype"/>
          <w:w w:val="126"/>
          <w:sz w:val="16"/>
          <w:vertAlign w:val="baseline"/>
        </w:rPr>
        <w:t>t </w:t>
      </w:r>
      <w:r>
        <w:rPr>
          <w:rFonts w:ascii="Palatino Linotype" w:hAnsi="Palatino Linotype"/>
          <w:spacing w:val="-5"/>
          <w:w w:val="98"/>
          <w:sz w:val="16"/>
          <w:vertAlign w:val="baseline"/>
        </w:rPr>
        <w:t>v</w:t>
      </w:r>
      <w:r>
        <w:rPr>
          <w:rFonts w:ascii="Palatino Linotype" w:hAnsi="Palatino Linotype"/>
          <w:w w:val="98"/>
          <w:sz w:val="16"/>
          <w:vertAlign w:val="baseline"/>
        </w:rPr>
        <w:t>e</w:t>
      </w:r>
      <w:r>
        <w:rPr>
          <w:rFonts w:ascii="Palatino Linotype" w:hAnsi="Palatino Linotype"/>
          <w:w w:val="105"/>
          <w:sz w:val="16"/>
          <w:vertAlign w:val="baseline"/>
        </w:rPr>
        <w:t>c</w:t>
      </w:r>
      <w:r>
        <w:rPr>
          <w:rFonts w:ascii="Palatino Linotype" w:hAnsi="Palatino Linotype"/>
          <w:w w:val="126"/>
          <w:sz w:val="16"/>
          <w:vertAlign w:val="baseline"/>
        </w:rPr>
        <w:t>t</w:t>
      </w:r>
      <w:r>
        <w:rPr>
          <w:rFonts w:ascii="Palatino Linotype" w:hAnsi="Palatino Linotype"/>
          <w:w w:val="96"/>
          <w:sz w:val="16"/>
          <w:vertAlign w:val="baseline"/>
        </w:rPr>
        <w:t>o</w:t>
      </w:r>
      <w:r>
        <w:rPr>
          <w:rFonts w:ascii="Palatino Linotype" w:hAnsi="Palatino Linotype"/>
          <w:w w:val="104"/>
          <w:sz w:val="16"/>
          <w:vertAlign w:val="baseline"/>
        </w:rPr>
        <w:t>r</w:t>
      </w:r>
      <w:r>
        <w:rPr>
          <w:rFonts w:ascii="Palatino Linotype" w:hAnsi="Palatino Linotype"/>
          <w:sz w:val="16"/>
          <w:vertAlign w:val="baseline"/>
        </w:rPr>
        <w:t> </w:t>
      </w:r>
      <w:r>
        <w:rPr>
          <w:rFonts w:ascii="Palatino Linotype" w:hAnsi="Palatino Linotype"/>
          <w:spacing w:val="-10"/>
          <w:sz w:val="16"/>
          <w:vertAlign w:val="baseline"/>
        </w:rPr>
        <w:t> </w:t>
      </w:r>
      <w:r>
        <w:rPr>
          <w:rFonts w:ascii="PMingLiU" w:hAnsi="PMingLiU"/>
          <w:w w:val="181"/>
          <w:sz w:val="16"/>
          <w:vertAlign w:val="baseline"/>
        </w:rPr>
        <w:t>t</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3"/>
          <w:sz w:val="16"/>
          <w:vertAlign w:val="baseline"/>
        </w:rPr>
        <w:t> </w:t>
      </w:r>
      <w:r>
        <w:rPr>
          <w:rFonts w:ascii="Palatino Linotype" w:hAnsi="Palatino Linotype"/>
          <w:w w:val="124"/>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0"/>
          <w:sz w:val="16"/>
          <w:vertAlign w:val="baseline"/>
        </w:rPr>
        <w:t> </w:t>
      </w:r>
      <w:r>
        <w:rPr>
          <w:rFonts w:ascii="Palatino Linotype" w:hAnsi="Palatino Linotype"/>
          <w:w w:val="104"/>
          <w:sz w:val="16"/>
          <w:vertAlign w:val="baseline"/>
        </w:rPr>
        <w:t>r</w:t>
      </w:r>
      <w:r>
        <w:rPr>
          <w:rFonts w:ascii="Palatino Linotype" w:hAnsi="Palatino Linotype"/>
          <w:w w:val="98"/>
          <w:sz w:val="16"/>
          <w:vertAlign w:val="baseline"/>
        </w:rPr>
        <w:t>e</w:t>
      </w:r>
      <w:r>
        <w:rPr>
          <w:rFonts w:ascii="Palatino Linotype" w:hAnsi="Palatino Linotype"/>
          <w:w w:val="100"/>
          <w:sz w:val="16"/>
          <w:vertAlign w:val="baseline"/>
        </w:rPr>
        <w:t>l</w:t>
      </w:r>
      <w:r>
        <w:rPr>
          <w:rFonts w:ascii="Palatino Linotype" w:hAnsi="Palatino Linotype"/>
          <w:w w:val="105"/>
          <w:sz w:val="16"/>
          <w:vertAlign w:val="baseline"/>
        </w:rPr>
        <w:t>a</w:t>
      </w:r>
      <w:r>
        <w:rPr>
          <w:rFonts w:ascii="Palatino Linotype" w:hAnsi="Palatino Linotype"/>
          <w:w w:val="126"/>
          <w:sz w:val="16"/>
          <w:vertAlign w:val="baseline"/>
        </w:rPr>
        <w:t>t</w:t>
      </w:r>
      <w:r>
        <w:rPr>
          <w:rFonts w:ascii="Palatino Linotype" w:hAnsi="Palatino Linotype"/>
          <w:w w:val="100"/>
          <w:sz w:val="16"/>
          <w:vertAlign w:val="baseline"/>
        </w:rPr>
        <w:t>i</w:t>
      </w:r>
      <w:r>
        <w:rPr>
          <w:rFonts w:ascii="Palatino Linotype" w:hAnsi="Palatino Linotype"/>
          <w:spacing w:val="-5"/>
          <w:w w:val="98"/>
          <w:sz w:val="16"/>
          <w:vertAlign w:val="baseline"/>
        </w:rPr>
        <w:t>v</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0"/>
          <w:sz w:val="16"/>
          <w:vertAlign w:val="baseline"/>
        </w:rPr>
        <w:t> </w:t>
      </w:r>
      <w:r>
        <w:rPr>
          <w:rFonts w:ascii="Palatino Linotype" w:hAnsi="Palatino Linotype"/>
          <w:w w:val="105"/>
          <w:sz w:val="16"/>
          <w:vertAlign w:val="baseline"/>
        </w:rPr>
        <w:t>a</w:t>
      </w:r>
      <w:r>
        <w:rPr>
          <w:rFonts w:ascii="Palatino Linotype" w:hAnsi="Palatino Linotype"/>
          <w:w w:val="94"/>
          <w:sz w:val="16"/>
          <w:vertAlign w:val="baseline"/>
        </w:rPr>
        <w:t>z</w:t>
      </w:r>
      <w:r>
        <w:rPr>
          <w:rFonts w:ascii="Palatino Linotype" w:hAnsi="Palatino Linotype"/>
          <w:w w:val="100"/>
          <w:sz w:val="16"/>
          <w:vertAlign w:val="baseline"/>
        </w:rPr>
        <w:t>i</w:t>
      </w:r>
      <w:r>
        <w:rPr>
          <w:rFonts w:ascii="Palatino Linotype" w:hAnsi="Palatino Linotype"/>
          <w:spacing w:val="-5"/>
          <w:w w:val="99"/>
          <w:sz w:val="16"/>
          <w:vertAlign w:val="baseline"/>
        </w:rPr>
        <w:t>m</w:t>
      </w:r>
      <w:r>
        <w:rPr>
          <w:rFonts w:ascii="Palatino Linotype" w:hAnsi="Palatino Linotype"/>
          <w:w w:val="97"/>
          <w:sz w:val="16"/>
          <w:vertAlign w:val="baseline"/>
        </w:rPr>
        <w:t>u</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sz w:val="16"/>
          <w:vertAlign w:val="baseline"/>
        </w:rPr>
        <w:t> </w:t>
      </w:r>
      <w:r>
        <w:rPr>
          <w:rFonts w:ascii="Palatino Linotype" w:hAnsi="Palatino Linotype"/>
          <w:spacing w:val="-10"/>
          <w:sz w:val="16"/>
          <w:vertAlign w:val="baseline"/>
        </w:rPr>
        <w:t> </w:t>
      </w:r>
      <w:r>
        <w:rPr>
          <w:rFonts w:ascii="Palatino Linotype" w:hAnsi="Palatino Linotype"/>
          <w:w w:val="105"/>
          <w:sz w:val="16"/>
          <w:vertAlign w:val="baseline"/>
        </w:rPr>
        <w:t>a</w:t>
      </w:r>
      <w:r>
        <w:rPr>
          <w:rFonts w:ascii="Palatino Linotype" w:hAnsi="Palatino Linotype"/>
          <w:w w:val="100"/>
          <w:sz w:val="16"/>
          <w:vertAlign w:val="baseline"/>
        </w:rPr>
        <w:t>n</w:t>
      </w:r>
      <w:r>
        <w:rPr>
          <w:rFonts w:ascii="Palatino Linotype" w:hAnsi="Palatino Linotype"/>
          <w:w w:val="95"/>
          <w:sz w:val="16"/>
          <w:vertAlign w:val="baseline"/>
        </w:rPr>
        <w:t>g</w:t>
      </w:r>
      <w:r>
        <w:rPr>
          <w:rFonts w:ascii="Palatino Linotype" w:hAnsi="Palatino Linotype"/>
          <w:w w:val="100"/>
          <w:sz w:val="16"/>
          <w:vertAlign w:val="baseline"/>
        </w:rPr>
        <w:t>l</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0"/>
          <w:sz w:val="16"/>
          <w:vertAlign w:val="baseline"/>
        </w:rPr>
        <w:t> </w:t>
      </w:r>
      <w:r>
        <w:rPr>
          <w:rFonts w:ascii="Verdana" w:hAnsi="Verdana"/>
          <w:i/>
          <w:w w:val="79"/>
          <w:sz w:val="16"/>
          <w:vertAlign w:val="baseline"/>
        </w:rPr>
        <w:t>φ</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7"/>
          <w:sz w:val="16"/>
          <w:vertAlign w:val="baseline"/>
        </w:rPr>
        <w:t> </w:t>
      </w:r>
      <w:r>
        <w:rPr>
          <w:rFonts w:ascii="Palatino Linotype" w:hAnsi="Palatino Linotype"/>
          <w:w w:val="97"/>
          <w:sz w:val="16"/>
          <w:vertAlign w:val="baseline"/>
        </w:rPr>
        <w:t>u</w:t>
      </w:r>
      <w:r>
        <w:rPr>
          <w:rFonts w:ascii="Palatino Linotype" w:hAnsi="Palatino Linotype"/>
          <w:w w:val="98"/>
          <w:sz w:val="16"/>
          <w:vertAlign w:val="baseline"/>
        </w:rPr>
        <w:t>s</w:t>
      </w:r>
      <w:r>
        <w:rPr>
          <w:rFonts w:ascii="Palatino Linotype" w:hAnsi="Palatino Linotype"/>
          <w:w w:val="98"/>
          <w:sz w:val="16"/>
          <w:vertAlign w:val="baseline"/>
        </w:rPr>
        <w:t>e</w:t>
      </w:r>
      <w:r>
        <w:rPr>
          <w:rFonts w:ascii="Palatino Linotype" w:hAnsi="Palatino Linotype"/>
          <w:w w:val="96"/>
          <w:sz w:val="16"/>
          <w:vertAlign w:val="baseline"/>
        </w:rPr>
        <w:t>d</w:t>
      </w:r>
      <w:r>
        <w:rPr>
          <w:rFonts w:ascii="Palatino Linotype" w:hAnsi="Palatino Linotype"/>
          <w:sz w:val="16"/>
          <w:vertAlign w:val="baseline"/>
        </w:rPr>
        <w:t> </w:t>
      </w:r>
      <w:r>
        <w:rPr>
          <w:rFonts w:ascii="Palatino Linotype" w:hAnsi="Palatino Linotype"/>
          <w:spacing w:val="-10"/>
          <w:sz w:val="16"/>
          <w:vertAlign w:val="baseline"/>
        </w:rPr>
        <w:t> </w:t>
      </w:r>
      <w:r>
        <w:rPr>
          <w:rFonts w:ascii="Palatino Linotype" w:hAnsi="Palatino Linotype"/>
          <w:w w:val="96"/>
          <w:sz w:val="16"/>
          <w:vertAlign w:val="baseline"/>
        </w:rPr>
        <w:t>f</w:t>
      </w:r>
      <w:r>
        <w:rPr>
          <w:rFonts w:ascii="Palatino Linotype" w:hAnsi="Palatino Linotype"/>
          <w:w w:val="96"/>
          <w:sz w:val="16"/>
          <w:vertAlign w:val="baseline"/>
        </w:rPr>
        <w:t>o</w:t>
      </w:r>
      <w:r>
        <w:rPr>
          <w:rFonts w:ascii="Palatino Linotype" w:hAnsi="Palatino Linotype"/>
          <w:w w:val="104"/>
          <w:sz w:val="16"/>
          <w:vertAlign w:val="baseline"/>
        </w:rPr>
        <w:t>r</w:t>
      </w:r>
      <w:r>
        <w:rPr>
          <w:rFonts w:ascii="Palatino Linotype" w:hAnsi="Palatino Linotype"/>
          <w:sz w:val="16"/>
          <w:vertAlign w:val="baseline"/>
        </w:rPr>
        <w:t> </w:t>
      </w:r>
      <w:r>
        <w:rPr>
          <w:rFonts w:ascii="Palatino Linotype" w:hAnsi="Palatino Linotype"/>
          <w:spacing w:val="-10"/>
          <w:sz w:val="16"/>
          <w:vertAlign w:val="baseline"/>
        </w:rPr>
        <w:t> </w:t>
      </w:r>
      <w:r>
        <w:rPr>
          <w:rFonts w:ascii="Palatino Linotype" w:hAnsi="Palatino Linotype"/>
          <w:w w:val="100"/>
          <w:sz w:val="16"/>
          <w:vertAlign w:val="baseline"/>
        </w:rPr>
        <w:t>i</w:t>
      </w:r>
      <w:r>
        <w:rPr>
          <w:rFonts w:ascii="Palatino Linotype" w:hAnsi="Palatino Linotype"/>
          <w:w w:val="98"/>
          <w:sz w:val="16"/>
          <w:vertAlign w:val="baseline"/>
        </w:rPr>
        <w:t>s</w:t>
      </w:r>
      <w:r>
        <w:rPr>
          <w:rFonts w:ascii="Palatino Linotype" w:hAnsi="Palatino Linotype"/>
          <w:w w:val="96"/>
          <w:sz w:val="16"/>
          <w:vertAlign w:val="baseline"/>
        </w:rPr>
        <w:t>o</w:t>
      </w:r>
      <w:r>
        <w:rPr>
          <w:rFonts w:ascii="Palatino Linotype" w:hAnsi="Palatino Linotype"/>
          <w:w w:val="126"/>
          <w:sz w:val="16"/>
          <w:vertAlign w:val="baseline"/>
        </w:rPr>
        <w:t>t</w:t>
      </w:r>
      <w:r>
        <w:rPr>
          <w:rFonts w:ascii="Palatino Linotype" w:hAnsi="Palatino Linotype"/>
          <w:w w:val="104"/>
          <w:sz w:val="16"/>
          <w:vertAlign w:val="baseline"/>
        </w:rPr>
        <w:t>r</w:t>
      </w:r>
      <w:r>
        <w:rPr>
          <w:rFonts w:ascii="Palatino Linotype" w:hAnsi="Palatino Linotype"/>
          <w:w w:val="96"/>
          <w:sz w:val="16"/>
          <w:vertAlign w:val="baseline"/>
        </w:rPr>
        <w:t>o</w:t>
      </w:r>
      <w:r>
        <w:rPr>
          <w:rFonts w:ascii="Palatino Linotype" w:hAnsi="Palatino Linotype"/>
          <w:w w:val="97"/>
          <w:sz w:val="16"/>
          <w:vertAlign w:val="baseline"/>
        </w:rPr>
        <w:t>p</w:t>
      </w:r>
      <w:r>
        <w:rPr>
          <w:rFonts w:ascii="Palatino Linotype" w:hAnsi="Palatino Linotype"/>
          <w:w w:val="100"/>
          <w:sz w:val="16"/>
          <w:vertAlign w:val="baseline"/>
        </w:rPr>
        <w:t>i</w:t>
      </w:r>
      <w:r>
        <w:rPr>
          <w:rFonts w:ascii="Palatino Linotype" w:hAnsi="Palatino Linotype"/>
          <w:w w:val="105"/>
          <w:sz w:val="16"/>
          <w:vertAlign w:val="baseline"/>
        </w:rPr>
        <w:t>c</w:t>
      </w:r>
      <w:r>
        <w:rPr>
          <w:rFonts w:ascii="Palatino Linotype" w:hAnsi="Palatino Linotype"/>
          <w:sz w:val="16"/>
          <w:vertAlign w:val="baseline"/>
        </w:rPr>
        <w:t> </w:t>
      </w:r>
      <w:r>
        <w:rPr>
          <w:rFonts w:ascii="Palatino Linotype" w:hAnsi="Palatino Linotype"/>
          <w:spacing w:val="-10"/>
          <w:sz w:val="16"/>
          <w:vertAlign w:val="baseline"/>
        </w:rPr>
        <w:t> </w:t>
      </w:r>
      <w:r>
        <w:rPr>
          <w:rFonts w:ascii="Palatino Linotype" w:hAnsi="Palatino Linotype"/>
          <w:w w:val="122"/>
          <w:sz w:val="16"/>
          <w:vertAlign w:val="baseline"/>
        </w:rPr>
        <w:t>B</w:t>
      </w:r>
      <w:r>
        <w:rPr>
          <w:rFonts w:ascii="Palatino Linotype" w:hAnsi="Palatino Linotype"/>
          <w:w w:val="116"/>
          <w:sz w:val="16"/>
          <w:vertAlign w:val="baseline"/>
        </w:rPr>
        <w:t>R</w:t>
      </w:r>
      <w:r>
        <w:rPr>
          <w:rFonts w:ascii="Palatino Linotype" w:hAnsi="Palatino Linotype"/>
          <w:w w:val="104"/>
          <w:sz w:val="16"/>
          <w:vertAlign w:val="baseline"/>
        </w:rPr>
        <w:t>D</w:t>
      </w:r>
      <w:r>
        <w:rPr>
          <w:rFonts w:ascii="Palatino Linotype" w:hAnsi="Palatino Linotype"/>
          <w:w w:val="124"/>
          <w:sz w:val="16"/>
          <w:vertAlign w:val="baseline"/>
        </w:rPr>
        <w:t>F</w:t>
      </w:r>
      <w:r>
        <w:rPr>
          <w:rFonts w:ascii="Palatino Linotype" w:hAnsi="Palatino Linotype"/>
          <w:w w:val="98"/>
          <w:sz w:val="16"/>
          <w:vertAlign w:val="baseline"/>
        </w:rPr>
        <w:t>s</w:t>
      </w:r>
      <w:r>
        <w:rPr>
          <w:rFonts w:ascii="Palatino Linotype" w:hAnsi="Palatino Linotype"/>
          <w:sz w:val="16"/>
          <w:vertAlign w:val="baseline"/>
        </w:rPr>
        <w:t> </w:t>
      </w:r>
      <w:r>
        <w:rPr>
          <w:rFonts w:ascii="Palatino Linotype" w:hAnsi="Palatino Linotype"/>
          <w:spacing w:val="-10"/>
          <w:sz w:val="16"/>
          <w:vertAlign w:val="baseline"/>
        </w:rPr>
        <w:t> </w:t>
      </w:r>
      <w:r>
        <w:rPr>
          <w:rFonts w:ascii="Palatino Linotype" w:hAnsi="Palatino Linotype"/>
          <w:w w:val="100"/>
          <w:sz w:val="16"/>
          <w:vertAlign w:val="baseline"/>
        </w:rPr>
        <w:t>in</w:t>
      </w:r>
      <w:r>
        <w:rPr>
          <w:rFonts w:ascii="Palatino Linotype" w:hAnsi="Palatino Linotype"/>
          <w:w w:val="98"/>
          <w:sz w:val="16"/>
          <w:vertAlign w:val="baseline"/>
        </w:rPr>
        <w:t>s</w:t>
      </w:r>
      <w:r>
        <w:rPr>
          <w:rFonts w:ascii="Palatino Linotype" w:hAnsi="Palatino Linotype"/>
          <w:w w:val="126"/>
          <w:sz w:val="16"/>
          <w:vertAlign w:val="baseline"/>
        </w:rPr>
        <w:t>t</w:t>
      </w:r>
      <w:r>
        <w:rPr>
          <w:rFonts w:ascii="Palatino Linotype" w:hAnsi="Palatino Linotype"/>
          <w:w w:val="98"/>
          <w:sz w:val="16"/>
          <w:vertAlign w:val="baseline"/>
        </w:rPr>
        <w:t>e</w:t>
      </w:r>
      <w:r>
        <w:rPr>
          <w:rFonts w:ascii="Palatino Linotype" w:hAnsi="Palatino Linotype"/>
          <w:w w:val="105"/>
          <w:sz w:val="16"/>
          <w:vertAlign w:val="baseline"/>
        </w:rPr>
        <w:t>a</w:t>
      </w:r>
      <w:r>
        <w:rPr>
          <w:rFonts w:ascii="Palatino Linotype" w:hAnsi="Palatino Linotype"/>
          <w:w w:val="96"/>
          <w:sz w:val="16"/>
          <w:vertAlign w:val="baseline"/>
        </w:rPr>
        <w:t>d</w:t>
      </w:r>
      <w:r>
        <w:rPr>
          <w:rFonts w:ascii="Palatino Linotype" w:hAnsi="Palatino Linotype"/>
          <w:sz w:val="16"/>
          <w:vertAlign w:val="baseline"/>
        </w:rPr>
        <w:t> </w:t>
      </w:r>
      <w:r>
        <w:rPr>
          <w:rFonts w:ascii="Palatino Linotype" w:hAnsi="Palatino Linotype"/>
          <w:spacing w:val="-10"/>
          <w:sz w:val="16"/>
          <w:vertAlign w:val="baseline"/>
        </w:rPr>
        <w:t> </w:t>
      </w:r>
      <w:r>
        <w:rPr>
          <w:rFonts w:ascii="Palatino Linotype" w:hAnsi="Palatino Linotype"/>
          <w:w w:val="96"/>
          <w:sz w:val="16"/>
          <w:vertAlign w:val="baseline"/>
        </w:rPr>
        <w:t>o</w:t>
      </w:r>
      <w:r>
        <w:rPr>
          <w:rFonts w:ascii="Palatino Linotype" w:hAnsi="Palatino Linotype"/>
          <w:w w:val="96"/>
          <w:sz w:val="16"/>
          <w:vertAlign w:val="baseline"/>
        </w:rPr>
        <w:t>f</w:t>
      </w:r>
      <w:r>
        <w:rPr>
          <w:rFonts w:ascii="Palatino Linotype" w:hAnsi="Palatino Linotype"/>
          <w:sz w:val="16"/>
          <w:vertAlign w:val="baseline"/>
        </w:rPr>
        <w:t> </w:t>
      </w:r>
      <w:r>
        <w:rPr>
          <w:rFonts w:ascii="Palatino Linotype" w:hAnsi="Palatino Linotype"/>
          <w:spacing w:val="-10"/>
          <w:sz w:val="16"/>
          <w:vertAlign w:val="baseline"/>
        </w:rPr>
        <w:t> </w:t>
      </w:r>
      <w:r>
        <w:rPr>
          <w:rFonts w:ascii="Verdana" w:hAnsi="Verdana"/>
          <w:i/>
          <w:w w:val="79"/>
          <w:sz w:val="16"/>
          <w:vertAlign w:val="baseline"/>
        </w:rPr>
        <w:t>φ</w:t>
      </w:r>
      <w:r>
        <w:rPr>
          <w:rFonts w:ascii="Arial Black" w:hAnsi="Arial Black"/>
          <w:w w:val="159"/>
          <w:sz w:val="16"/>
          <w:vertAlign w:val="subscript"/>
        </w:rPr>
        <w:t>i</w:t>
      </w:r>
      <w:r>
        <w:rPr>
          <w:rFonts w:ascii="Arial Black" w:hAnsi="Arial Black"/>
          <w:sz w:val="16"/>
          <w:vertAlign w:val="baseline"/>
        </w:rPr>
        <w:t> </w:t>
      </w:r>
      <w:r>
        <w:rPr>
          <w:rFonts w:ascii="Arial Black" w:hAnsi="Arial Black"/>
          <w:spacing w:val="-27"/>
          <w:sz w:val="16"/>
          <w:vertAlign w:val="baseline"/>
        </w:rPr>
        <w:t> </w:t>
      </w:r>
      <w:r>
        <w:rPr>
          <w:rFonts w:ascii="Palatino Linotype" w:hAnsi="Palatino Linotype"/>
          <w:w w:val="105"/>
          <w:sz w:val="16"/>
          <w:vertAlign w:val="baseline"/>
        </w:rPr>
        <w:t>a</w:t>
      </w:r>
      <w:r>
        <w:rPr>
          <w:rFonts w:ascii="Palatino Linotype" w:hAnsi="Palatino Linotype"/>
          <w:w w:val="100"/>
          <w:sz w:val="16"/>
          <w:vertAlign w:val="baseline"/>
        </w:rPr>
        <w:t>n</w:t>
      </w:r>
      <w:r>
        <w:rPr>
          <w:rFonts w:ascii="Palatino Linotype" w:hAnsi="Palatino Linotype"/>
          <w:w w:val="96"/>
          <w:sz w:val="16"/>
          <w:vertAlign w:val="baseline"/>
        </w:rPr>
        <w:t>d</w:t>
      </w:r>
      <w:r>
        <w:rPr>
          <w:rFonts w:ascii="Palatino Linotype" w:hAnsi="Palatino Linotype"/>
          <w:sz w:val="16"/>
          <w:vertAlign w:val="baseline"/>
        </w:rPr>
        <w:t> </w:t>
      </w:r>
      <w:r>
        <w:rPr>
          <w:rFonts w:ascii="Palatino Linotype" w:hAnsi="Palatino Linotype"/>
          <w:spacing w:val="-10"/>
          <w:sz w:val="16"/>
          <w:vertAlign w:val="baseline"/>
        </w:rPr>
        <w:t> </w:t>
      </w:r>
      <w:r>
        <w:rPr>
          <w:rFonts w:ascii="Verdana" w:hAnsi="Verdana"/>
          <w:i/>
          <w:w w:val="79"/>
          <w:sz w:val="16"/>
          <w:vertAlign w:val="baseline"/>
        </w:rPr>
        <w:t>φ</w:t>
      </w:r>
      <w:r>
        <w:rPr>
          <w:rFonts w:ascii="Arial Black" w:hAnsi="Arial Black"/>
          <w:spacing w:val="10"/>
          <w:w w:val="109"/>
          <w:sz w:val="16"/>
          <w:vertAlign w:val="subscript"/>
        </w:rPr>
        <w:t>o</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7"/>
          <w:sz w:val="16"/>
          <w:vertAlign w:val="baseline"/>
        </w:rPr>
        <w:t> </w:t>
      </w:r>
      <w:r>
        <w:rPr>
          <w:rFonts w:ascii="Palatino Linotype" w:hAnsi="Palatino Linotype"/>
          <w:w w:val="96"/>
          <w:sz w:val="16"/>
          <w:vertAlign w:val="baseline"/>
        </w:rPr>
        <w:t>d</w:t>
      </w:r>
      <w:r>
        <w:rPr>
          <w:rFonts w:ascii="Palatino Linotype" w:hAnsi="Palatino Linotype"/>
          <w:spacing w:val="4"/>
          <w:w w:val="96"/>
          <w:sz w:val="16"/>
          <w:vertAlign w:val="baseline"/>
        </w:rPr>
        <w:t>o</w:t>
      </w:r>
      <w:r>
        <w:rPr>
          <w:rFonts w:ascii="Palatino Linotype" w:hAnsi="Palatino Linotype"/>
          <w:w w:val="98"/>
          <w:sz w:val="16"/>
          <w:vertAlign w:val="baseline"/>
        </w:rPr>
        <w:t>e</w:t>
      </w:r>
      <w:r>
        <w:rPr>
          <w:rFonts w:ascii="Palatino Linotype" w:hAnsi="Palatino Linotype"/>
          <w:w w:val="98"/>
          <w:sz w:val="16"/>
          <w:vertAlign w:val="baseline"/>
        </w:rPr>
        <w:t>s</w:t>
      </w:r>
      <w:r>
        <w:rPr>
          <w:rFonts w:ascii="Palatino Linotype" w:hAnsi="Palatino Linotype"/>
          <w:sz w:val="16"/>
          <w:vertAlign w:val="baseline"/>
        </w:rPr>
        <w:t> </w:t>
      </w:r>
      <w:r>
        <w:rPr>
          <w:rFonts w:ascii="Palatino Linotype" w:hAnsi="Palatino Linotype"/>
          <w:spacing w:val="-10"/>
          <w:sz w:val="16"/>
          <w:vertAlign w:val="baseline"/>
        </w:rPr>
        <w:t> </w:t>
      </w:r>
      <w:r>
        <w:rPr>
          <w:rFonts w:ascii="Palatino Linotype" w:hAnsi="Palatino Linotype"/>
          <w:w w:val="100"/>
          <w:sz w:val="16"/>
          <w:vertAlign w:val="baseline"/>
        </w:rPr>
        <w:t>n</w:t>
      </w:r>
      <w:r>
        <w:rPr>
          <w:rFonts w:ascii="Palatino Linotype" w:hAnsi="Palatino Linotype"/>
          <w:w w:val="96"/>
          <w:sz w:val="16"/>
          <w:vertAlign w:val="baseline"/>
        </w:rPr>
        <w:t>o</w:t>
      </w:r>
      <w:r>
        <w:rPr>
          <w:rFonts w:ascii="Palatino Linotype" w:hAnsi="Palatino Linotype"/>
          <w:w w:val="126"/>
          <w:sz w:val="16"/>
          <w:vertAlign w:val="baseline"/>
        </w:rPr>
        <w:t>t </w:t>
      </w:r>
      <w:r>
        <w:rPr>
          <w:rFonts w:ascii="Palatino Linotype" w:hAnsi="Palatino Linotype"/>
          <w:w w:val="105"/>
          <w:sz w:val="16"/>
          <w:vertAlign w:val="baseline"/>
        </w:rPr>
        <w:t>require a reference tangent</w:t>
      </w:r>
      <w:r>
        <w:rPr>
          <w:rFonts w:ascii="Palatino Linotype" w:hAnsi="Palatino Linotype"/>
          <w:spacing w:val="11"/>
          <w:w w:val="105"/>
          <w:sz w:val="16"/>
          <w:vertAlign w:val="baseline"/>
        </w:rPr>
        <w:t> </w:t>
      </w:r>
      <w:r>
        <w:rPr>
          <w:rFonts w:ascii="Palatino Linotype" w:hAnsi="Palatino Linotype"/>
          <w:w w:val="105"/>
          <w:sz w:val="16"/>
          <w:vertAlign w:val="baseline"/>
        </w:rPr>
        <w:t>vector.</w:t>
      </w:r>
    </w:p>
    <w:p>
      <w:pPr>
        <w:pStyle w:val="BodyText"/>
        <w:rPr>
          <w:rFonts w:ascii="Palatino Linotype"/>
          <w:sz w:val="16"/>
        </w:rPr>
      </w:pPr>
    </w:p>
    <w:p>
      <w:pPr>
        <w:pStyle w:val="BodyText"/>
        <w:spacing w:before="8"/>
        <w:rPr>
          <w:rFonts w:ascii="Palatino Linotype"/>
          <w:sz w:val="12"/>
        </w:rPr>
      </w:pPr>
    </w:p>
    <w:p>
      <w:pPr>
        <w:pStyle w:val="BodyText"/>
        <w:spacing w:line="252" w:lineRule="auto"/>
        <w:ind w:left="943" w:right="441"/>
        <w:jc w:val="both"/>
      </w:pPr>
      <w:r>
        <w:rPr/>
        <w:t>rotation is needed. What this means is that if a uniform isotropic material is placed on a turntable and rotated, it will appear the same for all rotation angles, given a fixed light and camera.</w:t>
      </w:r>
    </w:p>
    <w:p>
      <w:pPr>
        <w:pStyle w:val="BodyText"/>
        <w:spacing w:line="252" w:lineRule="auto" w:before="2"/>
        <w:ind w:left="943" w:right="441" w:firstLine="298"/>
        <w:jc w:val="both"/>
      </w:pPr>
      <w:r>
        <w:rPr/>
        <w:t>Since </w:t>
      </w:r>
      <w:r>
        <w:rPr>
          <w:spacing w:val="-3"/>
        </w:rPr>
        <w:t>we </w:t>
      </w:r>
      <w:r>
        <w:rPr/>
        <w:t>ignore phenomena such as fluorescence and phosphorescence, </w:t>
      </w:r>
      <w:r>
        <w:rPr>
          <w:spacing w:val="-3"/>
        </w:rPr>
        <w:t>we </w:t>
      </w:r>
      <w:r>
        <w:rPr/>
        <w:t>can assume</w:t>
      </w:r>
      <w:r>
        <w:rPr>
          <w:spacing w:val="-9"/>
        </w:rPr>
        <w:t> </w:t>
      </w:r>
      <w:r>
        <w:rPr/>
        <w:t>that</w:t>
      </w:r>
      <w:r>
        <w:rPr>
          <w:spacing w:val="-8"/>
        </w:rPr>
        <w:t> </w:t>
      </w:r>
      <w:r>
        <w:rPr/>
        <w:t>incoming</w:t>
      </w:r>
      <w:r>
        <w:rPr>
          <w:spacing w:val="-8"/>
        </w:rPr>
        <w:t> </w:t>
      </w:r>
      <w:r>
        <w:rPr/>
        <w:t>light</w:t>
      </w:r>
      <w:r>
        <w:rPr>
          <w:spacing w:val="-9"/>
        </w:rPr>
        <w:t> </w:t>
      </w:r>
      <w:r>
        <w:rPr/>
        <w:t>of</w:t>
      </w:r>
      <w:r>
        <w:rPr>
          <w:spacing w:val="-8"/>
        </w:rPr>
        <w:t> </w:t>
      </w:r>
      <w:r>
        <w:rPr/>
        <w:t>a</w:t>
      </w:r>
      <w:r>
        <w:rPr>
          <w:spacing w:val="-8"/>
        </w:rPr>
        <w:t> </w:t>
      </w:r>
      <w:r>
        <w:rPr/>
        <w:t>given</w:t>
      </w:r>
      <w:r>
        <w:rPr>
          <w:spacing w:val="-8"/>
        </w:rPr>
        <w:t> </w:t>
      </w:r>
      <w:r>
        <w:rPr/>
        <w:t>wavelength</w:t>
      </w:r>
      <w:r>
        <w:rPr>
          <w:spacing w:val="-9"/>
        </w:rPr>
        <w:t> </w:t>
      </w:r>
      <w:r>
        <w:rPr/>
        <w:t>is</w:t>
      </w:r>
      <w:r>
        <w:rPr>
          <w:spacing w:val="-8"/>
        </w:rPr>
        <w:t> </w:t>
      </w:r>
      <w:r>
        <w:rPr/>
        <w:t>reflected</w:t>
      </w:r>
      <w:r>
        <w:rPr>
          <w:spacing w:val="-8"/>
        </w:rPr>
        <w:t> </w:t>
      </w:r>
      <w:r>
        <w:rPr/>
        <w:t>at</w:t>
      </w:r>
      <w:r>
        <w:rPr>
          <w:spacing w:val="-8"/>
        </w:rPr>
        <w:t> </w:t>
      </w:r>
      <w:r>
        <w:rPr/>
        <w:t>the</w:t>
      </w:r>
      <w:r>
        <w:rPr>
          <w:spacing w:val="-9"/>
        </w:rPr>
        <w:t> </w:t>
      </w:r>
      <w:r>
        <w:rPr/>
        <w:t>same</w:t>
      </w:r>
      <w:r>
        <w:rPr>
          <w:spacing w:val="-8"/>
        </w:rPr>
        <w:t> </w:t>
      </w:r>
      <w:r>
        <w:rPr/>
        <w:t>wavelength. The</w:t>
      </w:r>
      <w:r>
        <w:rPr>
          <w:spacing w:val="-16"/>
        </w:rPr>
        <w:t> </w:t>
      </w:r>
      <w:r>
        <w:rPr/>
        <w:t>amount</w:t>
      </w:r>
      <w:r>
        <w:rPr>
          <w:spacing w:val="-15"/>
        </w:rPr>
        <w:t> </w:t>
      </w:r>
      <w:r>
        <w:rPr/>
        <w:t>of</w:t>
      </w:r>
      <w:r>
        <w:rPr>
          <w:spacing w:val="-15"/>
        </w:rPr>
        <w:t> </w:t>
      </w:r>
      <w:r>
        <w:rPr/>
        <w:t>light</w:t>
      </w:r>
      <w:r>
        <w:rPr>
          <w:spacing w:val="-15"/>
        </w:rPr>
        <w:t> </w:t>
      </w:r>
      <w:r>
        <w:rPr/>
        <w:t>reflected</w:t>
      </w:r>
      <w:r>
        <w:rPr>
          <w:spacing w:val="-15"/>
        </w:rPr>
        <w:t> </w:t>
      </w:r>
      <w:r>
        <w:rPr/>
        <w:t>can</w:t>
      </w:r>
      <w:r>
        <w:rPr>
          <w:spacing w:val="-15"/>
        </w:rPr>
        <w:t> </w:t>
      </w:r>
      <w:r>
        <w:rPr>
          <w:spacing w:val="-3"/>
        </w:rPr>
        <w:t>vary</w:t>
      </w:r>
      <w:r>
        <w:rPr>
          <w:spacing w:val="-16"/>
        </w:rPr>
        <w:t> </w:t>
      </w:r>
      <w:r>
        <w:rPr/>
        <w:t>based</w:t>
      </w:r>
      <w:r>
        <w:rPr>
          <w:spacing w:val="-15"/>
        </w:rPr>
        <w:t> </w:t>
      </w:r>
      <w:r>
        <w:rPr/>
        <w:t>on</w:t>
      </w:r>
      <w:r>
        <w:rPr>
          <w:spacing w:val="-15"/>
        </w:rPr>
        <w:t> </w:t>
      </w:r>
      <w:r>
        <w:rPr/>
        <w:t>the</w:t>
      </w:r>
      <w:r>
        <w:rPr>
          <w:spacing w:val="-15"/>
        </w:rPr>
        <w:t> </w:t>
      </w:r>
      <w:r>
        <w:rPr/>
        <w:t>wavelength,</w:t>
      </w:r>
      <w:r>
        <w:rPr>
          <w:spacing w:val="-13"/>
        </w:rPr>
        <w:t> </w:t>
      </w:r>
      <w:r>
        <w:rPr/>
        <w:t>which</w:t>
      </w:r>
      <w:r>
        <w:rPr>
          <w:spacing w:val="-16"/>
        </w:rPr>
        <w:t> </w:t>
      </w:r>
      <w:r>
        <w:rPr/>
        <w:t>can</w:t>
      </w:r>
      <w:r>
        <w:rPr>
          <w:spacing w:val="-15"/>
        </w:rPr>
        <w:t> </w:t>
      </w:r>
      <w:r>
        <w:rPr>
          <w:spacing w:val="2"/>
        </w:rPr>
        <w:t>be</w:t>
      </w:r>
      <w:r>
        <w:rPr>
          <w:spacing w:val="-15"/>
        </w:rPr>
        <w:t> </w:t>
      </w:r>
      <w:r>
        <w:rPr/>
        <w:t>modeled in one of </w:t>
      </w:r>
      <w:r>
        <w:rPr>
          <w:spacing w:val="-4"/>
        </w:rPr>
        <w:t>two </w:t>
      </w:r>
      <w:r>
        <w:rPr>
          <w:spacing w:val="-3"/>
        </w:rPr>
        <w:t>ways. </w:t>
      </w:r>
      <w:r>
        <w:rPr/>
        <w:t>Either the wavelength is treated as an additional input variable to the BRDF, or the BRDF is treated as returning a spectrally distributed </w:t>
      </w:r>
      <w:r>
        <w:rPr>
          <w:spacing w:val="-2"/>
        </w:rPr>
        <w:t>value. </w:t>
      </w:r>
      <w:r>
        <w:rPr/>
        <w:t>While the first approach is sometimes used in offline rendering [</w:t>
      </w:r>
      <w:hyperlink w:history="true" w:anchor="_bookmark0">
        <w:r>
          <w:rPr>
            <w:color w:val="0000FF"/>
          </w:rPr>
          <w:t>660</w:t>
        </w:r>
      </w:hyperlink>
      <w:r>
        <w:rPr/>
        <w:t>], in real-time rendering the second approach is always used. Since real-time renderers represent spectral distributions as RGB triples, this simply means that the BRDF returns an RGB</w:t>
      </w:r>
      <w:r>
        <w:rPr>
          <w:spacing w:val="18"/>
        </w:rPr>
        <w:t> </w:t>
      </w:r>
      <w:r>
        <w:rPr/>
        <w:t>value.</w:t>
      </w:r>
    </w:p>
    <w:p>
      <w:pPr>
        <w:spacing w:line="232" w:lineRule="exact" w:before="0"/>
        <w:ind w:left="1242" w:right="0" w:firstLine="0"/>
        <w:jc w:val="left"/>
        <w:rPr>
          <w:sz w:val="20"/>
        </w:rPr>
      </w:pPr>
      <w:r>
        <w:rPr>
          <w:w w:val="105"/>
          <w:sz w:val="20"/>
        </w:rPr>
        <w:t>To compute </w:t>
      </w:r>
      <w:r>
        <w:rPr>
          <w:rFonts w:ascii="Times New Roman"/>
          <w:i/>
          <w:w w:val="105"/>
          <w:sz w:val="20"/>
        </w:rPr>
        <w:t>L</w:t>
      </w:r>
      <w:r>
        <w:rPr>
          <w:i/>
          <w:w w:val="105"/>
          <w:sz w:val="20"/>
          <w:vertAlign w:val="subscript"/>
        </w:rPr>
        <w:t>o</w:t>
      </w:r>
      <w:r>
        <w:rPr>
          <w:w w:val="105"/>
          <w:sz w:val="20"/>
          <w:vertAlign w:val="baseline"/>
        </w:rPr>
        <w:t>(</w:t>
      </w:r>
      <w:r>
        <w:rPr>
          <w:rFonts w:ascii="Cambria"/>
          <w:w w:val="105"/>
          <w:sz w:val="20"/>
          <w:vertAlign w:val="baseline"/>
        </w:rPr>
        <w:t>p</w:t>
      </w:r>
      <w:r>
        <w:rPr>
          <w:rFonts w:ascii="Times New Roman"/>
          <w:i/>
          <w:w w:val="105"/>
          <w:sz w:val="20"/>
          <w:vertAlign w:val="baseline"/>
        </w:rPr>
        <w:t>, </w:t>
      </w:r>
      <w:r>
        <w:rPr>
          <w:rFonts w:ascii="Cambria"/>
          <w:w w:val="105"/>
          <w:sz w:val="20"/>
          <w:vertAlign w:val="baseline"/>
        </w:rPr>
        <w:t>v</w:t>
      </w:r>
      <w:r>
        <w:rPr>
          <w:w w:val="105"/>
          <w:sz w:val="20"/>
          <w:vertAlign w:val="baseline"/>
        </w:rPr>
        <w:t>), we incorporate the BRDF into the </w:t>
      </w:r>
      <w:r>
        <w:rPr>
          <w:rFonts w:ascii="Times New Roman"/>
          <w:i/>
          <w:w w:val="105"/>
          <w:sz w:val="20"/>
          <w:vertAlign w:val="baseline"/>
        </w:rPr>
        <w:t>reflectance equation</w:t>
      </w:r>
      <w:r>
        <w:rPr>
          <w:w w:val="105"/>
          <w:sz w:val="20"/>
          <w:vertAlign w:val="baseline"/>
        </w:rPr>
        <w:t>:</w:t>
      </w:r>
    </w:p>
    <w:p>
      <w:pPr>
        <w:pStyle w:val="BodyText"/>
        <w:spacing w:before="13"/>
        <w:ind w:right="727"/>
        <w:jc w:val="center"/>
        <w:rPr>
          <w:rFonts w:ascii="Arial" w:hAnsi="Arial"/>
        </w:rPr>
      </w:pPr>
      <w:r>
        <w:rPr>
          <w:rFonts w:ascii="Arial" w:hAnsi="Arial"/>
          <w:w w:val="201"/>
        </w:rPr>
        <w:t>∫</w:t>
      </w:r>
    </w:p>
    <w:p>
      <w:pPr>
        <w:spacing w:after="0"/>
        <w:jc w:val="center"/>
        <w:rPr>
          <w:rFonts w:ascii="Arial" w:hAnsi="Arial"/>
        </w:rPr>
        <w:sectPr>
          <w:pgSz w:w="12240" w:h="15840"/>
          <w:pgMar w:header="2359" w:footer="0" w:top="2560" w:bottom="280" w:left="1720" w:right="1720"/>
        </w:sectPr>
      </w:pPr>
    </w:p>
    <w:p>
      <w:pPr>
        <w:spacing w:before="39"/>
        <w:ind w:left="0" w:right="0" w:firstLine="0"/>
        <w:jc w:val="right"/>
        <w:rPr>
          <w:sz w:val="20"/>
        </w:rPr>
      </w:pPr>
      <w:r>
        <w:rPr>
          <w:rFonts w:ascii="Times New Roman"/>
          <w:i/>
          <w:w w:val="115"/>
          <w:sz w:val="20"/>
        </w:rPr>
        <w:t>L</w:t>
      </w:r>
      <w:r>
        <w:rPr>
          <w:i/>
          <w:w w:val="115"/>
          <w:sz w:val="20"/>
          <w:vertAlign w:val="subscript"/>
        </w:rPr>
        <w:t>o</w:t>
      </w:r>
      <w:r>
        <w:rPr>
          <w:w w:val="115"/>
          <w:sz w:val="20"/>
          <w:vertAlign w:val="baseline"/>
        </w:rPr>
        <w:t>(</w:t>
      </w:r>
      <w:r>
        <w:rPr>
          <w:rFonts w:ascii="Cambria"/>
          <w:w w:val="115"/>
          <w:sz w:val="20"/>
          <w:vertAlign w:val="baseline"/>
        </w:rPr>
        <w:t>p</w:t>
      </w:r>
      <w:r>
        <w:rPr>
          <w:rFonts w:ascii="Times New Roman"/>
          <w:i/>
          <w:w w:val="115"/>
          <w:sz w:val="20"/>
          <w:vertAlign w:val="baseline"/>
        </w:rPr>
        <w:t>, </w:t>
      </w:r>
      <w:r>
        <w:rPr>
          <w:rFonts w:ascii="Cambria"/>
          <w:w w:val="115"/>
          <w:sz w:val="20"/>
          <w:vertAlign w:val="baseline"/>
        </w:rPr>
        <w:t>v</w:t>
      </w:r>
      <w:r>
        <w:rPr>
          <w:w w:val="115"/>
          <w:sz w:val="20"/>
          <w:vertAlign w:val="baseline"/>
        </w:rPr>
        <w:t>) =</w:t>
      </w:r>
    </w:p>
    <w:p>
      <w:pPr>
        <w:tabs>
          <w:tab w:pos="3981" w:val="left" w:leader="none"/>
        </w:tabs>
        <w:spacing w:line="226" w:lineRule="exact" w:before="39"/>
        <w:ind w:left="441" w:right="0" w:firstLine="0"/>
        <w:jc w:val="left"/>
        <w:rPr>
          <w:sz w:val="20"/>
        </w:rPr>
      </w:pPr>
      <w:r>
        <w:rPr/>
        <w:br w:type="column"/>
      </w:r>
      <w:r>
        <w:rPr>
          <w:rFonts w:ascii="Times New Roman"/>
          <w:i/>
          <w:w w:val="145"/>
          <w:sz w:val="20"/>
        </w:rPr>
        <w:t>f</w:t>
      </w:r>
      <w:r>
        <w:rPr>
          <w:rFonts w:ascii="Times New Roman"/>
          <w:i/>
          <w:spacing w:val="-53"/>
          <w:w w:val="145"/>
          <w:sz w:val="20"/>
        </w:rPr>
        <w:t> </w:t>
      </w:r>
      <w:r>
        <w:rPr>
          <w:w w:val="115"/>
          <w:sz w:val="20"/>
        </w:rPr>
        <w:t>(</w:t>
      </w:r>
      <w:r>
        <w:rPr>
          <w:rFonts w:ascii="Cambria"/>
          <w:w w:val="115"/>
          <w:sz w:val="20"/>
        </w:rPr>
        <w:t>l</w:t>
      </w:r>
      <w:r>
        <w:rPr>
          <w:rFonts w:ascii="Times New Roman"/>
          <w:i/>
          <w:w w:val="115"/>
          <w:sz w:val="20"/>
        </w:rPr>
        <w:t>,</w:t>
      </w:r>
      <w:r>
        <w:rPr>
          <w:rFonts w:ascii="Times New Roman"/>
          <w:i/>
          <w:spacing w:val="-26"/>
          <w:w w:val="115"/>
          <w:sz w:val="20"/>
        </w:rPr>
        <w:t> </w:t>
      </w:r>
      <w:r>
        <w:rPr>
          <w:rFonts w:ascii="Cambria"/>
          <w:w w:val="115"/>
          <w:sz w:val="20"/>
        </w:rPr>
        <w:t>v</w:t>
      </w:r>
      <w:r>
        <w:rPr>
          <w:w w:val="115"/>
          <w:sz w:val="20"/>
        </w:rPr>
        <w:t>)</w:t>
      </w:r>
      <w:r>
        <w:rPr>
          <w:rFonts w:ascii="Times New Roman"/>
          <w:i/>
          <w:w w:val="115"/>
          <w:sz w:val="20"/>
        </w:rPr>
        <w:t>L</w:t>
      </w:r>
      <w:r>
        <w:rPr>
          <w:i/>
          <w:w w:val="115"/>
          <w:sz w:val="20"/>
          <w:vertAlign w:val="subscript"/>
        </w:rPr>
        <w:t>i</w:t>
      </w:r>
      <w:r>
        <w:rPr>
          <w:w w:val="115"/>
          <w:sz w:val="20"/>
          <w:vertAlign w:val="baseline"/>
        </w:rPr>
        <w:t>(</w:t>
      </w:r>
      <w:r>
        <w:rPr>
          <w:rFonts w:ascii="Cambria"/>
          <w:w w:val="115"/>
          <w:sz w:val="20"/>
          <w:vertAlign w:val="baseline"/>
        </w:rPr>
        <w:t>p</w:t>
      </w:r>
      <w:r>
        <w:rPr>
          <w:rFonts w:ascii="Times New Roman"/>
          <w:i/>
          <w:w w:val="115"/>
          <w:sz w:val="20"/>
          <w:vertAlign w:val="baseline"/>
        </w:rPr>
        <w:t>,</w:t>
      </w:r>
      <w:r>
        <w:rPr>
          <w:rFonts w:ascii="Times New Roman"/>
          <w:i/>
          <w:spacing w:val="-26"/>
          <w:w w:val="115"/>
          <w:sz w:val="20"/>
          <w:vertAlign w:val="baseline"/>
        </w:rPr>
        <w:t> </w:t>
      </w:r>
      <w:r>
        <w:rPr>
          <w:rFonts w:ascii="Cambria"/>
          <w:w w:val="115"/>
          <w:sz w:val="20"/>
          <w:vertAlign w:val="baseline"/>
        </w:rPr>
        <w:t>l</w:t>
      </w:r>
      <w:r>
        <w:rPr>
          <w:w w:val="115"/>
          <w:sz w:val="20"/>
          <w:vertAlign w:val="baseline"/>
        </w:rPr>
        <w:t>)(</w:t>
      </w:r>
      <w:r>
        <w:rPr>
          <w:rFonts w:ascii="Cambria"/>
          <w:w w:val="115"/>
          <w:sz w:val="20"/>
          <w:vertAlign w:val="baseline"/>
        </w:rPr>
        <w:t>n </w:t>
      </w:r>
      <w:r>
        <w:rPr>
          <w:rFonts w:ascii="Cambria"/>
          <w:spacing w:val="36"/>
          <w:w w:val="115"/>
          <w:sz w:val="20"/>
          <w:vertAlign w:val="baseline"/>
        </w:rPr>
        <w:t> </w:t>
      </w:r>
      <w:r>
        <w:rPr>
          <w:rFonts w:ascii="Cambria"/>
          <w:w w:val="115"/>
          <w:sz w:val="20"/>
          <w:vertAlign w:val="baseline"/>
        </w:rPr>
        <w:t>l</w:t>
      </w:r>
      <w:r>
        <w:rPr>
          <w:w w:val="115"/>
          <w:sz w:val="20"/>
          <w:vertAlign w:val="baseline"/>
        </w:rPr>
        <w:t>)</w:t>
      </w:r>
      <w:r>
        <w:rPr>
          <w:rFonts w:ascii="Times New Roman"/>
          <w:i/>
          <w:w w:val="115"/>
          <w:sz w:val="20"/>
          <w:vertAlign w:val="baseline"/>
        </w:rPr>
        <w:t>d</w:t>
      </w:r>
      <w:r>
        <w:rPr>
          <w:rFonts w:ascii="Cambria"/>
          <w:w w:val="115"/>
          <w:sz w:val="20"/>
          <w:vertAlign w:val="baseline"/>
        </w:rPr>
        <w:t>l</w:t>
      </w:r>
      <w:r>
        <w:rPr>
          <w:rFonts w:ascii="Times New Roman"/>
          <w:i/>
          <w:w w:val="115"/>
          <w:sz w:val="20"/>
          <w:vertAlign w:val="baseline"/>
        </w:rPr>
        <w:t>.</w:t>
        <w:tab/>
      </w:r>
      <w:r>
        <w:rPr>
          <w:w w:val="115"/>
          <w:sz w:val="20"/>
          <w:vertAlign w:val="baseline"/>
        </w:rPr>
        <w:t>(9.3)</w:t>
      </w:r>
    </w:p>
    <w:p>
      <w:pPr>
        <w:spacing w:line="207" w:lineRule="exact" w:before="0"/>
        <w:ind w:left="126" w:right="0" w:firstLine="0"/>
        <w:jc w:val="left"/>
        <w:rPr>
          <w:rFonts w:ascii="Times New Roman" w:hAnsi="Times New Roman"/>
          <w:sz w:val="14"/>
        </w:rPr>
      </w:pPr>
      <w:r>
        <w:rPr/>
        <w:pict>
          <v:shape style="position:absolute;margin-left:378.075195pt;margin-top:-9.519184pt;width:2.8pt;height:17.3pt;mso-position-horizontal-relative:page;mso-position-vertical-relative:paragraph;z-index:-1743001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rFonts w:ascii="Arial Black" w:hAnsi="Arial Black"/>
          <w:w w:val="105"/>
          <w:sz w:val="14"/>
        </w:rPr>
        <w:t>l</w:t>
      </w:r>
      <w:r>
        <w:rPr>
          <w:rFonts w:ascii="Lucida Sans Unicode" w:hAnsi="Lucida Sans Unicode"/>
          <w:w w:val="105"/>
          <w:sz w:val="14"/>
        </w:rPr>
        <w:t>∈</w:t>
      </w:r>
      <w:r>
        <w:rPr>
          <w:rFonts w:ascii="Times New Roman" w:hAnsi="Times New Roman"/>
          <w:w w:val="105"/>
          <w:sz w:val="14"/>
        </w:rPr>
        <w:t>Ω</w:t>
      </w:r>
    </w:p>
    <w:p>
      <w:pPr>
        <w:spacing w:after="0" w:line="207" w:lineRule="exact"/>
        <w:jc w:val="left"/>
        <w:rPr>
          <w:rFonts w:ascii="Times New Roman" w:hAnsi="Times New Roman"/>
          <w:sz w:val="14"/>
        </w:rPr>
        <w:sectPr>
          <w:type w:val="continuous"/>
          <w:pgSz w:w="12240" w:h="15840"/>
          <w:pgMar w:top="2560" w:bottom="280" w:left="1720" w:right="1720"/>
          <w:cols w:num="2" w:equalWidth="0">
            <w:col w:w="3925" w:space="40"/>
            <w:col w:w="4835"/>
          </w:cols>
        </w:sectPr>
      </w:pPr>
    </w:p>
    <w:p>
      <w:pPr>
        <w:pStyle w:val="BodyText"/>
        <w:spacing w:line="247" w:lineRule="auto" w:before="93"/>
        <w:ind w:left="944" w:right="441"/>
        <w:jc w:val="both"/>
      </w:pPr>
      <w:r>
        <w:rPr/>
        <w:pict>
          <v:shape style="position:absolute;margin-left:161.057266pt;margin-top:6.440389pt;width:6.65pt;height:17.3pt;mso-position-horizontal-relative:page;mso-position-vertical-relative:paragraph;z-index:-1742950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83"/>
                    </w:rPr>
                    <w:t>∈</w:t>
                  </w:r>
                </w:p>
              </w:txbxContent>
            </v:textbox>
            <w10:wrap type="none"/>
          </v:shape>
        </w:pict>
      </w:r>
      <w:r>
        <w:rPr/>
        <w:t>The </w:t>
      </w:r>
      <w:r>
        <w:rPr>
          <w:rFonts w:ascii="Cambria" w:hAnsi="Cambria"/>
        </w:rPr>
        <w:t>l </w:t>
      </w:r>
      <w:r>
        <w:rPr/>
        <w:t>Ω subscript on the integral sign means that integration is performed </w:t>
      </w:r>
      <w:r>
        <w:rPr>
          <w:spacing w:val="-3"/>
        </w:rPr>
        <w:t>over </w:t>
      </w:r>
      <w:r>
        <w:rPr>
          <w:rFonts w:ascii="Cambria" w:hAnsi="Cambria"/>
        </w:rPr>
        <w:t>l </w:t>
      </w:r>
      <w:r>
        <w:rPr/>
        <w:t>vectors</w:t>
      </w:r>
      <w:r>
        <w:rPr>
          <w:spacing w:val="-10"/>
        </w:rPr>
        <w:t> </w:t>
      </w:r>
      <w:r>
        <w:rPr/>
        <w:t>that</w:t>
      </w:r>
      <w:r>
        <w:rPr>
          <w:spacing w:val="-10"/>
        </w:rPr>
        <w:t> </w:t>
      </w:r>
      <w:r>
        <w:rPr/>
        <w:t>lie</w:t>
      </w:r>
      <w:r>
        <w:rPr>
          <w:spacing w:val="-9"/>
        </w:rPr>
        <w:t> </w:t>
      </w:r>
      <w:r>
        <w:rPr/>
        <w:t>in</w:t>
      </w:r>
      <w:r>
        <w:rPr>
          <w:spacing w:val="-10"/>
        </w:rPr>
        <w:t> </w:t>
      </w:r>
      <w:r>
        <w:rPr/>
        <w:t>the</w:t>
      </w:r>
      <w:r>
        <w:rPr>
          <w:spacing w:val="-10"/>
        </w:rPr>
        <w:t> </w:t>
      </w:r>
      <w:r>
        <w:rPr/>
        <w:t>unit</w:t>
      </w:r>
      <w:r>
        <w:rPr>
          <w:spacing w:val="-9"/>
        </w:rPr>
        <w:t> </w:t>
      </w:r>
      <w:r>
        <w:rPr/>
        <w:t>hemisphere</w:t>
      </w:r>
      <w:r>
        <w:rPr>
          <w:spacing w:val="-10"/>
        </w:rPr>
        <w:t> </w:t>
      </w:r>
      <w:r>
        <w:rPr/>
        <w:t>above</w:t>
      </w:r>
      <w:r>
        <w:rPr>
          <w:spacing w:val="-10"/>
        </w:rPr>
        <w:t> </w:t>
      </w:r>
      <w:r>
        <w:rPr/>
        <w:t>the</w:t>
      </w:r>
      <w:r>
        <w:rPr>
          <w:spacing w:val="-9"/>
        </w:rPr>
        <w:t> </w:t>
      </w:r>
      <w:r>
        <w:rPr/>
        <w:t>surface</w:t>
      </w:r>
      <w:r>
        <w:rPr>
          <w:spacing w:val="-10"/>
        </w:rPr>
        <w:t> </w:t>
      </w:r>
      <w:r>
        <w:rPr/>
        <w:t>(centered</w:t>
      </w:r>
      <w:r>
        <w:rPr>
          <w:spacing w:val="-10"/>
        </w:rPr>
        <w:t> </w:t>
      </w:r>
      <w:r>
        <w:rPr/>
        <w:t>on</w:t>
      </w:r>
      <w:r>
        <w:rPr>
          <w:spacing w:val="-9"/>
        </w:rPr>
        <w:t> </w:t>
      </w:r>
      <w:r>
        <w:rPr/>
        <w:t>the</w:t>
      </w:r>
      <w:r>
        <w:rPr>
          <w:spacing w:val="-10"/>
        </w:rPr>
        <w:t> </w:t>
      </w:r>
      <w:r>
        <w:rPr/>
        <w:t>surface</w:t>
      </w:r>
      <w:r>
        <w:rPr>
          <w:spacing w:val="-10"/>
        </w:rPr>
        <w:t> </w:t>
      </w:r>
      <w:r>
        <w:rPr/>
        <w:t>nor- mal</w:t>
      </w:r>
      <w:r>
        <w:rPr>
          <w:spacing w:val="-17"/>
        </w:rPr>
        <w:t> </w:t>
      </w:r>
      <w:r>
        <w:rPr>
          <w:rFonts w:ascii="Cambria" w:hAnsi="Cambria"/>
        </w:rPr>
        <w:t>n</w:t>
      </w:r>
      <w:r>
        <w:rPr/>
        <w:t>).</w:t>
      </w:r>
      <w:r>
        <w:rPr>
          <w:spacing w:val="7"/>
        </w:rPr>
        <w:t> </w:t>
      </w:r>
      <w:r>
        <w:rPr/>
        <w:t>Note</w:t>
      </w:r>
      <w:r>
        <w:rPr>
          <w:spacing w:val="-17"/>
        </w:rPr>
        <w:t> </w:t>
      </w:r>
      <w:r>
        <w:rPr/>
        <w:t>that</w:t>
      </w:r>
      <w:r>
        <w:rPr>
          <w:spacing w:val="-16"/>
        </w:rPr>
        <w:t> </w:t>
      </w:r>
      <w:r>
        <w:rPr>
          <w:rFonts w:ascii="Cambria" w:hAnsi="Cambria"/>
        </w:rPr>
        <w:t>l</w:t>
      </w:r>
      <w:r>
        <w:rPr>
          <w:rFonts w:ascii="Cambria" w:hAnsi="Cambria"/>
          <w:spacing w:val="-12"/>
        </w:rPr>
        <w:t> </w:t>
      </w:r>
      <w:r>
        <w:rPr/>
        <w:t>is</w:t>
      </w:r>
      <w:r>
        <w:rPr>
          <w:spacing w:val="-17"/>
        </w:rPr>
        <w:t> </w:t>
      </w:r>
      <w:r>
        <w:rPr/>
        <w:t>swept</w:t>
      </w:r>
      <w:r>
        <w:rPr>
          <w:spacing w:val="-16"/>
        </w:rPr>
        <w:t> </w:t>
      </w:r>
      <w:r>
        <w:rPr/>
        <w:t>continuously</w:t>
      </w:r>
      <w:r>
        <w:rPr>
          <w:spacing w:val="-16"/>
        </w:rPr>
        <w:t> </w:t>
      </w:r>
      <w:r>
        <w:rPr>
          <w:spacing w:val="-3"/>
        </w:rPr>
        <w:t>over</w:t>
      </w:r>
      <w:r>
        <w:rPr>
          <w:spacing w:val="-17"/>
        </w:rPr>
        <w:t> </w:t>
      </w:r>
      <w:r>
        <w:rPr/>
        <w:t>the</w:t>
      </w:r>
      <w:r>
        <w:rPr>
          <w:spacing w:val="-16"/>
        </w:rPr>
        <w:t> </w:t>
      </w:r>
      <w:r>
        <w:rPr/>
        <w:t>hemisphere</w:t>
      </w:r>
      <w:r>
        <w:rPr>
          <w:spacing w:val="-16"/>
        </w:rPr>
        <w:t> </w:t>
      </w:r>
      <w:r>
        <w:rPr/>
        <w:t>of</w:t>
      </w:r>
      <w:r>
        <w:rPr>
          <w:spacing w:val="-17"/>
        </w:rPr>
        <w:t> </w:t>
      </w:r>
      <w:r>
        <w:rPr/>
        <w:t>incoming</w:t>
      </w:r>
      <w:r>
        <w:rPr>
          <w:spacing w:val="-16"/>
        </w:rPr>
        <w:t> </w:t>
      </w:r>
      <w:r>
        <w:rPr/>
        <w:t>directions— it is not a specific “light source direction.” The idea is that any incoming direction can (and usually will) </w:t>
      </w:r>
      <w:r>
        <w:rPr>
          <w:spacing w:val="-3"/>
        </w:rPr>
        <w:t>have </w:t>
      </w:r>
      <w:r>
        <w:rPr/>
        <w:t>some radiance associated with it. </w:t>
      </w:r>
      <w:r>
        <w:rPr>
          <w:spacing w:val="-9"/>
        </w:rPr>
        <w:t>We </w:t>
      </w:r>
      <w:r>
        <w:rPr/>
        <w:t>use </w:t>
      </w:r>
      <w:r>
        <w:rPr>
          <w:rFonts w:ascii="Times New Roman" w:hAnsi="Times New Roman"/>
          <w:i/>
        </w:rPr>
        <w:t>d</w:t>
      </w:r>
      <w:r>
        <w:rPr>
          <w:rFonts w:ascii="Cambria" w:hAnsi="Cambria"/>
        </w:rPr>
        <w:t>l </w:t>
      </w:r>
      <w:r>
        <w:rPr/>
        <w:t>to denote the differential</w:t>
      </w:r>
      <w:r>
        <w:rPr>
          <w:spacing w:val="6"/>
        </w:rPr>
        <w:t> </w:t>
      </w:r>
      <w:r>
        <w:rPr/>
        <w:t>solid</w:t>
      </w:r>
      <w:r>
        <w:rPr>
          <w:spacing w:val="7"/>
        </w:rPr>
        <w:t> </w:t>
      </w:r>
      <w:r>
        <w:rPr/>
        <w:t>angle</w:t>
      </w:r>
      <w:r>
        <w:rPr>
          <w:spacing w:val="7"/>
        </w:rPr>
        <w:t> </w:t>
      </w:r>
      <w:r>
        <w:rPr/>
        <w:t>around</w:t>
      </w:r>
      <w:r>
        <w:rPr>
          <w:spacing w:val="7"/>
        </w:rPr>
        <w:t> </w:t>
      </w:r>
      <w:r>
        <w:rPr>
          <w:rFonts w:ascii="Cambria" w:hAnsi="Cambria"/>
        </w:rPr>
        <w:t>l</w:t>
      </w:r>
      <w:r>
        <w:rPr>
          <w:rFonts w:ascii="Cambria" w:hAnsi="Cambria"/>
          <w:spacing w:val="11"/>
        </w:rPr>
        <w:t> </w:t>
      </w:r>
      <w:r>
        <w:rPr/>
        <w:t>(solid</w:t>
      </w:r>
      <w:r>
        <w:rPr>
          <w:spacing w:val="7"/>
        </w:rPr>
        <w:t> </w:t>
      </w:r>
      <w:r>
        <w:rPr/>
        <w:t>angles</w:t>
      </w:r>
      <w:r>
        <w:rPr>
          <w:spacing w:val="7"/>
        </w:rPr>
        <w:t> </w:t>
      </w:r>
      <w:r>
        <w:rPr/>
        <w:t>are</w:t>
      </w:r>
      <w:r>
        <w:rPr>
          <w:spacing w:val="7"/>
        </w:rPr>
        <w:t> </w:t>
      </w:r>
      <w:r>
        <w:rPr/>
        <w:t>discussed</w:t>
      </w:r>
      <w:r>
        <w:rPr>
          <w:spacing w:val="7"/>
        </w:rPr>
        <w:t> </w:t>
      </w:r>
      <w:r>
        <w:rPr/>
        <w:t>in</w:t>
      </w:r>
      <w:r>
        <w:rPr>
          <w:spacing w:val="7"/>
        </w:rPr>
        <w:t> </w:t>
      </w:r>
      <w:hyperlink w:history="true" w:anchor="_bookmark0">
        <w:r>
          <w:rPr>
            <w:color w:val="0000FF"/>
          </w:rPr>
          <w:t>Section</w:t>
        </w:r>
        <w:r>
          <w:rPr>
            <w:color w:val="0000FF"/>
            <w:spacing w:val="7"/>
          </w:rPr>
          <w:t> </w:t>
        </w:r>
        <w:r>
          <w:rPr>
            <w:color w:val="0000FF"/>
          </w:rPr>
          <w:t>8.1.1</w:t>
        </w:r>
      </w:hyperlink>
      <w:r>
        <w:rPr/>
        <w:t>).</w:t>
      </w:r>
    </w:p>
    <w:p>
      <w:pPr>
        <w:pStyle w:val="BodyText"/>
        <w:spacing w:line="244" w:lineRule="auto" w:before="6"/>
        <w:ind w:left="943" w:right="441" w:firstLine="298"/>
        <w:jc w:val="both"/>
      </w:pPr>
      <w:r>
        <w:rPr/>
        <w:t>In summary, the reflectance equation shows that outgoing radiance equals the integral (over </w:t>
      </w:r>
      <w:r>
        <w:rPr>
          <w:rFonts w:ascii="Cambria" w:hAnsi="Cambria"/>
        </w:rPr>
        <w:t>l </w:t>
      </w:r>
      <w:r>
        <w:rPr/>
        <w:t>in Ω) of incoming radiance times the BRDF times the dot product between </w:t>
      </w:r>
      <w:r>
        <w:rPr>
          <w:rFonts w:ascii="Cambria" w:hAnsi="Cambria"/>
        </w:rPr>
        <w:t>n </w:t>
      </w:r>
      <w:r>
        <w:rPr/>
        <w:t>and </w:t>
      </w:r>
      <w:r>
        <w:rPr>
          <w:rFonts w:ascii="Cambria" w:hAnsi="Cambria"/>
        </w:rPr>
        <w:t>l</w:t>
      </w:r>
      <w:r>
        <w:rPr/>
        <w:t>.</w:t>
      </w:r>
    </w:p>
    <w:p>
      <w:pPr>
        <w:pStyle w:val="BodyText"/>
        <w:spacing w:line="247" w:lineRule="auto"/>
        <w:ind w:left="943" w:right="441" w:firstLine="298"/>
        <w:jc w:val="both"/>
      </w:pPr>
      <w:r>
        <w:rPr/>
        <w:t>For brevity, for the rest of the chapter we will omit the surface point </w:t>
      </w:r>
      <w:r>
        <w:rPr>
          <w:rFonts w:ascii="Cambria"/>
        </w:rPr>
        <w:t>p </w:t>
      </w:r>
      <w:r>
        <w:rPr/>
        <w:t>from </w:t>
      </w:r>
      <w:r>
        <w:rPr>
          <w:rFonts w:ascii="Times New Roman"/>
          <w:i/>
        </w:rPr>
        <w:t>L</w:t>
      </w:r>
      <w:r>
        <w:rPr>
          <w:i/>
          <w:vertAlign w:val="subscript"/>
        </w:rPr>
        <w:t>i</w:t>
      </w:r>
      <w:r>
        <w:rPr>
          <w:vertAlign w:val="baseline"/>
        </w:rPr>
        <w:t>(), </w:t>
      </w:r>
      <w:r>
        <w:rPr>
          <w:rFonts w:ascii="Times New Roman"/>
          <w:i/>
          <w:vertAlign w:val="baseline"/>
        </w:rPr>
        <w:t>L</w:t>
      </w:r>
      <w:r>
        <w:rPr>
          <w:i/>
          <w:vertAlign w:val="subscript"/>
        </w:rPr>
        <w:t>o</w:t>
      </w:r>
      <w:r>
        <w:rPr>
          <w:vertAlign w:val="baseline"/>
        </w:rPr>
        <w:t>(), and the reflectance equation:</w:t>
      </w:r>
    </w:p>
    <w:p>
      <w:pPr>
        <w:spacing w:after="0" w:line="247" w:lineRule="auto"/>
        <w:jc w:val="both"/>
        <w:sectPr>
          <w:type w:val="continuous"/>
          <w:pgSz w:w="12240" w:h="15840"/>
          <w:pgMar w:top="2560" w:bottom="280" w:left="1720" w:right="1720"/>
        </w:sectPr>
      </w:pPr>
    </w:p>
    <w:p>
      <w:pPr>
        <w:pStyle w:val="BodyText"/>
        <w:spacing w:before="4"/>
        <w:rPr>
          <w:sz w:val="24"/>
        </w:rPr>
      </w:pPr>
    </w:p>
    <w:p>
      <w:pPr>
        <w:spacing w:before="0"/>
        <w:ind w:left="0" w:right="0" w:firstLine="0"/>
        <w:jc w:val="right"/>
        <w:rPr>
          <w:sz w:val="20"/>
        </w:rPr>
      </w:pPr>
      <w:r>
        <w:rPr>
          <w:rFonts w:ascii="Times New Roman"/>
          <w:i/>
          <w:w w:val="115"/>
          <w:sz w:val="20"/>
        </w:rPr>
        <w:t>L</w:t>
      </w:r>
      <w:r>
        <w:rPr>
          <w:i/>
          <w:w w:val="115"/>
          <w:sz w:val="20"/>
          <w:vertAlign w:val="subscript"/>
        </w:rPr>
        <w:t>o</w:t>
      </w:r>
      <w:r>
        <w:rPr>
          <w:w w:val="115"/>
          <w:sz w:val="20"/>
          <w:vertAlign w:val="baseline"/>
        </w:rPr>
        <w:t>(</w:t>
      </w:r>
      <w:r>
        <w:rPr>
          <w:rFonts w:ascii="Cambria"/>
          <w:w w:val="115"/>
          <w:sz w:val="20"/>
          <w:vertAlign w:val="baseline"/>
        </w:rPr>
        <w:t>v</w:t>
      </w:r>
      <w:r>
        <w:rPr>
          <w:w w:val="115"/>
          <w:sz w:val="20"/>
          <w:vertAlign w:val="baseline"/>
        </w:rPr>
        <w:t>) =</w:t>
      </w:r>
    </w:p>
    <w:p>
      <w:pPr>
        <w:spacing w:before="8"/>
        <w:ind w:left="15" w:right="0" w:firstLine="0"/>
        <w:jc w:val="left"/>
        <w:rPr>
          <w:rFonts w:ascii="Arial" w:hAnsi="Arial"/>
          <w:sz w:val="20"/>
        </w:rPr>
      </w:pPr>
      <w:r>
        <w:rPr/>
        <w:br w:type="column"/>
      </w:r>
      <w:r>
        <w:rPr>
          <w:rFonts w:ascii="Arial" w:hAnsi="Arial"/>
          <w:w w:val="200"/>
          <w:sz w:val="20"/>
        </w:rPr>
        <w:t>∫</w:t>
      </w:r>
    </w:p>
    <w:p>
      <w:pPr>
        <w:tabs>
          <w:tab w:pos="3981" w:val="left" w:leader="none"/>
        </w:tabs>
        <w:spacing w:line="226" w:lineRule="exact" w:before="39"/>
        <w:ind w:left="441" w:right="0" w:firstLine="0"/>
        <w:jc w:val="left"/>
        <w:rPr>
          <w:sz w:val="20"/>
        </w:rPr>
      </w:pPr>
      <w:r>
        <w:rPr/>
        <w:pict>
          <v:shape style="position:absolute;margin-left:367.281616pt;margin-top:3.740392pt;width:2.8pt;height:17.3pt;mso-position-horizontal-relative:page;mso-position-vertical-relative:paragraph;z-index:-1742899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rFonts w:ascii="Times New Roman"/>
          <w:i/>
          <w:w w:val="145"/>
          <w:sz w:val="20"/>
        </w:rPr>
        <w:t>f</w:t>
      </w:r>
      <w:r>
        <w:rPr>
          <w:rFonts w:ascii="Times New Roman"/>
          <w:i/>
          <w:spacing w:val="-53"/>
          <w:w w:val="145"/>
          <w:sz w:val="20"/>
        </w:rPr>
        <w:t> </w:t>
      </w:r>
      <w:r>
        <w:rPr>
          <w:w w:val="115"/>
          <w:sz w:val="20"/>
        </w:rPr>
        <w:t>(</w:t>
      </w:r>
      <w:r>
        <w:rPr>
          <w:rFonts w:ascii="Cambria"/>
          <w:w w:val="115"/>
          <w:sz w:val="20"/>
        </w:rPr>
        <w:t>l</w:t>
      </w:r>
      <w:r>
        <w:rPr>
          <w:rFonts w:ascii="Times New Roman"/>
          <w:i/>
          <w:w w:val="115"/>
          <w:sz w:val="20"/>
        </w:rPr>
        <w:t>,</w:t>
      </w:r>
      <w:r>
        <w:rPr>
          <w:rFonts w:ascii="Times New Roman"/>
          <w:i/>
          <w:spacing w:val="-26"/>
          <w:w w:val="115"/>
          <w:sz w:val="20"/>
        </w:rPr>
        <w:t> </w:t>
      </w:r>
      <w:r>
        <w:rPr>
          <w:rFonts w:ascii="Cambria"/>
          <w:w w:val="115"/>
          <w:sz w:val="20"/>
        </w:rPr>
        <w:t>v</w:t>
      </w:r>
      <w:r>
        <w:rPr>
          <w:w w:val="115"/>
          <w:sz w:val="20"/>
        </w:rPr>
        <w:t>)</w:t>
      </w:r>
      <w:r>
        <w:rPr>
          <w:rFonts w:ascii="Times New Roman"/>
          <w:i/>
          <w:w w:val="115"/>
          <w:sz w:val="20"/>
        </w:rPr>
        <w:t>L</w:t>
      </w:r>
      <w:r>
        <w:rPr>
          <w:i/>
          <w:w w:val="115"/>
          <w:sz w:val="20"/>
          <w:vertAlign w:val="subscript"/>
        </w:rPr>
        <w:t>i</w:t>
      </w:r>
      <w:r>
        <w:rPr>
          <w:w w:val="115"/>
          <w:sz w:val="20"/>
          <w:vertAlign w:val="baseline"/>
        </w:rPr>
        <w:t>(</w:t>
      </w:r>
      <w:r>
        <w:rPr>
          <w:rFonts w:ascii="Cambria"/>
          <w:w w:val="115"/>
          <w:sz w:val="20"/>
          <w:vertAlign w:val="baseline"/>
        </w:rPr>
        <w:t>l</w:t>
      </w:r>
      <w:r>
        <w:rPr>
          <w:w w:val="115"/>
          <w:sz w:val="20"/>
          <w:vertAlign w:val="baseline"/>
        </w:rPr>
        <w:t>)(</w:t>
      </w:r>
      <w:r>
        <w:rPr>
          <w:rFonts w:ascii="Cambria"/>
          <w:w w:val="115"/>
          <w:sz w:val="20"/>
          <w:vertAlign w:val="baseline"/>
        </w:rPr>
        <w:t>n </w:t>
      </w:r>
      <w:r>
        <w:rPr>
          <w:rFonts w:ascii="Cambria"/>
          <w:spacing w:val="37"/>
          <w:w w:val="115"/>
          <w:sz w:val="20"/>
          <w:vertAlign w:val="baseline"/>
        </w:rPr>
        <w:t> </w:t>
      </w:r>
      <w:r>
        <w:rPr>
          <w:rFonts w:ascii="Cambria"/>
          <w:w w:val="115"/>
          <w:sz w:val="20"/>
          <w:vertAlign w:val="baseline"/>
        </w:rPr>
        <w:t>l</w:t>
      </w:r>
      <w:r>
        <w:rPr>
          <w:w w:val="115"/>
          <w:sz w:val="20"/>
          <w:vertAlign w:val="baseline"/>
        </w:rPr>
        <w:t>)</w:t>
      </w:r>
      <w:r>
        <w:rPr>
          <w:rFonts w:ascii="Times New Roman"/>
          <w:i/>
          <w:w w:val="115"/>
          <w:sz w:val="20"/>
          <w:vertAlign w:val="baseline"/>
        </w:rPr>
        <w:t>d</w:t>
      </w:r>
      <w:r>
        <w:rPr>
          <w:rFonts w:ascii="Cambria"/>
          <w:w w:val="115"/>
          <w:sz w:val="20"/>
          <w:vertAlign w:val="baseline"/>
        </w:rPr>
        <w:t>l</w:t>
      </w:r>
      <w:r>
        <w:rPr>
          <w:rFonts w:ascii="Times New Roman"/>
          <w:i/>
          <w:w w:val="115"/>
          <w:sz w:val="20"/>
          <w:vertAlign w:val="baseline"/>
        </w:rPr>
        <w:t>.</w:t>
        <w:tab/>
      </w:r>
      <w:r>
        <w:rPr>
          <w:w w:val="115"/>
          <w:sz w:val="20"/>
          <w:vertAlign w:val="baseline"/>
        </w:rPr>
        <w:t>(9.4)</w:t>
      </w:r>
    </w:p>
    <w:p>
      <w:pPr>
        <w:spacing w:line="207" w:lineRule="exact" w:before="0"/>
        <w:ind w:left="126" w:right="0" w:firstLine="0"/>
        <w:jc w:val="left"/>
        <w:rPr>
          <w:rFonts w:ascii="Times New Roman" w:hAnsi="Times New Roman"/>
          <w:sz w:val="14"/>
        </w:rPr>
      </w:pPr>
      <w:r>
        <w:rPr>
          <w:rFonts w:ascii="Arial Black" w:hAnsi="Arial Black"/>
          <w:w w:val="105"/>
          <w:sz w:val="14"/>
        </w:rPr>
        <w:t>l</w:t>
      </w:r>
      <w:r>
        <w:rPr>
          <w:rFonts w:ascii="Lucida Sans Unicode" w:hAnsi="Lucida Sans Unicode"/>
          <w:w w:val="105"/>
          <w:sz w:val="14"/>
        </w:rPr>
        <w:t>∈</w:t>
      </w:r>
      <w:r>
        <w:rPr>
          <w:rFonts w:ascii="Times New Roman" w:hAnsi="Times New Roman"/>
          <w:w w:val="105"/>
          <w:sz w:val="14"/>
        </w:rPr>
        <w:t>Ω</w:t>
      </w:r>
    </w:p>
    <w:p>
      <w:pPr>
        <w:spacing w:after="0" w:line="207" w:lineRule="exact"/>
        <w:jc w:val="left"/>
        <w:rPr>
          <w:rFonts w:ascii="Times New Roman" w:hAnsi="Times New Roman"/>
          <w:sz w:val="14"/>
        </w:rPr>
        <w:sectPr>
          <w:type w:val="continuous"/>
          <w:pgSz w:w="12240" w:h="15840"/>
          <w:pgMar w:top="2560" w:bottom="280" w:left="1720" w:right="1720"/>
          <w:cols w:num="2" w:equalWidth="0">
            <w:col w:w="3925" w:space="40"/>
            <w:col w:w="4835"/>
          </w:cols>
        </w:sectPr>
      </w:pPr>
    </w:p>
    <w:p>
      <w:pPr>
        <w:pStyle w:val="BodyText"/>
        <w:spacing w:before="7"/>
        <w:rPr>
          <w:rFonts w:ascii="Times New Roman"/>
          <w:sz w:val="28"/>
        </w:rPr>
      </w:pPr>
    </w:p>
    <w:p>
      <w:pPr>
        <w:pStyle w:val="BodyText"/>
        <w:spacing w:line="228" w:lineRule="auto" w:before="75"/>
        <w:ind w:left="443" w:right="941" w:firstLine="298"/>
        <w:jc w:val="both"/>
      </w:pPr>
      <w:r>
        <w:rPr/>
        <w:t>When</w:t>
      </w:r>
      <w:r>
        <w:rPr>
          <w:spacing w:val="-10"/>
        </w:rPr>
        <w:t> </w:t>
      </w:r>
      <w:r>
        <w:rPr/>
        <w:t>computing</w:t>
      </w:r>
      <w:r>
        <w:rPr>
          <w:spacing w:val="-9"/>
        </w:rPr>
        <w:t> </w:t>
      </w:r>
      <w:r>
        <w:rPr/>
        <w:t>the</w:t>
      </w:r>
      <w:r>
        <w:rPr>
          <w:spacing w:val="-9"/>
        </w:rPr>
        <w:t> </w:t>
      </w:r>
      <w:r>
        <w:rPr/>
        <w:t>reflectance</w:t>
      </w:r>
      <w:r>
        <w:rPr>
          <w:spacing w:val="-9"/>
        </w:rPr>
        <w:t> </w:t>
      </w:r>
      <w:r>
        <w:rPr/>
        <w:t>equation,</w:t>
      </w:r>
      <w:r>
        <w:rPr>
          <w:spacing w:val="-9"/>
        </w:rPr>
        <w:t> </w:t>
      </w:r>
      <w:r>
        <w:rPr/>
        <w:t>the</w:t>
      </w:r>
      <w:r>
        <w:rPr>
          <w:spacing w:val="-9"/>
        </w:rPr>
        <w:t> </w:t>
      </w:r>
      <w:r>
        <w:rPr/>
        <w:t>hemisphere</w:t>
      </w:r>
      <w:r>
        <w:rPr>
          <w:spacing w:val="-9"/>
        </w:rPr>
        <w:t> </w:t>
      </w:r>
      <w:r>
        <w:rPr/>
        <w:t>is</w:t>
      </w:r>
      <w:r>
        <w:rPr>
          <w:spacing w:val="-10"/>
        </w:rPr>
        <w:t> </w:t>
      </w:r>
      <w:r>
        <w:rPr/>
        <w:t>often</w:t>
      </w:r>
      <w:r>
        <w:rPr>
          <w:spacing w:val="-9"/>
        </w:rPr>
        <w:t> </w:t>
      </w:r>
      <w:r>
        <w:rPr/>
        <w:t>parameterized using spherical coordinates </w:t>
      </w:r>
      <w:r>
        <w:rPr>
          <w:rFonts w:ascii="Times New Roman" w:hAnsi="Times New Roman"/>
          <w:i/>
        </w:rPr>
        <w:t>φ </w:t>
      </w:r>
      <w:r>
        <w:rPr/>
        <w:t>and </w:t>
      </w:r>
      <w:r>
        <w:rPr>
          <w:rFonts w:ascii="Times New Roman" w:hAnsi="Times New Roman"/>
          <w:i/>
          <w:spacing w:val="2"/>
        </w:rPr>
        <w:t>θ</w:t>
      </w:r>
      <w:r>
        <w:rPr>
          <w:spacing w:val="2"/>
        </w:rPr>
        <w:t>. </w:t>
      </w:r>
      <w:r>
        <w:rPr>
          <w:spacing w:val="-6"/>
        </w:rPr>
        <w:t>For </w:t>
      </w:r>
      <w:r>
        <w:rPr/>
        <w:t>this parameterization, the differential solid angle </w:t>
      </w:r>
      <w:r>
        <w:rPr>
          <w:rFonts w:ascii="Times New Roman" w:hAnsi="Times New Roman"/>
          <w:i/>
        </w:rPr>
        <w:t>d</w:t>
      </w:r>
      <w:r>
        <w:rPr>
          <w:rFonts w:ascii="Cambria" w:hAnsi="Cambria"/>
        </w:rPr>
        <w:t>l </w:t>
      </w:r>
      <w:r>
        <w:rPr/>
        <w:t>is equal to sin </w:t>
      </w:r>
      <w:r>
        <w:rPr>
          <w:rFonts w:ascii="Times New Roman" w:hAnsi="Times New Roman"/>
          <w:i/>
        </w:rPr>
        <w:t>θ</w:t>
      </w:r>
      <w:r>
        <w:rPr>
          <w:i/>
          <w:vertAlign w:val="subscript"/>
        </w:rPr>
        <w:t>i</w:t>
      </w:r>
      <w:r>
        <w:rPr>
          <w:i/>
          <w:vertAlign w:val="baseline"/>
        </w:rPr>
        <w:t> </w:t>
      </w:r>
      <w:r>
        <w:rPr>
          <w:rFonts w:ascii="Times New Roman" w:hAnsi="Times New Roman"/>
          <w:i/>
          <w:vertAlign w:val="baseline"/>
        </w:rPr>
        <w:t>dθ</w:t>
      </w:r>
      <w:r>
        <w:rPr>
          <w:i/>
          <w:vertAlign w:val="subscript"/>
        </w:rPr>
        <w:t>i</w:t>
      </w:r>
      <w:r>
        <w:rPr>
          <w:i/>
          <w:vertAlign w:val="baseline"/>
        </w:rPr>
        <w:t> </w:t>
      </w:r>
      <w:r>
        <w:rPr>
          <w:rFonts w:ascii="Times New Roman" w:hAnsi="Times New Roman"/>
          <w:i/>
          <w:spacing w:val="2"/>
          <w:vertAlign w:val="baseline"/>
        </w:rPr>
        <w:t>dφ</w:t>
      </w:r>
      <w:r>
        <w:rPr>
          <w:i/>
          <w:spacing w:val="2"/>
          <w:vertAlign w:val="subscript"/>
        </w:rPr>
        <w:t>i</w:t>
      </w:r>
      <w:r>
        <w:rPr>
          <w:spacing w:val="2"/>
          <w:vertAlign w:val="baseline"/>
        </w:rPr>
        <w:t>. </w:t>
      </w:r>
      <w:r>
        <w:rPr>
          <w:vertAlign w:val="baseline"/>
        </w:rPr>
        <w:t>Using this parameterization, a double-integral form of</w:t>
      </w:r>
      <w:r>
        <w:rPr>
          <w:spacing w:val="-1"/>
          <w:vertAlign w:val="baseline"/>
        </w:rPr>
        <w:t> </w:t>
      </w:r>
      <w:hyperlink w:history="true" w:anchor="_bookmark26">
        <w:r>
          <w:rPr>
            <w:color w:val="0000FF"/>
            <w:vertAlign w:val="baseline"/>
          </w:rPr>
          <w:t>Equation 9.4 </w:t>
        </w:r>
      </w:hyperlink>
      <w:r>
        <w:rPr>
          <w:vertAlign w:val="baseline"/>
        </w:rPr>
        <w:t>can </w:t>
      </w:r>
      <w:r>
        <w:rPr>
          <w:spacing w:val="2"/>
          <w:vertAlign w:val="baseline"/>
        </w:rPr>
        <w:t>be</w:t>
      </w:r>
      <w:r>
        <w:rPr>
          <w:vertAlign w:val="baseline"/>
        </w:rPr>
        <w:t> derived,</w:t>
      </w:r>
      <w:r>
        <w:rPr>
          <w:spacing w:val="-1"/>
          <w:vertAlign w:val="baseline"/>
        </w:rPr>
        <w:t> </w:t>
      </w:r>
      <w:r>
        <w:rPr>
          <w:vertAlign w:val="baseline"/>
        </w:rPr>
        <w:t>which uses spherical coordinates (recall that</w:t>
      </w:r>
      <w:r>
        <w:rPr>
          <w:spacing w:val="-1"/>
          <w:vertAlign w:val="baseline"/>
        </w:rPr>
        <w:t> </w:t>
      </w:r>
      <w:r>
        <w:rPr>
          <w:vertAlign w:val="baseline"/>
        </w:rPr>
        <w:t>(</w:t>
      </w:r>
      <w:r>
        <w:rPr>
          <w:rFonts w:ascii="Cambria" w:hAnsi="Cambria"/>
          <w:vertAlign w:val="baseline"/>
        </w:rPr>
        <w:t>n</w:t>
      </w:r>
      <w:r>
        <w:rPr>
          <w:rFonts w:ascii="Cambria" w:hAnsi="Cambria"/>
          <w:spacing w:val="-13"/>
          <w:vertAlign w:val="baseline"/>
        </w:rPr>
        <w:t> </w:t>
      </w:r>
      <w:r>
        <w:rPr>
          <w:rFonts w:ascii="Lucida Sans Unicode" w:hAnsi="Lucida Sans Unicode"/>
          <w:w w:val="85"/>
          <w:vertAlign w:val="baseline"/>
        </w:rPr>
        <w:t>·</w:t>
      </w:r>
      <w:r>
        <w:rPr>
          <w:rFonts w:ascii="Lucida Sans Unicode" w:hAnsi="Lucida Sans Unicode"/>
          <w:spacing w:val="-22"/>
          <w:w w:val="85"/>
          <w:vertAlign w:val="baseline"/>
        </w:rPr>
        <w:t> </w:t>
      </w:r>
      <w:r>
        <w:rPr>
          <w:rFonts w:ascii="Cambria" w:hAnsi="Cambria"/>
          <w:vertAlign w:val="baseline"/>
        </w:rPr>
        <w:t>l</w:t>
      </w:r>
      <w:r>
        <w:rPr>
          <w:vertAlign w:val="baseline"/>
        </w:rPr>
        <w:t>)</w:t>
      </w:r>
      <w:r>
        <w:rPr>
          <w:spacing w:val="-8"/>
          <w:vertAlign w:val="baseline"/>
        </w:rPr>
        <w:t> </w:t>
      </w:r>
      <w:r>
        <w:rPr>
          <w:vertAlign w:val="baseline"/>
        </w:rPr>
        <w:t>= cos</w:t>
      </w:r>
      <w:r>
        <w:rPr>
          <w:spacing w:val="-16"/>
          <w:vertAlign w:val="baseline"/>
        </w:rPr>
        <w:t> </w:t>
      </w:r>
      <w:r>
        <w:rPr>
          <w:rFonts w:ascii="Times New Roman" w:hAnsi="Times New Roman"/>
          <w:i/>
          <w:spacing w:val="2"/>
          <w:vertAlign w:val="baseline"/>
        </w:rPr>
        <w:t>θ</w:t>
      </w:r>
      <w:r>
        <w:rPr>
          <w:i/>
          <w:spacing w:val="2"/>
          <w:vertAlign w:val="subscript"/>
        </w:rPr>
        <w:t>i</w:t>
      </w:r>
      <w:r>
        <w:rPr>
          <w:spacing w:val="2"/>
          <w:vertAlign w:val="baseline"/>
        </w:rPr>
        <w:t>):</w:t>
      </w:r>
    </w:p>
    <w:p>
      <w:pPr>
        <w:spacing w:after="0" w:line="228" w:lineRule="auto"/>
        <w:jc w:val="both"/>
        <w:sectPr>
          <w:pgSz w:w="12240" w:h="15840"/>
          <w:pgMar w:header="2359" w:footer="0" w:top="2560" w:bottom="280" w:left="1720" w:right="1720"/>
        </w:sectPr>
      </w:pPr>
    </w:p>
    <w:p>
      <w:pPr>
        <w:pStyle w:val="BodyText"/>
      </w:pPr>
    </w:p>
    <w:p>
      <w:pPr>
        <w:spacing w:before="144"/>
        <w:ind w:left="1295" w:right="0" w:firstLine="0"/>
        <w:jc w:val="left"/>
        <w:rPr>
          <w:sz w:val="20"/>
        </w:rPr>
      </w:pPr>
      <w:r>
        <w:rPr>
          <w:rFonts w:ascii="Times New Roman" w:hAnsi="Times New Roman"/>
          <w:i/>
          <w:w w:val="110"/>
          <w:sz w:val="20"/>
        </w:rPr>
        <w:t>L</w:t>
      </w:r>
      <w:r>
        <w:rPr>
          <w:i/>
          <w:w w:val="110"/>
          <w:sz w:val="20"/>
          <w:vertAlign w:val="subscript"/>
        </w:rPr>
        <w:t>o</w:t>
      </w:r>
      <w:r>
        <w:rPr>
          <w:w w:val="110"/>
          <w:sz w:val="20"/>
          <w:vertAlign w:val="baseline"/>
        </w:rPr>
        <w:t>(</w:t>
      </w:r>
      <w:r>
        <w:rPr>
          <w:rFonts w:ascii="Times New Roman" w:hAnsi="Times New Roman"/>
          <w:i/>
          <w:w w:val="110"/>
          <w:sz w:val="20"/>
          <w:vertAlign w:val="baseline"/>
        </w:rPr>
        <w:t>θ</w:t>
      </w:r>
      <w:r>
        <w:rPr>
          <w:i/>
          <w:w w:val="110"/>
          <w:sz w:val="20"/>
          <w:vertAlign w:val="subscript"/>
        </w:rPr>
        <w:t>o</w:t>
      </w:r>
      <w:r>
        <w:rPr>
          <w:rFonts w:ascii="Times New Roman" w:hAnsi="Times New Roman"/>
          <w:i/>
          <w:w w:val="110"/>
          <w:sz w:val="20"/>
          <w:vertAlign w:val="baseline"/>
        </w:rPr>
        <w:t>, φ</w:t>
      </w:r>
      <w:r>
        <w:rPr>
          <w:i/>
          <w:w w:val="110"/>
          <w:sz w:val="20"/>
          <w:vertAlign w:val="subscript"/>
        </w:rPr>
        <w:t>o</w:t>
      </w:r>
      <w:r>
        <w:rPr>
          <w:w w:val="110"/>
          <w:sz w:val="20"/>
          <w:vertAlign w:val="baseline"/>
        </w:rPr>
        <w:t>) =</w:t>
      </w:r>
    </w:p>
    <w:p>
      <w:pPr>
        <w:spacing w:line="491" w:lineRule="auto" w:before="98"/>
        <w:ind w:left="126" w:right="-10" w:hanging="111"/>
        <w:jc w:val="left"/>
        <w:rPr>
          <w:rFonts w:ascii="Times New Roman" w:hAnsi="Times New Roman"/>
          <w:sz w:val="14"/>
        </w:rPr>
      </w:pPr>
      <w:r>
        <w:rPr/>
        <w:br w:type="column"/>
      </w:r>
      <w:r>
        <w:rPr>
          <w:rFonts w:ascii="Arial" w:hAnsi="Arial"/>
          <w:w w:val="175"/>
          <w:position w:val="5"/>
          <w:sz w:val="20"/>
        </w:rPr>
        <w:t>∫ </w:t>
      </w:r>
      <w:r>
        <w:rPr>
          <w:rFonts w:ascii="Times New Roman" w:hAnsi="Times New Roman"/>
          <w:w w:val="135"/>
          <w:sz w:val="14"/>
        </w:rPr>
        <w:t>2</w:t>
      </w:r>
      <w:r>
        <w:rPr>
          <w:i/>
          <w:w w:val="135"/>
          <w:sz w:val="14"/>
        </w:rPr>
        <w:t>π </w:t>
      </w:r>
      <w:r>
        <w:rPr>
          <w:i/>
          <w:w w:val="96"/>
          <w:position w:val="2"/>
          <w:sz w:val="14"/>
        </w:rPr>
        <w:t>φ</w:t>
      </w:r>
      <w:r>
        <w:rPr>
          <w:rFonts w:ascii="Arial" w:hAnsi="Arial"/>
          <w:i/>
          <w:w w:val="238"/>
          <w:sz w:val="10"/>
        </w:rPr>
        <w:t>i</w:t>
      </w:r>
      <w:r>
        <w:rPr>
          <w:rFonts w:ascii="Times New Roman" w:hAnsi="Times New Roman"/>
          <w:w w:val="135"/>
          <w:position w:val="2"/>
          <w:sz w:val="14"/>
        </w:rPr>
        <w:t>=0</w:t>
      </w:r>
    </w:p>
    <w:p>
      <w:pPr>
        <w:spacing w:line="491" w:lineRule="auto" w:before="98"/>
        <w:ind w:left="113" w:right="-12" w:hanging="111"/>
        <w:jc w:val="left"/>
        <w:rPr>
          <w:rFonts w:ascii="Times New Roman" w:hAnsi="Times New Roman"/>
          <w:sz w:val="14"/>
        </w:rPr>
      </w:pPr>
      <w:r>
        <w:rPr/>
        <w:br w:type="column"/>
      </w:r>
      <w:r>
        <w:rPr>
          <w:rFonts w:ascii="Arial" w:hAnsi="Arial"/>
          <w:w w:val="175"/>
          <w:position w:val="5"/>
          <w:sz w:val="20"/>
        </w:rPr>
        <w:t>∫</w:t>
      </w:r>
      <w:r>
        <w:rPr>
          <w:rFonts w:ascii="Arial" w:hAnsi="Arial"/>
          <w:spacing w:val="-29"/>
          <w:w w:val="175"/>
          <w:position w:val="5"/>
          <w:sz w:val="20"/>
        </w:rPr>
        <w:t> </w:t>
      </w:r>
      <w:r>
        <w:rPr>
          <w:i/>
          <w:spacing w:val="-6"/>
          <w:w w:val="135"/>
          <w:sz w:val="14"/>
        </w:rPr>
        <w:t>π/</w:t>
      </w:r>
      <w:r>
        <w:rPr>
          <w:rFonts w:ascii="Times New Roman" w:hAnsi="Times New Roman"/>
          <w:spacing w:val="-6"/>
          <w:w w:val="135"/>
          <w:sz w:val="14"/>
        </w:rPr>
        <w:t>2 </w:t>
      </w:r>
      <w:r>
        <w:rPr>
          <w:i/>
          <w:w w:val="98"/>
          <w:position w:val="2"/>
          <w:sz w:val="14"/>
        </w:rPr>
        <w:t>θ</w:t>
      </w:r>
      <w:r>
        <w:rPr>
          <w:rFonts w:ascii="Arial" w:hAnsi="Arial"/>
          <w:i/>
          <w:spacing w:val="10"/>
          <w:w w:val="238"/>
          <w:sz w:val="10"/>
        </w:rPr>
        <w:t>i</w:t>
      </w:r>
      <w:r>
        <w:rPr>
          <w:rFonts w:ascii="Times New Roman" w:hAnsi="Times New Roman"/>
          <w:w w:val="135"/>
          <w:position w:val="2"/>
          <w:sz w:val="14"/>
        </w:rPr>
        <w:t>=0</w:t>
      </w:r>
    </w:p>
    <w:p>
      <w:pPr>
        <w:pStyle w:val="BodyText"/>
        <w:rPr>
          <w:rFonts w:ascii="Times New Roman"/>
        </w:rPr>
      </w:pPr>
      <w:r>
        <w:rPr/>
        <w:br w:type="column"/>
      </w:r>
      <w:r>
        <w:rPr>
          <w:rFonts w:ascii="Times New Roman"/>
        </w:rPr>
      </w:r>
    </w:p>
    <w:p>
      <w:pPr>
        <w:tabs>
          <w:tab w:pos="4015" w:val="left" w:leader="none"/>
        </w:tabs>
        <w:spacing w:before="141"/>
        <w:ind w:left="3" w:right="0" w:firstLine="0"/>
        <w:jc w:val="left"/>
        <w:rPr>
          <w:sz w:val="20"/>
        </w:rPr>
      </w:pPr>
      <w:r>
        <w:rPr>
          <w:rFonts w:ascii="Times New Roman" w:hAnsi="Times New Roman"/>
          <w:i/>
          <w:w w:val="145"/>
          <w:sz w:val="20"/>
        </w:rPr>
        <w:t>f</w:t>
      </w:r>
      <w:r>
        <w:rPr>
          <w:rFonts w:ascii="Times New Roman" w:hAnsi="Times New Roman"/>
          <w:i/>
          <w:spacing w:val="-63"/>
          <w:w w:val="145"/>
          <w:sz w:val="20"/>
        </w:rPr>
        <w:t> </w:t>
      </w:r>
      <w:r>
        <w:rPr>
          <w:spacing w:val="2"/>
          <w:w w:val="115"/>
          <w:sz w:val="20"/>
        </w:rPr>
        <w:t>(</w:t>
      </w:r>
      <w:r>
        <w:rPr>
          <w:rFonts w:ascii="Times New Roman" w:hAnsi="Times New Roman"/>
          <w:i/>
          <w:spacing w:val="2"/>
          <w:w w:val="115"/>
          <w:sz w:val="20"/>
        </w:rPr>
        <w:t>θ</w:t>
      </w:r>
      <w:r>
        <w:rPr>
          <w:i/>
          <w:spacing w:val="2"/>
          <w:w w:val="115"/>
          <w:sz w:val="20"/>
          <w:vertAlign w:val="subscript"/>
        </w:rPr>
        <w:t>i</w:t>
      </w:r>
      <w:r>
        <w:rPr>
          <w:rFonts w:ascii="Times New Roman" w:hAnsi="Times New Roman"/>
          <w:i/>
          <w:spacing w:val="2"/>
          <w:w w:val="115"/>
          <w:sz w:val="20"/>
          <w:vertAlign w:val="baseline"/>
        </w:rPr>
        <w:t>,</w:t>
      </w:r>
      <w:r>
        <w:rPr>
          <w:rFonts w:ascii="Times New Roman" w:hAnsi="Times New Roman"/>
          <w:i/>
          <w:spacing w:val="-43"/>
          <w:w w:val="115"/>
          <w:sz w:val="20"/>
          <w:vertAlign w:val="baseline"/>
        </w:rPr>
        <w:t> </w:t>
      </w:r>
      <w:r>
        <w:rPr>
          <w:rFonts w:ascii="Times New Roman" w:hAnsi="Times New Roman"/>
          <w:i/>
          <w:spacing w:val="3"/>
          <w:w w:val="115"/>
          <w:sz w:val="20"/>
          <w:vertAlign w:val="baseline"/>
        </w:rPr>
        <w:t>φ</w:t>
      </w:r>
      <w:r>
        <w:rPr>
          <w:i/>
          <w:spacing w:val="3"/>
          <w:w w:val="115"/>
          <w:sz w:val="20"/>
          <w:vertAlign w:val="subscript"/>
        </w:rPr>
        <w:t>i</w:t>
      </w:r>
      <w:r>
        <w:rPr>
          <w:rFonts w:ascii="Times New Roman" w:hAnsi="Times New Roman"/>
          <w:i/>
          <w:spacing w:val="3"/>
          <w:w w:val="115"/>
          <w:sz w:val="20"/>
          <w:vertAlign w:val="baseline"/>
        </w:rPr>
        <w:t>,</w:t>
      </w:r>
      <w:r>
        <w:rPr>
          <w:rFonts w:ascii="Times New Roman" w:hAnsi="Times New Roman"/>
          <w:i/>
          <w:spacing w:val="-42"/>
          <w:w w:val="115"/>
          <w:sz w:val="20"/>
          <w:vertAlign w:val="baseline"/>
        </w:rPr>
        <w:t> </w:t>
      </w:r>
      <w:r>
        <w:rPr>
          <w:rFonts w:ascii="Times New Roman" w:hAnsi="Times New Roman"/>
          <w:i/>
          <w:spacing w:val="3"/>
          <w:w w:val="115"/>
          <w:sz w:val="20"/>
          <w:vertAlign w:val="baseline"/>
        </w:rPr>
        <w:t>θ</w:t>
      </w:r>
      <w:r>
        <w:rPr>
          <w:i/>
          <w:spacing w:val="3"/>
          <w:w w:val="115"/>
          <w:sz w:val="20"/>
          <w:vertAlign w:val="subscript"/>
        </w:rPr>
        <w:t>o</w:t>
      </w:r>
      <w:r>
        <w:rPr>
          <w:rFonts w:ascii="Times New Roman" w:hAnsi="Times New Roman"/>
          <w:i/>
          <w:spacing w:val="3"/>
          <w:w w:val="115"/>
          <w:sz w:val="20"/>
          <w:vertAlign w:val="baseline"/>
        </w:rPr>
        <w:t>,</w:t>
      </w:r>
      <w:r>
        <w:rPr>
          <w:rFonts w:ascii="Times New Roman" w:hAnsi="Times New Roman"/>
          <w:i/>
          <w:spacing w:val="-42"/>
          <w:w w:val="115"/>
          <w:sz w:val="20"/>
          <w:vertAlign w:val="baseline"/>
        </w:rPr>
        <w:t> </w:t>
      </w:r>
      <w:r>
        <w:rPr>
          <w:rFonts w:ascii="Times New Roman" w:hAnsi="Times New Roman"/>
          <w:i/>
          <w:spacing w:val="2"/>
          <w:w w:val="115"/>
          <w:sz w:val="20"/>
          <w:vertAlign w:val="baseline"/>
        </w:rPr>
        <w:t>φ</w:t>
      </w:r>
      <w:r>
        <w:rPr>
          <w:i/>
          <w:spacing w:val="2"/>
          <w:w w:val="115"/>
          <w:sz w:val="20"/>
          <w:vertAlign w:val="subscript"/>
        </w:rPr>
        <w:t>o</w:t>
      </w:r>
      <w:r>
        <w:rPr>
          <w:spacing w:val="2"/>
          <w:w w:val="115"/>
          <w:sz w:val="20"/>
          <w:vertAlign w:val="baseline"/>
        </w:rPr>
        <w:t>)</w:t>
      </w:r>
      <w:r>
        <w:rPr>
          <w:rFonts w:ascii="Times New Roman" w:hAnsi="Times New Roman"/>
          <w:i/>
          <w:spacing w:val="2"/>
          <w:w w:val="115"/>
          <w:sz w:val="20"/>
          <w:vertAlign w:val="baseline"/>
        </w:rPr>
        <w:t>L</w:t>
      </w:r>
      <w:r>
        <w:rPr>
          <w:spacing w:val="2"/>
          <w:w w:val="115"/>
          <w:sz w:val="20"/>
          <w:vertAlign w:val="baseline"/>
        </w:rPr>
        <w:t>(</w:t>
      </w:r>
      <w:r>
        <w:rPr>
          <w:rFonts w:ascii="Times New Roman" w:hAnsi="Times New Roman"/>
          <w:i/>
          <w:spacing w:val="2"/>
          <w:w w:val="115"/>
          <w:sz w:val="20"/>
          <w:vertAlign w:val="baseline"/>
        </w:rPr>
        <w:t>θ</w:t>
      </w:r>
      <w:r>
        <w:rPr>
          <w:i/>
          <w:spacing w:val="2"/>
          <w:w w:val="115"/>
          <w:sz w:val="20"/>
          <w:vertAlign w:val="subscript"/>
        </w:rPr>
        <w:t>i</w:t>
      </w:r>
      <w:r>
        <w:rPr>
          <w:rFonts w:ascii="Times New Roman" w:hAnsi="Times New Roman"/>
          <w:i/>
          <w:spacing w:val="2"/>
          <w:w w:val="115"/>
          <w:sz w:val="20"/>
          <w:vertAlign w:val="baseline"/>
        </w:rPr>
        <w:t>,</w:t>
      </w:r>
      <w:r>
        <w:rPr>
          <w:rFonts w:ascii="Times New Roman" w:hAnsi="Times New Roman"/>
          <w:i/>
          <w:spacing w:val="-42"/>
          <w:w w:val="115"/>
          <w:sz w:val="20"/>
          <w:vertAlign w:val="baseline"/>
        </w:rPr>
        <w:t> </w:t>
      </w:r>
      <w:r>
        <w:rPr>
          <w:rFonts w:ascii="Times New Roman" w:hAnsi="Times New Roman"/>
          <w:i/>
          <w:spacing w:val="3"/>
          <w:w w:val="115"/>
          <w:sz w:val="20"/>
          <w:vertAlign w:val="baseline"/>
        </w:rPr>
        <w:t>φ</w:t>
      </w:r>
      <w:r>
        <w:rPr>
          <w:i/>
          <w:spacing w:val="3"/>
          <w:w w:val="115"/>
          <w:sz w:val="20"/>
          <w:vertAlign w:val="subscript"/>
        </w:rPr>
        <w:t>i</w:t>
      </w:r>
      <w:r>
        <w:rPr>
          <w:spacing w:val="3"/>
          <w:w w:val="115"/>
          <w:sz w:val="20"/>
          <w:vertAlign w:val="baseline"/>
        </w:rPr>
        <w:t>)</w:t>
      </w:r>
      <w:r>
        <w:rPr>
          <w:spacing w:val="-40"/>
          <w:w w:val="115"/>
          <w:sz w:val="20"/>
          <w:vertAlign w:val="baseline"/>
        </w:rPr>
        <w:t> </w:t>
      </w:r>
      <w:r>
        <w:rPr>
          <w:w w:val="115"/>
          <w:sz w:val="20"/>
          <w:vertAlign w:val="baseline"/>
        </w:rPr>
        <w:t>cos</w:t>
      </w:r>
      <w:r>
        <w:rPr>
          <w:spacing w:val="-41"/>
          <w:w w:val="115"/>
          <w:sz w:val="20"/>
          <w:vertAlign w:val="baseline"/>
        </w:rPr>
        <w:t> </w:t>
      </w:r>
      <w:r>
        <w:rPr>
          <w:rFonts w:ascii="Times New Roman" w:hAnsi="Times New Roman"/>
          <w:i/>
          <w:w w:val="115"/>
          <w:sz w:val="20"/>
          <w:vertAlign w:val="baseline"/>
        </w:rPr>
        <w:t>θ</w:t>
      </w:r>
      <w:r>
        <w:rPr>
          <w:i/>
          <w:w w:val="115"/>
          <w:sz w:val="20"/>
          <w:vertAlign w:val="subscript"/>
        </w:rPr>
        <w:t>i</w:t>
      </w:r>
      <w:r>
        <w:rPr>
          <w:i/>
          <w:spacing w:val="-36"/>
          <w:w w:val="115"/>
          <w:sz w:val="20"/>
          <w:vertAlign w:val="baseline"/>
        </w:rPr>
        <w:t> </w:t>
      </w:r>
      <w:r>
        <w:rPr>
          <w:w w:val="115"/>
          <w:sz w:val="20"/>
          <w:vertAlign w:val="baseline"/>
        </w:rPr>
        <w:t>sin</w:t>
      </w:r>
      <w:r>
        <w:rPr>
          <w:spacing w:val="-40"/>
          <w:w w:val="115"/>
          <w:sz w:val="20"/>
          <w:vertAlign w:val="baseline"/>
        </w:rPr>
        <w:t> </w:t>
      </w:r>
      <w:r>
        <w:rPr>
          <w:rFonts w:ascii="Times New Roman" w:hAnsi="Times New Roman"/>
          <w:i/>
          <w:spacing w:val="3"/>
          <w:w w:val="115"/>
          <w:sz w:val="20"/>
          <w:vertAlign w:val="baseline"/>
        </w:rPr>
        <w:t>θ</w:t>
      </w:r>
      <w:r>
        <w:rPr>
          <w:i/>
          <w:spacing w:val="3"/>
          <w:w w:val="115"/>
          <w:sz w:val="20"/>
          <w:vertAlign w:val="subscript"/>
        </w:rPr>
        <w:t>i</w:t>
      </w:r>
      <w:r>
        <w:rPr>
          <w:rFonts w:ascii="Times New Roman" w:hAnsi="Times New Roman"/>
          <w:i/>
          <w:spacing w:val="3"/>
          <w:w w:val="115"/>
          <w:sz w:val="20"/>
          <w:vertAlign w:val="baseline"/>
        </w:rPr>
        <w:t>dθ</w:t>
      </w:r>
      <w:r>
        <w:rPr>
          <w:i/>
          <w:spacing w:val="3"/>
          <w:w w:val="115"/>
          <w:sz w:val="20"/>
          <w:vertAlign w:val="subscript"/>
        </w:rPr>
        <w:t>i</w:t>
      </w:r>
      <w:r>
        <w:rPr>
          <w:rFonts w:ascii="Times New Roman" w:hAnsi="Times New Roman"/>
          <w:i/>
          <w:spacing w:val="3"/>
          <w:w w:val="115"/>
          <w:sz w:val="20"/>
          <w:vertAlign w:val="baseline"/>
        </w:rPr>
        <w:t>dφ</w:t>
      </w:r>
      <w:r>
        <w:rPr>
          <w:i/>
          <w:spacing w:val="3"/>
          <w:w w:val="115"/>
          <w:sz w:val="20"/>
          <w:vertAlign w:val="subscript"/>
        </w:rPr>
        <w:t>i</w:t>
      </w:r>
      <w:r>
        <w:rPr>
          <w:rFonts w:ascii="Times New Roman" w:hAnsi="Times New Roman"/>
          <w:i/>
          <w:spacing w:val="3"/>
          <w:w w:val="115"/>
          <w:sz w:val="20"/>
          <w:vertAlign w:val="baseline"/>
        </w:rPr>
        <w:t>.</w:t>
        <w:tab/>
      </w:r>
      <w:r>
        <w:rPr>
          <w:w w:val="115"/>
          <w:sz w:val="20"/>
          <w:vertAlign w:val="baseline"/>
        </w:rPr>
        <w:t>(9.5)</w:t>
      </w:r>
    </w:p>
    <w:p>
      <w:pPr>
        <w:spacing w:after="0"/>
        <w:jc w:val="left"/>
        <w:rPr>
          <w:sz w:val="20"/>
        </w:rPr>
        <w:sectPr>
          <w:type w:val="continuous"/>
          <w:pgSz w:w="12240" w:h="15840"/>
          <w:pgMar w:top="2560" w:bottom="280" w:left="1720" w:right="1720"/>
          <w:cols w:num="4" w:equalWidth="0">
            <w:col w:w="2363" w:space="40"/>
            <w:col w:w="487" w:space="39"/>
            <w:col w:w="462" w:space="40"/>
            <w:col w:w="5369"/>
          </w:cols>
        </w:sectPr>
      </w:pPr>
    </w:p>
    <w:p>
      <w:pPr>
        <w:pStyle w:val="BodyText"/>
        <w:spacing w:line="219" w:lineRule="exact"/>
        <w:ind w:left="443"/>
        <w:jc w:val="both"/>
      </w:pPr>
      <w:r>
        <w:rPr/>
        <w:t>The angles </w:t>
      </w:r>
      <w:r>
        <w:rPr>
          <w:rFonts w:ascii="Times New Roman" w:hAnsi="Times New Roman"/>
          <w:i/>
        </w:rPr>
        <w:t>θ</w:t>
      </w:r>
      <w:r>
        <w:rPr>
          <w:i/>
          <w:vertAlign w:val="subscript"/>
        </w:rPr>
        <w:t>i</w:t>
      </w:r>
      <w:r>
        <w:rPr>
          <w:vertAlign w:val="baseline"/>
        </w:rPr>
        <w:t>, </w:t>
      </w:r>
      <w:r>
        <w:rPr>
          <w:rFonts w:ascii="Times New Roman" w:hAnsi="Times New Roman"/>
          <w:i/>
          <w:vertAlign w:val="baseline"/>
        </w:rPr>
        <w:t>φ</w:t>
      </w:r>
      <w:r>
        <w:rPr>
          <w:i/>
          <w:vertAlign w:val="subscript"/>
        </w:rPr>
        <w:t>i</w:t>
      </w:r>
      <w:r>
        <w:rPr>
          <w:vertAlign w:val="baseline"/>
        </w:rPr>
        <w:t>, </w:t>
      </w:r>
      <w:r>
        <w:rPr>
          <w:rFonts w:ascii="Times New Roman" w:hAnsi="Times New Roman"/>
          <w:i/>
          <w:vertAlign w:val="baseline"/>
        </w:rPr>
        <w:t>θ</w:t>
      </w:r>
      <w:r>
        <w:rPr>
          <w:i/>
          <w:vertAlign w:val="subscript"/>
        </w:rPr>
        <w:t>o</w:t>
      </w:r>
      <w:r>
        <w:rPr>
          <w:vertAlign w:val="baseline"/>
        </w:rPr>
        <w:t>, and </w:t>
      </w:r>
      <w:r>
        <w:rPr>
          <w:rFonts w:ascii="Times New Roman" w:hAnsi="Times New Roman"/>
          <w:i/>
          <w:vertAlign w:val="baseline"/>
        </w:rPr>
        <w:t>φ</w:t>
      </w:r>
      <w:r>
        <w:rPr>
          <w:i/>
          <w:vertAlign w:val="subscript"/>
        </w:rPr>
        <w:t>o</w:t>
      </w:r>
      <w:r>
        <w:rPr>
          <w:i/>
          <w:vertAlign w:val="baseline"/>
        </w:rPr>
        <w:t> </w:t>
      </w:r>
      <w:r>
        <w:rPr>
          <w:vertAlign w:val="baseline"/>
        </w:rPr>
        <w:t>are shown in </w:t>
      </w:r>
      <w:hyperlink w:history="true" w:anchor="_bookmark26">
        <w:r>
          <w:rPr>
            <w:color w:val="0000FF"/>
            <w:vertAlign w:val="baseline"/>
          </w:rPr>
          <w:t>Figure 9.17</w:t>
        </w:r>
      </w:hyperlink>
      <w:r>
        <w:rPr>
          <w:vertAlign w:val="baseline"/>
        </w:rPr>
        <w:t>.</w:t>
      </w:r>
    </w:p>
    <w:p>
      <w:pPr>
        <w:pStyle w:val="BodyText"/>
        <w:spacing w:line="247" w:lineRule="auto" w:before="12"/>
        <w:ind w:left="443" w:right="941" w:firstLine="298"/>
        <w:jc w:val="both"/>
      </w:pPr>
      <w:r>
        <w:rPr/>
        <w:t>In</w:t>
      </w:r>
      <w:r>
        <w:rPr>
          <w:spacing w:val="-10"/>
        </w:rPr>
        <w:t> </w:t>
      </w:r>
      <w:r>
        <w:rPr/>
        <w:t>some</w:t>
      </w:r>
      <w:r>
        <w:rPr>
          <w:spacing w:val="-10"/>
        </w:rPr>
        <w:t> </w:t>
      </w:r>
      <w:r>
        <w:rPr/>
        <w:t>cases</w:t>
      </w:r>
      <w:r>
        <w:rPr>
          <w:spacing w:val="-10"/>
        </w:rPr>
        <w:t> </w:t>
      </w:r>
      <w:r>
        <w:rPr/>
        <w:t>it</w:t>
      </w:r>
      <w:r>
        <w:rPr>
          <w:spacing w:val="-10"/>
        </w:rPr>
        <w:t> </w:t>
      </w:r>
      <w:r>
        <w:rPr/>
        <w:t>is</w:t>
      </w:r>
      <w:r>
        <w:rPr>
          <w:spacing w:val="-10"/>
        </w:rPr>
        <w:t> </w:t>
      </w:r>
      <w:r>
        <w:rPr/>
        <w:t>convenient</w:t>
      </w:r>
      <w:r>
        <w:rPr>
          <w:spacing w:val="-10"/>
        </w:rPr>
        <w:t> </w:t>
      </w:r>
      <w:r>
        <w:rPr/>
        <w:t>to</w:t>
      </w:r>
      <w:r>
        <w:rPr>
          <w:spacing w:val="-10"/>
        </w:rPr>
        <w:t> </w:t>
      </w:r>
      <w:r>
        <w:rPr/>
        <w:t>use</w:t>
      </w:r>
      <w:r>
        <w:rPr>
          <w:spacing w:val="-10"/>
        </w:rPr>
        <w:t> </w:t>
      </w:r>
      <w:r>
        <w:rPr/>
        <w:t>a</w:t>
      </w:r>
      <w:r>
        <w:rPr>
          <w:spacing w:val="-10"/>
        </w:rPr>
        <w:t> </w:t>
      </w:r>
      <w:r>
        <w:rPr/>
        <w:t>slightly</w:t>
      </w:r>
      <w:r>
        <w:rPr>
          <w:spacing w:val="-10"/>
        </w:rPr>
        <w:t> </w:t>
      </w:r>
      <w:r>
        <w:rPr/>
        <w:t>different</w:t>
      </w:r>
      <w:r>
        <w:rPr>
          <w:spacing w:val="-10"/>
        </w:rPr>
        <w:t> </w:t>
      </w:r>
      <w:r>
        <w:rPr/>
        <w:t>parameterization,</w:t>
      </w:r>
      <w:r>
        <w:rPr>
          <w:spacing w:val="-9"/>
        </w:rPr>
        <w:t> </w:t>
      </w:r>
      <w:r>
        <w:rPr/>
        <w:t>with</w:t>
      </w:r>
      <w:r>
        <w:rPr>
          <w:spacing w:val="-10"/>
        </w:rPr>
        <w:t> </w:t>
      </w:r>
      <w:r>
        <w:rPr/>
        <w:t>the cosines of the elevation angles </w:t>
      </w:r>
      <w:r>
        <w:rPr>
          <w:rFonts w:ascii="Times New Roman" w:hAnsi="Times New Roman"/>
          <w:i/>
        </w:rPr>
        <w:t>µ</w:t>
      </w:r>
      <w:r>
        <w:rPr>
          <w:i/>
          <w:vertAlign w:val="subscript"/>
        </w:rPr>
        <w:t>i</w:t>
      </w:r>
      <w:r>
        <w:rPr>
          <w:i/>
          <w:vertAlign w:val="baseline"/>
        </w:rPr>
        <w:t> </w:t>
      </w:r>
      <w:r>
        <w:rPr>
          <w:vertAlign w:val="baseline"/>
        </w:rPr>
        <w:t>= cos </w:t>
      </w:r>
      <w:r>
        <w:rPr>
          <w:rFonts w:ascii="Times New Roman" w:hAnsi="Times New Roman"/>
          <w:i/>
          <w:vertAlign w:val="baseline"/>
        </w:rPr>
        <w:t>θ</w:t>
      </w:r>
      <w:r>
        <w:rPr>
          <w:i/>
          <w:vertAlign w:val="subscript"/>
        </w:rPr>
        <w:t>i</w:t>
      </w:r>
      <w:r>
        <w:rPr>
          <w:i/>
          <w:vertAlign w:val="baseline"/>
        </w:rPr>
        <w:t> </w:t>
      </w:r>
      <w:r>
        <w:rPr>
          <w:vertAlign w:val="baseline"/>
        </w:rPr>
        <w:t>and </w:t>
      </w:r>
      <w:r>
        <w:rPr>
          <w:rFonts w:ascii="Times New Roman" w:hAnsi="Times New Roman"/>
          <w:i/>
          <w:vertAlign w:val="baseline"/>
        </w:rPr>
        <w:t>µ</w:t>
      </w:r>
      <w:r>
        <w:rPr>
          <w:i/>
          <w:vertAlign w:val="subscript"/>
        </w:rPr>
        <w:t>o</w:t>
      </w:r>
      <w:r>
        <w:rPr>
          <w:i/>
          <w:vertAlign w:val="baseline"/>
        </w:rPr>
        <w:t> </w:t>
      </w:r>
      <w:r>
        <w:rPr>
          <w:vertAlign w:val="baseline"/>
        </w:rPr>
        <w:t>= cos </w:t>
      </w:r>
      <w:r>
        <w:rPr>
          <w:rFonts w:ascii="Times New Roman" w:hAnsi="Times New Roman"/>
          <w:i/>
          <w:vertAlign w:val="baseline"/>
        </w:rPr>
        <w:t>θ</w:t>
      </w:r>
      <w:r>
        <w:rPr>
          <w:i/>
          <w:vertAlign w:val="subscript"/>
        </w:rPr>
        <w:t>o</w:t>
      </w:r>
      <w:r>
        <w:rPr>
          <w:i/>
          <w:vertAlign w:val="baseline"/>
        </w:rPr>
        <w:t>  </w:t>
      </w:r>
      <w:r>
        <w:rPr>
          <w:vertAlign w:val="baseline"/>
        </w:rPr>
        <w:t>as variables rather than  the</w:t>
      </w:r>
      <w:r>
        <w:rPr>
          <w:spacing w:val="-7"/>
          <w:vertAlign w:val="baseline"/>
        </w:rPr>
        <w:t> </w:t>
      </w:r>
      <w:r>
        <w:rPr>
          <w:vertAlign w:val="baseline"/>
        </w:rPr>
        <w:t>angles</w:t>
      </w:r>
      <w:r>
        <w:rPr>
          <w:spacing w:val="-7"/>
          <w:vertAlign w:val="baseline"/>
        </w:rPr>
        <w:t> </w:t>
      </w:r>
      <w:r>
        <w:rPr>
          <w:rFonts w:ascii="Times New Roman" w:hAnsi="Times New Roman"/>
          <w:i/>
          <w:vertAlign w:val="baseline"/>
        </w:rPr>
        <w:t>θ</w:t>
      </w:r>
      <w:r>
        <w:rPr>
          <w:i/>
          <w:vertAlign w:val="subscript"/>
        </w:rPr>
        <w:t>i</w:t>
      </w:r>
      <w:r>
        <w:rPr>
          <w:i/>
          <w:spacing w:val="-1"/>
          <w:vertAlign w:val="baseline"/>
        </w:rPr>
        <w:t> </w:t>
      </w:r>
      <w:r>
        <w:rPr>
          <w:vertAlign w:val="baseline"/>
        </w:rPr>
        <w:t>and</w:t>
      </w:r>
      <w:r>
        <w:rPr>
          <w:spacing w:val="-6"/>
          <w:vertAlign w:val="baseline"/>
        </w:rPr>
        <w:t> </w:t>
      </w:r>
      <w:r>
        <w:rPr>
          <w:rFonts w:ascii="Times New Roman" w:hAnsi="Times New Roman"/>
          <w:i/>
          <w:vertAlign w:val="baseline"/>
        </w:rPr>
        <w:t>θ</w:t>
      </w:r>
      <w:r>
        <w:rPr>
          <w:i/>
          <w:vertAlign w:val="subscript"/>
        </w:rPr>
        <w:t>o</w:t>
      </w:r>
      <w:r>
        <w:rPr>
          <w:i/>
          <w:vertAlign w:val="baseline"/>
        </w:rPr>
        <w:t> </w:t>
      </w:r>
      <w:r>
        <w:rPr>
          <w:vertAlign w:val="baseline"/>
        </w:rPr>
        <w:t>themselves.</w:t>
      </w:r>
      <w:r>
        <w:rPr>
          <w:spacing w:val="11"/>
          <w:vertAlign w:val="baseline"/>
        </w:rPr>
        <w:t> </w:t>
      </w:r>
      <w:r>
        <w:rPr>
          <w:spacing w:val="-6"/>
          <w:vertAlign w:val="baseline"/>
        </w:rPr>
        <w:t>For</w:t>
      </w:r>
      <w:r>
        <w:rPr>
          <w:spacing w:val="-7"/>
          <w:vertAlign w:val="baseline"/>
        </w:rPr>
        <w:t> </w:t>
      </w:r>
      <w:r>
        <w:rPr>
          <w:vertAlign w:val="baseline"/>
        </w:rPr>
        <w:t>this</w:t>
      </w:r>
      <w:r>
        <w:rPr>
          <w:spacing w:val="-7"/>
          <w:vertAlign w:val="baseline"/>
        </w:rPr>
        <w:t> </w:t>
      </w:r>
      <w:r>
        <w:rPr>
          <w:vertAlign w:val="baseline"/>
        </w:rPr>
        <w:t>parameterization,</w:t>
      </w:r>
      <w:r>
        <w:rPr>
          <w:spacing w:val="-6"/>
          <w:vertAlign w:val="baseline"/>
        </w:rPr>
        <w:t> </w:t>
      </w:r>
      <w:r>
        <w:rPr>
          <w:vertAlign w:val="baseline"/>
        </w:rPr>
        <w:t>the</w:t>
      </w:r>
      <w:r>
        <w:rPr>
          <w:spacing w:val="-7"/>
          <w:vertAlign w:val="baseline"/>
        </w:rPr>
        <w:t> </w:t>
      </w:r>
      <w:r>
        <w:rPr>
          <w:vertAlign w:val="baseline"/>
        </w:rPr>
        <w:t>differential</w:t>
      </w:r>
      <w:r>
        <w:rPr>
          <w:spacing w:val="-6"/>
          <w:vertAlign w:val="baseline"/>
        </w:rPr>
        <w:t> </w:t>
      </w:r>
      <w:r>
        <w:rPr>
          <w:vertAlign w:val="baseline"/>
        </w:rPr>
        <w:t>solid</w:t>
      </w:r>
      <w:r>
        <w:rPr>
          <w:spacing w:val="-7"/>
          <w:vertAlign w:val="baseline"/>
        </w:rPr>
        <w:t> </w:t>
      </w:r>
      <w:r>
        <w:rPr>
          <w:vertAlign w:val="baseline"/>
        </w:rPr>
        <w:t>angle </w:t>
      </w:r>
      <w:r>
        <w:rPr>
          <w:rFonts w:ascii="Times New Roman" w:hAnsi="Times New Roman"/>
          <w:i/>
          <w:vertAlign w:val="baseline"/>
        </w:rPr>
        <w:t>d</w:t>
      </w:r>
      <w:r>
        <w:rPr>
          <w:rFonts w:ascii="Cambria" w:hAnsi="Cambria"/>
          <w:vertAlign w:val="baseline"/>
        </w:rPr>
        <w:t>l </w:t>
      </w:r>
      <w:r>
        <w:rPr>
          <w:vertAlign w:val="baseline"/>
        </w:rPr>
        <w:t>is equal to </w:t>
      </w:r>
      <w:r>
        <w:rPr>
          <w:rFonts w:ascii="Times New Roman" w:hAnsi="Times New Roman"/>
          <w:i/>
          <w:vertAlign w:val="baseline"/>
        </w:rPr>
        <w:t>dµ</w:t>
      </w:r>
      <w:r>
        <w:rPr>
          <w:i/>
          <w:vertAlign w:val="subscript"/>
        </w:rPr>
        <w:t>i</w:t>
      </w:r>
      <w:r>
        <w:rPr>
          <w:i/>
          <w:vertAlign w:val="baseline"/>
        </w:rPr>
        <w:t> </w:t>
      </w:r>
      <w:r>
        <w:rPr>
          <w:rFonts w:ascii="Times New Roman" w:hAnsi="Times New Roman"/>
          <w:i/>
          <w:spacing w:val="2"/>
          <w:vertAlign w:val="baseline"/>
        </w:rPr>
        <w:t>dφ</w:t>
      </w:r>
      <w:r>
        <w:rPr>
          <w:i/>
          <w:spacing w:val="2"/>
          <w:vertAlign w:val="subscript"/>
        </w:rPr>
        <w:t>i</w:t>
      </w:r>
      <w:r>
        <w:rPr>
          <w:spacing w:val="2"/>
          <w:vertAlign w:val="baseline"/>
        </w:rPr>
        <w:t>. </w:t>
      </w:r>
      <w:r>
        <w:rPr>
          <w:vertAlign w:val="baseline"/>
        </w:rPr>
        <w:t>Using the (</w:t>
      </w:r>
      <w:r>
        <w:rPr>
          <w:rFonts w:ascii="Times New Roman" w:hAnsi="Times New Roman"/>
          <w:i/>
          <w:vertAlign w:val="baseline"/>
        </w:rPr>
        <w:t>µ, φ</w:t>
      </w:r>
      <w:r>
        <w:rPr>
          <w:vertAlign w:val="baseline"/>
        </w:rPr>
        <w:t>) parameterization yields the following</w:t>
      </w:r>
      <w:r>
        <w:rPr>
          <w:spacing w:val="16"/>
          <w:vertAlign w:val="baseline"/>
        </w:rPr>
        <w:t> </w:t>
      </w:r>
      <w:r>
        <w:rPr>
          <w:vertAlign w:val="baseline"/>
        </w:rPr>
        <w:t>integral</w:t>
      </w:r>
    </w:p>
    <w:p>
      <w:pPr>
        <w:spacing w:after="0" w:line="247" w:lineRule="auto"/>
        <w:jc w:val="both"/>
        <w:sectPr>
          <w:type w:val="continuous"/>
          <w:pgSz w:w="12240" w:h="15840"/>
          <w:pgMar w:top="2560" w:bottom="280" w:left="1720" w:right="1720"/>
        </w:sectPr>
      </w:pPr>
    </w:p>
    <w:p>
      <w:pPr>
        <w:pStyle w:val="BodyText"/>
        <w:spacing w:before="5"/>
        <w:ind w:left="443"/>
      </w:pPr>
      <w:r>
        <w:rPr>
          <w:w w:val="95"/>
        </w:rPr>
        <w:t>form:</w:t>
      </w:r>
    </w:p>
    <w:p>
      <w:pPr>
        <w:pStyle w:val="BodyText"/>
        <w:spacing w:before="4"/>
        <w:rPr>
          <w:sz w:val="29"/>
        </w:rPr>
      </w:pPr>
      <w:r>
        <w:rPr/>
        <w:br w:type="column"/>
      </w:r>
      <w:r>
        <w:rPr>
          <w:sz w:val="29"/>
        </w:rPr>
      </w:r>
    </w:p>
    <w:p>
      <w:pPr>
        <w:spacing w:before="0"/>
        <w:ind w:left="443" w:right="0" w:firstLine="0"/>
        <w:jc w:val="left"/>
        <w:rPr>
          <w:sz w:val="20"/>
        </w:rPr>
      </w:pPr>
      <w:r>
        <w:rPr>
          <w:rFonts w:ascii="Times New Roman" w:hAnsi="Times New Roman"/>
          <w:i/>
          <w:w w:val="110"/>
          <w:sz w:val="20"/>
        </w:rPr>
        <w:t>L</w:t>
      </w:r>
      <w:r>
        <w:rPr>
          <w:i/>
          <w:w w:val="110"/>
          <w:sz w:val="20"/>
          <w:vertAlign w:val="subscript"/>
        </w:rPr>
        <w:t>o</w:t>
      </w:r>
      <w:r>
        <w:rPr>
          <w:w w:val="110"/>
          <w:sz w:val="20"/>
          <w:vertAlign w:val="baseline"/>
        </w:rPr>
        <w:t>(</w:t>
      </w:r>
      <w:r>
        <w:rPr>
          <w:rFonts w:ascii="Times New Roman" w:hAnsi="Times New Roman"/>
          <w:i/>
          <w:w w:val="110"/>
          <w:sz w:val="20"/>
          <w:vertAlign w:val="baseline"/>
        </w:rPr>
        <w:t>µ</w:t>
      </w:r>
      <w:r>
        <w:rPr>
          <w:i/>
          <w:w w:val="110"/>
          <w:sz w:val="20"/>
          <w:vertAlign w:val="subscript"/>
        </w:rPr>
        <w:t>o</w:t>
      </w:r>
      <w:r>
        <w:rPr>
          <w:rFonts w:ascii="Times New Roman" w:hAnsi="Times New Roman"/>
          <w:i/>
          <w:w w:val="110"/>
          <w:sz w:val="20"/>
          <w:vertAlign w:val="baseline"/>
        </w:rPr>
        <w:t>, φ</w:t>
      </w:r>
      <w:r>
        <w:rPr>
          <w:i/>
          <w:w w:val="110"/>
          <w:sz w:val="20"/>
          <w:vertAlign w:val="subscript"/>
        </w:rPr>
        <w:t>o</w:t>
      </w:r>
      <w:r>
        <w:rPr>
          <w:w w:val="110"/>
          <w:sz w:val="20"/>
          <w:vertAlign w:val="baseline"/>
        </w:rPr>
        <w:t>) =</w:t>
      </w:r>
    </w:p>
    <w:p>
      <w:pPr>
        <w:spacing w:line="491" w:lineRule="auto" w:before="61"/>
        <w:ind w:left="126" w:right="-10" w:hanging="111"/>
        <w:jc w:val="left"/>
        <w:rPr>
          <w:rFonts w:ascii="Times New Roman" w:hAnsi="Times New Roman"/>
          <w:sz w:val="14"/>
        </w:rPr>
      </w:pPr>
      <w:r>
        <w:rPr/>
        <w:br w:type="column"/>
      </w:r>
      <w:r>
        <w:rPr>
          <w:rFonts w:ascii="Arial" w:hAnsi="Arial"/>
          <w:w w:val="175"/>
          <w:position w:val="5"/>
          <w:sz w:val="20"/>
        </w:rPr>
        <w:t>∫ </w:t>
      </w:r>
      <w:r>
        <w:rPr>
          <w:rFonts w:ascii="Times New Roman" w:hAnsi="Times New Roman"/>
          <w:w w:val="135"/>
          <w:sz w:val="14"/>
        </w:rPr>
        <w:t>2</w:t>
      </w:r>
      <w:r>
        <w:rPr>
          <w:i/>
          <w:w w:val="135"/>
          <w:sz w:val="14"/>
        </w:rPr>
        <w:t>π </w:t>
      </w:r>
      <w:r>
        <w:rPr>
          <w:i/>
          <w:w w:val="96"/>
          <w:position w:val="2"/>
          <w:sz w:val="14"/>
        </w:rPr>
        <w:t>φ</w:t>
      </w:r>
      <w:r>
        <w:rPr>
          <w:rFonts w:ascii="Arial" w:hAnsi="Arial"/>
          <w:i/>
          <w:w w:val="238"/>
          <w:sz w:val="10"/>
        </w:rPr>
        <w:t>i</w:t>
      </w:r>
      <w:r>
        <w:rPr>
          <w:rFonts w:ascii="Times New Roman" w:hAnsi="Times New Roman"/>
          <w:w w:val="135"/>
          <w:position w:val="2"/>
          <w:sz w:val="14"/>
        </w:rPr>
        <w:t>=0</w:t>
      </w:r>
    </w:p>
    <w:p>
      <w:pPr>
        <w:spacing w:before="62"/>
        <w:ind w:left="3" w:right="0" w:firstLine="0"/>
        <w:jc w:val="left"/>
        <w:rPr>
          <w:rFonts w:ascii="Times New Roman" w:hAnsi="Times New Roman"/>
          <w:sz w:val="14"/>
        </w:rPr>
      </w:pPr>
      <w:r>
        <w:rPr/>
        <w:br w:type="column"/>
      </w:r>
      <w:r>
        <w:rPr>
          <w:rFonts w:ascii="Arial" w:hAnsi="Arial"/>
          <w:w w:val="185"/>
          <w:sz w:val="20"/>
        </w:rPr>
        <w:t>∫ </w:t>
      </w:r>
      <w:r>
        <w:rPr>
          <w:rFonts w:ascii="Times New Roman" w:hAnsi="Times New Roman"/>
          <w:w w:val="135"/>
          <w:position w:val="-4"/>
          <w:sz w:val="14"/>
        </w:rPr>
        <w:t>1</w:t>
      </w:r>
    </w:p>
    <w:p>
      <w:pPr>
        <w:pStyle w:val="BodyText"/>
        <w:rPr>
          <w:rFonts w:ascii="Times New Roman"/>
          <w:sz w:val="21"/>
        </w:rPr>
      </w:pPr>
    </w:p>
    <w:p>
      <w:pPr>
        <w:spacing w:before="0"/>
        <w:ind w:left="113" w:right="0" w:firstLine="0"/>
        <w:jc w:val="left"/>
        <w:rPr>
          <w:rFonts w:ascii="Times New Roman" w:hAnsi="Times New Roman"/>
          <w:sz w:val="14"/>
        </w:rPr>
      </w:pPr>
      <w:r>
        <w:rPr>
          <w:i/>
          <w:spacing w:val="-9"/>
          <w:w w:val="155"/>
          <w:position w:val="2"/>
          <w:sz w:val="14"/>
        </w:rPr>
        <w:t>µ</w:t>
      </w:r>
      <w:r>
        <w:rPr>
          <w:rFonts w:ascii="Arial" w:hAnsi="Arial"/>
          <w:i/>
          <w:spacing w:val="-9"/>
          <w:w w:val="155"/>
          <w:sz w:val="10"/>
        </w:rPr>
        <w:t>i</w:t>
      </w:r>
      <w:r>
        <w:rPr>
          <w:rFonts w:ascii="Times New Roman" w:hAnsi="Times New Roman"/>
          <w:spacing w:val="-9"/>
          <w:w w:val="155"/>
          <w:position w:val="2"/>
          <w:sz w:val="14"/>
        </w:rPr>
        <w:t>=0</w:t>
      </w:r>
    </w:p>
    <w:p>
      <w:pPr>
        <w:pStyle w:val="BodyText"/>
        <w:rPr>
          <w:rFonts w:ascii="Times New Roman"/>
          <w:sz w:val="29"/>
        </w:rPr>
      </w:pPr>
      <w:r>
        <w:rPr/>
        <w:br w:type="column"/>
      </w:r>
      <w:r>
        <w:rPr>
          <w:rFonts w:ascii="Times New Roman"/>
          <w:sz w:val="29"/>
        </w:rPr>
      </w:r>
    </w:p>
    <w:p>
      <w:pPr>
        <w:tabs>
          <w:tab w:pos="3659" w:val="left" w:leader="none"/>
        </w:tabs>
        <w:spacing w:before="0"/>
        <w:ind w:left="3" w:right="0" w:firstLine="0"/>
        <w:jc w:val="left"/>
        <w:rPr>
          <w:sz w:val="20"/>
        </w:rPr>
      </w:pPr>
      <w:r>
        <w:rPr>
          <w:rFonts w:ascii="Times New Roman" w:hAnsi="Times New Roman"/>
          <w:i/>
          <w:w w:val="145"/>
          <w:sz w:val="20"/>
        </w:rPr>
        <w:t>f</w:t>
      </w:r>
      <w:r>
        <w:rPr>
          <w:rFonts w:ascii="Times New Roman" w:hAnsi="Times New Roman"/>
          <w:i/>
          <w:spacing w:val="-57"/>
          <w:w w:val="145"/>
          <w:sz w:val="20"/>
        </w:rPr>
        <w:t> </w:t>
      </w:r>
      <w:r>
        <w:rPr>
          <w:spacing w:val="2"/>
          <w:w w:val="115"/>
          <w:sz w:val="20"/>
        </w:rPr>
        <w:t>(</w:t>
      </w:r>
      <w:r>
        <w:rPr>
          <w:rFonts w:ascii="Times New Roman" w:hAnsi="Times New Roman"/>
          <w:i/>
          <w:spacing w:val="2"/>
          <w:w w:val="115"/>
          <w:sz w:val="20"/>
        </w:rPr>
        <w:t>µ</w:t>
      </w:r>
      <w:r>
        <w:rPr>
          <w:i/>
          <w:spacing w:val="2"/>
          <w:w w:val="115"/>
          <w:sz w:val="20"/>
          <w:vertAlign w:val="subscript"/>
        </w:rPr>
        <w:t>i</w:t>
      </w:r>
      <w:r>
        <w:rPr>
          <w:rFonts w:ascii="Times New Roman" w:hAnsi="Times New Roman"/>
          <w:i/>
          <w:spacing w:val="2"/>
          <w:w w:val="115"/>
          <w:sz w:val="20"/>
          <w:vertAlign w:val="baseline"/>
        </w:rPr>
        <w:t>,</w:t>
      </w:r>
      <w:r>
        <w:rPr>
          <w:rFonts w:ascii="Times New Roman" w:hAnsi="Times New Roman"/>
          <w:i/>
          <w:spacing w:val="-31"/>
          <w:w w:val="115"/>
          <w:sz w:val="20"/>
          <w:vertAlign w:val="baseline"/>
        </w:rPr>
        <w:t> </w:t>
      </w:r>
      <w:r>
        <w:rPr>
          <w:rFonts w:ascii="Times New Roman" w:hAnsi="Times New Roman"/>
          <w:i/>
          <w:spacing w:val="3"/>
          <w:w w:val="115"/>
          <w:sz w:val="20"/>
          <w:vertAlign w:val="baseline"/>
        </w:rPr>
        <w:t>φ</w:t>
      </w:r>
      <w:r>
        <w:rPr>
          <w:i/>
          <w:spacing w:val="3"/>
          <w:w w:val="115"/>
          <w:sz w:val="20"/>
          <w:vertAlign w:val="subscript"/>
        </w:rPr>
        <w:t>i</w:t>
      </w:r>
      <w:r>
        <w:rPr>
          <w:rFonts w:ascii="Times New Roman" w:hAnsi="Times New Roman"/>
          <w:i/>
          <w:spacing w:val="3"/>
          <w:w w:val="115"/>
          <w:sz w:val="20"/>
          <w:vertAlign w:val="baseline"/>
        </w:rPr>
        <w:t>,</w:t>
      </w:r>
      <w:r>
        <w:rPr>
          <w:rFonts w:ascii="Times New Roman" w:hAnsi="Times New Roman"/>
          <w:i/>
          <w:spacing w:val="-32"/>
          <w:w w:val="115"/>
          <w:sz w:val="20"/>
          <w:vertAlign w:val="baseline"/>
        </w:rPr>
        <w:t> </w:t>
      </w:r>
      <w:r>
        <w:rPr>
          <w:rFonts w:ascii="Times New Roman" w:hAnsi="Times New Roman"/>
          <w:i/>
          <w:spacing w:val="3"/>
          <w:w w:val="115"/>
          <w:sz w:val="20"/>
          <w:vertAlign w:val="baseline"/>
        </w:rPr>
        <w:t>µ</w:t>
      </w:r>
      <w:r>
        <w:rPr>
          <w:i/>
          <w:spacing w:val="3"/>
          <w:w w:val="115"/>
          <w:sz w:val="20"/>
          <w:vertAlign w:val="subscript"/>
        </w:rPr>
        <w:t>o</w:t>
      </w:r>
      <w:r>
        <w:rPr>
          <w:rFonts w:ascii="Times New Roman" w:hAnsi="Times New Roman"/>
          <w:i/>
          <w:spacing w:val="3"/>
          <w:w w:val="115"/>
          <w:sz w:val="20"/>
          <w:vertAlign w:val="baseline"/>
        </w:rPr>
        <w:t>,</w:t>
      </w:r>
      <w:r>
        <w:rPr>
          <w:rFonts w:ascii="Times New Roman" w:hAnsi="Times New Roman"/>
          <w:i/>
          <w:spacing w:val="-32"/>
          <w:w w:val="115"/>
          <w:sz w:val="20"/>
          <w:vertAlign w:val="baseline"/>
        </w:rPr>
        <w:t> </w:t>
      </w:r>
      <w:r>
        <w:rPr>
          <w:rFonts w:ascii="Times New Roman" w:hAnsi="Times New Roman"/>
          <w:i/>
          <w:spacing w:val="2"/>
          <w:w w:val="115"/>
          <w:sz w:val="20"/>
          <w:vertAlign w:val="baseline"/>
        </w:rPr>
        <w:t>φ</w:t>
      </w:r>
      <w:r>
        <w:rPr>
          <w:i/>
          <w:spacing w:val="2"/>
          <w:w w:val="115"/>
          <w:sz w:val="20"/>
          <w:vertAlign w:val="subscript"/>
        </w:rPr>
        <w:t>o</w:t>
      </w:r>
      <w:r>
        <w:rPr>
          <w:spacing w:val="2"/>
          <w:w w:val="115"/>
          <w:sz w:val="20"/>
          <w:vertAlign w:val="baseline"/>
        </w:rPr>
        <w:t>)</w:t>
      </w:r>
      <w:r>
        <w:rPr>
          <w:rFonts w:ascii="Times New Roman" w:hAnsi="Times New Roman"/>
          <w:i/>
          <w:spacing w:val="2"/>
          <w:w w:val="115"/>
          <w:sz w:val="20"/>
          <w:vertAlign w:val="baseline"/>
        </w:rPr>
        <w:t>L</w:t>
      </w:r>
      <w:r>
        <w:rPr>
          <w:spacing w:val="2"/>
          <w:w w:val="115"/>
          <w:sz w:val="20"/>
          <w:vertAlign w:val="baseline"/>
        </w:rPr>
        <w:t>(</w:t>
      </w:r>
      <w:r>
        <w:rPr>
          <w:rFonts w:ascii="Times New Roman" w:hAnsi="Times New Roman"/>
          <w:i/>
          <w:spacing w:val="2"/>
          <w:w w:val="115"/>
          <w:sz w:val="20"/>
          <w:vertAlign w:val="baseline"/>
        </w:rPr>
        <w:t>µ</w:t>
      </w:r>
      <w:r>
        <w:rPr>
          <w:i/>
          <w:spacing w:val="2"/>
          <w:w w:val="115"/>
          <w:sz w:val="20"/>
          <w:vertAlign w:val="subscript"/>
        </w:rPr>
        <w:t>i</w:t>
      </w:r>
      <w:r>
        <w:rPr>
          <w:rFonts w:ascii="Times New Roman" w:hAnsi="Times New Roman"/>
          <w:i/>
          <w:spacing w:val="2"/>
          <w:w w:val="115"/>
          <w:sz w:val="20"/>
          <w:vertAlign w:val="baseline"/>
        </w:rPr>
        <w:t>,</w:t>
      </w:r>
      <w:r>
        <w:rPr>
          <w:rFonts w:ascii="Times New Roman" w:hAnsi="Times New Roman"/>
          <w:i/>
          <w:spacing w:val="-31"/>
          <w:w w:val="115"/>
          <w:sz w:val="20"/>
          <w:vertAlign w:val="baseline"/>
        </w:rPr>
        <w:t> </w:t>
      </w:r>
      <w:r>
        <w:rPr>
          <w:rFonts w:ascii="Times New Roman" w:hAnsi="Times New Roman"/>
          <w:i/>
          <w:spacing w:val="3"/>
          <w:w w:val="115"/>
          <w:sz w:val="20"/>
          <w:vertAlign w:val="baseline"/>
        </w:rPr>
        <w:t>φ</w:t>
      </w:r>
      <w:r>
        <w:rPr>
          <w:i/>
          <w:spacing w:val="3"/>
          <w:w w:val="115"/>
          <w:sz w:val="20"/>
          <w:vertAlign w:val="subscript"/>
        </w:rPr>
        <w:t>i</w:t>
      </w:r>
      <w:r>
        <w:rPr>
          <w:spacing w:val="3"/>
          <w:w w:val="115"/>
          <w:sz w:val="20"/>
          <w:vertAlign w:val="baseline"/>
        </w:rPr>
        <w:t>)</w:t>
      </w:r>
      <w:r>
        <w:rPr>
          <w:rFonts w:ascii="Times New Roman" w:hAnsi="Times New Roman"/>
          <w:i/>
          <w:spacing w:val="3"/>
          <w:w w:val="115"/>
          <w:sz w:val="20"/>
          <w:vertAlign w:val="baseline"/>
        </w:rPr>
        <w:t>µ</w:t>
      </w:r>
      <w:r>
        <w:rPr>
          <w:i/>
          <w:spacing w:val="3"/>
          <w:w w:val="115"/>
          <w:sz w:val="20"/>
          <w:vertAlign w:val="subscript"/>
        </w:rPr>
        <w:t>i</w:t>
      </w:r>
      <w:r>
        <w:rPr>
          <w:rFonts w:ascii="Times New Roman" w:hAnsi="Times New Roman"/>
          <w:i/>
          <w:spacing w:val="3"/>
          <w:w w:val="115"/>
          <w:sz w:val="20"/>
          <w:vertAlign w:val="baseline"/>
        </w:rPr>
        <w:t>dµ</w:t>
      </w:r>
      <w:r>
        <w:rPr>
          <w:i/>
          <w:spacing w:val="3"/>
          <w:w w:val="115"/>
          <w:sz w:val="20"/>
          <w:vertAlign w:val="subscript"/>
        </w:rPr>
        <w:t>i</w:t>
      </w:r>
      <w:r>
        <w:rPr>
          <w:rFonts w:ascii="Times New Roman" w:hAnsi="Times New Roman"/>
          <w:i/>
          <w:spacing w:val="3"/>
          <w:w w:val="115"/>
          <w:sz w:val="20"/>
          <w:vertAlign w:val="baseline"/>
        </w:rPr>
        <w:t>dφ</w:t>
      </w:r>
      <w:r>
        <w:rPr>
          <w:i/>
          <w:spacing w:val="3"/>
          <w:w w:val="115"/>
          <w:sz w:val="20"/>
          <w:vertAlign w:val="subscript"/>
        </w:rPr>
        <w:t>i</w:t>
      </w:r>
      <w:r>
        <w:rPr>
          <w:rFonts w:ascii="Times New Roman" w:hAnsi="Times New Roman"/>
          <w:i/>
          <w:spacing w:val="3"/>
          <w:w w:val="115"/>
          <w:sz w:val="20"/>
          <w:vertAlign w:val="baseline"/>
        </w:rPr>
        <w:t>.</w:t>
        <w:tab/>
      </w:r>
      <w:r>
        <w:rPr>
          <w:w w:val="115"/>
          <w:sz w:val="20"/>
          <w:vertAlign w:val="baseline"/>
        </w:rPr>
        <w:t>(9.6)</w:t>
      </w:r>
    </w:p>
    <w:p>
      <w:pPr>
        <w:spacing w:after="0"/>
        <w:jc w:val="left"/>
        <w:rPr>
          <w:sz w:val="20"/>
        </w:rPr>
        <w:sectPr>
          <w:type w:val="continuous"/>
          <w:pgSz w:w="12240" w:h="15840"/>
          <w:pgMar w:top="2560" w:bottom="280" w:left="1720" w:right="1720"/>
          <w:cols w:num="5" w:equalWidth="0">
            <w:col w:w="944" w:space="223"/>
            <w:col w:w="1538" w:space="40"/>
            <w:col w:w="487" w:space="39"/>
            <w:col w:w="476" w:space="40"/>
            <w:col w:w="5013"/>
          </w:cols>
        </w:sectPr>
      </w:pPr>
    </w:p>
    <w:p>
      <w:pPr>
        <w:pStyle w:val="BodyText"/>
        <w:spacing w:line="139" w:lineRule="exact"/>
        <w:ind w:left="742"/>
        <w:jc w:val="both"/>
      </w:pPr>
      <w:r>
        <w:rPr/>
        <w:t>The</w:t>
      </w:r>
      <w:r>
        <w:rPr>
          <w:spacing w:val="13"/>
        </w:rPr>
        <w:t> </w:t>
      </w:r>
      <w:r>
        <w:rPr/>
        <w:t>BRDF</w:t>
      </w:r>
      <w:r>
        <w:rPr>
          <w:spacing w:val="14"/>
        </w:rPr>
        <w:t> </w:t>
      </w:r>
      <w:r>
        <w:rPr/>
        <w:t>is</w:t>
      </w:r>
      <w:r>
        <w:rPr>
          <w:spacing w:val="13"/>
        </w:rPr>
        <w:t> </w:t>
      </w:r>
      <w:r>
        <w:rPr/>
        <w:t>defined</w:t>
      </w:r>
      <w:r>
        <w:rPr>
          <w:spacing w:val="14"/>
        </w:rPr>
        <w:t> </w:t>
      </w:r>
      <w:r>
        <w:rPr/>
        <w:t>only</w:t>
      </w:r>
      <w:r>
        <w:rPr>
          <w:spacing w:val="14"/>
        </w:rPr>
        <w:t> </w:t>
      </w:r>
      <w:r>
        <w:rPr/>
        <w:t>in</w:t>
      </w:r>
      <w:r>
        <w:rPr>
          <w:spacing w:val="13"/>
        </w:rPr>
        <w:t> </w:t>
      </w:r>
      <w:r>
        <w:rPr/>
        <w:t>cases</w:t>
      </w:r>
      <w:r>
        <w:rPr>
          <w:spacing w:val="13"/>
        </w:rPr>
        <w:t> </w:t>
      </w:r>
      <w:r>
        <w:rPr/>
        <w:t>where</w:t>
      </w:r>
      <w:r>
        <w:rPr>
          <w:spacing w:val="13"/>
        </w:rPr>
        <w:t> </w:t>
      </w:r>
      <w:r>
        <w:rPr/>
        <w:t>both</w:t>
      </w:r>
      <w:r>
        <w:rPr>
          <w:spacing w:val="13"/>
        </w:rPr>
        <w:t> </w:t>
      </w:r>
      <w:r>
        <w:rPr/>
        <w:t>the</w:t>
      </w:r>
      <w:r>
        <w:rPr>
          <w:spacing w:val="13"/>
        </w:rPr>
        <w:t> </w:t>
      </w:r>
      <w:r>
        <w:rPr/>
        <w:t>light</w:t>
      </w:r>
      <w:r>
        <w:rPr>
          <w:spacing w:val="14"/>
        </w:rPr>
        <w:t> </w:t>
      </w:r>
      <w:r>
        <w:rPr/>
        <w:t>and</w:t>
      </w:r>
      <w:r>
        <w:rPr>
          <w:spacing w:val="13"/>
        </w:rPr>
        <w:t> </w:t>
      </w:r>
      <w:r>
        <w:rPr/>
        <w:t>view</w:t>
      </w:r>
      <w:r>
        <w:rPr>
          <w:spacing w:val="14"/>
        </w:rPr>
        <w:t> </w:t>
      </w:r>
      <w:r>
        <w:rPr/>
        <w:t>directions</w:t>
      </w:r>
      <w:r>
        <w:rPr>
          <w:spacing w:val="14"/>
        </w:rPr>
        <w:t> </w:t>
      </w:r>
      <w:r>
        <w:rPr/>
        <w:t>are</w:t>
      </w:r>
    </w:p>
    <w:p>
      <w:pPr>
        <w:pStyle w:val="BodyText"/>
        <w:spacing w:line="249" w:lineRule="auto" w:before="12"/>
        <w:ind w:left="443" w:right="941"/>
        <w:jc w:val="both"/>
      </w:pPr>
      <w:r>
        <w:rPr/>
        <w:pict>
          <v:shape style="position:absolute;margin-left:275.622192pt;margin-top:37.913483pt;width:2.8pt;height:17.3pt;mso-position-horizontal-relative:page;mso-position-vertical-relative:paragraph;z-index:-1742848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pict>
          <v:shape style="position:absolute;margin-left:435.156189pt;margin-top:85.73468pt;width:2.8pt;height:17.3pt;mso-position-horizontal-relative:page;mso-position-vertical-relative:paragraph;z-index:-1742796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pict>
          <v:shape style="position:absolute;margin-left:261.45047pt;margin-top:109.645683pt;width:2.8pt;height:17.3pt;mso-position-horizontal-relative:page;mso-position-vertical-relative:paragraph;z-index:-1742745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t>above the surface. The case where the light direction is under the surface can </w:t>
      </w:r>
      <w:r>
        <w:rPr>
          <w:spacing w:val="2"/>
        </w:rPr>
        <w:t>be </w:t>
      </w:r>
      <w:r>
        <w:rPr/>
        <w:t>avoided </w:t>
      </w:r>
      <w:r>
        <w:rPr>
          <w:spacing w:val="-3"/>
        </w:rPr>
        <w:t>by </w:t>
      </w:r>
      <w:r>
        <w:rPr/>
        <w:t>either multiplying the BRDF </w:t>
      </w:r>
      <w:r>
        <w:rPr>
          <w:spacing w:val="-3"/>
        </w:rPr>
        <w:t>by </w:t>
      </w:r>
      <w:r>
        <w:rPr/>
        <w:t>zero or not evaluating the BRDF for such directions in the first place. But what about view directions under the surface, in other words where the dot product </w:t>
      </w:r>
      <w:r>
        <w:rPr>
          <w:rFonts w:ascii="Cambria"/>
        </w:rPr>
        <w:t>n v </w:t>
      </w:r>
      <w:r>
        <w:rPr/>
        <w:t>is negative? Theoretically this case should never occur. The surface would </w:t>
      </w:r>
      <w:r>
        <w:rPr>
          <w:spacing w:val="2"/>
        </w:rPr>
        <w:t>be </w:t>
      </w:r>
      <w:r>
        <w:rPr/>
        <w:t>facing </w:t>
      </w:r>
      <w:r>
        <w:rPr>
          <w:spacing w:val="-5"/>
        </w:rPr>
        <w:t>away </w:t>
      </w:r>
      <w:r>
        <w:rPr/>
        <w:t>from the camera and would thus </w:t>
      </w:r>
      <w:r>
        <w:rPr>
          <w:spacing w:val="2"/>
        </w:rPr>
        <w:t>be </w:t>
      </w:r>
      <w:r>
        <w:rPr/>
        <w:t>invisible. </w:t>
      </w:r>
      <w:r>
        <w:rPr>
          <w:spacing w:val="-3"/>
        </w:rPr>
        <w:t>However, </w:t>
      </w:r>
      <w:r>
        <w:rPr/>
        <w:t>interpolated vertex normals and normal mapping, both common in real-time applications, can create such situations in practice. Evaluation of the BRDF for view directions under the surface can </w:t>
      </w:r>
      <w:r>
        <w:rPr>
          <w:spacing w:val="2"/>
        </w:rPr>
        <w:t>be </w:t>
      </w:r>
      <w:r>
        <w:rPr/>
        <w:t>avoided </w:t>
      </w:r>
      <w:r>
        <w:rPr>
          <w:spacing w:val="-3"/>
        </w:rPr>
        <w:t>by </w:t>
      </w:r>
      <w:r>
        <w:rPr/>
        <w:t>clamping </w:t>
      </w:r>
      <w:r>
        <w:rPr>
          <w:rFonts w:ascii="Cambria"/>
        </w:rPr>
        <w:t>n v </w:t>
      </w:r>
      <w:r>
        <w:rPr/>
        <w:t>to 0 or using its absolute value, but both approaches can result in artifacts. The Frostbite engine uses the absolute </w:t>
      </w:r>
      <w:r>
        <w:rPr>
          <w:spacing w:val="-3"/>
        </w:rPr>
        <w:t>value </w:t>
      </w:r>
      <w:r>
        <w:rPr/>
        <w:t>of </w:t>
      </w:r>
      <w:r>
        <w:rPr>
          <w:rFonts w:ascii="Cambria"/>
        </w:rPr>
        <w:t>n  v </w:t>
      </w:r>
      <w:r>
        <w:rPr/>
        <w:t>plus a small number (0</w:t>
      </w:r>
      <w:r>
        <w:rPr>
          <w:rFonts w:ascii="Times New Roman"/>
          <w:i/>
        </w:rPr>
        <w:t>.</w:t>
      </w:r>
      <w:r>
        <w:rPr/>
        <w:t>00001) to </w:t>
      </w:r>
      <w:r>
        <w:rPr>
          <w:spacing w:val="-3"/>
        </w:rPr>
        <w:t>avoid</w:t>
      </w:r>
      <w:r>
        <w:rPr>
          <w:spacing w:val="-26"/>
        </w:rPr>
        <w:t> </w:t>
      </w:r>
      <w:r>
        <w:rPr/>
        <w:t>divides</w:t>
      </w:r>
    </w:p>
    <w:p>
      <w:pPr>
        <w:pStyle w:val="BodyText"/>
        <w:spacing w:line="218" w:lineRule="auto" w:before="21"/>
        <w:ind w:left="443" w:right="941"/>
        <w:jc w:val="both"/>
      </w:pPr>
      <w:r>
        <w:rPr/>
        <w:t>by zero [</w:t>
      </w:r>
      <w:hyperlink w:history="true" w:anchor="_bookmark0">
        <w:r>
          <w:rPr>
            <w:color w:val="0000FF"/>
          </w:rPr>
          <w:t>960</w:t>
        </w:r>
      </w:hyperlink>
      <w:r>
        <w:rPr/>
        <w:t>]. Another possible approach is a “soft clamp,” which gradually goes to zero as the angle between </w:t>
      </w:r>
      <w:r>
        <w:rPr>
          <w:rFonts w:ascii="Cambria" w:hAnsi="Cambria"/>
        </w:rPr>
        <w:t>n </w:t>
      </w:r>
      <w:r>
        <w:rPr/>
        <w:t>and </w:t>
      </w:r>
      <w:r>
        <w:rPr>
          <w:rFonts w:ascii="Cambria" w:hAnsi="Cambria"/>
        </w:rPr>
        <w:t>v </w:t>
      </w:r>
      <w:r>
        <w:rPr/>
        <w:t>increases past 90</w:t>
      </w:r>
      <w:r>
        <w:rPr>
          <w:rFonts w:ascii="Lucida Sans Unicode" w:hAnsi="Lucida Sans Unicode"/>
          <w:vertAlign w:val="superscript"/>
        </w:rPr>
        <w:t>◦</w:t>
      </w:r>
      <w:r>
        <w:rPr>
          <w:vertAlign w:val="baseline"/>
        </w:rPr>
        <w:t>.</w:t>
      </w:r>
    </w:p>
    <w:p>
      <w:pPr>
        <w:pStyle w:val="BodyText"/>
        <w:spacing w:line="202" w:lineRule="exact"/>
        <w:ind w:left="742"/>
        <w:jc w:val="both"/>
      </w:pPr>
      <w:r>
        <w:rPr/>
        <w:t>The laws of physics impose two constraints on any BRDF. The first constraint is</w:t>
      </w:r>
    </w:p>
    <w:p>
      <w:pPr>
        <w:pStyle w:val="BodyText"/>
        <w:spacing w:line="252" w:lineRule="auto" w:before="8"/>
        <w:ind w:left="443" w:right="941"/>
        <w:jc w:val="both"/>
      </w:pPr>
      <w:r>
        <w:rPr>
          <w:rFonts w:ascii="Times New Roman"/>
          <w:i/>
        </w:rPr>
        <w:t>Helmholtz reciprocity</w:t>
      </w:r>
      <w:r>
        <w:rPr/>
        <w:t>, which means that the input and output angles can be switched and the function value will be the same:</w:t>
      </w:r>
    </w:p>
    <w:p>
      <w:pPr>
        <w:pStyle w:val="BodyText"/>
        <w:rPr>
          <w:sz w:val="17"/>
        </w:rPr>
      </w:pPr>
    </w:p>
    <w:p>
      <w:pPr>
        <w:tabs>
          <w:tab w:pos="7446" w:val="left" w:leader="none"/>
        </w:tabs>
        <w:spacing w:before="0"/>
        <w:ind w:left="3439" w:right="0" w:firstLine="0"/>
        <w:jc w:val="left"/>
        <w:rPr>
          <w:sz w:val="20"/>
        </w:rPr>
      </w:pPr>
      <w:r>
        <w:rPr>
          <w:rFonts w:ascii="Times New Roman"/>
          <w:i/>
          <w:w w:val="145"/>
          <w:sz w:val="20"/>
        </w:rPr>
        <w:t>f</w:t>
      </w:r>
      <w:r>
        <w:rPr>
          <w:rFonts w:ascii="Times New Roman"/>
          <w:i/>
          <w:spacing w:val="-48"/>
          <w:w w:val="145"/>
          <w:sz w:val="20"/>
        </w:rPr>
        <w:t> </w:t>
      </w:r>
      <w:r>
        <w:rPr>
          <w:w w:val="110"/>
          <w:sz w:val="20"/>
        </w:rPr>
        <w:t>(</w:t>
      </w:r>
      <w:r>
        <w:rPr>
          <w:rFonts w:ascii="Cambria"/>
          <w:w w:val="110"/>
          <w:sz w:val="20"/>
        </w:rPr>
        <w:t>l</w:t>
      </w:r>
      <w:r>
        <w:rPr>
          <w:rFonts w:ascii="Times New Roman"/>
          <w:i/>
          <w:w w:val="110"/>
          <w:sz w:val="20"/>
        </w:rPr>
        <w:t>,</w:t>
      </w:r>
      <w:r>
        <w:rPr>
          <w:rFonts w:ascii="Times New Roman"/>
          <w:i/>
          <w:spacing w:val="-17"/>
          <w:w w:val="110"/>
          <w:sz w:val="20"/>
        </w:rPr>
        <w:t> </w:t>
      </w:r>
      <w:r>
        <w:rPr>
          <w:rFonts w:ascii="Cambria"/>
          <w:w w:val="110"/>
          <w:sz w:val="20"/>
        </w:rPr>
        <w:t>v</w:t>
      </w:r>
      <w:r>
        <w:rPr>
          <w:w w:val="110"/>
          <w:sz w:val="20"/>
        </w:rPr>
        <w:t>)</w:t>
      </w:r>
      <w:r>
        <w:rPr>
          <w:spacing w:val="12"/>
          <w:w w:val="110"/>
          <w:sz w:val="20"/>
        </w:rPr>
        <w:t> </w:t>
      </w:r>
      <w:r>
        <w:rPr>
          <w:w w:val="110"/>
          <w:sz w:val="20"/>
        </w:rPr>
        <w:t>=</w:t>
      </w:r>
      <w:r>
        <w:rPr>
          <w:spacing w:val="11"/>
          <w:w w:val="110"/>
          <w:sz w:val="20"/>
        </w:rPr>
        <w:t> </w:t>
      </w:r>
      <w:r>
        <w:rPr>
          <w:rFonts w:ascii="Times New Roman"/>
          <w:i/>
          <w:w w:val="145"/>
          <w:sz w:val="20"/>
        </w:rPr>
        <w:t>f</w:t>
      </w:r>
      <w:r>
        <w:rPr>
          <w:rFonts w:ascii="Times New Roman"/>
          <w:i/>
          <w:spacing w:val="-48"/>
          <w:w w:val="145"/>
          <w:sz w:val="20"/>
        </w:rPr>
        <w:t> </w:t>
      </w:r>
      <w:r>
        <w:rPr>
          <w:w w:val="110"/>
          <w:sz w:val="20"/>
        </w:rPr>
        <w:t>(</w:t>
      </w:r>
      <w:r>
        <w:rPr>
          <w:rFonts w:ascii="Cambria"/>
          <w:w w:val="110"/>
          <w:sz w:val="20"/>
        </w:rPr>
        <w:t>v</w:t>
      </w:r>
      <w:r>
        <w:rPr>
          <w:rFonts w:ascii="Times New Roman"/>
          <w:i/>
          <w:w w:val="110"/>
          <w:sz w:val="20"/>
        </w:rPr>
        <w:t>,</w:t>
      </w:r>
      <w:r>
        <w:rPr>
          <w:rFonts w:ascii="Times New Roman"/>
          <w:i/>
          <w:spacing w:val="-16"/>
          <w:w w:val="110"/>
          <w:sz w:val="20"/>
        </w:rPr>
        <w:t> </w:t>
      </w:r>
      <w:r>
        <w:rPr>
          <w:rFonts w:ascii="Cambria"/>
          <w:w w:val="110"/>
          <w:sz w:val="20"/>
        </w:rPr>
        <w:t>l</w:t>
      </w:r>
      <w:r>
        <w:rPr>
          <w:w w:val="110"/>
          <w:sz w:val="20"/>
        </w:rPr>
        <w:t>)</w:t>
      </w:r>
      <w:r>
        <w:rPr>
          <w:rFonts w:ascii="Times New Roman"/>
          <w:i/>
          <w:w w:val="110"/>
          <w:sz w:val="20"/>
        </w:rPr>
        <w:t>.</w:t>
        <w:tab/>
      </w:r>
      <w:r>
        <w:rPr>
          <w:w w:val="110"/>
          <w:sz w:val="20"/>
        </w:rPr>
        <w:t>(9.7)</w:t>
      </w:r>
    </w:p>
    <w:p>
      <w:pPr>
        <w:pStyle w:val="BodyText"/>
        <w:spacing w:before="6"/>
        <w:rPr>
          <w:sz w:val="18"/>
        </w:rPr>
      </w:pPr>
    </w:p>
    <w:p>
      <w:pPr>
        <w:pStyle w:val="BodyText"/>
        <w:spacing w:line="252" w:lineRule="auto"/>
        <w:ind w:left="443" w:right="941"/>
        <w:jc w:val="both"/>
      </w:pPr>
      <w:r>
        <w:rPr/>
        <w:t>In practice, BRDFs used in rendering often violate Helmholtz reciprocity without noticeable artifacts, except for offline rendering algorithms that specifically require reciprocity,</w:t>
      </w:r>
      <w:r>
        <w:rPr>
          <w:spacing w:val="-8"/>
        </w:rPr>
        <w:t> </w:t>
      </w:r>
      <w:r>
        <w:rPr/>
        <w:t>such</w:t>
      </w:r>
      <w:r>
        <w:rPr>
          <w:spacing w:val="-9"/>
        </w:rPr>
        <w:t> </w:t>
      </w:r>
      <w:r>
        <w:rPr/>
        <w:t>as</w:t>
      </w:r>
      <w:r>
        <w:rPr>
          <w:spacing w:val="-9"/>
        </w:rPr>
        <w:t> </w:t>
      </w:r>
      <w:r>
        <w:rPr/>
        <w:t>bidirectional</w:t>
      </w:r>
      <w:r>
        <w:rPr>
          <w:spacing w:val="-9"/>
        </w:rPr>
        <w:t> </w:t>
      </w:r>
      <w:r>
        <w:rPr/>
        <w:t>path</w:t>
      </w:r>
      <w:r>
        <w:rPr>
          <w:spacing w:val="-9"/>
        </w:rPr>
        <w:t> </w:t>
      </w:r>
      <w:r>
        <w:rPr/>
        <w:t>tracing.</w:t>
      </w:r>
      <w:r>
        <w:rPr>
          <w:spacing w:val="12"/>
        </w:rPr>
        <w:t> </w:t>
      </w:r>
      <w:r>
        <w:rPr>
          <w:spacing w:val="-3"/>
        </w:rPr>
        <w:t>However,</w:t>
      </w:r>
      <w:r>
        <w:rPr>
          <w:spacing w:val="-8"/>
        </w:rPr>
        <w:t> </w:t>
      </w:r>
      <w:r>
        <w:rPr/>
        <w:t>it</w:t>
      </w:r>
      <w:r>
        <w:rPr>
          <w:spacing w:val="-9"/>
        </w:rPr>
        <w:t> </w:t>
      </w:r>
      <w:r>
        <w:rPr/>
        <w:t>is</w:t>
      </w:r>
      <w:r>
        <w:rPr>
          <w:spacing w:val="-9"/>
        </w:rPr>
        <w:t> </w:t>
      </w:r>
      <w:r>
        <w:rPr/>
        <w:t>a</w:t>
      </w:r>
      <w:r>
        <w:rPr>
          <w:spacing w:val="-9"/>
        </w:rPr>
        <w:t> </w:t>
      </w:r>
      <w:r>
        <w:rPr/>
        <w:t>useful</w:t>
      </w:r>
      <w:r>
        <w:rPr>
          <w:spacing w:val="-9"/>
        </w:rPr>
        <w:t> </w:t>
      </w:r>
      <w:r>
        <w:rPr/>
        <w:t>tool</w:t>
      </w:r>
      <w:r>
        <w:rPr>
          <w:spacing w:val="-9"/>
        </w:rPr>
        <w:t> </w:t>
      </w:r>
      <w:r>
        <w:rPr/>
        <w:t>to</w:t>
      </w:r>
      <w:r>
        <w:rPr>
          <w:spacing w:val="-9"/>
        </w:rPr>
        <w:t> </w:t>
      </w:r>
      <w:r>
        <w:rPr/>
        <w:t>use</w:t>
      </w:r>
      <w:r>
        <w:rPr>
          <w:spacing w:val="-9"/>
        </w:rPr>
        <w:t> </w:t>
      </w:r>
      <w:r>
        <w:rPr/>
        <w:t>when determining</w:t>
      </w:r>
      <w:r>
        <w:rPr>
          <w:spacing w:val="16"/>
        </w:rPr>
        <w:t> </w:t>
      </w:r>
      <w:r>
        <w:rPr/>
        <w:t>if</w:t>
      </w:r>
      <w:r>
        <w:rPr>
          <w:spacing w:val="16"/>
        </w:rPr>
        <w:t> </w:t>
      </w:r>
      <w:r>
        <w:rPr/>
        <w:t>a</w:t>
      </w:r>
      <w:r>
        <w:rPr>
          <w:spacing w:val="16"/>
        </w:rPr>
        <w:t> </w:t>
      </w:r>
      <w:r>
        <w:rPr/>
        <w:t>BRDF</w:t>
      </w:r>
      <w:r>
        <w:rPr>
          <w:spacing w:val="17"/>
        </w:rPr>
        <w:t> </w:t>
      </w:r>
      <w:r>
        <w:rPr/>
        <w:t>is</w:t>
      </w:r>
      <w:r>
        <w:rPr>
          <w:spacing w:val="16"/>
        </w:rPr>
        <w:t> </w:t>
      </w:r>
      <w:r>
        <w:rPr/>
        <w:t>physically</w:t>
      </w:r>
      <w:r>
        <w:rPr>
          <w:spacing w:val="16"/>
        </w:rPr>
        <w:t> </w:t>
      </w:r>
      <w:r>
        <w:rPr/>
        <w:t>plausible.</w:t>
      </w:r>
    </w:p>
    <w:p>
      <w:pPr>
        <w:pStyle w:val="BodyText"/>
        <w:spacing w:line="252" w:lineRule="auto" w:before="2"/>
        <w:ind w:left="443" w:right="941" w:firstLine="298"/>
        <w:jc w:val="both"/>
      </w:pPr>
      <w:r>
        <w:rPr/>
        <w:t>The second constraint is conservation of energy—the outgoing energy cannot </w:t>
      </w:r>
      <w:r>
        <w:rPr>
          <w:spacing w:val="2"/>
        </w:rPr>
        <w:t>be </w:t>
      </w:r>
      <w:r>
        <w:rPr/>
        <w:t>greater</w:t>
      </w:r>
      <w:r>
        <w:rPr>
          <w:spacing w:val="-19"/>
        </w:rPr>
        <w:t> </w:t>
      </w:r>
      <w:r>
        <w:rPr/>
        <w:t>than</w:t>
      </w:r>
      <w:r>
        <w:rPr>
          <w:spacing w:val="-19"/>
        </w:rPr>
        <w:t> </w:t>
      </w:r>
      <w:r>
        <w:rPr/>
        <w:t>the</w:t>
      </w:r>
      <w:r>
        <w:rPr>
          <w:spacing w:val="-18"/>
        </w:rPr>
        <w:t> </w:t>
      </w:r>
      <w:r>
        <w:rPr/>
        <w:t>incoming</w:t>
      </w:r>
      <w:r>
        <w:rPr>
          <w:spacing w:val="-19"/>
        </w:rPr>
        <w:t> </w:t>
      </w:r>
      <w:r>
        <w:rPr/>
        <w:t>energy</w:t>
      </w:r>
      <w:r>
        <w:rPr>
          <w:spacing w:val="-18"/>
        </w:rPr>
        <w:t> </w:t>
      </w:r>
      <w:r>
        <w:rPr/>
        <w:t>(not</w:t>
      </w:r>
      <w:r>
        <w:rPr>
          <w:spacing w:val="-19"/>
        </w:rPr>
        <w:t> </w:t>
      </w:r>
      <w:r>
        <w:rPr/>
        <w:t>counting</w:t>
      </w:r>
      <w:r>
        <w:rPr>
          <w:spacing w:val="-18"/>
        </w:rPr>
        <w:t> </w:t>
      </w:r>
      <w:r>
        <w:rPr/>
        <w:t>glowing</w:t>
      </w:r>
      <w:r>
        <w:rPr>
          <w:spacing w:val="-19"/>
        </w:rPr>
        <w:t> </w:t>
      </w:r>
      <w:r>
        <w:rPr/>
        <w:t>surfaces</w:t>
      </w:r>
      <w:r>
        <w:rPr>
          <w:spacing w:val="-18"/>
        </w:rPr>
        <w:t> </w:t>
      </w:r>
      <w:r>
        <w:rPr/>
        <w:t>that</w:t>
      </w:r>
      <w:r>
        <w:rPr>
          <w:spacing w:val="-19"/>
        </w:rPr>
        <w:t> </w:t>
      </w:r>
      <w:r>
        <w:rPr/>
        <w:t>emit</w:t>
      </w:r>
      <w:r>
        <w:rPr>
          <w:spacing w:val="-19"/>
        </w:rPr>
        <w:t> </w:t>
      </w:r>
      <w:r>
        <w:rPr/>
        <w:t>light,</w:t>
      </w:r>
      <w:r>
        <w:rPr>
          <w:spacing w:val="-16"/>
        </w:rPr>
        <w:t> </w:t>
      </w:r>
      <w:r>
        <w:rPr/>
        <w:t>which are</w:t>
      </w:r>
      <w:r>
        <w:rPr>
          <w:spacing w:val="-26"/>
        </w:rPr>
        <w:t> </w:t>
      </w:r>
      <w:r>
        <w:rPr/>
        <w:t>handled</w:t>
      </w:r>
      <w:r>
        <w:rPr>
          <w:spacing w:val="-25"/>
        </w:rPr>
        <w:t> </w:t>
      </w:r>
      <w:r>
        <w:rPr/>
        <w:t>as</w:t>
      </w:r>
      <w:r>
        <w:rPr>
          <w:spacing w:val="-26"/>
        </w:rPr>
        <w:t> </w:t>
      </w:r>
      <w:r>
        <w:rPr/>
        <w:t>a</w:t>
      </w:r>
      <w:r>
        <w:rPr>
          <w:spacing w:val="-25"/>
        </w:rPr>
        <w:t> </w:t>
      </w:r>
      <w:r>
        <w:rPr/>
        <w:t>special</w:t>
      </w:r>
      <w:r>
        <w:rPr>
          <w:spacing w:val="-26"/>
        </w:rPr>
        <w:t> </w:t>
      </w:r>
      <w:r>
        <w:rPr/>
        <w:t>case).</w:t>
      </w:r>
      <w:r>
        <w:rPr>
          <w:spacing w:val="-6"/>
        </w:rPr>
        <w:t> </w:t>
      </w:r>
      <w:r>
        <w:rPr/>
        <w:t>Offline</w:t>
      </w:r>
      <w:r>
        <w:rPr>
          <w:spacing w:val="-25"/>
        </w:rPr>
        <w:t> </w:t>
      </w:r>
      <w:r>
        <w:rPr/>
        <w:t>rendering</w:t>
      </w:r>
      <w:r>
        <w:rPr>
          <w:spacing w:val="-26"/>
        </w:rPr>
        <w:t> </w:t>
      </w:r>
      <w:r>
        <w:rPr/>
        <w:t>algorithms</w:t>
      </w:r>
      <w:r>
        <w:rPr>
          <w:spacing w:val="-25"/>
        </w:rPr>
        <w:t> </w:t>
      </w:r>
      <w:r>
        <w:rPr/>
        <w:t>such</w:t>
      </w:r>
      <w:r>
        <w:rPr>
          <w:spacing w:val="-26"/>
        </w:rPr>
        <w:t> </w:t>
      </w:r>
      <w:r>
        <w:rPr/>
        <w:t>as</w:t>
      </w:r>
      <w:r>
        <w:rPr>
          <w:spacing w:val="-25"/>
        </w:rPr>
        <w:t> </w:t>
      </w:r>
      <w:r>
        <w:rPr/>
        <w:t>path</w:t>
      </w:r>
      <w:r>
        <w:rPr>
          <w:spacing w:val="-26"/>
        </w:rPr>
        <w:t> </w:t>
      </w:r>
      <w:r>
        <w:rPr/>
        <w:t>tracing</w:t>
      </w:r>
      <w:r>
        <w:rPr>
          <w:spacing w:val="-25"/>
        </w:rPr>
        <w:t> </w:t>
      </w:r>
      <w:r>
        <w:rPr/>
        <w:t>require</w:t>
      </w:r>
    </w:p>
    <w:p>
      <w:pPr>
        <w:spacing w:after="0" w:line="252" w:lineRule="auto"/>
        <w:jc w:val="both"/>
        <w:sectPr>
          <w:type w:val="continuous"/>
          <w:pgSz w:w="12240" w:h="15840"/>
          <w:pgMar w:top="2560" w:bottom="280" w:left="1720" w:right="1720"/>
        </w:sectPr>
      </w:pPr>
    </w:p>
    <w:p>
      <w:pPr>
        <w:pStyle w:val="BodyText"/>
        <w:spacing w:before="11"/>
        <w:rPr>
          <w:sz w:val="28"/>
        </w:rPr>
      </w:pPr>
    </w:p>
    <w:p>
      <w:pPr>
        <w:pStyle w:val="BodyText"/>
        <w:spacing w:line="252" w:lineRule="auto" w:before="66"/>
        <w:ind w:left="943" w:right="441"/>
        <w:jc w:val="both"/>
      </w:pPr>
      <w:bookmarkStart w:name="_bookmark27" w:id="29"/>
      <w:bookmarkEnd w:id="29"/>
      <w:r>
        <w:rPr/>
      </w:r>
      <w:r>
        <w:rPr/>
        <w:t>energy conservation to ensure convergence. For real-time rendering, exact energy conservation is not necessary, but approximate energy conservation is important. A surface rendered with a BRDF that significantly violates energy conservation would be too bright, and so may look unrealistic.</w:t>
      </w:r>
    </w:p>
    <w:p>
      <w:pPr>
        <w:pStyle w:val="BodyText"/>
        <w:spacing w:line="252" w:lineRule="auto"/>
        <w:ind w:left="943" w:right="441" w:firstLine="298"/>
        <w:jc w:val="both"/>
      </w:pPr>
      <w:r>
        <w:rPr/>
        <w:t>The </w:t>
      </w:r>
      <w:r>
        <w:rPr>
          <w:rFonts w:ascii="Times New Roman"/>
          <w:i/>
        </w:rPr>
        <w:t>directional-hemispherical  </w:t>
      </w:r>
      <w:r>
        <w:rPr>
          <w:rFonts w:ascii="Times New Roman"/>
          <w:i/>
          <w:spacing w:val="-3"/>
        </w:rPr>
        <w:t>reflectance </w:t>
      </w:r>
      <w:r>
        <w:rPr>
          <w:rFonts w:ascii="Times New Roman"/>
          <w:i/>
        </w:rPr>
        <w:t>R</w:t>
      </w:r>
      <w:r>
        <w:rPr/>
        <w:t>(</w:t>
      </w:r>
      <w:r>
        <w:rPr>
          <w:rFonts w:ascii="Cambria"/>
        </w:rPr>
        <w:t>l</w:t>
      </w:r>
      <w:r>
        <w:rPr/>
        <w:t>) is a function related to the BRDF.    It can </w:t>
      </w:r>
      <w:r>
        <w:rPr>
          <w:spacing w:val="2"/>
        </w:rPr>
        <w:t>be </w:t>
      </w:r>
      <w:r>
        <w:rPr/>
        <w:t>used to measure to what degree a BRDF is energy conserving. Despite its somewhat daunting name, the directional-hemispherical reflectance is a simple</w:t>
      </w:r>
      <w:r>
        <w:rPr>
          <w:spacing w:val="-22"/>
        </w:rPr>
        <w:t> </w:t>
      </w:r>
      <w:r>
        <w:rPr/>
        <w:t>con- cept. It measures the amount of light coming from a given direction that is reflected at all, into any outgoing direction in the hemisphere around the surface normal. Es- </w:t>
      </w:r>
      <w:r>
        <w:rPr>
          <w:spacing w:val="-3"/>
        </w:rPr>
        <w:t>sentially, </w:t>
      </w:r>
      <w:r>
        <w:rPr/>
        <w:t>it measures energy loss for a given incoming direction. The input to this function is the incoming direction vector </w:t>
      </w:r>
      <w:r>
        <w:rPr>
          <w:rFonts w:ascii="Cambria"/>
        </w:rPr>
        <w:t>l</w:t>
      </w:r>
      <w:r>
        <w:rPr/>
        <w:t>, and its definition is presented here:</w:t>
      </w:r>
    </w:p>
    <w:p>
      <w:pPr>
        <w:pStyle w:val="BodyText"/>
        <w:spacing w:before="4"/>
        <w:ind w:right="606"/>
        <w:jc w:val="center"/>
        <w:rPr>
          <w:rFonts w:ascii="Arial" w:hAnsi="Arial"/>
        </w:rPr>
      </w:pPr>
      <w:r>
        <w:rPr>
          <w:rFonts w:ascii="Arial" w:hAnsi="Arial"/>
          <w:w w:val="201"/>
        </w:rPr>
        <w:t>∫</w:t>
      </w:r>
    </w:p>
    <w:p>
      <w:pPr>
        <w:spacing w:after="0"/>
        <w:jc w:val="center"/>
        <w:rPr>
          <w:rFonts w:ascii="Arial" w:hAnsi="Arial"/>
        </w:rPr>
        <w:sectPr>
          <w:pgSz w:w="12240" w:h="15840"/>
          <w:pgMar w:header="2359" w:footer="0" w:top="2560" w:bottom="280" w:left="1720" w:right="1720"/>
        </w:sectPr>
      </w:pPr>
    </w:p>
    <w:p>
      <w:pPr>
        <w:pStyle w:val="BodyText"/>
        <w:spacing w:before="39"/>
        <w:jc w:val="right"/>
      </w:pPr>
      <w:r>
        <w:rPr>
          <w:rFonts w:ascii="Times New Roman"/>
          <w:i/>
          <w:w w:val="115"/>
        </w:rPr>
        <w:t>R</w:t>
      </w:r>
      <w:r>
        <w:rPr>
          <w:w w:val="115"/>
        </w:rPr>
        <w:t>(</w:t>
      </w:r>
      <w:r>
        <w:rPr>
          <w:rFonts w:ascii="Cambria"/>
          <w:w w:val="115"/>
        </w:rPr>
        <w:t>l</w:t>
      </w:r>
      <w:r>
        <w:rPr>
          <w:w w:val="115"/>
        </w:rPr>
        <w:t>) =</w:t>
      </w:r>
    </w:p>
    <w:p>
      <w:pPr>
        <w:tabs>
          <w:tab w:pos="3921" w:val="left" w:leader="none"/>
        </w:tabs>
        <w:spacing w:line="226" w:lineRule="exact" w:before="39"/>
        <w:ind w:left="488" w:right="0" w:firstLine="0"/>
        <w:jc w:val="left"/>
        <w:rPr>
          <w:sz w:val="20"/>
        </w:rPr>
      </w:pPr>
      <w:r>
        <w:rPr/>
        <w:br w:type="column"/>
      </w:r>
      <w:r>
        <w:rPr>
          <w:rFonts w:ascii="Times New Roman"/>
          <w:i/>
          <w:w w:val="145"/>
          <w:sz w:val="20"/>
        </w:rPr>
        <w:t>f</w:t>
      </w:r>
      <w:r>
        <w:rPr>
          <w:rFonts w:ascii="Times New Roman"/>
          <w:i/>
          <w:spacing w:val="-58"/>
          <w:w w:val="145"/>
          <w:sz w:val="20"/>
        </w:rPr>
        <w:t> </w:t>
      </w:r>
      <w:r>
        <w:rPr>
          <w:w w:val="105"/>
          <w:sz w:val="20"/>
        </w:rPr>
        <w:t>(</w:t>
      </w:r>
      <w:r>
        <w:rPr>
          <w:rFonts w:ascii="Cambria"/>
          <w:w w:val="105"/>
          <w:sz w:val="20"/>
        </w:rPr>
        <w:t>l</w:t>
      </w:r>
      <w:r>
        <w:rPr>
          <w:rFonts w:ascii="Times New Roman"/>
          <w:i/>
          <w:w w:val="105"/>
          <w:sz w:val="20"/>
        </w:rPr>
        <w:t>, </w:t>
      </w:r>
      <w:r>
        <w:rPr>
          <w:rFonts w:ascii="Cambria"/>
          <w:w w:val="105"/>
          <w:sz w:val="20"/>
        </w:rPr>
        <w:t>v</w:t>
      </w:r>
      <w:r>
        <w:rPr>
          <w:w w:val="105"/>
          <w:sz w:val="20"/>
        </w:rPr>
        <w:t>)(</w:t>
      </w:r>
      <w:r>
        <w:rPr>
          <w:rFonts w:ascii="Cambria"/>
          <w:w w:val="105"/>
          <w:sz w:val="20"/>
        </w:rPr>
        <w:t>n  </w:t>
      </w:r>
      <w:r>
        <w:rPr>
          <w:rFonts w:ascii="Cambria"/>
          <w:spacing w:val="41"/>
          <w:w w:val="105"/>
          <w:sz w:val="20"/>
        </w:rPr>
        <w:t> </w:t>
      </w:r>
      <w:r>
        <w:rPr>
          <w:rFonts w:ascii="Cambria"/>
          <w:w w:val="105"/>
          <w:sz w:val="20"/>
        </w:rPr>
        <w:t>v</w:t>
      </w:r>
      <w:r>
        <w:rPr>
          <w:w w:val="105"/>
          <w:sz w:val="20"/>
        </w:rPr>
        <w:t>)</w:t>
      </w:r>
      <w:r>
        <w:rPr>
          <w:rFonts w:ascii="Times New Roman"/>
          <w:i/>
          <w:w w:val="105"/>
          <w:sz w:val="20"/>
        </w:rPr>
        <w:t>d</w:t>
      </w:r>
      <w:r>
        <w:rPr>
          <w:rFonts w:ascii="Cambria"/>
          <w:w w:val="105"/>
          <w:sz w:val="20"/>
        </w:rPr>
        <w:t>v</w:t>
      </w:r>
      <w:r>
        <w:rPr>
          <w:rFonts w:ascii="Times New Roman"/>
          <w:i/>
          <w:w w:val="105"/>
          <w:sz w:val="20"/>
        </w:rPr>
        <w:t>.</w:t>
        <w:tab/>
      </w:r>
      <w:r>
        <w:rPr>
          <w:w w:val="105"/>
          <w:sz w:val="20"/>
        </w:rPr>
        <w:t>(9.8)</w:t>
      </w:r>
    </w:p>
    <w:p>
      <w:pPr>
        <w:spacing w:line="207" w:lineRule="exact" w:before="0"/>
        <w:ind w:left="126" w:right="0" w:firstLine="0"/>
        <w:jc w:val="left"/>
        <w:rPr>
          <w:rFonts w:ascii="Times New Roman" w:hAnsi="Times New Roman"/>
          <w:sz w:val="14"/>
        </w:rPr>
      </w:pPr>
      <w:r>
        <w:rPr/>
        <w:pict>
          <v:shape style="position:absolute;margin-left:351.624542pt;margin-top:-9.518585pt;width:2.8pt;height:17.3pt;mso-position-horizontal-relative:page;mso-position-vertical-relative:paragraph;z-index:-1742694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rFonts w:ascii="Arial Black" w:hAnsi="Arial Black"/>
          <w:w w:val="105"/>
          <w:sz w:val="14"/>
        </w:rPr>
        <w:t>v</w:t>
      </w:r>
      <w:r>
        <w:rPr>
          <w:rFonts w:ascii="Lucida Sans Unicode" w:hAnsi="Lucida Sans Unicode"/>
          <w:w w:val="105"/>
          <w:sz w:val="14"/>
        </w:rPr>
        <w:t>∈</w:t>
      </w:r>
      <w:r>
        <w:rPr>
          <w:rFonts w:ascii="Times New Roman" w:hAnsi="Times New Roman"/>
          <w:w w:val="105"/>
          <w:sz w:val="14"/>
        </w:rPr>
        <w:t>Ω</w:t>
      </w:r>
    </w:p>
    <w:p>
      <w:pPr>
        <w:spacing w:after="0" w:line="207" w:lineRule="exact"/>
        <w:jc w:val="left"/>
        <w:rPr>
          <w:rFonts w:ascii="Times New Roman" w:hAnsi="Times New Roman"/>
          <w:sz w:val="14"/>
        </w:rPr>
        <w:sectPr>
          <w:type w:val="continuous"/>
          <w:pgSz w:w="12240" w:h="15840"/>
          <w:pgMar w:top="2560" w:bottom="280" w:left="1720" w:right="1720"/>
          <w:cols w:num="2" w:equalWidth="0">
            <w:col w:w="3985" w:space="40"/>
            <w:col w:w="4775"/>
          </w:cols>
        </w:sectPr>
      </w:pPr>
    </w:p>
    <w:p>
      <w:pPr>
        <w:pStyle w:val="BodyText"/>
        <w:spacing w:line="252" w:lineRule="auto" w:before="116"/>
        <w:ind w:left="943" w:right="437"/>
      </w:pPr>
      <w:r>
        <w:rPr/>
        <w:t>Note</w:t>
      </w:r>
      <w:r>
        <w:rPr>
          <w:spacing w:val="-11"/>
        </w:rPr>
        <w:t> </w:t>
      </w:r>
      <w:r>
        <w:rPr/>
        <w:t>that</w:t>
      </w:r>
      <w:r>
        <w:rPr>
          <w:spacing w:val="-11"/>
        </w:rPr>
        <w:t> </w:t>
      </w:r>
      <w:r>
        <w:rPr/>
        <w:t>here</w:t>
      </w:r>
      <w:r>
        <w:rPr>
          <w:spacing w:val="-10"/>
        </w:rPr>
        <w:t> </w:t>
      </w:r>
      <w:r>
        <w:rPr>
          <w:rFonts w:ascii="Cambria"/>
        </w:rPr>
        <w:t>v</w:t>
      </w:r>
      <w:r>
        <w:rPr/>
        <w:t>,</w:t>
      </w:r>
      <w:r>
        <w:rPr>
          <w:spacing w:val="-10"/>
        </w:rPr>
        <w:t> </w:t>
      </w:r>
      <w:r>
        <w:rPr/>
        <w:t>like</w:t>
      </w:r>
      <w:r>
        <w:rPr>
          <w:spacing w:val="-10"/>
        </w:rPr>
        <w:t> </w:t>
      </w:r>
      <w:r>
        <w:rPr>
          <w:rFonts w:ascii="Cambria"/>
        </w:rPr>
        <w:t>l</w:t>
      </w:r>
      <w:r>
        <w:rPr>
          <w:rFonts w:ascii="Cambria"/>
          <w:spacing w:val="-7"/>
        </w:rPr>
        <w:t> </w:t>
      </w:r>
      <w:r>
        <w:rPr/>
        <w:t>in</w:t>
      </w:r>
      <w:r>
        <w:rPr>
          <w:spacing w:val="-10"/>
        </w:rPr>
        <w:t> </w:t>
      </w:r>
      <w:r>
        <w:rPr/>
        <w:t>the</w:t>
      </w:r>
      <w:r>
        <w:rPr>
          <w:spacing w:val="-11"/>
        </w:rPr>
        <w:t> </w:t>
      </w:r>
      <w:r>
        <w:rPr/>
        <w:t>reflectance</w:t>
      </w:r>
      <w:r>
        <w:rPr>
          <w:spacing w:val="-10"/>
        </w:rPr>
        <w:t> </w:t>
      </w:r>
      <w:r>
        <w:rPr/>
        <w:t>equation,</w:t>
      </w:r>
      <w:r>
        <w:rPr>
          <w:spacing w:val="-10"/>
        </w:rPr>
        <w:t> </w:t>
      </w:r>
      <w:r>
        <w:rPr/>
        <w:t>is</w:t>
      </w:r>
      <w:r>
        <w:rPr>
          <w:spacing w:val="-10"/>
        </w:rPr>
        <w:t> </w:t>
      </w:r>
      <w:r>
        <w:rPr/>
        <w:t>swept</w:t>
      </w:r>
      <w:r>
        <w:rPr>
          <w:spacing w:val="-11"/>
        </w:rPr>
        <w:t> </w:t>
      </w:r>
      <w:r>
        <w:rPr>
          <w:spacing w:val="-3"/>
        </w:rPr>
        <w:t>over</w:t>
      </w:r>
      <w:r>
        <w:rPr>
          <w:spacing w:val="-10"/>
        </w:rPr>
        <w:t> </w:t>
      </w:r>
      <w:r>
        <w:rPr/>
        <w:t>the</w:t>
      </w:r>
      <w:r>
        <w:rPr>
          <w:spacing w:val="-11"/>
        </w:rPr>
        <w:t> </w:t>
      </w:r>
      <w:r>
        <w:rPr/>
        <w:t>entire</w:t>
      </w:r>
      <w:r>
        <w:rPr>
          <w:spacing w:val="-11"/>
        </w:rPr>
        <w:t> </w:t>
      </w:r>
      <w:r>
        <w:rPr/>
        <w:t>hemisphere and</w:t>
      </w:r>
      <w:r>
        <w:rPr>
          <w:spacing w:val="14"/>
        </w:rPr>
        <w:t> </w:t>
      </w:r>
      <w:r>
        <w:rPr/>
        <w:t>does</w:t>
      </w:r>
      <w:r>
        <w:rPr>
          <w:spacing w:val="14"/>
        </w:rPr>
        <w:t> </w:t>
      </w:r>
      <w:r>
        <w:rPr/>
        <w:t>not</w:t>
      </w:r>
      <w:r>
        <w:rPr>
          <w:spacing w:val="15"/>
        </w:rPr>
        <w:t> </w:t>
      </w:r>
      <w:r>
        <w:rPr/>
        <w:t>represent</w:t>
      </w:r>
      <w:r>
        <w:rPr>
          <w:spacing w:val="14"/>
        </w:rPr>
        <w:t> </w:t>
      </w:r>
      <w:r>
        <w:rPr/>
        <w:t>a</w:t>
      </w:r>
      <w:r>
        <w:rPr>
          <w:spacing w:val="15"/>
        </w:rPr>
        <w:t> </w:t>
      </w:r>
      <w:r>
        <w:rPr/>
        <w:t>singular</w:t>
      </w:r>
      <w:r>
        <w:rPr>
          <w:spacing w:val="14"/>
        </w:rPr>
        <w:t> </w:t>
      </w:r>
      <w:r>
        <w:rPr/>
        <w:t>viewing</w:t>
      </w:r>
      <w:r>
        <w:rPr>
          <w:spacing w:val="14"/>
        </w:rPr>
        <w:t> </w:t>
      </w:r>
      <w:r>
        <w:rPr/>
        <w:t>direction.</w:t>
      </w:r>
    </w:p>
    <w:p>
      <w:pPr>
        <w:spacing w:line="227" w:lineRule="exact" w:before="0"/>
        <w:ind w:left="1242" w:right="0" w:firstLine="0"/>
        <w:jc w:val="left"/>
        <w:rPr>
          <w:rFonts w:ascii="Times New Roman"/>
          <w:i/>
          <w:sz w:val="20"/>
        </w:rPr>
      </w:pPr>
      <w:r>
        <w:rPr>
          <w:sz w:val="20"/>
        </w:rPr>
        <w:t>A similar but in some sense opposite function, </w:t>
      </w:r>
      <w:r>
        <w:rPr>
          <w:rFonts w:ascii="Times New Roman"/>
          <w:i/>
          <w:sz w:val="20"/>
        </w:rPr>
        <w:t>hemispherical-directional reflectance</w:t>
      </w:r>
    </w:p>
    <w:p>
      <w:pPr>
        <w:pStyle w:val="BodyText"/>
        <w:spacing w:before="5"/>
        <w:ind w:left="943"/>
      </w:pPr>
      <w:r>
        <w:rPr>
          <w:rFonts w:ascii="Times New Roman"/>
          <w:i/>
        </w:rPr>
        <w:t>R</w:t>
      </w:r>
      <w:r>
        <w:rPr/>
        <w:t>(</w:t>
      </w:r>
      <w:r>
        <w:rPr>
          <w:rFonts w:ascii="Cambria"/>
        </w:rPr>
        <w:t>v</w:t>
      </w:r>
      <w:r>
        <w:rPr/>
        <w:t>) can be similarly defined:</w:t>
      </w:r>
    </w:p>
    <w:p>
      <w:pPr>
        <w:spacing w:after="0"/>
        <w:sectPr>
          <w:type w:val="continuous"/>
          <w:pgSz w:w="12240" w:h="15840"/>
          <w:pgMar w:top="2560" w:bottom="280" w:left="1720" w:right="1720"/>
        </w:sectPr>
      </w:pPr>
    </w:p>
    <w:p>
      <w:pPr>
        <w:pStyle w:val="BodyText"/>
        <w:spacing w:before="10"/>
        <w:rPr>
          <w:sz w:val="26"/>
        </w:rPr>
      </w:pPr>
    </w:p>
    <w:p>
      <w:pPr>
        <w:pStyle w:val="BodyText"/>
        <w:jc w:val="right"/>
      </w:pPr>
      <w:r>
        <w:rPr>
          <w:rFonts w:ascii="Times New Roman"/>
          <w:i/>
          <w:w w:val="115"/>
        </w:rPr>
        <w:t>R</w:t>
      </w:r>
      <w:r>
        <w:rPr>
          <w:w w:val="115"/>
        </w:rPr>
        <w:t>(</w:t>
      </w:r>
      <w:r>
        <w:rPr>
          <w:rFonts w:ascii="Cambria"/>
          <w:w w:val="115"/>
        </w:rPr>
        <w:t>v</w:t>
      </w:r>
      <w:r>
        <w:rPr>
          <w:w w:val="115"/>
        </w:rPr>
        <w:t>) =</w:t>
      </w:r>
    </w:p>
    <w:p>
      <w:pPr>
        <w:spacing w:before="37"/>
        <w:ind w:left="15" w:right="0" w:firstLine="0"/>
        <w:jc w:val="left"/>
        <w:rPr>
          <w:rFonts w:ascii="Arial" w:hAnsi="Arial"/>
          <w:sz w:val="20"/>
        </w:rPr>
      </w:pPr>
      <w:r>
        <w:rPr/>
        <w:br w:type="column"/>
      </w:r>
      <w:r>
        <w:rPr>
          <w:rFonts w:ascii="Arial" w:hAnsi="Arial"/>
          <w:w w:val="200"/>
          <w:sz w:val="20"/>
        </w:rPr>
        <w:t>∫</w:t>
      </w:r>
    </w:p>
    <w:p>
      <w:pPr>
        <w:tabs>
          <w:tab w:pos="3807" w:val="left" w:leader="none"/>
        </w:tabs>
        <w:spacing w:line="226" w:lineRule="exact" w:before="39"/>
        <w:ind w:left="441" w:right="0" w:firstLine="0"/>
        <w:jc w:val="left"/>
        <w:rPr>
          <w:sz w:val="20"/>
        </w:rPr>
      </w:pPr>
      <w:r>
        <w:rPr/>
        <w:pict>
          <v:shape style="position:absolute;margin-left:354.982971pt;margin-top:3.740394pt;width:2.8pt;height:17.3pt;mso-position-horizontal-relative:page;mso-position-vertical-relative:paragraph;z-index:-1742643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rFonts w:ascii="Times New Roman"/>
          <w:i/>
          <w:w w:val="145"/>
          <w:sz w:val="20"/>
        </w:rPr>
        <w:t>f</w:t>
      </w:r>
      <w:r>
        <w:rPr>
          <w:rFonts w:ascii="Times New Roman"/>
          <w:i/>
          <w:spacing w:val="-61"/>
          <w:w w:val="145"/>
          <w:sz w:val="20"/>
        </w:rPr>
        <w:t> </w:t>
      </w:r>
      <w:r>
        <w:rPr>
          <w:w w:val="105"/>
          <w:sz w:val="20"/>
        </w:rPr>
        <w:t>(</w:t>
      </w:r>
      <w:r>
        <w:rPr>
          <w:rFonts w:ascii="Cambria"/>
          <w:w w:val="105"/>
          <w:sz w:val="20"/>
        </w:rPr>
        <w:t>l</w:t>
      </w:r>
      <w:r>
        <w:rPr>
          <w:rFonts w:ascii="Times New Roman"/>
          <w:i/>
          <w:w w:val="105"/>
          <w:sz w:val="20"/>
        </w:rPr>
        <w:t>, </w:t>
      </w:r>
      <w:r>
        <w:rPr>
          <w:rFonts w:ascii="Cambria"/>
          <w:w w:val="105"/>
          <w:sz w:val="20"/>
        </w:rPr>
        <w:t>v</w:t>
      </w:r>
      <w:r>
        <w:rPr>
          <w:w w:val="105"/>
          <w:sz w:val="20"/>
        </w:rPr>
        <w:t>)(</w:t>
      </w:r>
      <w:r>
        <w:rPr>
          <w:rFonts w:ascii="Cambria"/>
          <w:w w:val="105"/>
          <w:sz w:val="20"/>
        </w:rPr>
        <w:t>n  </w:t>
      </w:r>
      <w:r>
        <w:rPr>
          <w:rFonts w:ascii="Cambria"/>
          <w:spacing w:val="30"/>
          <w:w w:val="105"/>
          <w:sz w:val="20"/>
        </w:rPr>
        <w:t> </w:t>
      </w:r>
      <w:r>
        <w:rPr>
          <w:rFonts w:ascii="Cambria"/>
          <w:w w:val="105"/>
          <w:sz w:val="20"/>
        </w:rPr>
        <w:t>l</w:t>
      </w:r>
      <w:r>
        <w:rPr>
          <w:w w:val="105"/>
          <w:sz w:val="20"/>
        </w:rPr>
        <w:t>)</w:t>
      </w:r>
      <w:r>
        <w:rPr>
          <w:rFonts w:ascii="Times New Roman"/>
          <w:i/>
          <w:w w:val="105"/>
          <w:sz w:val="20"/>
        </w:rPr>
        <w:t>d</w:t>
      </w:r>
      <w:r>
        <w:rPr>
          <w:rFonts w:ascii="Cambria"/>
          <w:w w:val="105"/>
          <w:sz w:val="20"/>
        </w:rPr>
        <w:t>l</w:t>
      </w:r>
      <w:r>
        <w:rPr>
          <w:rFonts w:ascii="Times New Roman"/>
          <w:i/>
          <w:w w:val="105"/>
          <w:sz w:val="20"/>
        </w:rPr>
        <w:t>.</w:t>
        <w:tab/>
      </w:r>
      <w:r>
        <w:rPr>
          <w:w w:val="105"/>
          <w:sz w:val="20"/>
        </w:rPr>
        <w:t>(9.9)</w:t>
      </w:r>
    </w:p>
    <w:p>
      <w:pPr>
        <w:spacing w:line="207" w:lineRule="exact" w:before="0"/>
        <w:ind w:left="126" w:right="0" w:firstLine="0"/>
        <w:jc w:val="left"/>
        <w:rPr>
          <w:rFonts w:ascii="Times New Roman" w:hAnsi="Times New Roman"/>
          <w:sz w:val="14"/>
        </w:rPr>
      </w:pPr>
      <w:r>
        <w:rPr>
          <w:rFonts w:ascii="Arial Black" w:hAnsi="Arial Black"/>
          <w:w w:val="105"/>
          <w:sz w:val="14"/>
        </w:rPr>
        <w:t>l</w:t>
      </w:r>
      <w:r>
        <w:rPr>
          <w:rFonts w:ascii="Lucida Sans Unicode" w:hAnsi="Lucida Sans Unicode"/>
          <w:w w:val="105"/>
          <w:sz w:val="14"/>
        </w:rPr>
        <w:t>∈</w:t>
      </w:r>
      <w:r>
        <w:rPr>
          <w:rFonts w:ascii="Times New Roman" w:hAnsi="Times New Roman"/>
          <w:w w:val="105"/>
          <w:sz w:val="14"/>
        </w:rPr>
        <w:t>Ω</w:t>
      </w:r>
    </w:p>
    <w:p>
      <w:pPr>
        <w:spacing w:after="0" w:line="207" w:lineRule="exact"/>
        <w:jc w:val="left"/>
        <w:rPr>
          <w:rFonts w:ascii="Times New Roman" w:hAnsi="Times New Roman"/>
          <w:sz w:val="14"/>
        </w:rPr>
        <w:sectPr>
          <w:type w:val="continuous"/>
          <w:pgSz w:w="12240" w:h="15840"/>
          <w:pgMar w:top="2560" w:bottom="280" w:left="1720" w:right="1720"/>
          <w:cols w:num="2" w:equalWidth="0">
            <w:col w:w="4100" w:space="40"/>
            <w:col w:w="4660"/>
          </w:cols>
        </w:sectPr>
      </w:pPr>
    </w:p>
    <w:p>
      <w:pPr>
        <w:pStyle w:val="BodyText"/>
        <w:spacing w:line="252" w:lineRule="auto" w:before="123"/>
        <w:ind w:left="943" w:right="441"/>
        <w:jc w:val="both"/>
      </w:pPr>
      <w:r>
        <w:rPr/>
        <w:t>If the BRDF is reciprocal, then the hemispherical-directional reflectance and the directional-hemispherical reflectance are equal and the same function can be used to compute either one. </w:t>
      </w:r>
      <w:r>
        <w:rPr>
          <w:rFonts w:ascii="Times New Roman"/>
          <w:i/>
        </w:rPr>
        <w:t>Directional albedo </w:t>
      </w:r>
      <w:r>
        <w:rPr/>
        <w:t>can be used as a blanket term for both reflectances in cases where they are used interchangeably.</w:t>
      </w:r>
    </w:p>
    <w:p>
      <w:pPr>
        <w:pStyle w:val="BodyText"/>
        <w:spacing w:line="249" w:lineRule="auto"/>
        <w:ind w:left="943" w:right="441" w:firstLine="298"/>
        <w:jc w:val="both"/>
      </w:pPr>
      <w:r>
        <w:rPr/>
        <w:t>The </w:t>
      </w:r>
      <w:r>
        <w:rPr>
          <w:spacing w:val="-3"/>
        </w:rPr>
        <w:t>value </w:t>
      </w:r>
      <w:r>
        <w:rPr/>
        <w:t>of the directional-hemispherical reflectance </w:t>
      </w:r>
      <w:r>
        <w:rPr>
          <w:rFonts w:ascii="Times New Roman"/>
          <w:i/>
        </w:rPr>
        <w:t>R</w:t>
      </w:r>
      <w:r>
        <w:rPr/>
        <w:t>(</w:t>
      </w:r>
      <w:r>
        <w:rPr>
          <w:rFonts w:ascii="Cambria"/>
        </w:rPr>
        <w:t>l</w:t>
      </w:r>
      <w:r>
        <w:rPr/>
        <w:t>) must always </w:t>
      </w:r>
      <w:r>
        <w:rPr>
          <w:spacing w:val="2"/>
        </w:rPr>
        <w:t>be </w:t>
      </w:r>
      <w:r>
        <w:rPr/>
        <w:t>in the range</w:t>
      </w:r>
      <w:r>
        <w:rPr>
          <w:spacing w:val="-22"/>
        </w:rPr>
        <w:t> </w:t>
      </w:r>
      <w:r>
        <w:rPr/>
        <w:t>[0</w:t>
      </w:r>
      <w:r>
        <w:rPr>
          <w:rFonts w:ascii="Times New Roman"/>
          <w:i/>
        </w:rPr>
        <w:t>,</w:t>
      </w:r>
      <w:r>
        <w:rPr>
          <w:rFonts w:ascii="Times New Roman"/>
          <w:i/>
          <w:spacing w:val="-31"/>
        </w:rPr>
        <w:t> </w:t>
      </w:r>
      <w:r>
        <w:rPr/>
        <w:t>1],</w:t>
      </w:r>
      <w:r>
        <w:rPr>
          <w:spacing w:val="-20"/>
        </w:rPr>
        <w:t> </w:t>
      </w:r>
      <w:r>
        <w:rPr/>
        <w:t>as</w:t>
      </w:r>
      <w:r>
        <w:rPr>
          <w:spacing w:val="-22"/>
        </w:rPr>
        <w:t> </w:t>
      </w:r>
      <w:r>
        <w:rPr/>
        <w:t>a</w:t>
      </w:r>
      <w:r>
        <w:rPr>
          <w:spacing w:val="-21"/>
        </w:rPr>
        <w:t> </w:t>
      </w:r>
      <w:r>
        <w:rPr/>
        <w:t>result</w:t>
      </w:r>
      <w:r>
        <w:rPr>
          <w:spacing w:val="-22"/>
        </w:rPr>
        <w:t> </w:t>
      </w:r>
      <w:r>
        <w:rPr/>
        <w:t>of</w:t>
      </w:r>
      <w:r>
        <w:rPr>
          <w:spacing w:val="-22"/>
        </w:rPr>
        <w:t> </w:t>
      </w:r>
      <w:r>
        <w:rPr/>
        <w:t>energy</w:t>
      </w:r>
      <w:r>
        <w:rPr>
          <w:spacing w:val="-21"/>
        </w:rPr>
        <w:t> </w:t>
      </w:r>
      <w:r>
        <w:rPr/>
        <w:t>conservation.</w:t>
      </w:r>
      <w:r>
        <w:rPr>
          <w:spacing w:val="-2"/>
        </w:rPr>
        <w:t> </w:t>
      </w:r>
      <w:r>
        <w:rPr/>
        <w:t>A</w:t>
      </w:r>
      <w:r>
        <w:rPr>
          <w:spacing w:val="-22"/>
        </w:rPr>
        <w:t> </w:t>
      </w:r>
      <w:r>
        <w:rPr/>
        <w:t>reflectance</w:t>
      </w:r>
      <w:r>
        <w:rPr>
          <w:spacing w:val="-22"/>
        </w:rPr>
        <w:t> </w:t>
      </w:r>
      <w:r>
        <w:rPr>
          <w:spacing w:val="-3"/>
        </w:rPr>
        <w:t>value</w:t>
      </w:r>
      <w:r>
        <w:rPr>
          <w:spacing w:val="-21"/>
        </w:rPr>
        <w:t> </w:t>
      </w:r>
      <w:r>
        <w:rPr/>
        <w:t>of</w:t>
      </w:r>
      <w:r>
        <w:rPr>
          <w:spacing w:val="-22"/>
        </w:rPr>
        <w:t> </w:t>
      </w:r>
      <w:r>
        <w:rPr/>
        <w:t>0</w:t>
      </w:r>
      <w:r>
        <w:rPr>
          <w:spacing w:val="-22"/>
        </w:rPr>
        <w:t> </w:t>
      </w:r>
      <w:r>
        <w:rPr/>
        <w:t>represents</w:t>
      </w:r>
      <w:r>
        <w:rPr>
          <w:spacing w:val="-22"/>
        </w:rPr>
        <w:t> </w:t>
      </w:r>
      <w:r>
        <w:rPr/>
        <w:t>a</w:t>
      </w:r>
      <w:r>
        <w:rPr>
          <w:spacing w:val="-21"/>
        </w:rPr>
        <w:t> </w:t>
      </w:r>
      <w:r>
        <w:rPr/>
        <w:t>case where all the incoming light is absorbed or otherwise lost. If all the light is reflected, the</w:t>
      </w:r>
      <w:r>
        <w:rPr>
          <w:spacing w:val="-10"/>
        </w:rPr>
        <w:t> </w:t>
      </w:r>
      <w:r>
        <w:rPr/>
        <w:t>reflectance</w:t>
      </w:r>
      <w:r>
        <w:rPr>
          <w:spacing w:val="-10"/>
        </w:rPr>
        <w:t> </w:t>
      </w:r>
      <w:r>
        <w:rPr/>
        <w:t>will</w:t>
      </w:r>
      <w:r>
        <w:rPr>
          <w:spacing w:val="-10"/>
        </w:rPr>
        <w:t> </w:t>
      </w:r>
      <w:r>
        <w:rPr>
          <w:spacing w:val="2"/>
        </w:rPr>
        <w:t>be</w:t>
      </w:r>
      <w:r>
        <w:rPr>
          <w:spacing w:val="-10"/>
        </w:rPr>
        <w:t> </w:t>
      </w:r>
      <w:r>
        <w:rPr/>
        <w:t>1.</w:t>
      </w:r>
      <w:r>
        <w:rPr>
          <w:spacing w:val="9"/>
        </w:rPr>
        <w:t> </w:t>
      </w:r>
      <w:r>
        <w:rPr/>
        <w:t>In</w:t>
      </w:r>
      <w:r>
        <w:rPr>
          <w:spacing w:val="-10"/>
        </w:rPr>
        <w:t> </w:t>
      </w:r>
      <w:r>
        <w:rPr/>
        <w:t>most</w:t>
      </w:r>
      <w:r>
        <w:rPr>
          <w:spacing w:val="-10"/>
        </w:rPr>
        <w:t> </w:t>
      </w:r>
      <w:r>
        <w:rPr/>
        <w:t>cases</w:t>
      </w:r>
      <w:r>
        <w:rPr>
          <w:spacing w:val="-10"/>
        </w:rPr>
        <w:t> </w:t>
      </w:r>
      <w:r>
        <w:rPr/>
        <w:t>it</w:t>
      </w:r>
      <w:r>
        <w:rPr>
          <w:spacing w:val="-10"/>
        </w:rPr>
        <w:t> </w:t>
      </w:r>
      <w:r>
        <w:rPr/>
        <w:t>will</w:t>
      </w:r>
      <w:r>
        <w:rPr>
          <w:spacing w:val="-10"/>
        </w:rPr>
        <w:t> </w:t>
      </w:r>
      <w:r>
        <w:rPr>
          <w:spacing w:val="2"/>
        </w:rPr>
        <w:t>be</w:t>
      </w:r>
      <w:r>
        <w:rPr>
          <w:spacing w:val="-10"/>
        </w:rPr>
        <w:t> </w:t>
      </w:r>
      <w:r>
        <w:rPr/>
        <w:t>somewhere</w:t>
      </w:r>
      <w:r>
        <w:rPr>
          <w:spacing w:val="-9"/>
        </w:rPr>
        <w:t> </w:t>
      </w:r>
      <w:r>
        <w:rPr/>
        <w:t>between</w:t>
      </w:r>
      <w:r>
        <w:rPr>
          <w:spacing w:val="-10"/>
        </w:rPr>
        <w:t> </w:t>
      </w:r>
      <w:r>
        <w:rPr/>
        <w:t>these</w:t>
      </w:r>
      <w:r>
        <w:rPr>
          <w:spacing w:val="-10"/>
        </w:rPr>
        <w:t> </w:t>
      </w:r>
      <w:r>
        <w:rPr>
          <w:spacing w:val="-4"/>
        </w:rPr>
        <w:t>two</w:t>
      </w:r>
      <w:r>
        <w:rPr>
          <w:spacing w:val="-10"/>
        </w:rPr>
        <w:t> </w:t>
      </w:r>
      <w:r>
        <w:rPr/>
        <w:t>values. Like the BRDF, the values of </w:t>
      </w:r>
      <w:r>
        <w:rPr>
          <w:rFonts w:ascii="Times New Roman"/>
          <w:i/>
        </w:rPr>
        <w:t>R</w:t>
      </w:r>
      <w:r>
        <w:rPr/>
        <w:t>(</w:t>
      </w:r>
      <w:r>
        <w:rPr>
          <w:rFonts w:ascii="Cambria"/>
        </w:rPr>
        <w:t>l</w:t>
      </w:r>
      <w:r>
        <w:rPr/>
        <w:t>) </w:t>
      </w:r>
      <w:r>
        <w:rPr>
          <w:spacing w:val="-3"/>
        </w:rPr>
        <w:t>vary </w:t>
      </w:r>
      <w:r>
        <w:rPr/>
        <w:t>with wavelength, so it is represented as an RGB vector for rendering purposes. Since each component (red, green, and blue) is restricted to the range [0</w:t>
      </w:r>
      <w:r>
        <w:rPr>
          <w:rFonts w:ascii="Times New Roman"/>
          <w:i/>
        </w:rPr>
        <w:t>, </w:t>
      </w:r>
      <w:r>
        <w:rPr/>
        <w:t>1], a </w:t>
      </w:r>
      <w:r>
        <w:rPr>
          <w:spacing w:val="-3"/>
        </w:rPr>
        <w:t>value </w:t>
      </w:r>
      <w:r>
        <w:rPr/>
        <w:t>of </w:t>
      </w:r>
      <w:r>
        <w:rPr>
          <w:rFonts w:ascii="Times New Roman"/>
          <w:i/>
        </w:rPr>
        <w:t>R</w:t>
      </w:r>
      <w:r>
        <w:rPr/>
        <w:t>(</w:t>
      </w:r>
      <w:r>
        <w:rPr>
          <w:rFonts w:ascii="Cambria"/>
        </w:rPr>
        <w:t>l</w:t>
      </w:r>
      <w:r>
        <w:rPr/>
        <w:t>) can </w:t>
      </w:r>
      <w:r>
        <w:rPr>
          <w:spacing w:val="2"/>
        </w:rPr>
        <w:t>be </w:t>
      </w:r>
      <w:r>
        <w:rPr/>
        <w:t>thought of as a simple color. Note that this restriction does not apply to the values of the BRDF. As a distribution function, the BRDF can </w:t>
      </w:r>
      <w:r>
        <w:rPr>
          <w:spacing w:val="-3"/>
        </w:rPr>
        <w:t>have </w:t>
      </w:r>
      <w:r>
        <w:rPr/>
        <w:t>arbitrarily high values in certain directions (such as the center of a highlight) if the distribution it describes is highly nonuniform. The requirement for a BRDF to </w:t>
      </w:r>
      <w:r>
        <w:rPr>
          <w:spacing w:val="2"/>
        </w:rPr>
        <w:t>be </w:t>
      </w:r>
      <w:r>
        <w:rPr/>
        <w:t>energy conserving is that </w:t>
      </w:r>
      <w:r>
        <w:rPr>
          <w:rFonts w:ascii="Times New Roman"/>
          <w:i/>
        </w:rPr>
        <w:t>R</w:t>
      </w:r>
      <w:r>
        <w:rPr/>
        <w:t>(</w:t>
      </w:r>
      <w:r>
        <w:rPr>
          <w:rFonts w:ascii="Cambria"/>
        </w:rPr>
        <w:t>l</w:t>
      </w:r>
      <w:r>
        <w:rPr/>
        <w:t>) </w:t>
      </w:r>
      <w:r>
        <w:rPr>
          <w:spacing w:val="2"/>
        </w:rPr>
        <w:t>be </w:t>
      </w:r>
      <w:r>
        <w:rPr/>
        <w:t>no greater than one for</w:t>
      </w:r>
      <w:r>
        <w:rPr>
          <w:spacing w:val="16"/>
        </w:rPr>
        <w:t> </w:t>
      </w:r>
      <w:r>
        <w:rPr/>
        <w:t>all</w:t>
      </w:r>
      <w:r>
        <w:rPr>
          <w:spacing w:val="17"/>
        </w:rPr>
        <w:t> </w:t>
      </w:r>
      <w:r>
        <w:rPr/>
        <w:t>possible</w:t>
      </w:r>
      <w:r>
        <w:rPr>
          <w:spacing w:val="17"/>
        </w:rPr>
        <w:t> </w:t>
      </w:r>
      <w:r>
        <w:rPr/>
        <w:t>values</w:t>
      </w:r>
      <w:r>
        <w:rPr>
          <w:spacing w:val="17"/>
        </w:rPr>
        <w:t> </w:t>
      </w:r>
      <w:r>
        <w:rPr/>
        <w:t>of</w:t>
      </w:r>
      <w:r>
        <w:rPr>
          <w:spacing w:val="17"/>
        </w:rPr>
        <w:t> </w:t>
      </w:r>
      <w:r>
        <w:rPr>
          <w:rFonts w:ascii="Cambria"/>
        </w:rPr>
        <w:t>l</w:t>
      </w:r>
      <w:r>
        <w:rPr/>
        <w:t>.</w:t>
      </w:r>
    </w:p>
    <w:p>
      <w:pPr>
        <w:pStyle w:val="BodyText"/>
        <w:spacing w:line="249" w:lineRule="auto"/>
        <w:ind w:left="943" w:right="441" w:firstLine="298"/>
        <w:jc w:val="both"/>
      </w:pPr>
      <w:r>
        <w:rPr/>
        <w:pict>
          <v:shape style="position:absolute;margin-left:246.147034pt;margin-top:25.357693pt;width:2.8pt;height:17.3pt;mso-position-horizontal-relative:page;mso-position-vertical-relative:paragraph;z-index:-1742592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t>The</w:t>
      </w:r>
      <w:r>
        <w:rPr>
          <w:spacing w:val="-7"/>
        </w:rPr>
        <w:t> </w:t>
      </w:r>
      <w:r>
        <w:rPr/>
        <w:t>simplest</w:t>
      </w:r>
      <w:r>
        <w:rPr>
          <w:spacing w:val="-7"/>
        </w:rPr>
        <w:t> </w:t>
      </w:r>
      <w:r>
        <w:rPr/>
        <w:t>possible</w:t>
      </w:r>
      <w:r>
        <w:rPr>
          <w:spacing w:val="-7"/>
        </w:rPr>
        <w:t> </w:t>
      </w:r>
      <w:r>
        <w:rPr/>
        <w:t>BRDF</w:t>
      </w:r>
      <w:r>
        <w:rPr>
          <w:spacing w:val="-6"/>
        </w:rPr>
        <w:t> </w:t>
      </w:r>
      <w:r>
        <w:rPr/>
        <w:t>is</w:t>
      </w:r>
      <w:r>
        <w:rPr>
          <w:spacing w:val="-6"/>
        </w:rPr>
        <w:t> </w:t>
      </w:r>
      <w:r>
        <w:rPr/>
        <w:t>Lambertian,</w:t>
      </w:r>
      <w:r>
        <w:rPr>
          <w:spacing w:val="-6"/>
        </w:rPr>
        <w:t> </w:t>
      </w:r>
      <w:r>
        <w:rPr/>
        <w:t>which</w:t>
      </w:r>
      <w:r>
        <w:rPr>
          <w:spacing w:val="-7"/>
        </w:rPr>
        <w:t> </w:t>
      </w:r>
      <w:r>
        <w:rPr/>
        <w:t>corresponds</w:t>
      </w:r>
      <w:r>
        <w:rPr>
          <w:spacing w:val="-7"/>
        </w:rPr>
        <w:t> </w:t>
      </w:r>
      <w:r>
        <w:rPr/>
        <w:t>to</w:t>
      </w:r>
      <w:r>
        <w:rPr>
          <w:spacing w:val="-7"/>
        </w:rPr>
        <w:t> </w:t>
      </w:r>
      <w:r>
        <w:rPr/>
        <w:t>the</w:t>
      </w:r>
      <w:r>
        <w:rPr>
          <w:spacing w:val="-6"/>
        </w:rPr>
        <w:t> </w:t>
      </w:r>
      <w:r>
        <w:rPr/>
        <w:t>Lambertian shading</w:t>
      </w:r>
      <w:r>
        <w:rPr>
          <w:spacing w:val="-9"/>
        </w:rPr>
        <w:t> </w:t>
      </w:r>
      <w:r>
        <w:rPr/>
        <w:t>model</w:t>
      </w:r>
      <w:r>
        <w:rPr>
          <w:spacing w:val="-8"/>
        </w:rPr>
        <w:t> </w:t>
      </w:r>
      <w:r>
        <w:rPr/>
        <w:t>briefly</w:t>
      </w:r>
      <w:r>
        <w:rPr>
          <w:spacing w:val="-8"/>
        </w:rPr>
        <w:t> </w:t>
      </w:r>
      <w:r>
        <w:rPr/>
        <w:t>discussed</w:t>
      </w:r>
      <w:r>
        <w:rPr>
          <w:spacing w:val="-7"/>
        </w:rPr>
        <w:t> </w:t>
      </w:r>
      <w:r>
        <w:rPr/>
        <w:t>in</w:t>
      </w:r>
      <w:r>
        <w:rPr>
          <w:spacing w:val="-9"/>
        </w:rPr>
        <w:t> </w:t>
      </w:r>
      <w:hyperlink w:history="true" w:anchor="_bookmark0">
        <w:r>
          <w:rPr>
            <w:color w:val="0000FF"/>
          </w:rPr>
          <w:t>Section</w:t>
        </w:r>
        <w:r>
          <w:rPr>
            <w:color w:val="0000FF"/>
            <w:spacing w:val="-8"/>
          </w:rPr>
          <w:t> </w:t>
        </w:r>
        <w:r>
          <w:rPr>
            <w:color w:val="0000FF"/>
          </w:rPr>
          <w:t>5.2</w:t>
        </w:r>
      </w:hyperlink>
      <w:r>
        <w:rPr/>
        <w:t>.</w:t>
      </w:r>
      <w:r>
        <w:rPr>
          <w:spacing w:val="12"/>
        </w:rPr>
        <w:t> </w:t>
      </w:r>
      <w:r>
        <w:rPr/>
        <w:t>The</w:t>
      </w:r>
      <w:r>
        <w:rPr>
          <w:spacing w:val="-8"/>
        </w:rPr>
        <w:t> </w:t>
      </w:r>
      <w:r>
        <w:rPr/>
        <w:t>Lambertian</w:t>
      </w:r>
      <w:r>
        <w:rPr>
          <w:spacing w:val="-7"/>
        </w:rPr>
        <w:t> </w:t>
      </w:r>
      <w:r>
        <w:rPr/>
        <w:t>BRDF</w:t>
      </w:r>
      <w:r>
        <w:rPr>
          <w:spacing w:val="-8"/>
        </w:rPr>
        <w:t> </w:t>
      </w:r>
      <w:r>
        <w:rPr/>
        <w:t>has</w:t>
      </w:r>
      <w:r>
        <w:rPr>
          <w:spacing w:val="-8"/>
        </w:rPr>
        <w:t> </w:t>
      </w:r>
      <w:r>
        <w:rPr/>
        <w:t>a</w:t>
      </w:r>
      <w:r>
        <w:rPr>
          <w:spacing w:val="-8"/>
        </w:rPr>
        <w:t> </w:t>
      </w:r>
      <w:r>
        <w:rPr/>
        <w:t>constant value. The well-known (</w:t>
      </w:r>
      <w:r>
        <w:rPr>
          <w:rFonts w:ascii="Cambria"/>
        </w:rPr>
        <w:t>n l</w:t>
      </w:r>
      <w:r>
        <w:rPr/>
        <w:t>) factor that distinguishes Lambertian shading is not part of the BRDF but rather part of </w:t>
      </w:r>
      <w:hyperlink w:history="true" w:anchor="_bookmark26">
        <w:r>
          <w:rPr>
            <w:color w:val="0000FF"/>
          </w:rPr>
          <w:t>Equation 9.4</w:t>
        </w:r>
      </w:hyperlink>
      <w:r>
        <w:rPr/>
        <w:t>. Despite its </w:t>
      </w:r>
      <w:r>
        <w:rPr>
          <w:spacing w:val="-3"/>
        </w:rPr>
        <w:t>simplicity, </w:t>
      </w:r>
      <w:r>
        <w:rPr/>
        <w:t>the Lambertian BRDF</w:t>
      </w:r>
      <w:r>
        <w:rPr>
          <w:spacing w:val="18"/>
        </w:rPr>
        <w:t> </w:t>
      </w:r>
      <w:r>
        <w:rPr/>
        <w:t>is</w:t>
      </w:r>
      <w:r>
        <w:rPr>
          <w:spacing w:val="18"/>
        </w:rPr>
        <w:t> </w:t>
      </w:r>
      <w:r>
        <w:rPr/>
        <w:t>often</w:t>
      </w:r>
      <w:r>
        <w:rPr>
          <w:spacing w:val="19"/>
        </w:rPr>
        <w:t> </w:t>
      </w:r>
      <w:r>
        <w:rPr/>
        <w:t>used</w:t>
      </w:r>
      <w:r>
        <w:rPr>
          <w:spacing w:val="18"/>
        </w:rPr>
        <w:t> </w:t>
      </w:r>
      <w:r>
        <w:rPr/>
        <w:t>in</w:t>
      </w:r>
      <w:r>
        <w:rPr>
          <w:spacing w:val="19"/>
        </w:rPr>
        <w:t> </w:t>
      </w:r>
      <w:r>
        <w:rPr/>
        <w:t>real-time</w:t>
      </w:r>
      <w:r>
        <w:rPr>
          <w:spacing w:val="18"/>
        </w:rPr>
        <w:t> </w:t>
      </w:r>
      <w:r>
        <w:rPr/>
        <w:t>rendering</w:t>
      </w:r>
      <w:r>
        <w:rPr>
          <w:spacing w:val="19"/>
        </w:rPr>
        <w:t> </w:t>
      </w:r>
      <w:r>
        <w:rPr/>
        <w:t>to</w:t>
      </w:r>
      <w:r>
        <w:rPr>
          <w:spacing w:val="18"/>
        </w:rPr>
        <w:t> </w:t>
      </w:r>
      <w:r>
        <w:rPr/>
        <w:t>represent</w:t>
      </w:r>
      <w:r>
        <w:rPr>
          <w:spacing w:val="19"/>
        </w:rPr>
        <w:t> </w:t>
      </w:r>
      <w:r>
        <w:rPr/>
        <w:t>local</w:t>
      </w:r>
      <w:r>
        <w:rPr>
          <w:spacing w:val="18"/>
        </w:rPr>
        <w:t> </w:t>
      </w:r>
      <w:r>
        <w:rPr/>
        <w:t>subsurface</w:t>
      </w:r>
      <w:r>
        <w:rPr>
          <w:spacing w:val="19"/>
        </w:rPr>
        <w:t> </w:t>
      </w:r>
      <w:r>
        <w:rPr/>
        <w:t>scattering</w:t>
      </w:r>
    </w:p>
    <w:p>
      <w:pPr>
        <w:spacing w:after="0" w:line="249" w:lineRule="auto"/>
        <w:jc w:val="both"/>
        <w:sectPr>
          <w:type w:val="continuous"/>
          <w:pgSz w:w="12240" w:h="15840"/>
          <w:pgMar w:top="2560" w:bottom="280" w:left="1720" w:right="1720"/>
        </w:sectPr>
      </w:pPr>
    </w:p>
    <w:p>
      <w:pPr>
        <w:pStyle w:val="BodyText"/>
        <w:spacing w:before="11"/>
        <w:rPr>
          <w:sz w:val="28"/>
        </w:rPr>
      </w:pPr>
    </w:p>
    <w:p>
      <w:pPr>
        <w:pStyle w:val="BodyText"/>
        <w:spacing w:line="249" w:lineRule="auto" w:before="66"/>
        <w:ind w:left="443" w:right="941"/>
        <w:jc w:val="both"/>
      </w:pPr>
      <w:bookmarkStart w:name="_bookmark28" w:id="30"/>
      <w:bookmarkEnd w:id="30"/>
      <w:r>
        <w:rPr/>
      </w:r>
      <w:r>
        <w:rPr/>
        <w:t>(though</w:t>
      </w:r>
      <w:r>
        <w:rPr>
          <w:spacing w:val="-5"/>
        </w:rPr>
        <w:t> </w:t>
      </w:r>
      <w:r>
        <w:rPr/>
        <w:t>it</w:t>
      </w:r>
      <w:r>
        <w:rPr>
          <w:spacing w:val="-4"/>
        </w:rPr>
        <w:t> </w:t>
      </w:r>
      <w:r>
        <w:rPr/>
        <w:t>is</w:t>
      </w:r>
      <w:r>
        <w:rPr>
          <w:spacing w:val="-5"/>
        </w:rPr>
        <w:t> </w:t>
      </w:r>
      <w:r>
        <w:rPr/>
        <w:t>being</w:t>
      </w:r>
      <w:r>
        <w:rPr>
          <w:spacing w:val="-4"/>
        </w:rPr>
        <w:t> </w:t>
      </w:r>
      <w:r>
        <w:rPr/>
        <w:t>supplanted</w:t>
      </w:r>
      <w:r>
        <w:rPr>
          <w:spacing w:val="-5"/>
        </w:rPr>
        <w:t> </w:t>
      </w:r>
      <w:r>
        <w:rPr>
          <w:spacing w:val="-3"/>
        </w:rPr>
        <w:t>by</w:t>
      </w:r>
      <w:r>
        <w:rPr>
          <w:spacing w:val="-4"/>
        </w:rPr>
        <w:t> </w:t>
      </w:r>
      <w:r>
        <w:rPr/>
        <w:t>more</w:t>
      </w:r>
      <w:r>
        <w:rPr>
          <w:spacing w:val="-5"/>
        </w:rPr>
        <w:t> </w:t>
      </w:r>
      <w:r>
        <w:rPr/>
        <w:t>accurate</w:t>
      </w:r>
      <w:r>
        <w:rPr>
          <w:spacing w:val="-4"/>
        </w:rPr>
        <w:t> </w:t>
      </w:r>
      <w:r>
        <w:rPr/>
        <w:t>models,</w:t>
      </w:r>
      <w:r>
        <w:rPr>
          <w:spacing w:val="-4"/>
        </w:rPr>
        <w:t> </w:t>
      </w:r>
      <w:r>
        <w:rPr/>
        <w:t>as</w:t>
      </w:r>
      <w:r>
        <w:rPr>
          <w:spacing w:val="-4"/>
        </w:rPr>
        <w:t> </w:t>
      </w:r>
      <w:r>
        <w:rPr/>
        <w:t>discussed</w:t>
      </w:r>
      <w:r>
        <w:rPr>
          <w:spacing w:val="-5"/>
        </w:rPr>
        <w:t> </w:t>
      </w:r>
      <w:r>
        <w:rPr/>
        <w:t>in</w:t>
      </w:r>
      <w:r>
        <w:rPr>
          <w:spacing w:val="-4"/>
        </w:rPr>
        <w:t> </w:t>
      </w:r>
      <w:hyperlink w:history="true" w:anchor="_bookmark0">
        <w:r>
          <w:rPr>
            <w:color w:val="0000FF"/>
          </w:rPr>
          <w:t>Section</w:t>
        </w:r>
        <w:r>
          <w:rPr>
            <w:color w:val="0000FF"/>
            <w:spacing w:val="-5"/>
          </w:rPr>
          <w:t> </w:t>
        </w:r>
        <w:r>
          <w:rPr>
            <w:color w:val="0000FF"/>
          </w:rPr>
          <w:t>9.9</w:t>
        </w:r>
      </w:hyperlink>
      <w:r>
        <w:rPr/>
        <w:t>). The directional-hemispherical reflectance of a Lambertian surface is also a</w:t>
      </w:r>
      <w:r>
        <w:rPr>
          <w:spacing w:val="-17"/>
        </w:rPr>
        <w:t> </w:t>
      </w:r>
      <w:r>
        <w:rPr/>
        <w:t>constant. Evaluating </w:t>
      </w:r>
      <w:hyperlink w:history="true" w:anchor="_bookmark27">
        <w:r>
          <w:rPr>
            <w:color w:val="0000FF"/>
          </w:rPr>
          <w:t>Equation 9.8</w:t>
        </w:r>
      </w:hyperlink>
      <w:r>
        <w:rPr>
          <w:color w:val="0000FF"/>
        </w:rPr>
        <w:t> </w:t>
      </w:r>
      <w:r>
        <w:rPr/>
        <w:t>for a constant </w:t>
      </w:r>
      <w:r>
        <w:rPr>
          <w:spacing w:val="-3"/>
        </w:rPr>
        <w:t>value </w:t>
      </w:r>
      <w:r>
        <w:rPr/>
        <w:t>of </w:t>
      </w:r>
      <w:r>
        <w:rPr>
          <w:rFonts w:ascii="Times New Roman"/>
          <w:i/>
          <w:w w:val="145"/>
        </w:rPr>
        <w:t>f </w:t>
      </w:r>
      <w:r>
        <w:rPr/>
        <w:t>(</w:t>
      </w:r>
      <w:r>
        <w:rPr>
          <w:rFonts w:ascii="Cambria"/>
        </w:rPr>
        <w:t>l</w:t>
      </w:r>
      <w:r>
        <w:rPr>
          <w:rFonts w:ascii="Times New Roman"/>
          <w:i/>
        </w:rPr>
        <w:t>, </w:t>
      </w:r>
      <w:r>
        <w:rPr>
          <w:rFonts w:ascii="Cambria"/>
        </w:rPr>
        <w:t>v</w:t>
      </w:r>
      <w:r>
        <w:rPr/>
        <w:t>) yields the following </w:t>
      </w:r>
      <w:r>
        <w:rPr>
          <w:spacing w:val="-3"/>
        </w:rPr>
        <w:t>value </w:t>
      </w:r>
      <w:r>
        <w:rPr/>
        <w:t>for the</w:t>
      </w:r>
      <w:r>
        <w:rPr>
          <w:spacing w:val="11"/>
        </w:rPr>
        <w:t> </w:t>
      </w:r>
      <w:r>
        <w:rPr/>
        <w:t>directional-hemispherical</w:t>
      </w:r>
      <w:r>
        <w:rPr>
          <w:spacing w:val="11"/>
        </w:rPr>
        <w:t> </w:t>
      </w:r>
      <w:r>
        <w:rPr/>
        <w:t>reflectance</w:t>
      </w:r>
      <w:r>
        <w:rPr>
          <w:spacing w:val="12"/>
        </w:rPr>
        <w:t> </w:t>
      </w:r>
      <w:r>
        <w:rPr/>
        <w:t>as</w:t>
      </w:r>
      <w:r>
        <w:rPr>
          <w:spacing w:val="11"/>
        </w:rPr>
        <w:t> </w:t>
      </w:r>
      <w:r>
        <w:rPr/>
        <w:t>a</w:t>
      </w:r>
      <w:r>
        <w:rPr>
          <w:spacing w:val="12"/>
        </w:rPr>
        <w:t> </w:t>
      </w:r>
      <w:r>
        <w:rPr/>
        <w:t>function</w:t>
      </w:r>
      <w:r>
        <w:rPr>
          <w:spacing w:val="11"/>
        </w:rPr>
        <w:t> </w:t>
      </w:r>
      <w:r>
        <w:rPr/>
        <w:t>of</w:t>
      </w:r>
      <w:r>
        <w:rPr>
          <w:spacing w:val="11"/>
        </w:rPr>
        <w:t> </w:t>
      </w:r>
      <w:r>
        <w:rPr/>
        <w:t>the</w:t>
      </w:r>
      <w:r>
        <w:rPr>
          <w:spacing w:val="12"/>
        </w:rPr>
        <w:t> </w:t>
      </w:r>
      <w:r>
        <w:rPr/>
        <w:t>BRDF:</w:t>
      </w:r>
    </w:p>
    <w:p>
      <w:pPr>
        <w:pStyle w:val="BodyText"/>
        <w:spacing w:before="2"/>
        <w:rPr>
          <w:sz w:val="17"/>
        </w:rPr>
      </w:pPr>
    </w:p>
    <w:p>
      <w:pPr>
        <w:tabs>
          <w:tab w:pos="7346" w:val="left" w:leader="none"/>
        </w:tabs>
        <w:spacing w:before="1"/>
        <w:ind w:left="3468" w:right="0" w:firstLine="0"/>
        <w:jc w:val="left"/>
        <w:rPr>
          <w:sz w:val="20"/>
        </w:rPr>
      </w:pPr>
      <w:r>
        <w:rPr>
          <w:rFonts w:ascii="Times New Roman" w:hAnsi="Times New Roman"/>
          <w:i/>
          <w:w w:val="110"/>
          <w:sz w:val="20"/>
        </w:rPr>
        <w:t>R</w:t>
      </w:r>
      <w:r>
        <w:rPr>
          <w:w w:val="110"/>
          <w:sz w:val="20"/>
        </w:rPr>
        <w:t>(</w:t>
      </w:r>
      <w:r>
        <w:rPr>
          <w:rFonts w:ascii="Cambria" w:hAnsi="Cambria"/>
          <w:w w:val="110"/>
          <w:sz w:val="20"/>
        </w:rPr>
        <w:t>l</w:t>
      </w:r>
      <w:r>
        <w:rPr>
          <w:w w:val="110"/>
          <w:sz w:val="20"/>
        </w:rPr>
        <w:t>) = </w:t>
      </w:r>
      <w:r>
        <w:rPr>
          <w:rFonts w:ascii="Times New Roman" w:hAnsi="Times New Roman"/>
          <w:i/>
          <w:spacing w:val="3"/>
          <w:w w:val="120"/>
          <w:sz w:val="20"/>
        </w:rPr>
        <w:t>πf</w:t>
      </w:r>
      <w:r>
        <w:rPr>
          <w:rFonts w:ascii="Times New Roman" w:hAnsi="Times New Roman"/>
          <w:i/>
          <w:spacing w:val="-11"/>
          <w:w w:val="120"/>
          <w:sz w:val="20"/>
        </w:rPr>
        <w:t> </w:t>
      </w:r>
      <w:r>
        <w:rPr>
          <w:w w:val="110"/>
          <w:sz w:val="20"/>
        </w:rPr>
        <w:t>(</w:t>
      </w:r>
      <w:r>
        <w:rPr>
          <w:rFonts w:ascii="Cambria" w:hAnsi="Cambria"/>
          <w:w w:val="110"/>
          <w:sz w:val="20"/>
        </w:rPr>
        <w:t>l</w:t>
      </w:r>
      <w:r>
        <w:rPr>
          <w:rFonts w:ascii="Times New Roman" w:hAnsi="Times New Roman"/>
          <w:i/>
          <w:w w:val="110"/>
          <w:sz w:val="20"/>
        </w:rPr>
        <w:t>,</w:t>
      </w:r>
      <w:r>
        <w:rPr>
          <w:rFonts w:ascii="Times New Roman" w:hAnsi="Times New Roman"/>
          <w:i/>
          <w:spacing w:val="-16"/>
          <w:w w:val="110"/>
          <w:sz w:val="20"/>
        </w:rPr>
        <w:t> </w:t>
      </w:r>
      <w:r>
        <w:rPr>
          <w:rFonts w:ascii="Cambria" w:hAnsi="Cambria"/>
          <w:w w:val="110"/>
          <w:sz w:val="20"/>
        </w:rPr>
        <w:t>v</w:t>
      </w:r>
      <w:r>
        <w:rPr>
          <w:w w:val="110"/>
          <w:sz w:val="20"/>
        </w:rPr>
        <w:t>)</w:t>
      </w:r>
      <w:r>
        <w:rPr>
          <w:rFonts w:ascii="Times New Roman" w:hAnsi="Times New Roman"/>
          <w:i/>
          <w:w w:val="110"/>
          <w:sz w:val="20"/>
        </w:rPr>
        <w:t>.</w:t>
        <w:tab/>
      </w:r>
      <w:r>
        <w:rPr>
          <w:w w:val="110"/>
          <w:sz w:val="20"/>
        </w:rPr>
        <w:t>(9.10)</w:t>
      </w:r>
    </w:p>
    <w:p>
      <w:pPr>
        <w:pStyle w:val="BodyText"/>
        <w:spacing w:before="5"/>
        <w:rPr>
          <w:sz w:val="18"/>
        </w:rPr>
      </w:pPr>
    </w:p>
    <w:p>
      <w:pPr>
        <w:pStyle w:val="BodyText"/>
        <w:spacing w:line="249" w:lineRule="auto" w:before="1"/>
        <w:ind w:left="443" w:right="941" w:firstLine="298"/>
        <w:jc w:val="both"/>
      </w:pPr>
      <w:r>
        <w:rPr/>
        <w:t>The constant reflectance </w:t>
      </w:r>
      <w:r>
        <w:rPr>
          <w:spacing w:val="-3"/>
        </w:rPr>
        <w:t>value </w:t>
      </w:r>
      <w:r>
        <w:rPr/>
        <w:t>of a Lambertian BRDF is typically referred to as the </w:t>
      </w:r>
      <w:r>
        <w:rPr>
          <w:rFonts w:ascii="Times New Roman" w:hAnsi="Times New Roman"/>
          <w:i/>
        </w:rPr>
        <w:t>diffuse </w:t>
      </w:r>
      <w:r>
        <w:rPr>
          <w:rFonts w:ascii="Times New Roman" w:hAnsi="Times New Roman"/>
          <w:i/>
          <w:spacing w:val="-3"/>
        </w:rPr>
        <w:t>color </w:t>
      </w:r>
      <w:r>
        <w:rPr>
          <w:rFonts w:ascii="Cambria" w:hAnsi="Cambria"/>
        </w:rPr>
        <w:t>c</w:t>
      </w:r>
      <w:r>
        <w:rPr>
          <w:rFonts w:ascii="Times New Roman" w:hAnsi="Times New Roman"/>
          <w:vertAlign w:val="subscript"/>
        </w:rPr>
        <w:t>diff</w:t>
      </w:r>
      <w:r>
        <w:rPr>
          <w:rFonts w:ascii="Times New Roman" w:hAnsi="Times New Roman"/>
          <w:vertAlign w:val="baseline"/>
        </w:rPr>
        <w:t> </w:t>
      </w:r>
      <w:r>
        <w:rPr>
          <w:vertAlign w:val="baseline"/>
        </w:rPr>
        <w:t>or the </w:t>
      </w:r>
      <w:r>
        <w:rPr>
          <w:rFonts w:ascii="Times New Roman" w:hAnsi="Times New Roman"/>
          <w:i/>
          <w:spacing w:val="-4"/>
          <w:vertAlign w:val="baseline"/>
        </w:rPr>
        <w:t>albedo </w:t>
      </w:r>
      <w:r>
        <w:rPr>
          <w:rFonts w:ascii="Times New Roman" w:hAnsi="Times New Roman"/>
          <w:i/>
          <w:vertAlign w:val="baseline"/>
        </w:rPr>
        <w:t>ρ</w:t>
      </w:r>
      <w:r>
        <w:rPr>
          <w:vertAlign w:val="baseline"/>
        </w:rPr>
        <w:t>. In this chapter, to emphasize the connection  with subsurface scattering,  </w:t>
      </w:r>
      <w:r>
        <w:rPr>
          <w:spacing w:val="-3"/>
          <w:vertAlign w:val="baseline"/>
        </w:rPr>
        <w:t>we  </w:t>
      </w:r>
      <w:r>
        <w:rPr>
          <w:vertAlign w:val="baseline"/>
        </w:rPr>
        <w:t>will refer to this quantity as the </w:t>
      </w:r>
      <w:r>
        <w:rPr>
          <w:rFonts w:ascii="Times New Roman" w:hAnsi="Times New Roman"/>
          <w:i/>
          <w:vertAlign w:val="baseline"/>
        </w:rPr>
        <w:t>subsurface </w:t>
      </w:r>
      <w:r>
        <w:rPr>
          <w:rFonts w:ascii="Times New Roman" w:hAnsi="Times New Roman"/>
          <w:i/>
          <w:spacing w:val="-4"/>
          <w:vertAlign w:val="baseline"/>
        </w:rPr>
        <w:t>albedo </w:t>
      </w:r>
      <w:r>
        <w:rPr>
          <w:rFonts w:ascii="Times New Roman" w:hAnsi="Times New Roman"/>
          <w:i/>
          <w:spacing w:val="42"/>
          <w:vertAlign w:val="baseline"/>
        </w:rPr>
        <w:t> </w:t>
      </w:r>
      <w:r>
        <w:rPr>
          <w:rFonts w:ascii="Times New Roman" w:hAnsi="Times New Roman"/>
          <w:i/>
          <w:spacing w:val="2"/>
          <w:vertAlign w:val="baseline"/>
        </w:rPr>
        <w:t>ρ</w:t>
      </w:r>
      <w:r>
        <w:rPr>
          <w:rFonts w:ascii="Times New Roman" w:hAnsi="Times New Roman"/>
          <w:spacing w:val="2"/>
          <w:vertAlign w:val="subscript"/>
        </w:rPr>
        <w:t>ss</w:t>
      </w:r>
      <w:r>
        <w:rPr>
          <w:spacing w:val="2"/>
          <w:vertAlign w:val="baseline"/>
        </w:rPr>
        <w:t>. </w:t>
      </w:r>
      <w:r>
        <w:rPr>
          <w:vertAlign w:val="baseline"/>
        </w:rPr>
        <w:t>The subsurface albedo is discussed in detail in </w:t>
      </w:r>
      <w:hyperlink w:history="true" w:anchor="_bookmark0">
        <w:r>
          <w:rPr>
            <w:color w:val="0000FF"/>
            <w:vertAlign w:val="baseline"/>
          </w:rPr>
          <w:t>Section 9.9.1</w:t>
        </w:r>
      </w:hyperlink>
      <w:r>
        <w:rPr>
          <w:vertAlign w:val="baseline"/>
        </w:rPr>
        <w:t>. The BRDF from </w:t>
      </w:r>
      <w:hyperlink w:history="true" w:anchor="_bookmark28">
        <w:r>
          <w:rPr>
            <w:color w:val="0000FF"/>
            <w:vertAlign w:val="baseline"/>
          </w:rPr>
          <w:t>Equation 9.10 </w:t>
        </w:r>
      </w:hyperlink>
      <w:r>
        <w:rPr>
          <w:vertAlign w:val="baseline"/>
        </w:rPr>
        <w:t>gives the following</w:t>
      </w:r>
      <w:r>
        <w:rPr>
          <w:spacing w:val="30"/>
          <w:vertAlign w:val="baseline"/>
        </w:rPr>
        <w:t> </w:t>
      </w:r>
      <w:r>
        <w:rPr>
          <w:vertAlign w:val="baseline"/>
        </w:rPr>
        <w:t>result:</w:t>
      </w:r>
    </w:p>
    <w:p>
      <w:pPr>
        <w:spacing w:line="181" w:lineRule="exact" w:before="100"/>
        <w:ind w:left="577" w:right="317" w:firstLine="0"/>
        <w:jc w:val="center"/>
        <w:rPr>
          <w:rFonts w:ascii="Times New Roman" w:hAnsi="Times New Roman"/>
          <w:sz w:val="20"/>
        </w:rPr>
      </w:pPr>
      <w:r>
        <w:rPr>
          <w:rFonts w:ascii="Times New Roman" w:hAnsi="Times New Roman"/>
          <w:i/>
          <w:spacing w:val="-103"/>
          <w:w w:val="120"/>
          <w:sz w:val="20"/>
          <w:u w:val="single"/>
        </w:rPr>
        <w:t>ρ</w:t>
      </w:r>
      <w:r>
        <w:rPr>
          <w:rFonts w:ascii="Times New Roman" w:hAnsi="Times New Roman"/>
          <w:i/>
          <w:spacing w:val="47"/>
          <w:w w:val="120"/>
          <w:sz w:val="20"/>
        </w:rPr>
        <w:t> </w:t>
      </w:r>
      <w:r>
        <w:rPr>
          <w:rFonts w:ascii="Times New Roman" w:hAnsi="Times New Roman"/>
          <w:spacing w:val="5"/>
          <w:w w:val="120"/>
          <w:sz w:val="20"/>
          <w:u w:val="single"/>
          <w:vertAlign w:val="subscript"/>
        </w:rPr>
        <w:t>ss</w:t>
      </w:r>
    </w:p>
    <w:p>
      <w:pPr>
        <w:tabs>
          <w:tab w:pos="4673" w:val="left" w:leader="none"/>
          <w:tab w:pos="7346" w:val="left" w:leader="none"/>
        </w:tabs>
        <w:spacing w:line="138" w:lineRule="exact" w:before="0"/>
        <w:ind w:left="3570" w:right="0" w:firstLine="0"/>
        <w:jc w:val="left"/>
        <w:rPr>
          <w:sz w:val="20"/>
        </w:rPr>
      </w:pPr>
      <w:r>
        <w:rPr>
          <w:rFonts w:ascii="Times New Roman"/>
          <w:i/>
          <w:w w:val="145"/>
          <w:sz w:val="20"/>
        </w:rPr>
        <w:t>f</w:t>
      </w:r>
      <w:r>
        <w:rPr>
          <w:rFonts w:ascii="Times New Roman"/>
          <w:i/>
          <w:spacing w:val="-51"/>
          <w:w w:val="145"/>
          <w:sz w:val="20"/>
        </w:rPr>
        <w:t> </w:t>
      </w:r>
      <w:r>
        <w:rPr>
          <w:w w:val="115"/>
          <w:sz w:val="20"/>
        </w:rPr>
        <w:t>(</w:t>
      </w:r>
      <w:r>
        <w:rPr>
          <w:rFonts w:ascii="Cambria"/>
          <w:w w:val="115"/>
          <w:sz w:val="20"/>
        </w:rPr>
        <w:t>l</w:t>
      </w:r>
      <w:r>
        <w:rPr>
          <w:rFonts w:ascii="Times New Roman"/>
          <w:i/>
          <w:w w:val="115"/>
          <w:sz w:val="20"/>
        </w:rPr>
        <w:t>,</w:t>
      </w:r>
      <w:r>
        <w:rPr>
          <w:rFonts w:ascii="Times New Roman"/>
          <w:i/>
          <w:spacing w:val="-23"/>
          <w:w w:val="115"/>
          <w:sz w:val="20"/>
        </w:rPr>
        <w:t> </w:t>
      </w:r>
      <w:r>
        <w:rPr>
          <w:rFonts w:ascii="Cambria"/>
          <w:w w:val="115"/>
          <w:sz w:val="20"/>
        </w:rPr>
        <w:t>v</w:t>
      </w:r>
      <w:r>
        <w:rPr>
          <w:w w:val="115"/>
          <w:sz w:val="20"/>
        </w:rPr>
        <w:t>)</w:t>
      </w:r>
      <w:r>
        <w:rPr>
          <w:spacing w:val="3"/>
          <w:w w:val="115"/>
          <w:sz w:val="20"/>
        </w:rPr>
        <w:t> </w:t>
      </w:r>
      <w:r>
        <w:rPr>
          <w:w w:val="115"/>
          <w:sz w:val="20"/>
        </w:rPr>
        <w:t>=</w:t>
        <w:tab/>
      </w:r>
      <w:r>
        <w:rPr>
          <w:rFonts w:ascii="Times New Roman"/>
          <w:i/>
          <w:w w:val="115"/>
          <w:sz w:val="20"/>
        </w:rPr>
        <w:t>.</w:t>
        <w:tab/>
      </w:r>
      <w:r>
        <w:rPr>
          <w:w w:val="115"/>
          <w:sz w:val="20"/>
        </w:rPr>
        <w:t>(9.11)</w:t>
      </w:r>
    </w:p>
    <w:p>
      <w:pPr>
        <w:spacing w:line="183" w:lineRule="exact" w:before="0"/>
        <w:ind w:left="253" w:right="0" w:firstLine="0"/>
        <w:jc w:val="center"/>
        <w:rPr>
          <w:rFonts w:ascii="Times New Roman" w:hAnsi="Times New Roman"/>
          <w:i/>
          <w:sz w:val="20"/>
        </w:rPr>
      </w:pPr>
      <w:r>
        <w:rPr>
          <w:rFonts w:ascii="Times New Roman" w:hAnsi="Times New Roman"/>
          <w:i/>
          <w:w w:val="113"/>
          <w:sz w:val="20"/>
        </w:rPr>
        <w:t>π</w:t>
      </w:r>
    </w:p>
    <w:p>
      <w:pPr>
        <w:pStyle w:val="BodyText"/>
        <w:spacing w:line="249" w:lineRule="auto" w:before="139"/>
        <w:ind w:left="443" w:right="941"/>
        <w:jc w:val="both"/>
      </w:pPr>
      <w:r>
        <w:rPr/>
        <w:t>The</w:t>
      </w:r>
      <w:r>
        <w:rPr>
          <w:spacing w:val="-13"/>
        </w:rPr>
        <w:t> </w:t>
      </w:r>
      <w:r>
        <w:rPr/>
        <w:t>1</w:t>
      </w:r>
      <w:r>
        <w:rPr>
          <w:rFonts w:ascii="Times New Roman" w:hAnsi="Times New Roman"/>
          <w:i/>
        </w:rPr>
        <w:t>/π</w:t>
      </w:r>
      <w:r>
        <w:rPr>
          <w:rFonts w:ascii="Times New Roman" w:hAnsi="Times New Roman"/>
          <w:i/>
          <w:spacing w:val="-9"/>
        </w:rPr>
        <w:t> </w:t>
      </w:r>
      <w:r>
        <w:rPr/>
        <w:t>factor</w:t>
      </w:r>
      <w:r>
        <w:rPr>
          <w:spacing w:val="-12"/>
        </w:rPr>
        <w:t> </w:t>
      </w:r>
      <w:r>
        <w:rPr/>
        <w:t>is</w:t>
      </w:r>
      <w:r>
        <w:rPr>
          <w:spacing w:val="-12"/>
        </w:rPr>
        <w:t> </w:t>
      </w:r>
      <w:r>
        <w:rPr/>
        <w:t>caused</w:t>
      </w:r>
      <w:r>
        <w:rPr>
          <w:spacing w:val="-13"/>
        </w:rPr>
        <w:t> </w:t>
      </w:r>
      <w:r>
        <w:rPr>
          <w:spacing w:val="-3"/>
        </w:rPr>
        <w:t>by</w:t>
      </w:r>
      <w:r>
        <w:rPr>
          <w:spacing w:val="-12"/>
        </w:rPr>
        <w:t> </w:t>
      </w:r>
      <w:r>
        <w:rPr/>
        <w:t>the</w:t>
      </w:r>
      <w:r>
        <w:rPr>
          <w:spacing w:val="-13"/>
        </w:rPr>
        <w:t> </w:t>
      </w:r>
      <w:r>
        <w:rPr/>
        <w:t>fact</w:t>
      </w:r>
      <w:r>
        <w:rPr>
          <w:spacing w:val="-12"/>
        </w:rPr>
        <w:t> </w:t>
      </w:r>
      <w:r>
        <w:rPr/>
        <w:t>that</w:t>
      </w:r>
      <w:r>
        <w:rPr>
          <w:spacing w:val="-12"/>
        </w:rPr>
        <w:t> </w:t>
      </w:r>
      <w:r>
        <w:rPr/>
        <w:t>integrating</w:t>
      </w:r>
      <w:r>
        <w:rPr>
          <w:spacing w:val="-13"/>
        </w:rPr>
        <w:t> </w:t>
      </w:r>
      <w:r>
        <w:rPr/>
        <w:t>a</w:t>
      </w:r>
      <w:r>
        <w:rPr>
          <w:spacing w:val="-12"/>
        </w:rPr>
        <w:t> </w:t>
      </w:r>
      <w:r>
        <w:rPr/>
        <w:t>cosine</w:t>
      </w:r>
      <w:r>
        <w:rPr>
          <w:spacing w:val="-13"/>
        </w:rPr>
        <w:t> </w:t>
      </w:r>
      <w:r>
        <w:rPr/>
        <w:t>factor</w:t>
      </w:r>
      <w:r>
        <w:rPr>
          <w:spacing w:val="-12"/>
        </w:rPr>
        <w:t> </w:t>
      </w:r>
      <w:r>
        <w:rPr>
          <w:spacing w:val="-3"/>
        </w:rPr>
        <w:t>over</w:t>
      </w:r>
      <w:r>
        <w:rPr>
          <w:spacing w:val="-12"/>
        </w:rPr>
        <w:t> </w:t>
      </w:r>
      <w:r>
        <w:rPr/>
        <w:t>the</w:t>
      </w:r>
      <w:r>
        <w:rPr>
          <w:spacing w:val="-13"/>
        </w:rPr>
        <w:t> </w:t>
      </w:r>
      <w:r>
        <w:rPr/>
        <w:t>hemisphere yields</w:t>
      </w:r>
      <w:r>
        <w:rPr>
          <w:spacing w:val="15"/>
        </w:rPr>
        <w:t> </w:t>
      </w:r>
      <w:r>
        <w:rPr/>
        <w:t>a</w:t>
      </w:r>
      <w:r>
        <w:rPr>
          <w:spacing w:val="16"/>
        </w:rPr>
        <w:t> </w:t>
      </w:r>
      <w:r>
        <w:rPr>
          <w:spacing w:val="-3"/>
        </w:rPr>
        <w:t>value</w:t>
      </w:r>
      <w:r>
        <w:rPr>
          <w:spacing w:val="15"/>
        </w:rPr>
        <w:t> </w:t>
      </w:r>
      <w:r>
        <w:rPr/>
        <w:t>of</w:t>
      </w:r>
      <w:r>
        <w:rPr>
          <w:spacing w:val="16"/>
        </w:rPr>
        <w:t> </w:t>
      </w:r>
      <w:r>
        <w:rPr>
          <w:rFonts w:ascii="Times New Roman" w:hAnsi="Times New Roman"/>
          <w:i/>
          <w:spacing w:val="3"/>
        </w:rPr>
        <w:t>π</w:t>
      </w:r>
      <w:r>
        <w:rPr>
          <w:spacing w:val="3"/>
        </w:rPr>
        <w:t>.</w:t>
      </w:r>
      <w:r>
        <w:rPr>
          <w:spacing w:val="36"/>
        </w:rPr>
        <w:t> </w:t>
      </w:r>
      <w:r>
        <w:rPr/>
        <w:t>Such</w:t>
      </w:r>
      <w:r>
        <w:rPr>
          <w:spacing w:val="16"/>
        </w:rPr>
        <w:t> </w:t>
      </w:r>
      <w:r>
        <w:rPr/>
        <w:t>factors</w:t>
      </w:r>
      <w:r>
        <w:rPr>
          <w:spacing w:val="15"/>
        </w:rPr>
        <w:t> </w:t>
      </w:r>
      <w:r>
        <w:rPr/>
        <w:t>are</w:t>
      </w:r>
      <w:r>
        <w:rPr>
          <w:spacing w:val="16"/>
        </w:rPr>
        <w:t> </w:t>
      </w:r>
      <w:r>
        <w:rPr/>
        <w:t>often</w:t>
      </w:r>
      <w:r>
        <w:rPr>
          <w:spacing w:val="15"/>
        </w:rPr>
        <w:t> </w:t>
      </w:r>
      <w:r>
        <w:rPr/>
        <w:t>seen</w:t>
      </w:r>
      <w:r>
        <w:rPr>
          <w:spacing w:val="16"/>
        </w:rPr>
        <w:t> </w:t>
      </w:r>
      <w:r>
        <w:rPr/>
        <w:t>in</w:t>
      </w:r>
      <w:r>
        <w:rPr>
          <w:spacing w:val="15"/>
        </w:rPr>
        <w:t> </w:t>
      </w:r>
      <w:r>
        <w:rPr/>
        <w:t>BRDFs.</w:t>
      </w:r>
    </w:p>
    <w:p>
      <w:pPr>
        <w:pStyle w:val="BodyText"/>
        <w:spacing w:line="252" w:lineRule="auto" w:before="2"/>
        <w:ind w:left="443" w:right="941" w:firstLine="298"/>
        <w:jc w:val="both"/>
      </w:pPr>
      <w:r>
        <w:rPr/>
        <w:t>One way to understand a BRDF is to visualize it with the input direction held constant. See </w:t>
      </w:r>
      <w:hyperlink w:history="true" w:anchor="_bookmark28">
        <w:r>
          <w:rPr>
            <w:color w:val="0000FF"/>
          </w:rPr>
          <w:t>Figure 9.18</w:t>
        </w:r>
      </w:hyperlink>
      <w:r>
        <w:rPr/>
        <w:t>. For a given direction of incoming light, the BRDF’s values</w:t>
      </w:r>
    </w:p>
    <w:p>
      <w:pPr>
        <w:pStyle w:val="BodyText"/>
      </w:pPr>
    </w:p>
    <w:p>
      <w:pPr>
        <w:pStyle w:val="BodyText"/>
        <w:spacing w:before="4"/>
        <w:rPr>
          <w:sz w:val="10"/>
        </w:rPr>
      </w:pPr>
      <w:r>
        <w:rPr/>
        <w:drawing>
          <wp:anchor distT="0" distB="0" distL="0" distR="0" allowOverlap="1" layoutInCell="1" locked="0" behindDoc="0" simplePos="0" relativeHeight="75">
            <wp:simplePos x="0" y="0"/>
            <wp:positionH relativeFrom="page">
              <wp:posOffset>1491678</wp:posOffset>
            </wp:positionH>
            <wp:positionV relativeFrom="paragraph">
              <wp:posOffset>99901</wp:posOffset>
            </wp:positionV>
            <wp:extent cx="1423791" cy="1067847"/>
            <wp:effectExtent l="0" t="0" r="0" b="0"/>
            <wp:wrapTopAndBottom/>
            <wp:docPr id="45" name="image143.jpeg"/>
            <wp:cNvGraphicFramePr>
              <a:graphicFrameLocks noChangeAspect="1"/>
            </wp:cNvGraphicFramePr>
            <a:graphic>
              <a:graphicData uri="http://schemas.openxmlformats.org/drawingml/2006/picture">
                <pic:pic>
                  <pic:nvPicPr>
                    <pic:cNvPr id="46" name="image143.jpeg"/>
                    <pic:cNvPicPr/>
                  </pic:nvPicPr>
                  <pic:blipFill>
                    <a:blip r:embed="rId156" cstate="print"/>
                    <a:stretch>
                      <a:fillRect/>
                    </a:stretch>
                  </pic:blipFill>
                  <pic:spPr>
                    <a:xfrm>
                      <a:off x="0" y="0"/>
                      <a:ext cx="1423791" cy="1067847"/>
                    </a:xfrm>
                    <a:prstGeom prst="rect">
                      <a:avLst/>
                    </a:prstGeom>
                  </pic:spPr>
                </pic:pic>
              </a:graphicData>
            </a:graphic>
          </wp:anchor>
        </w:drawing>
      </w:r>
      <w:r>
        <w:rPr/>
        <w:drawing>
          <wp:anchor distT="0" distB="0" distL="0" distR="0" allowOverlap="1" layoutInCell="1" locked="0" behindDoc="0" simplePos="0" relativeHeight="76">
            <wp:simplePos x="0" y="0"/>
            <wp:positionH relativeFrom="page">
              <wp:posOffset>3012948</wp:posOffset>
            </wp:positionH>
            <wp:positionV relativeFrom="paragraph">
              <wp:posOffset>99901</wp:posOffset>
            </wp:positionV>
            <wp:extent cx="1423791" cy="1067847"/>
            <wp:effectExtent l="0" t="0" r="0" b="0"/>
            <wp:wrapTopAndBottom/>
            <wp:docPr id="47" name="image144.jpeg"/>
            <wp:cNvGraphicFramePr>
              <a:graphicFrameLocks noChangeAspect="1"/>
            </wp:cNvGraphicFramePr>
            <a:graphic>
              <a:graphicData uri="http://schemas.openxmlformats.org/drawingml/2006/picture">
                <pic:pic>
                  <pic:nvPicPr>
                    <pic:cNvPr id="48" name="image144.jpeg"/>
                    <pic:cNvPicPr/>
                  </pic:nvPicPr>
                  <pic:blipFill>
                    <a:blip r:embed="rId157" cstate="print"/>
                    <a:stretch>
                      <a:fillRect/>
                    </a:stretch>
                  </pic:blipFill>
                  <pic:spPr>
                    <a:xfrm>
                      <a:off x="0" y="0"/>
                      <a:ext cx="1423791" cy="1067847"/>
                    </a:xfrm>
                    <a:prstGeom prst="rect">
                      <a:avLst/>
                    </a:prstGeom>
                  </pic:spPr>
                </pic:pic>
              </a:graphicData>
            </a:graphic>
          </wp:anchor>
        </w:drawing>
      </w:r>
      <w:r>
        <w:rPr/>
        <w:drawing>
          <wp:anchor distT="0" distB="0" distL="0" distR="0" allowOverlap="1" layoutInCell="1" locked="0" behindDoc="0" simplePos="0" relativeHeight="77">
            <wp:simplePos x="0" y="0"/>
            <wp:positionH relativeFrom="page">
              <wp:posOffset>4534205</wp:posOffset>
            </wp:positionH>
            <wp:positionV relativeFrom="paragraph">
              <wp:posOffset>99901</wp:posOffset>
            </wp:positionV>
            <wp:extent cx="1423791" cy="1067847"/>
            <wp:effectExtent l="0" t="0" r="0" b="0"/>
            <wp:wrapTopAndBottom/>
            <wp:docPr id="49" name="image145.jpeg"/>
            <wp:cNvGraphicFramePr>
              <a:graphicFrameLocks noChangeAspect="1"/>
            </wp:cNvGraphicFramePr>
            <a:graphic>
              <a:graphicData uri="http://schemas.openxmlformats.org/drawingml/2006/picture">
                <pic:pic>
                  <pic:nvPicPr>
                    <pic:cNvPr id="50" name="image145.jpeg"/>
                    <pic:cNvPicPr/>
                  </pic:nvPicPr>
                  <pic:blipFill>
                    <a:blip r:embed="rId158" cstate="print"/>
                    <a:stretch>
                      <a:fillRect/>
                    </a:stretch>
                  </pic:blipFill>
                  <pic:spPr>
                    <a:xfrm>
                      <a:off x="0" y="0"/>
                      <a:ext cx="1423791" cy="1067847"/>
                    </a:xfrm>
                    <a:prstGeom prst="rect">
                      <a:avLst/>
                    </a:prstGeom>
                  </pic:spPr>
                </pic:pic>
              </a:graphicData>
            </a:graphic>
          </wp:anchor>
        </w:drawing>
      </w:r>
    </w:p>
    <w:p>
      <w:pPr>
        <w:pStyle w:val="BodyText"/>
        <w:spacing w:before="8"/>
        <w:rPr>
          <w:sz w:val="7"/>
        </w:rPr>
      </w:pPr>
    </w:p>
    <w:p>
      <w:pPr>
        <w:pStyle w:val="BodyText"/>
        <w:ind w:left="629"/>
      </w:pPr>
      <w:r>
        <w:rPr/>
        <w:drawing>
          <wp:inline distT="0" distB="0" distL="0" distR="0">
            <wp:extent cx="1423796" cy="1067847"/>
            <wp:effectExtent l="0" t="0" r="0" b="0"/>
            <wp:docPr id="51" name="image146.jpeg"/>
            <wp:cNvGraphicFramePr>
              <a:graphicFrameLocks noChangeAspect="1"/>
            </wp:cNvGraphicFramePr>
            <a:graphic>
              <a:graphicData uri="http://schemas.openxmlformats.org/drawingml/2006/picture">
                <pic:pic>
                  <pic:nvPicPr>
                    <pic:cNvPr id="52" name="image146.jpeg"/>
                    <pic:cNvPicPr/>
                  </pic:nvPicPr>
                  <pic:blipFill>
                    <a:blip r:embed="rId159" cstate="print"/>
                    <a:stretch>
                      <a:fillRect/>
                    </a:stretch>
                  </pic:blipFill>
                  <pic:spPr>
                    <a:xfrm>
                      <a:off x="0" y="0"/>
                      <a:ext cx="1423796" cy="1067847"/>
                    </a:xfrm>
                    <a:prstGeom prst="rect">
                      <a:avLst/>
                    </a:prstGeom>
                  </pic:spPr>
                </pic:pic>
              </a:graphicData>
            </a:graphic>
          </wp:inline>
        </w:drawing>
      </w:r>
      <w:r>
        <w:rPr/>
      </w:r>
      <w:r>
        <w:rPr>
          <w:rFonts w:ascii="Times New Roman"/>
          <w:spacing w:val="103"/>
        </w:rPr>
        <w:t> </w:t>
      </w:r>
      <w:r>
        <w:rPr>
          <w:spacing w:val="103"/>
        </w:rPr>
        <w:drawing>
          <wp:inline distT="0" distB="0" distL="0" distR="0">
            <wp:extent cx="1423808" cy="1067847"/>
            <wp:effectExtent l="0" t="0" r="0" b="0"/>
            <wp:docPr id="53" name="image147.jpeg"/>
            <wp:cNvGraphicFramePr>
              <a:graphicFrameLocks noChangeAspect="1"/>
            </wp:cNvGraphicFramePr>
            <a:graphic>
              <a:graphicData uri="http://schemas.openxmlformats.org/drawingml/2006/picture">
                <pic:pic>
                  <pic:nvPicPr>
                    <pic:cNvPr id="54" name="image147.jpeg"/>
                    <pic:cNvPicPr/>
                  </pic:nvPicPr>
                  <pic:blipFill>
                    <a:blip r:embed="rId160" cstate="print"/>
                    <a:stretch>
                      <a:fillRect/>
                    </a:stretch>
                  </pic:blipFill>
                  <pic:spPr>
                    <a:xfrm>
                      <a:off x="0" y="0"/>
                      <a:ext cx="1423808" cy="1067847"/>
                    </a:xfrm>
                    <a:prstGeom prst="rect">
                      <a:avLst/>
                    </a:prstGeom>
                  </pic:spPr>
                </pic:pic>
              </a:graphicData>
            </a:graphic>
          </wp:inline>
        </w:drawing>
      </w:r>
      <w:r>
        <w:rPr>
          <w:spacing w:val="103"/>
        </w:rPr>
      </w:r>
      <w:r>
        <w:rPr>
          <w:rFonts w:ascii="Times New Roman"/>
          <w:spacing w:val="103"/>
        </w:rPr>
        <w:t> </w:t>
      </w:r>
      <w:r>
        <w:rPr>
          <w:spacing w:val="103"/>
        </w:rPr>
        <w:drawing>
          <wp:inline distT="0" distB="0" distL="0" distR="0">
            <wp:extent cx="1423796" cy="1067847"/>
            <wp:effectExtent l="0" t="0" r="0" b="0"/>
            <wp:docPr id="55" name="image148.jpeg"/>
            <wp:cNvGraphicFramePr>
              <a:graphicFrameLocks noChangeAspect="1"/>
            </wp:cNvGraphicFramePr>
            <a:graphic>
              <a:graphicData uri="http://schemas.openxmlformats.org/drawingml/2006/picture">
                <pic:pic>
                  <pic:nvPicPr>
                    <pic:cNvPr id="56" name="image148.jpeg"/>
                    <pic:cNvPicPr/>
                  </pic:nvPicPr>
                  <pic:blipFill>
                    <a:blip r:embed="rId161" cstate="print"/>
                    <a:stretch>
                      <a:fillRect/>
                    </a:stretch>
                  </pic:blipFill>
                  <pic:spPr>
                    <a:xfrm>
                      <a:off x="0" y="0"/>
                      <a:ext cx="1423796" cy="1067847"/>
                    </a:xfrm>
                    <a:prstGeom prst="rect">
                      <a:avLst/>
                    </a:prstGeom>
                  </pic:spPr>
                </pic:pic>
              </a:graphicData>
            </a:graphic>
          </wp:inline>
        </w:drawing>
      </w:r>
      <w:r>
        <w:rPr>
          <w:spacing w:val="103"/>
        </w:rPr>
      </w:r>
    </w:p>
    <w:p>
      <w:pPr>
        <w:pStyle w:val="BodyText"/>
      </w:pPr>
    </w:p>
    <w:p>
      <w:pPr>
        <w:spacing w:line="211" w:lineRule="auto" w:before="0"/>
        <w:ind w:left="443" w:right="942" w:firstLine="0"/>
        <w:jc w:val="both"/>
        <w:rPr>
          <w:rFonts w:ascii="Times New Roman" w:hAnsi="Times New Roman"/>
          <w:i/>
          <w:sz w:val="16"/>
        </w:rPr>
      </w:pPr>
      <w:r>
        <w:rPr>
          <w:rFonts w:ascii="Lucida Sans Unicode" w:hAnsi="Lucida Sans Unicode"/>
          <w:color w:val="2C6362"/>
          <w:w w:val="105"/>
          <w:sz w:val="16"/>
        </w:rPr>
        <w:t>Figure 9.18. </w:t>
      </w:r>
      <w:r>
        <w:rPr>
          <w:rFonts w:ascii="Palatino Linotype" w:hAnsi="Palatino Linotype"/>
          <w:w w:val="105"/>
          <w:sz w:val="16"/>
        </w:rPr>
        <w:t>Example BRDFs. The solid green line coming from the right of each ﬁgure is </w:t>
      </w:r>
      <w:r>
        <w:rPr>
          <w:rFonts w:ascii="Palatino Linotype" w:hAnsi="Palatino Linotype"/>
          <w:spacing w:val="-4"/>
          <w:w w:val="105"/>
          <w:sz w:val="16"/>
        </w:rPr>
        <w:t>the </w:t>
      </w:r>
      <w:r>
        <w:rPr>
          <w:rFonts w:ascii="Palatino Linotype" w:hAnsi="Palatino Linotype"/>
          <w:w w:val="105"/>
          <w:sz w:val="16"/>
        </w:rPr>
        <w:t>incoming light direction, and the dashed green and white line is the ideal reﬂection direction. In the top row, the left ﬁgure shows a Lambertian BRDF (a simple hemisphere). The middle ﬁgure shows Blinn-Phong highlighting added to the Lambertian term. The right ﬁgure shows the Cook-Torrance BRDF [</w:t>
      </w:r>
      <w:hyperlink w:history="true" w:anchor="_bookmark0">
        <w:r>
          <w:rPr>
            <w:rFonts w:ascii="Palatino Linotype" w:hAnsi="Palatino Linotype"/>
            <w:color w:val="0000FF"/>
            <w:w w:val="105"/>
            <w:sz w:val="16"/>
          </w:rPr>
          <w:t>285</w:t>
        </w:r>
      </w:hyperlink>
      <w:r>
        <w:rPr>
          <w:rFonts w:ascii="Palatino Linotype" w:hAnsi="Palatino Linotype"/>
          <w:w w:val="105"/>
          <w:sz w:val="16"/>
        </w:rPr>
        <w:t>, </w:t>
      </w:r>
      <w:hyperlink w:history="true" w:anchor="_bookmark0">
        <w:r>
          <w:rPr>
            <w:rFonts w:ascii="Palatino Linotype" w:hAnsi="Palatino Linotype"/>
            <w:color w:val="0000FF"/>
            <w:w w:val="105"/>
            <w:sz w:val="16"/>
          </w:rPr>
          <w:t>177</w:t>
        </w:r>
      </w:hyperlink>
      <w:r>
        <w:rPr>
          <w:rFonts w:ascii="Palatino Linotype" w:hAnsi="Palatino Linotype"/>
          <w:color w:val="0000FF"/>
          <w:w w:val="105"/>
          <w:sz w:val="16"/>
        </w:rPr>
        <w:t>9</w:t>
      </w:r>
      <w:r>
        <w:rPr>
          <w:rFonts w:ascii="Palatino Linotype" w:hAnsi="Palatino Linotype"/>
          <w:w w:val="105"/>
          <w:sz w:val="16"/>
        </w:rPr>
        <w:t>].  Note how the specular highlight is not strongest in the reﬂection direction.  </w:t>
      </w:r>
      <w:r>
        <w:rPr>
          <w:rFonts w:ascii="Palatino Linotype" w:hAnsi="Palatino Linotype"/>
          <w:spacing w:val="-6"/>
          <w:w w:val="105"/>
          <w:sz w:val="16"/>
        </w:rPr>
        <w:t>In</w:t>
      </w:r>
      <w:r>
        <w:rPr>
          <w:rFonts w:ascii="Palatino Linotype" w:hAnsi="Palatino Linotype"/>
          <w:spacing w:val="30"/>
          <w:w w:val="105"/>
          <w:sz w:val="16"/>
        </w:rPr>
        <w:t> </w:t>
      </w:r>
      <w:r>
        <w:rPr>
          <w:rFonts w:ascii="Palatino Linotype" w:hAnsi="Palatino Linotype"/>
          <w:w w:val="105"/>
          <w:sz w:val="16"/>
        </w:rPr>
        <w:t>the bottom row, the left ﬁgure shows a close-up of </w:t>
      </w:r>
      <w:r>
        <w:rPr>
          <w:rFonts w:ascii="Palatino Linotype" w:hAnsi="Palatino Linotype"/>
          <w:spacing w:val="-3"/>
          <w:w w:val="105"/>
          <w:sz w:val="16"/>
        </w:rPr>
        <w:t>Ward’s </w:t>
      </w:r>
      <w:r>
        <w:rPr>
          <w:rFonts w:ascii="Palatino Linotype" w:hAnsi="Palatino Linotype"/>
          <w:w w:val="105"/>
          <w:sz w:val="16"/>
        </w:rPr>
        <w:t>anisotropic model. In this case, the eﬀect is to tilt the specular lobe. The middle ﬁgure shows the Hapke/Lommel-Seeliger “lunar surface” BRDF [</w:t>
      </w:r>
      <w:hyperlink w:history="true" w:anchor="_bookmark0">
        <w:r>
          <w:rPr>
            <w:rFonts w:ascii="Palatino Linotype" w:hAnsi="Palatino Linotype"/>
            <w:color w:val="0000FF"/>
            <w:w w:val="105"/>
            <w:sz w:val="16"/>
          </w:rPr>
          <w:t>664</w:t>
        </w:r>
      </w:hyperlink>
      <w:r>
        <w:rPr>
          <w:rFonts w:ascii="Palatino Linotype" w:hAnsi="Palatino Linotype"/>
          <w:w w:val="105"/>
          <w:sz w:val="16"/>
        </w:rPr>
        <w:t>], which has strong retroreﬂection. The right ﬁgure shows Lommel-Seeliger scattering, in which dusty surfaces scatter light toward grazing angles. </w:t>
      </w:r>
      <w:r>
        <w:rPr>
          <w:rFonts w:ascii="Times New Roman" w:hAnsi="Times New Roman"/>
          <w:i/>
          <w:w w:val="105"/>
          <w:sz w:val="16"/>
        </w:rPr>
        <w:t>(Images courtesy of Szymon Rusinkiewicz, </w:t>
      </w:r>
      <w:r>
        <w:rPr>
          <w:rFonts w:ascii="Times New Roman" w:hAnsi="Times New Roman"/>
          <w:i/>
          <w:spacing w:val="-3"/>
          <w:w w:val="105"/>
          <w:sz w:val="16"/>
        </w:rPr>
        <w:t>from </w:t>
      </w:r>
      <w:r>
        <w:rPr>
          <w:rFonts w:ascii="Times New Roman" w:hAnsi="Times New Roman"/>
          <w:i/>
          <w:w w:val="105"/>
          <w:sz w:val="16"/>
        </w:rPr>
        <w:t>his “bv” BRDF</w:t>
      </w:r>
      <w:r>
        <w:rPr>
          <w:rFonts w:ascii="Times New Roman" w:hAnsi="Times New Roman"/>
          <w:i/>
          <w:spacing w:val="3"/>
          <w:w w:val="105"/>
          <w:sz w:val="16"/>
        </w:rPr>
        <w:t> </w:t>
      </w:r>
      <w:r>
        <w:rPr>
          <w:rFonts w:ascii="Times New Roman" w:hAnsi="Times New Roman"/>
          <w:i/>
          <w:w w:val="105"/>
          <w:sz w:val="16"/>
        </w:rPr>
        <w:t>browser.)</w:t>
      </w:r>
    </w:p>
    <w:p>
      <w:pPr>
        <w:spacing w:after="0" w:line="211" w:lineRule="auto"/>
        <w:jc w:val="both"/>
        <w:rPr>
          <w:rFonts w:ascii="Times New Roman" w:hAnsi="Times New Roman"/>
          <w:sz w:val="16"/>
        </w:rPr>
        <w:sectPr>
          <w:pgSz w:w="12240" w:h="15840"/>
          <w:pgMar w:header="2359" w:footer="0" w:top="2560" w:bottom="280" w:left="1720" w:right="1720"/>
        </w:sectPr>
      </w:pPr>
    </w:p>
    <w:p>
      <w:pPr>
        <w:pStyle w:val="BodyText"/>
        <w:rPr>
          <w:rFonts w:ascii="Times New Roman"/>
          <w:i/>
        </w:rPr>
      </w:pPr>
    </w:p>
    <w:p>
      <w:pPr>
        <w:pStyle w:val="BodyText"/>
        <w:rPr>
          <w:rFonts w:ascii="Times New Roman"/>
          <w:i/>
        </w:rPr>
      </w:pPr>
    </w:p>
    <w:p>
      <w:pPr>
        <w:pStyle w:val="BodyText"/>
        <w:rPr>
          <w:rFonts w:ascii="Times New Roman"/>
          <w:i/>
          <w:sz w:val="26"/>
        </w:rPr>
      </w:pPr>
    </w:p>
    <w:p>
      <w:pPr>
        <w:tabs>
          <w:tab w:pos="8355" w:val="right" w:leader="none"/>
        </w:tabs>
        <w:spacing w:before="105"/>
        <w:ind w:left="943" w:right="0" w:firstLine="0"/>
        <w:jc w:val="left"/>
        <w:rPr>
          <w:rFonts w:ascii="Microsoft Yi Baiti"/>
          <w:sz w:val="18"/>
        </w:rPr>
      </w:pPr>
      <w:bookmarkStart w:name="_bookmark29" w:id="31"/>
      <w:bookmarkEnd w:id="31"/>
      <w:r>
        <w:rPr/>
      </w:r>
      <w:r>
        <w:rPr>
          <w:rFonts w:ascii="Arial"/>
          <w:i/>
          <w:color w:val="2C6362"/>
          <w:sz w:val="18"/>
        </w:rPr>
        <w:t>9.4.</w:t>
      </w:r>
      <w:r>
        <w:rPr>
          <w:rFonts w:ascii="Arial"/>
          <w:i/>
          <w:color w:val="2C6362"/>
          <w:spacing w:val="31"/>
          <w:sz w:val="18"/>
        </w:rPr>
        <w:t> </w:t>
      </w:r>
      <w:r>
        <w:rPr>
          <w:rFonts w:ascii="Arial"/>
          <w:i/>
          <w:color w:val="2C6362"/>
          <w:sz w:val="18"/>
        </w:rPr>
        <w:t>Illumination</w:t>
        <w:tab/>
      </w:r>
      <w:r>
        <w:rPr>
          <w:rFonts w:ascii="Microsoft Yi Baiti"/>
          <w:color w:val="2C6362"/>
          <w:sz w:val="18"/>
        </w:rPr>
        <w:t>315</w:t>
      </w:r>
    </w:p>
    <w:p>
      <w:pPr>
        <w:pStyle w:val="BodyText"/>
        <w:rPr>
          <w:rFonts w:ascii="Microsoft Yi Baiti"/>
          <w:sz w:val="22"/>
        </w:rPr>
      </w:pPr>
    </w:p>
    <w:p>
      <w:pPr>
        <w:pStyle w:val="BodyText"/>
        <w:spacing w:line="252" w:lineRule="auto" w:before="176"/>
        <w:ind w:left="943" w:right="441"/>
        <w:jc w:val="both"/>
      </w:pPr>
      <w:r>
        <w:rPr/>
        <w:t>are displayed for all outgoing directions. The spherical part around the point of intersection</w:t>
      </w:r>
      <w:r>
        <w:rPr>
          <w:spacing w:val="-8"/>
        </w:rPr>
        <w:t> </w:t>
      </w:r>
      <w:r>
        <w:rPr/>
        <w:t>is</w:t>
      </w:r>
      <w:r>
        <w:rPr>
          <w:spacing w:val="-8"/>
        </w:rPr>
        <w:t> </w:t>
      </w:r>
      <w:r>
        <w:rPr/>
        <w:t>the</w:t>
      </w:r>
      <w:r>
        <w:rPr>
          <w:spacing w:val="-7"/>
        </w:rPr>
        <w:t> </w:t>
      </w:r>
      <w:r>
        <w:rPr/>
        <w:t>diffuse</w:t>
      </w:r>
      <w:r>
        <w:rPr>
          <w:spacing w:val="-8"/>
        </w:rPr>
        <w:t> </w:t>
      </w:r>
      <w:r>
        <w:rPr/>
        <w:t>component,</w:t>
      </w:r>
      <w:r>
        <w:rPr>
          <w:spacing w:val="-7"/>
        </w:rPr>
        <w:t> </w:t>
      </w:r>
      <w:r>
        <w:rPr/>
        <w:t>since</w:t>
      </w:r>
      <w:r>
        <w:rPr>
          <w:spacing w:val="-8"/>
        </w:rPr>
        <w:t> </w:t>
      </w:r>
      <w:r>
        <w:rPr/>
        <w:t>outgoing</w:t>
      </w:r>
      <w:r>
        <w:rPr>
          <w:spacing w:val="-8"/>
        </w:rPr>
        <w:t> </w:t>
      </w:r>
      <w:r>
        <w:rPr/>
        <w:t>radiance</w:t>
      </w:r>
      <w:r>
        <w:rPr>
          <w:spacing w:val="-7"/>
        </w:rPr>
        <w:t> </w:t>
      </w:r>
      <w:r>
        <w:rPr/>
        <w:t>has</w:t>
      </w:r>
      <w:r>
        <w:rPr>
          <w:spacing w:val="-8"/>
        </w:rPr>
        <w:t> </w:t>
      </w:r>
      <w:r>
        <w:rPr/>
        <w:t>an</w:t>
      </w:r>
      <w:r>
        <w:rPr>
          <w:spacing w:val="-8"/>
        </w:rPr>
        <w:t> </w:t>
      </w:r>
      <w:r>
        <w:rPr/>
        <w:t>equal</w:t>
      </w:r>
      <w:r>
        <w:rPr>
          <w:spacing w:val="-7"/>
        </w:rPr>
        <w:t> </w:t>
      </w:r>
      <w:r>
        <w:rPr/>
        <w:t>chance</w:t>
      </w:r>
      <w:r>
        <w:rPr>
          <w:spacing w:val="-8"/>
        </w:rPr>
        <w:t> </w:t>
      </w:r>
      <w:r>
        <w:rPr/>
        <w:t>of reflecting in any direction. The ellipsoidal piece is the </w:t>
      </w:r>
      <w:r>
        <w:rPr>
          <w:rFonts w:ascii="Times New Roman"/>
          <w:i/>
          <w:spacing w:val="-3"/>
        </w:rPr>
        <w:t>specular lobe</w:t>
      </w:r>
      <w:r>
        <w:rPr>
          <w:spacing w:val="-3"/>
        </w:rPr>
        <w:t>. </w:t>
      </w:r>
      <w:r>
        <w:rPr/>
        <w:t>Naturally, such lobes</w:t>
      </w:r>
      <w:r>
        <w:rPr>
          <w:spacing w:val="-5"/>
        </w:rPr>
        <w:t> </w:t>
      </w:r>
      <w:r>
        <w:rPr/>
        <w:t>are</w:t>
      </w:r>
      <w:r>
        <w:rPr>
          <w:spacing w:val="-5"/>
        </w:rPr>
        <w:t> </w:t>
      </w:r>
      <w:r>
        <w:rPr/>
        <w:t>in</w:t>
      </w:r>
      <w:r>
        <w:rPr>
          <w:spacing w:val="-4"/>
        </w:rPr>
        <w:t> </w:t>
      </w:r>
      <w:r>
        <w:rPr/>
        <w:t>the</w:t>
      </w:r>
      <w:r>
        <w:rPr>
          <w:spacing w:val="-5"/>
        </w:rPr>
        <w:t> </w:t>
      </w:r>
      <w:r>
        <w:rPr/>
        <w:t>reflection</w:t>
      </w:r>
      <w:r>
        <w:rPr>
          <w:spacing w:val="-5"/>
        </w:rPr>
        <w:t> </w:t>
      </w:r>
      <w:r>
        <w:rPr/>
        <w:t>direction</w:t>
      </w:r>
      <w:r>
        <w:rPr>
          <w:spacing w:val="-4"/>
        </w:rPr>
        <w:t> </w:t>
      </w:r>
      <w:r>
        <w:rPr/>
        <w:t>from</w:t>
      </w:r>
      <w:r>
        <w:rPr>
          <w:spacing w:val="-5"/>
        </w:rPr>
        <w:t> </w:t>
      </w:r>
      <w:r>
        <w:rPr/>
        <w:t>the</w:t>
      </w:r>
      <w:r>
        <w:rPr>
          <w:spacing w:val="-5"/>
        </w:rPr>
        <w:t> </w:t>
      </w:r>
      <w:r>
        <w:rPr/>
        <w:t>incoming</w:t>
      </w:r>
      <w:r>
        <w:rPr>
          <w:spacing w:val="-5"/>
        </w:rPr>
        <w:t> </w:t>
      </w:r>
      <w:r>
        <w:rPr/>
        <w:t>light,</w:t>
      </w:r>
      <w:r>
        <w:rPr>
          <w:spacing w:val="-5"/>
        </w:rPr>
        <w:t> </w:t>
      </w:r>
      <w:r>
        <w:rPr/>
        <w:t>with</w:t>
      </w:r>
      <w:r>
        <w:rPr>
          <w:spacing w:val="-5"/>
        </w:rPr>
        <w:t> </w:t>
      </w:r>
      <w:r>
        <w:rPr/>
        <w:t>the</w:t>
      </w:r>
      <w:r>
        <w:rPr>
          <w:spacing w:val="-4"/>
        </w:rPr>
        <w:t> </w:t>
      </w:r>
      <w:r>
        <w:rPr/>
        <w:t>thickness</w:t>
      </w:r>
      <w:r>
        <w:rPr>
          <w:spacing w:val="-5"/>
        </w:rPr>
        <w:t> </w:t>
      </w:r>
      <w:r>
        <w:rPr/>
        <w:t>of</w:t>
      </w:r>
      <w:r>
        <w:rPr>
          <w:spacing w:val="-5"/>
        </w:rPr>
        <w:t> </w:t>
      </w:r>
      <w:r>
        <w:rPr/>
        <w:t>the lobe corresponding to the fuzziness of the reflection. By the principle of reciprocity, these</w:t>
      </w:r>
      <w:r>
        <w:rPr>
          <w:spacing w:val="-11"/>
        </w:rPr>
        <w:t> </w:t>
      </w:r>
      <w:r>
        <w:rPr/>
        <w:t>same</w:t>
      </w:r>
      <w:r>
        <w:rPr>
          <w:spacing w:val="-11"/>
        </w:rPr>
        <w:t> </w:t>
      </w:r>
      <w:r>
        <w:rPr/>
        <w:t>visualizations</w:t>
      </w:r>
      <w:r>
        <w:rPr>
          <w:spacing w:val="-11"/>
        </w:rPr>
        <w:t> </w:t>
      </w:r>
      <w:r>
        <w:rPr/>
        <w:t>can</w:t>
      </w:r>
      <w:r>
        <w:rPr>
          <w:spacing w:val="-11"/>
        </w:rPr>
        <w:t> </w:t>
      </w:r>
      <w:r>
        <w:rPr/>
        <w:t>also</w:t>
      </w:r>
      <w:r>
        <w:rPr>
          <w:spacing w:val="-12"/>
        </w:rPr>
        <w:t> </w:t>
      </w:r>
      <w:r>
        <w:rPr>
          <w:spacing w:val="2"/>
        </w:rPr>
        <w:t>be</w:t>
      </w:r>
      <w:r>
        <w:rPr>
          <w:spacing w:val="-10"/>
        </w:rPr>
        <w:t> </w:t>
      </w:r>
      <w:r>
        <w:rPr/>
        <w:t>thought</w:t>
      </w:r>
      <w:r>
        <w:rPr>
          <w:spacing w:val="-12"/>
        </w:rPr>
        <w:t> </w:t>
      </w:r>
      <w:r>
        <w:rPr/>
        <w:t>of</w:t>
      </w:r>
      <w:r>
        <w:rPr>
          <w:spacing w:val="-10"/>
        </w:rPr>
        <w:t> </w:t>
      </w:r>
      <w:r>
        <w:rPr/>
        <w:t>as</w:t>
      </w:r>
      <w:r>
        <w:rPr>
          <w:spacing w:val="-11"/>
        </w:rPr>
        <w:t> </w:t>
      </w:r>
      <w:r>
        <w:rPr/>
        <w:t>how</w:t>
      </w:r>
      <w:r>
        <w:rPr>
          <w:spacing w:val="-11"/>
        </w:rPr>
        <w:t> </w:t>
      </w:r>
      <w:r>
        <w:rPr>
          <w:spacing w:val="-3"/>
        </w:rPr>
        <w:t>much</w:t>
      </w:r>
      <w:r>
        <w:rPr>
          <w:spacing w:val="-11"/>
        </w:rPr>
        <w:t> </w:t>
      </w:r>
      <w:r>
        <w:rPr/>
        <w:t>each</w:t>
      </w:r>
      <w:r>
        <w:rPr>
          <w:spacing w:val="-11"/>
        </w:rPr>
        <w:t> </w:t>
      </w:r>
      <w:r>
        <w:rPr/>
        <w:t>different</w:t>
      </w:r>
      <w:r>
        <w:rPr>
          <w:spacing w:val="-10"/>
        </w:rPr>
        <w:t> </w:t>
      </w:r>
      <w:r>
        <w:rPr/>
        <w:t>incoming light</w:t>
      </w:r>
      <w:r>
        <w:rPr>
          <w:spacing w:val="14"/>
        </w:rPr>
        <w:t> </w:t>
      </w:r>
      <w:r>
        <w:rPr/>
        <w:t>direction</w:t>
      </w:r>
      <w:r>
        <w:rPr>
          <w:spacing w:val="14"/>
        </w:rPr>
        <w:t> </w:t>
      </w:r>
      <w:r>
        <w:rPr/>
        <w:t>contributes</w:t>
      </w:r>
      <w:r>
        <w:rPr>
          <w:spacing w:val="14"/>
        </w:rPr>
        <w:t> </w:t>
      </w:r>
      <w:r>
        <w:rPr/>
        <w:t>to</w:t>
      </w:r>
      <w:r>
        <w:rPr>
          <w:spacing w:val="14"/>
        </w:rPr>
        <w:t> </w:t>
      </w:r>
      <w:r>
        <w:rPr/>
        <w:t>a</w:t>
      </w:r>
      <w:r>
        <w:rPr>
          <w:spacing w:val="14"/>
        </w:rPr>
        <w:t> </w:t>
      </w:r>
      <w:r>
        <w:rPr/>
        <w:t>single</w:t>
      </w:r>
      <w:r>
        <w:rPr>
          <w:spacing w:val="14"/>
        </w:rPr>
        <w:t> </w:t>
      </w:r>
      <w:r>
        <w:rPr/>
        <w:t>outgoing</w:t>
      </w:r>
      <w:r>
        <w:rPr>
          <w:spacing w:val="14"/>
        </w:rPr>
        <w:t> </w:t>
      </w:r>
      <w:r>
        <w:rPr/>
        <w:t>direction.</w:t>
      </w:r>
    </w:p>
    <w:p>
      <w:pPr>
        <w:pStyle w:val="BodyText"/>
      </w:pPr>
    </w:p>
    <w:p>
      <w:pPr>
        <w:pStyle w:val="Heading1"/>
        <w:numPr>
          <w:ilvl w:val="1"/>
          <w:numId w:val="2"/>
        </w:numPr>
        <w:tabs>
          <w:tab w:pos="1681" w:val="left" w:leader="none"/>
          <w:tab w:pos="1682" w:val="left" w:leader="none"/>
        </w:tabs>
        <w:spacing w:line="240" w:lineRule="auto" w:before="169" w:after="0"/>
        <w:ind w:left="1681" w:right="0" w:hanging="739"/>
        <w:jc w:val="left"/>
      </w:pPr>
      <w:bookmarkStart w:name="_bookmark30" w:id="32"/>
      <w:bookmarkEnd w:id="32"/>
      <w:r>
        <w:rPr/>
      </w:r>
      <w:hyperlink w:history="true" w:anchor="_bookmark0">
        <w:bookmarkStart w:name="_bookmark30" w:id="33"/>
        <w:bookmarkEnd w:id="33"/>
        <w:r>
          <w:rPr>
            <w:color w:val="98727C"/>
          </w:rPr>
          <w:t>I</w:t>
        </w:r>
        <w:r>
          <w:rPr>
            <w:color w:val="98727C"/>
          </w:rPr>
          <w:t>llumination</w:t>
        </w:r>
      </w:hyperlink>
    </w:p>
    <w:p>
      <w:pPr>
        <w:pStyle w:val="BodyText"/>
        <w:spacing w:line="249" w:lineRule="auto" w:before="138"/>
        <w:ind w:left="943" w:right="441"/>
        <w:jc w:val="both"/>
      </w:pPr>
      <w:r>
        <w:rPr/>
        <w:t>The </w:t>
      </w:r>
      <w:r>
        <w:rPr>
          <w:rFonts w:ascii="Times New Roman"/>
          <w:i/>
        </w:rPr>
        <w:t>L</w:t>
      </w:r>
      <w:r>
        <w:rPr>
          <w:i/>
          <w:vertAlign w:val="subscript"/>
        </w:rPr>
        <w:t>i</w:t>
      </w:r>
      <w:r>
        <w:rPr>
          <w:vertAlign w:val="baseline"/>
        </w:rPr>
        <w:t>(</w:t>
      </w:r>
      <w:r>
        <w:rPr>
          <w:rFonts w:ascii="Cambria"/>
          <w:vertAlign w:val="baseline"/>
        </w:rPr>
        <w:t>l</w:t>
      </w:r>
      <w:r>
        <w:rPr>
          <w:vertAlign w:val="baseline"/>
        </w:rPr>
        <w:t>) (incoming radiance) term in the reflectance equation (</w:t>
      </w:r>
      <w:hyperlink w:history="true" w:anchor="_bookmark26">
        <w:r>
          <w:rPr>
            <w:color w:val="0000FF"/>
            <w:vertAlign w:val="baseline"/>
          </w:rPr>
          <w:t>Equation 9.4</w:t>
        </w:r>
      </w:hyperlink>
      <w:r>
        <w:rPr>
          <w:vertAlign w:val="baseline"/>
        </w:rPr>
        <w:t>) rep- resents light impinging upon the shaded surface point from other parts of the scene. </w:t>
      </w:r>
      <w:r>
        <w:rPr>
          <w:rFonts w:ascii="Times New Roman"/>
          <w:i/>
          <w:vertAlign w:val="baseline"/>
        </w:rPr>
        <w:t>Global illumination </w:t>
      </w:r>
      <w:r>
        <w:rPr>
          <w:vertAlign w:val="baseline"/>
        </w:rPr>
        <w:t>algorithms calculate </w:t>
      </w:r>
      <w:r>
        <w:rPr>
          <w:rFonts w:ascii="Times New Roman"/>
          <w:i/>
          <w:vertAlign w:val="baseline"/>
        </w:rPr>
        <w:t>L</w:t>
      </w:r>
      <w:r>
        <w:rPr>
          <w:i/>
          <w:vertAlign w:val="subscript"/>
        </w:rPr>
        <w:t>i</w:t>
      </w:r>
      <w:r>
        <w:rPr>
          <w:vertAlign w:val="baseline"/>
        </w:rPr>
        <w:t>(</w:t>
      </w:r>
      <w:r>
        <w:rPr>
          <w:rFonts w:ascii="Cambria"/>
          <w:vertAlign w:val="baseline"/>
        </w:rPr>
        <w:t>l</w:t>
      </w:r>
      <w:r>
        <w:rPr>
          <w:vertAlign w:val="baseline"/>
        </w:rPr>
        <w:t>) </w:t>
      </w:r>
      <w:r>
        <w:rPr>
          <w:spacing w:val="-3"/>
          <w:vertAlign w:val="baseline"/>
        </w:rPr>
        <w:t>by </w:t>
      </w:r>
      <w:r>
        <w:rPr>
          <w:vertAlign w:val="baseline"/>
        </w:rPr>
        <w:t>simulating how light propagates and is reflected throughout the scene. These algorithms use the </w:t>
      </w:r>
      <w:r>
        <w:rPr>
          <w:rFonts w:ascii="Times New Roman"/>
          <w:i/>
          <w:vertAlign w:val="baseline"/>
        </w:rPr>
        <w:t>rendering equation </w:t>
      </w:r>
      <w:r>
        <w:rPr>
          <w:vertAlign w:val="baseline"/>
        </w:rPr>
        <w:t>[</w:t>
      </w:r>
      <w:hyperlink w:history="true" w:anchor="_bookmark0">
        <w:r>
          <w:rPr>
            <w:color w:val="0000FF"/>
            <w:vertAlign w:val="baseline"/>
          </w:rPr>
          <w:t>846</w:t>
        </w:r>
      </w:hyperlink>
      <w:r>
        <w:rPr>
          <w:vertAlign w:val="baseline"/>
        </w:rPr>
        <w:t>], of</w:t>
      </w:r>
      <w:r>
        <w:rPr>
          <w:spacing w:val="-7"/>
          <w:vertAlign w:val="baseline"/>
        </w:rPr>
        <w:t> </w:t>
      </w:r>
      <w:r>
        <w:rPr>
          <w:vertAlign w:val="baseline"/>
        </w:rPr>
        <w:t>which</w:t>
      </w:r>
      <w:r>
        <w:rPr>
          <w:spacing w:val="-7"/>
          <w:vertAlign w:val="baseline"/>
        </w:rPr>
        <w:t> </w:t>
      </w:r>
      <w:r>
        <w:rPr>
          <w:vertAlign w:val="baseline"/>
        </w:rPr>
        <w:t>the</w:t>
      </w:r>
      <w:r>
        <w:rPr>
          <w:spacing w:val="-7"/>
          <w:vertAlign w:val="baseline"/>
        </w:rPr>
        <w:t> </w:t>
      </w:r>
      <w:r>
        <w:rPr>
          <w:vertAlign w:val="baseline"/>
        </w:rPr>
        <w:t>reflectance</w:t>
      </w:r>
      <w:r>
        <w:rPr>
          <w:spacing w:val="-7"/>
          <w:vertAlign w:val="baseline"/>
        </w:rPr>
        <w:t> </w:t>
      </w:r>
      <w:r>
        <w:rPr>
          <w:vertAlign w:val="baseline"/>
        </w:rPr>
        <w:t>equation</w:t>
      </w:r>
      <w:r>
        <w:rPr>
          <w:spacing w:val="-7"/>
          <w:vertAlign w:val="baseline"/>
        </w:rPr>
        <w:t> </w:t>
      </w:r>
      <w:r>
        <w:rPr>
          <w:vertAlign w:val="baseline"/>
        </w:rPr>
        <w:t>is</w:t>
      </w:r>
      <w:r>
        <w:rPr>
          <w:spacing w:val="-7"/>
          <w:vertAlign w:val="baseline"/>
        </w:rPr>
        <w:t> </w:t>
      </w:r>
      <w:r>
        <w:rPr>
          <w:vertAlign w:val="baseline"/>
        </w:rPr>
        <w:t>a</w:t>
      </w:r>
      <w:r>
        <w:rPr>
          <w:spacing w:val="-7"/>
          <w:vertAlign w:val="baseline"/>
        </w:rPr>
        <w:t> </w:t>
      </w:r>
      <w:r>
        <w:rPr>
          <w:vertAlign w:val="baseline"/>
        </w:rPr>
        <w:t>special</w:t>
      </w:r>
      <w:r>
        <w:rPr>
          <w:spacing w:val="-7"/>
          <w:vertAlign w:val="baseline"/>
        </w:rPr>
        <w:t> </w:t>
      </w:r>
      <w:r>
        <w:rPr>
          <w:vertAlign w:val="baseline"/>
        </w:rPr>
        <w:t>case.</w:t>
      </w:r>
      <w:r>
        <w:rPr>
          <w:spacing w:val="9"/>
          <w:vertAlign w:val="baseline"/>
        </w:rPr>
        <w:t> </w:t>
      </w:r>
      <w:r>
        <w:rPr>
          <w:vertAlign w:val="baseline"/>
        </w:rPr>
        <w:t>Global</w:t>
      </w:r>
      <w:r>
        <w:rPr>
          <w:spacing w:val="-7"/>
          <w:vertAlign w:val="baseline"/>
        </w:rPr>
        <w:t> </w:t>
      </w:r>
      <w:r>
        <w:rPr>
          <w:vertAlign w:val="baseline"/>
        </w:rPr>
        <w:t>illumination</w:t>
      </w:r>
      <w:r>
        <w:rPr>
          <w:spacing w:val="-7"/>
          <w:vertAlign w:val="baseline"/>
        </w:rPr>
        <w:t> </w:t>
      </w:r>
      <w:r>
        <w:rPr>
          <w:vertAlign w:val="baseline"/>
        </w:rPr>
        <w:t>is</w:t>
      </w:r>
      <w:r>
        <w:rPr>
          <w:spacing w:val="-7"/>
          <w:vertAlign w:val="baseline"/>
        </w:rPr>
        <w:t> </w:t>
      </w:r>
      <w:r>
        <w:rPr>
          <w:vertAlign w:val="baseline"/>
        </w:rPr>
        <w:t>discussed</w:t>
      </w:r>
      <w:r>
        <w:rPr>
          <w:spacing w:val="-7"/>
          <w:vertAlign w:val="baseline"/>
        </w:rPr>
        <w:t> </w:t>
      </w:r>
      <w:r>
        <w:rPr>
          <w:vertAlign w:val="baseline"/>
        </w:rPr>
        <w:t>in </w:t>
      </w:r>
      <w:hyperlink w:history="true" w:anchor="_bookmark0">
        <w:r>
          <w:rPr>
            <w:color w:val="0000FF"/>
            <w:vertAlign w:val="baseline"/>
          </w:rPr>
          <w:t>Chapter 11</w:t>
        </w:r>
      </w:hyperlink>
      <w:r>
        <w:rPr>
          <w:vertAlign w:val="baseline"/>
        </w:rPr>
        <w:t>. In this chapter and the next, </w:t>
      </w:r>
      <w:r>
        <w:rPr>
          <w:spacing w:val="-3"/>
          <w:vertAlign w:val="baseline"/>
        </w:rPr>
        <w:t>we </w:t>
      </w:r>
      <w:r>
        <w:rPr>
          <w:vertAlign w:val="baseline"/>
        </w:rPr>
        <w:t>focus on </w:t>
      </w:r>
      <w:r>
        <w:rPr>
          <w:rFonts w:ascii="Times New Roman"/>
          <w:i/>
          <w:spacing w:val="-5"/>
          <w:vertAlign w:val="baseline"/>
        </w:rPr>
        <w:t>local </w:t>
      </w:r>
      <w:r>
        <w:rPr>
          <w:rFonts w:ascii="Times New Roman"/>
          <w:i/>
          <w:vertAlign w:val="baseline"/>
        </w:rPr>
        <w:t>illumination</w:t>
      </w:r>
      <w:r>
        <w:rPr>
          <w:vertAlign w:val="baseline"/>
        </w:rPr>
        <w:t>, which uses the reflectance equation to compute shading locally at each surface point. In local illumination</w:t>
      </w:r>
      <w:r>
        <w:rPr>
          <w:spacing w:val="11"/>
          <w:vertAlign w:val="baseline"/>
        </w:rPr>
        <w:t> </w:t>
      </w:r>
      <w:r>
        <w:rPr>
          <w:vertAlign w:val="baseline"/>
        </w:rPr>
        <w:t>algorithms</w:t>
      </w:r>
      <w:r>
        <w:rPr>
          <w:spacing w:val="12"/>
          <w:vertAlign w:val="baseline"/>
        </w:rPr>
        <w:t> </w:t>
      </w:r>
      <w:r>
        <w:rPr>
          <w:rFonts w:ascii="Times New Roman"/>
          <w:i/>
          <w:vertAlign w:val="baseline"/>
        </w:rPr>
        <w:t>L</w:t>
      </w:r>
      <w:r>
        <w:rPr>
          <w:i/>
          <w:vertAlign w:val="subscript"/>
        </w:rPr>
        <w:t>i</w:t>
      </w:r>
      <w:r>
        <w:rPr>
          <w:vertAlign w:val="baseline"/>
        </w:rPr>
        <w:t>(</w:t>
      </w:r>
      <w:r>
        <w:rPr>
          <w:rFonts w:ascii="Cambria"/>
          <w:vertAlign w:val="baseline"/>
        </w:rPr>
        <w:t>l</w:t>
      </w:r>
      <w:r>
        <w:rPr>
          <w:vertAlign w:val="baseline"/>
        </w:rPr>
        <w:t>)</w:t>
      </w:r>
      <w:r>
        <w:rPr>
          <w:spacing w:val="12"/>
          <w:vertAlign w:val="baseline"/>
        </w:rPr>
        <w:t> </w:t>
      </w:r>
      <w:r>
        <w:rPr>
          <w:vertAlign w:val="baseline"/>
        </w:rPr>
        <w:t>is</w:t>
      </w:r>
      <w:r>
        <w:rPr>
          <w:spacing w:val="12"/>
          <w:vertAlign w:val="baseline"/>
        </w:rPr>
        <w:t> </w:t>
      </w:r>
      <w:r>
        <w:rPr>
          <w:vertAlign w:val="baseline"/>
        </w:rPr>
        <w:t>given</w:t>
      </w:r>
      <w:r>
        <w:rPr>
          <w:spacing w:val="12"/>
          <w:vertAlign w:val="baseline"/>
        </w:rPr>
        <w:t> </w:t>
      </w:r>
      <w:r>
        <w:rPr>
          <w:vertAlign w:val="baseline"/>
        </w:rPr>
        <w:t>and</w:t>
      </w:r>
      <w:r>
        <w:rPr>
          <w:spacing w:val="12"/>
          <w:vertAlign w:val="baseline"/>
        </w:rPr>
        <w:t> </w:t>
      </w:r>
      <w:r>
        <w:rPr>
          <w:vertAlign w:val="baseline"/>
        </w:rPr>
        <w:t>does</w:t>
      </w:r>
      <w:r>
        <w:rPr>
          <w:spacing w:val="12"/>
          <w:vertAlign w:val="baseline"/>
        </w:rPr>
        <w:t> </w:t>
      </w:r>
      <w:r>
        <w:rPr>
          <w:vertAlign w:val="baseline"/>
        </w:rPr>
        <w:t>not</w:t>
      </w:r>
      <w:r>
        <w:rPr>
          <w:spacing w:val="12"/>
          <w:vertAlign w:val="baseline"/>
        </w:rPr>
        <w:t> </w:t>
      </w:r>
      <w:r>
        <w:rPr>
          <w:vertAlign w:val="baseline"/>
        </w:rPr>
        <w:t>need</w:t>
      </w:r>
      <w:r>
        <w:rPr>
          <w:spacing w:val="12"/>
          <w:vertAlign w:val="baseline"/>
        </w:rPr>
        <w:t> </w:t>
      </w:r>
      <w:r>
        <w:rPr>
          <w:vertAlign w:val="baseline"/>
        </w:rPr>
        <w:t>to</w:t>
      </w:r>
      <w:r>
        <w:rPr>
          <w:spacing w:val="12"/>
          <w:vertAlign w:val="baseline"/>
        </w:rPr>
        <w:t> </w:t>
      </w:r>
      <w:r>
        <w:rPr>
          <w:spacing w:val="2"/>
          <w:vertAlign w:val="baseline"/>
        </w:rPr>
        <w:t>be</w:t>
      </w:r>
      <w:r>
        <w:rPr>
          <w:spacing w:val="12"/>
          <w:vertAlign w:val="baseline"/>
        </w:rPr>
        <w:t> </w:t>
      </w:r>
      <w:r>
        <w:rPr>
          <w:vertAlign w:val="baseline"/>
        </w:rPr>
        <w:t>computed.</w:t>
      </w:r>
    </w:p>
    <w:p>
      <w:pPr>
        <w:pStyle w:val="BodyText"/>
        <w:spacing w:line="249" w:lineRule="auto"/>
        <w:ind w:left="943" w:right="441" w:firstLine="298"/>
        <w:jc w:val="both"/>
      </w:pPr>
      <w:r>
        <w:rPr/>
        <w:t>In realistic scenes, </w:t>
      </w:r>
      <w:r>
        <w:rPr>
          <w:rFonts w:ascii="Times New Roman"/>
          <w:i/>
        </w:rPr>
        <w:t>L</w:t>
      </w:r>
      <w:r>
        <w:rPr>
          <w:i/>
          <w:vertAlign w:val="subscript"/>
        </w:rPr>
        <w:t>i</w:t>
      </w:r>
      <w:r>
        <w:rPr>
          <w:vertAlign w:val="baseline"/>
        </w:rPr>
        <w:t>(</w:t>
      </w:r>
      <w:r>
        <w:rPr>
          <w:rFonts w:ascii="Cambria"/>
          <w:vertAlign w:val="baseline"/>
        </w:rPr>
        <w:t>l</w:t>
      </w:r>
      <w:r>
        <w:rPr>
          <w:vertAlign w:val="baseline"/>
        </w:rPr>
        <w:t>) includes nonzero radiance from all directions, whether emitted</w:t>
      </w:r>
      <w:r>
        <w:rPr>
          <w:spacing w:val="-6"/>
          <w:vertAlign w:val="baseline"/>
        </w:rPr>
        <w:t> </w:t>
      </w:r>
      <w:r>
        <w:rPr>
          <w:vertAlign w:val="baseline"/>
        </w:rPr>
        <w:t>directly</w:t>
      </w:r>
      <w:r>
        <w:rPr>
          <w:spacing w:val="-6"/>
          <w:vertAlign w:val="baseline"/>
        </w:rPr>
        <w:t> </w:t>
      </w:r>
      <w:r>
        <w:rPr>
          <w:vertAlign w:val="baseline"/>
        </w:rPr>
        <w:t>from</w:t>
      </w:r>
      <w:r>
        <w:rPr>
          <w:spacing w:val="-5"/>
          <w:vertAlign w:val="baseline"/>
        </w:rPr>
        <w:t> </w:t>
      </w:r>
      <w:r>
        <w:rPr>
          <w:vertAlign w:val="baseline"/>
        </w:rPr>
        <w:t>light</w:t>
      </w:r>
      <w:r>
        <w:rPr>
          <w:spacing w:val="-6"/>
          <w:vertAlign w:val="baseline"/>
        </w:rPr>
        <w:t> </w:t>
      </w:r>
      <w:r>
        <w:rPr>
          <w:vertAlign w:val="baseline"/>
        </w:rPr>
        <w:t>sources</w:t>
      </w:r>
      <w:r>
        <w:rPr>
          <w:spacing w:val="-5"/>
          <w:vertAlign w:val="baseline"/>
        </w:rPr>
        <w:t> </w:t>
      </w:r>
      <w:r>
        <w:rPr>
          <w:vertAlign w:val="baseline"/>
        </w:rPr>
        <w:t>or</w:t>
      </w:r>
      <w:r>
        <w:rPr>
          <w:spacing w:val="-6"/>
          <w:vertAlign w:val="baseline"/>
        </w:rPr>
        <w:t> </w:t>
      </w:r>
      <w:r>
        <w:rPr>
          <w:vertAlign w:val="baseline"/>
        </w:rPr>
        <w:t>reflected</w:t>
      </w:r>
      <w:r>
        <w:rPr>
          <w:spacing w:val="-5"/>
          <w:vertAlign w:val="baseline"/>
        </w:rPr>
        <w:t> </w:t>
      </w:r>
      <w:r>
        <w:rPr>
          <w:vertAlign w:val="baseline"/>
        </w:rPr>
        <w:t>from</w:t>
      </w:r>
      <w:r>
        <w:rPr>
          <w:spacing w:val="-6"/>
          <w:vertAlign w:val="baseline"/>
        </w:rPr>
        <w:t> </w:t>
      </w:r>
      <w:r>
        <w:rPr>
          <w:vertAlign w:val="baseline"/>
        </w:rPr>
        <w:t>other</w:t>
      </w:r>
      <w:r>
        <w:rPr>
          <w:spacing w:val="-5"/>
          <w:vertAlign w:val="baseline"/>
        </w:rPr>
        <w:t> </w:t>
      </w:r>
      <w:r>
        <w:rPr>
          <w:vertAlign w:val="baseline"/>
        </w:rPr>
        <w:t>surfaces.</w:t>
      </w:r>
      <w:r>
        <w:rPr>
          <w:spacing w:val="10"/>
          <w:vertAlign w:val="baseline"/>
        </w:rPr>
        <w:t> </w:t>
      </w:r>
      <w:r>
        <w:rPr>
          <w:vertAlign w:val="baseline"/>
        </w:rPr>
        <w:t>Unlike</w:t>
      </w:r>
      <w:r>
        <w:rPr>
          <w:spacing w:val="-5"/>
          <w:vertAlign w:val="baseline"/>
        </w:rPr>
        <w:t> </w:t>
      </w:r>
      <w:r>
        <w:rPr>
          <w:vertAlign w:val="baseline"/>
        </w:rPr>
        <w:t>the</w:t>
      </w:r>
      <w:r>
        <w:rPr>
          <w:spacing w:val="-6"/>
          <w:vertAlign w:val="baseline"/>
        </w:rPr>
        <w:t> </w:t>
      </w:r>
      <w:r>
        <w:rPr>
          <w:vertAlign w:val="baseline"/>
        </w:rPr>
        <w:t>direc- tional and punctual lights discussed in </w:t>
      </w:r>
      <w:hyperlink w:history="true" w:anchor="_bookmark0">
        <w:r>
          <w:rPr>
            <w:color w:val="0000FF"/>
            <w:vertAlign w:val="baseline"/>
          </w:rPr>
          <w:t>Section 5.2</w:t>
        </w:r>
      </w:hyperlink>
      <w:r>
        <w:rPr>
          <w:vertAlign w:val="baseline"/>
        </w:rPr>
        <w:t>, real-world light sources are </w:t>
      </w:r>
      <w:r>
        <w:rPr>
          <w:rFonts w:ascii="Times New Roman"/>
          <w:i/>
          <w:spacing w:val="-6"/>
          <w:vertAlign w:val="baseline"/>
        </w:rPr>
        <w:t>area </w:t>
      </w:r>
      <w:r>
        <w:rPr>
          <w:rFonts w:ascii="Times New Roman"/>
          <w:i/>
          <w:vertAlign w:val="baseline"/>
        </w:rPr>
        <w:t>lights </w:t>
      </w:r>
      <w:r>
        <w:rPr>
          <w:vertAlign w:val="baseline"/>
        </w:rPr>
        <w:t>that </w:t>
      </w:r>
      <w:r>
        <w:rPr>
          <w:spacing w:val="-3"/>
          <w:vertAlign w:val="baseline"/>
        </w:rPr>
        <w:t>cover </w:t>
      </w:r>
      <w:r>
        <w:rPr>
          <w:vertAlign w:val="baseline"/>
        </w:rPr>
        <w:t>a nonzero solid angle. In this chapter, </w:t>
      </w:r>
      <w:r>
        <w:rPr>
          <w:spacing w:val="-3"/>
          <w:vertAlign w:val="baseline"/>
        </w:rPr>
        <w:t>we </w:t>
      </w:r>
      <w:r>
        <w:rPr>
          <w:vertAlign w:val="baseline"/>
        </w:rPr>
        <w:t>use a restricted form of </w:t>
      </w:r>
      <w:r>
        <w:rPr>
          <w:rFonts w:ascii="Times New Roman"/>
          <w:i/>
          <w:vertAlign w:val="baseline"/>
        </w:rPr>
        <w:t>L</w:t>
      </w:r>
      <w:r>
        <w:rPr>
          <w:i/>
          <w:vertAlign w:val="subscript"/>
        </w:rPr>
        <w:t>i</w:t>
      </w:r>
      <w:r>
        <w:rPr>
          <w:vertAlign w:val="baseline"/>
        </w:rPr>
        <w:t>(</w:t>
      </w:r>
      <w:r>
        <w:rPr>
          <w:rFonts w:ascii="Cambria"/>
          <w:vertAlign w:val="baseline"/>
        </w:rPr>
        <w:t>l</w:t>
      </w:r>
      <w:r>
        <w:rPr>
          <w:vertAlign w:val="baseline"/>
        </w:rPr>
        <w:t>) comprised of only directional and punctual lights, leaving more general lighting environments to </w:t>
      </w:r>
      <w:hyperlink w:history="true" w:anchor="_bookmark0">
        <w:r>
          <w:rPr>
            <w:color w:val="0000FF"/>
            <w:vertAlign w:val="baseline"/>
          </w:rPr>
          <w:t>Chapter 10</w:t>
        </w:r>
      </w:hyperlink>
      <w:r>
        <w:rPr>
          <w:vertAlign w:val="baseline"/>
        </w:rPr>
        <w:t>. This restriction allows for a more focused</w:t>
      </w:r>
      <w:r>
        <w:rPr>
          <w:spacing w:val="8"/>
          <w:vertAlign w:val="baseline"/>
        </w:rPr>
        <w:t> </w:t>
      </w:r>
      <w:r>
        <w:rPr>
          <w:vertAlign w:val="baseline"/>
        </w:rPr>
        <w:t>discussion.</w:t>
      </w:r>
    </w:p>
    <w:p>
      <w:pPr>
        <w:pStyle w:val="BodyText"/>
        <w:spacing w:line="252" w:lineRule="auto"/>
        <w:ind w:left="943" w:right="441" w:firstLine="298"/>
        <w:jc w:val="both"/>
      </w:pPr>
      <w:r>
        <w:rPr/>
        <w:t>Although punctual and directional lights are non-physical abstractions, they can </w:t>
      </w:r>
      <w:r>
        <w:rPr>
          <w:spacing w:val="2"/>
        </w:rPr>
        <w:t>be </w:t>
      </w:r>
      <w:r>
        <w:rPr/>
        <w:t>derived as approximations of physical light sources. Such a derivation is impor- tant, because it enables us to incorporate these lights in a physically based</w:t>
      </w:r>
      <w:r>
        <w:rPr>
          <w:spacing w:val="-27"/>
        </w:rPr>
        <w:t> </w:t>
      </w:r>
      <w:r>
        <w:rPr/>
        <w:t>rendering framework</w:t>
      </w:r>
      <w:r>
        <w:rPr>
          <w:spacing w:val="11"/>
        </w:rPr>
        <w:t> </w:t>
      </w:r>
      <w:r>
        <w:rPr/>
        <w:t>with</w:t>
      </w:r>
      <w:r>
        <w:rPr>
          <w:spacing w:val="12"/>
        </w:rPr>
        <w:t> </w:t>
      </w:r>
      <w:r>
        <w:rPr/>
        <w:t>confidence</w:t>
      </w:r>
      <w:r>
        <w:rPr>
          <w:spacing w:val="12"/>
        </w:rPr>
        <w:t> </w:t>
      </w:r>
      <w:r>
        <w:rPr/>
        <w:t>that</w:t>
      </w:r>
      <w:r>
        <w:rPr>
          <w:spacing w:val="11"/>
        </w:rPr>
        <w:t> </w:t>
      </w:r>
      <w:r>
        <w:rPr>
          <w:spacing w:val="-3"/>
        </w:rPr>
        <w:t>we</w:t>
      </w:r>
      <w:r>
        <w:rPr>
          <w:spacing w:val="12"/>
        </w:rPr>
        <w:t> </w:t>
      </w:r>
      <w:r>
        <w:rPr/>
        <w:t>understand</w:t>
      </w:r>
      <w:r>
        <w:rPr>
          <w:spacing w:val="12"/>
        </w:rPr>
        <w:t> </w:t>
      </w:r>
      <w:r>
        <w:rPr/>
        <w:t>the</w:t>
      </w:r>
      <w:r>
        <w:rPr>
          <w:spacing w:val="11"/>
        </w:rPr>
        <w:t> </w:t>
      </w:r>
      <w:r>
        <w:rPr/>
        <w:t>error</w:t>
      </w:r>
      <w:r>
        <w:rPr>
          <w:spacing w:val="12"/>
        </w:rPr>
        <w:t> </w:t>
      </w:r>
      <w:r>
        <w:rPr>
          <w:spacing w:val="-3"/>
        </w:rPr>
        <w:t>involved.</w:t>
      </w:r>
    </w:p>
    <w:p>
      <w:pPr>
        <w:pStyle w:val="BodyText"/>
        <w:spacing w:line="247" w:lineRule="auto"/>
        <w:ind w:left="944" w:right="441" w:firstLine="298"/>
        <w:jc w:val="both"/>
      </w:pPr>
      <w:r>
        <w:rPr>
          <w:spacing w:val="-9"/>
        </w:rPr>
        <w:t>We</w:t>
      </w:r>
      <w:r>
        <w:rPr>
          <w:spacing w:val="-8"/>
        </w:rPr>
        <w:t> </w:t>
      </w:r>
      <w:r>
        <w:rPr/>
        <w:t>take</w:t>
      </w:r>
      <w:r>
        <w:rPr>
          <w:spacing w:val="-7"/>
        </w:rPr>
        <w:t> </w:t>
      </w:r>
      <w:r>
        <w:rPr/>
        <w:t>a</w:t>
      </w:r>
      <w:r>
        <w:rPr>
          <w:spacing w:val="-8"/>
        </w:rPr>
        <w:t> </w:t>
      </w:r>
      <w:r>
        <w:rPr/>
        <w:t>small,</w:t>
      </w:r>
      <w:r>
        <w:rPr>
          <w:spacing w:val="-5"/>
        </w:rPr>
        <w:t> </w:t>
      </w:r>
      <w:r>
        <w:rPr/>
        <w:t>distant</w:t>
      </w:r>
      <w:r>
        <w:rPr>
          <w:spacing w:val="-7"/>
        </w:rPr>
        <w:t> </w:t>
      </w:r>
      <w:r>
        <w:rPr/>
        <w:t>area</w:t>
      </w:r>
      <w:r>
        <w:rPr>
          <w:spacing w:val="-8"/>
        </w:rPr>
        <w:t> </w:t>
      </w:r>
      <w:r>
        <w:rPr/>
        <w:t>light</w:t>
      </w:r>
      <w:r>
        <w:rPr>
          <w:spacing w:val="-7"/>
        </w:rPr>
        <w:t> </w:t>
      </w:r>
      <w:r>
        <w:rPr/>
        <w:t>and</w:t>
      </w:r>
      <w:r>
        <w:rPr>
          <w:spacing w:val="-8"/>
        </w:rPr>
        <w:t> </w:t>
      </w:r>
      <w:r>
        <w:rPr/>
        <w:t>define</w:t>
      </w:r>
      <w:r>
        <w:rPr>
          <w:spacing w:val="-7"/>
        </w:rPr>
        <w:t> </w:t>
      </w:r>
      <w:r>
        <w:rPr>
          <w:rFonts w:ascii="Cambria" w:hAnsi="Cambria"/>
        </w:rPr>
        <w:t>l</w:t>
      </w:r>
      <w:r>
        <w:rPr>
          <w:i/>
          <w:vertAlign w:val="subscript"/>
        </w:rPr>
        <w:t>c</w:t>
      </w:r>
      <w:r>
        <w:rPr>
          <w:i/>
          <w:vertAlign w:val="baseline"/>
        </w:rPr>
        <w:t> </w:t>
      </w:r>
      <w:r>
        <w:rPr>
          <w:vertAlign w:val="baseline"/>
        </w:rPr>
        <w:t>as</w:t>
      </w:r>
      <w:r>
        <w:rPr>
          <w:spacing w:val="-7"/>
          <w:vertAlign w:val="baseline"/>
        </w:rPr>
        <w:t> </w:t>
      </w:r>
      <w:r>
        <w:rPr>
          <w:vertAlign w:val="baseline"/>
        </w:rPr>
        <w:t>the</w:t>
      </w:r>
      <w:r>
        <w:rPr>
          <w:spacing w:val="-8"/>
          <w:vertAlign w:val="baseline"/>
        </w:rPr>
        <w:t> </w:t>
      </w:r>
      <w:r>
        <w:rPr>
          <w:vertAlign w:val="baseline"/>
        </w:rPr>
        <w:t>vector</w:t>
      </w:r>
      <w:r>
        <w:rPr>
          <w:spacing w:val="-7"/>
          <w:vertAlign w:val="baseline"/>
        </w:rPr>
        <w:t> </w:t>
      </w:r>
      <w:r>
        <w:rPr>
          <w:vertAlign w:val="baseline"/>
        </w:rPr>
        <w:t>pointing</w:t>
      </w:r>
      <w:r>
        <w:rPr>
          <w:spacing w:val="-8"/>
          <w:vertAlign w:val="baseline"/>
        </w:rPr>
        <w:t> </w:t>
      </w:r>
      <w:r>
        <w:rPr>
          <w:vertAlign w:val="baseline"/>
        </w:rPr>
        <w:t>to</w:t>
      </w:r>
      <w:r>
        <w:rPr>
          <w:spacing w:val="-7"/>
          <w:vertAlign w:val="baseline"/>
        </w:rPr>
        <w:t> </w:t>
      </w:r>
      <w:r>
        <w:rPr>
          <w:vertAlign w:val="baseline"/>
        </w:rPr>
        <w:t>its</w:t>
      </w:r>
      <w:r>
        <w:rPr>
          <w:spacing w:val="-7"/>
          <w:vertAlign w:val="baseline"/>
        </w:rPr>
        <w:t> </w:t>
      </w:r>
      <w:r>
        <w:rPr>
          <w:vertAlign w:val="baseline"/>
        </w:rPr>
        <w:t>center. </w:t>
      </w:r>
      <w:r>
        <w:rPr>
          <w:spacing w:val="-9"/>
          <w:vertAlign w:val="baseline"/>
        </w:rPr>
        <w:t>We</w:t>
      </w:r>
      <w:r>
        <w:rPr>
          <w:spacing w:val="-10"/>
          <w:vertAlign w:val="baseline"/>
        </w:rPr>
        <w:t> </w:t>
      </w:r>
      <w:r>
        <w:rPr>
          <w:vertAlign w:val="baseline"/>
        </w:rPr>
        <w:t>also</w:t>
      </w:r>
      <w:r>
        <w:rPr>
          <w:spacing w:val="-9"/>
          <w:vertAlign w:val="baseline"/>
        </w:rPr>
        <w:t> </w:t>
      </w:r>
      <w:r>
        <w:rPr>
          <w:vertAlign w:val="baseline"/>
        </w:rPr>
        <w:t>define</w:t>
      </w:r>
      <w:r>
        <w:rPr>
          <w:spacing w:val="-10"/>
          <w:vertAlign w:val="baseline"/>
        </w:rPr>
        <w:t> </w:t>
      </w:r>
      <w:r>
        <w:rPr>
          <w:vertAlign w:val="baseline"/>
        </w:rPr>
        <w:t>the</w:t>
      </w:r>
      <w:r>
        <w:rPr>
          <w:spacing w:val="-9"/>
          <w:vertAlign w:val="baseline"/>
        </w:rPr>
        <w:t> </w:t>
      </w:r>
      <w:r>
        <w:rPr>
          <w:vertAlign w:val="baseline"/>
        </w:rPr>
        <w:t>light’s</w:t>
      </w:r>
      <w:r>
        <w:rPr>
          <w:spacing w:val="-10"/>
          <w:vertAlign w:val="baseline"/>
        </w:rPr>
        <w:t> </w:t>
      </w:r>
      <w:r>
        <w:rPr>
          <w:vertAlign w:val="baseline"/>
        </w:rPr>
        <w:t>color</w:t>
      </w:r>
      <w:r>
        <w:rPr>
          <w:spacing w:val="-9"/>
          <w:vertAlign w:val="baseline"/>
        </w:rPr>
        <w:t> </w:t>
      </w:r>
      <w:r>
        <w:rPr>
          <w:rFonts w:ascii="Cambria" w:hAnsi="Cambria"/>
          <w:w w:val="110"/>
          <w:vertAlign w:val="baseline"/>
        </w:rPr>
        <w:t>c</w:t>
      </w:r>
      <w:r>
        <w:rPr>
          <w:rFonts w:ascii="Times New Roman" w:hAnsi="Times New Roman"/>
          <w:w w:val="110"/>
          <w:vertAlign w:val="subscript"/>
        </w:rPr>
        <w:t>light</w:t>
      </w:r>
      <w:r>
        <w:rPr>
          <w:rFonts w:ascii="Times New Roman" w:hAnsi="Times New Roman"/>
          <w:spacing w:val="-9"/>
          <w:w w:val="110"/>
          <w:vertAlign w:val="baseline"/>
        </w:rPr>
        <w:t> </w:t>
      </w:r>
      <w:r>
        <w:rPr>
          <w:vertAlign w:val="baseline"/>
        </w:rPr>
        <w:t>as</w:t>
      </w:r>
      <w:r>
        <w:rPr>
          <w:spacing w:val="-9"/>
          <w:vertAlign w:val="baseline"/>
        </w:rPr>
        <w:t> </w:t>
      </w:r>
      <w:r>
        <w:rPr>
          <w:vertAlign w:val="baseline"/>
        </w:rPr>
        <w:t>the</w:t>
      </w:r>
      <w:r>
        <w:rPr>
          <w:spacing w:val="-10"/>
          <w:vertAlign w:val="baseline"/>
        </w:rPr>
        <w:t> </w:t>
      </w:r>
      <w:r>
        <w:rPr>
          <w:vertAlign w:val="baseline"/>
        </w:rPr>
        <w:t>reflected</w:t>
      </w:r>
      <w:r>
        <w:rPr>
          <w:spacing w:val="-9"/>
          <w:vertAlign w:val="baseline"/>
        </w:rPr>
        <w:t> </w:t>
      </w:r>
      <w:r>
        <w:rPr>
          <w:vertAlign w:val="baseline"/>
        </w:rPr>
        <w:t>radiance</w:t>
      </w:r>
      <w:r>
        <w:rPr>
          <w:spacing w:val="-10"/>
          <w:vertAlign w:val="baseline"/>
        </w:rPr>
        <w:t> </w:t>
      </w:r>
      <w:r>
        <w:rPr>
          <w:vertAlign w:val="baseline"/>
        </w:rPr>
        <w:t>from</w:t>
      </w:r>
      <w:r>
        <w:rPr>
          <w:spacing w:val="-9"/>
          <w:vertAlign w:val="baseline"/>
        </w:rPr>
        <w:t> </w:t>
      </w:r>
      <w:r>
        <w:rPr>
          <w:vertAlign w:val="baseline"/>
        </w:rPr>
        <w:t>a</w:t>
      </w:r>
      <w:r>
        <w:rPr>
          <w:spacing w:val="-10"/>
          <w:vertAlign w:val="baseline"/>
        </w:rPr>
        <w:t> </w:t>
      </w:r>
      <w:r>
        <w:rPr>
          <w:vertAlign w:val="baseline"/>
        </w:rPr>
        <w:t>white</w:t>
      </w:r>
      <w:r>
        <w:rPr>
          <w:spacing w:val="-9"/>
          <w:vertAlign w:val="baseline"/>
        </w:rPr>
        <w:t> </w:t>
      </w:r>
      <w:r>
        <w:rPr>
          <w:vertAlign w:val="baseline"/>
        </w:rPr>
        <w:t>Lambertian surface facing toward the light (</w:t>
      </w:r>
      <w:r>
        <w:rPr>
          <w:rFonts w:ascii="Cambria" w:hAnsi="Cambria"/>
          <w:vertAlign w:val="baseline"/>
        </w:rPr>
        <w:t>n </w:t>
      </w:r>
      <w:r>
        <w:rPr>
          <w:vertAlign w:val="baseline"/>
        </w:rPr>
        <w:t>= </w:t>
      </w:r>
      <w:r>
        <w:rPr>
          <w:rFonts w:ascii="Cambria" w:hAnsi="Cambria"/>
          <w:spacing w:val="2"/>
          <w:vertAlign w:val="baseline"/>
        </w:rPr>
        <w:t>l</w:t>
      </w:r>
      <w:r>
        <w:rPr>
          <w:i/>
          <w:spacing w:val="2"/>
          <w:vertAlign w:val="subscript"/>
        </w:rPr>
        <w:t>c</w:t>
      </w:r>
      <w:r>
        <w:rPr>
          <w:spacing w:val="2"/>
          <w:vertAlign w:val="baseline"/>
        </w:rPr>
        <w:t>). </w:t>
      </w:r>
      <w:r>
        <w:rPr>
          <w:vertAlign w:val="baseline"/>
        </w:rPr>
        <w:t>This is an intuitive definition for authoring, since</w:t>
      </w:r>
      <w:r>
        <w:rPr>
          <w:spacing w:val="12"/>
          <w:vertAlign w:val="baseline"/>
        </w:rPr>
        <w:t> </w:t>
      </w:r>
      <w:r>
        <w:rPr>
          <w:vertAlign w:val="baseline"/>
        </w:rPr>
        <w:t>the</w:t>
      </w:r>
      <w:r>
        <w:rPr>
          <w:spacing w:val="12"/>
          <w:vertAlign w:val="baseline"/>
        </w:rPr>
        <w:t> </w:t>
      </w:r>
      <w:r>
        <w:rPr>
          <w:vertAlign w:val="baseline"/>
        </w:rPr>
        <w:t>color</w:t>
      </w:r>
      <w:r>
        <w:rPr>
          <w:spacing w:val="13"/>
          <w:vertAlign w:val="baseline"/>
        </w:rPr>
        <w:t> </w:t>
      </w:r>
      <w:r>
        <w:rPr>
          <w:vertAlign w:val="baseline"/>
        </w:rPr>
        <w:t>of</w:t>
      </w:r>
      <w:r>
        <w:rPr>
          <w:spacing w:val="12"/>
          <w:vertAlign w:val="baseline"/>
        </w:rPr>
        <w:t> </w:t>
      </w:r>
      <w:r>
        <w:rPr>
          <w:vertAlign w:val="baseline"/>
        </w:rPr>
        <w:t>the</w:t>
      </w:r>
      <w:r>
        <w:rPr>
          <w:spacing w:val="13"/>
          <w:vertAlign w:val="baseline"/>
        </w:rPr>
        <w:t> </w:t>
      </w:r>
      <w:r>
        <w:rPr>
          <w:vertAlign w:val="baseline"/>
        </w:rPr>
        <w:t>light</w:t>
      </w:r>
      <w:r>
        <w:rPr>
          <w:spacing w:val="12"/>
          <w:vertAlign w:val="baseline"/>
        </w:rPr>
        <w:t> </w:t>
      </w:r>
      <w:r>
        <w:rPr>
          <w:vertAlign w:val="baseline"/>
        </w:rPr>
        <w:t>corresponds</w:t>
      </w:r>
      <w:r>
        <w:rPr>
          <w:spacing w:val="13"/>
          <w:vertAlign w:val="baseline"/>
        </w:rPr>
        <w:t> </w:t>
      </w:r>
      <w:r>
        <w:rPr>
          <w:vertAlign w:val="baseline"/>
        </w:rPr>
        <w:t>directly</w:t>
      </w:r>
      <w:r>
        <w:rPr>
          <w:spacing w:val="12"/>
          <w:vertAlign w:val="baseline"/>
        </w:rPr>
        <w:t> </w:t>
      </w:r>
      <w:r>
        <w:rPr>
          <w:vertAlign w:val="baseline"/>
        </w:rPr>
        <w:t>to</w:t>
      </w:r>
      <w:r>
        <w:rPr>
          <w:spacing w:val="13"/>
          <w:vertAlign w:val="baseline"/>
        </w:rPr>
        <w:t> </w:t>
      </w:r>
      <w:r>
        <w:rPr>
          <w:vertAlign w:val="baseline"/>
        </w:rPr>
        <w:t>its</w:t>
      </w:r>
      <w:r>
        <w:rPr>
          <w:spacing w:val="12"/>
          <w:vertAlign w:val="baseline"/>
        </w:rPr>
        <w:t> </w:t>
      </w:r>
      <w:r>
        <w:rPr>
          <w:vertAlign w:val="baseline"/>
        </w:rPr>
        <w:t>visual</w:t>
      </w:r>
      <w:r>
        <w:rPr>
          <w:spacing w:val="12"/>
          <w:vertAlign w:val="baseline"/>
        </w:rPr>
        <w:t> </w:t>
      </w:r>
      <w:r>
        <w:rPr>
          <w:vertAlign w:val="baseline"/>
        </w:rPr>
        <w:t>effect.</w:t>
      </w:r>
    </w:p>
    <w:p>
      <w:pPr>
        <w:pStyle w:val="BodyText"/>
        <w:spacing w:line="249" w:lineRule="auto"/>
        <w:ind w:left="943" w:right="441" w:firstLine="298"/>
        <w:jc w:val="both"/>
      </w:pPr>
      <w:r>
        <w:rPr/>
        <w:t>With</w:t>
      </w:r>
      <w:r>
        <w:rPr>
          <w:spacing w:val="-15"/>
        </w:rPr>
        <w:t> </w:t>
      </w:r>
      <w:r>
        <w:rPr/>
        <w:t>these</w:t>
      </w:r>
      <w:r>
        <w:rPr>
          <w:spacing w:val="-15"/>
        </w:rPr>
        <w:t> </w:t>
      </w:r>
      <w:r>
        <w:rPr/>
        <w:t>definitions,</w:t>
      </w:r>
      <w:r>
        <w:rPr>
          <w:spacing w:val="-12"/>
        </w:rPr>
        <w:t> </w:t>
      </w:r>
      <w:r>
        <w:rPr/>
        <w:t>a</w:t>
      </w:r>
      <w:r>
        <w:rPr>
          <w:spacing w:val="-15"/>
        </w:rPr>
        <w:t> </w:t>
      </w:r>
      <w:r>
        <w:rPr/>
        <w:t>directional</w:t>
      </w:r>
      <w:r>
        <w:rPr>
          <w:spacing w:val="-14"/>
        </w:rPr>
        <w:t> </w:t>
      </w:r>
      <w:r>
        <w:rPr/>
        <w:t>light</w:t>
      </w:r>
      <w:r>
        <w:rPr>
          <w:spacing w:val="-15"/>
        </w:rPr>
        <w:t> </w:t>
      </w:r>
      <w:r>
        <w:rPr/>
        <w:t>can</w:t>
      </w:r>
      <w:r>
        <w:rPr>
          <w:spacing w:val="-15"/>
        </w:rPr>
        <w:t> </w:t>
      </w:r>
      <w:r>
        <w:rPr>
          <w:spacing w:val="2"/>
        </w:rPr>
        <w:t>be</w:t>
      </w:r>
      <w:r>
        <w:rPr>
          <w:spacing w:val="-14"/>
        </w:rPr>
        <w:t> </w:t>
      </w:r>
      <w:r>
        <w:rPr/>
        <w:t>derived</w:t>
      </w:r>
      <w:r>
        <w:rPr>
          <w:spacing w:val="-15"/>
        </w:rPr>
        <w:t> </w:t>
      </w:r>
      <w:r>
        <w:rPr/>
        <w:t>as</w:t>
      </w:r>
      <w:r>
        <w:rPr>
          <w:spacing w:val="-14"/>
        </w:rPr>
        <w:t> </w:t>
      </w:r>
      <w:r>
        <w:rPr/>
        <w:t>the</w:t>
      </w:r>
      <w:r>
        <w:rPr>
          <w:spacing w:val="-15"/>
        </w:rPr>
        <w:t> </w:t>
      </w:r>
      <w:r>
        <w:rPr/>
        <w:t>limit</w:t>
      </w:r>
      <w:r>
        <w:rPr>
          <w:spacing w:val="-15"/>
        </w:rPr>
        <w:t> </w:t>
      </w:r>
      <w:r>
        <w:rPr/>
        <w:t>case</w:t>
      </w:r>
      <w:r>
        <w:rPr>
          <w:spacing w:val="-14"/>
        </w:rPr>
        <w:t> </w:t>
      </w:r>
      <w:r>
        <w:rPr/>
        <w:t>of</w:t>
      </w:r>
      <w:r>
        <w:rPr>
          <w:spacing w:val="-15"/>
        </w:rPr>
        <w:t> </w:t>
      </w:r>
      <w:r>
        <w:rPr/>
        <w:t>shrink- ing the size of the area light down to zero while maintaining the </w:t>
      </w:r>
      <w:r>
        <w:rPr>
          <w:spacing w:val="-3"/>
        </w:rPr>
        <w:t>value </w:t>
      </w:r>
      <w:r>
        <w:rPr/>
        <w:t>of </w:t>
      </w:r>
      <w:r>
        <w:rPr>
          <w:rFonts w:ascii="Cambria"/>
          <w:w w:val="110"/>
        </w:rPr>
        <w:t>c</w:t>
      </w:r>
      <w:r>
        <w:rPr>
          <w:rFonts w:ascii="Times New Roman"/>
          <w:w w:val="110"/>
          <w:vertAlign w:val="subscript"/>
        </w:rPr>
        <w:t>light</w:t>
      </w:r>
      <w:r>
        <w:rPr>
          <w:rFonts w:ascii="Times New Roman"/>
          <w:w w:val="110"/>
          <w:vertAlign w:val="baseline"/>
        </w:rPr>
        <w:t> </w:t>
      </w:r>
      <w:r>
        <w:rPr>
          <w:vertAlign w:val="baseline"/>
        </w:rPr>
        <w:t>[</w:t>
      </w:r>
      <w:hyperlink w:history="true" w:anchor="_bookmark0">
        <w:r>
          <w:rPr>
            <w:color w:val="0000FF"/>
            <w:vertAlign w:val="baseline"/>
          </w:rPr>
          <w:t>758</w:t>
        </w:r>
      </w:hyperlink>
      <w:r>
        <w:rPr>
          <w:vertAlign w:val="baseline"/>
        </w:rPr>
        <w:t>]. In</w:t>
      </w:r>
      <w:r>
        <w:rPr>
          <w:spacing w:val="-5"/>
          <w:vertAlign w:val="baseline"/>
        </w:rPr>
        <w:t> </w:t>
      </w:r>
      <w:r>
        <w:rPr>
          <w:vertAlign w:val="baseline"/>
        </w:rPr>
        <w:t>this</w:t>
      </w:r>
      <w:r>
        <w:rPr>
          <w:spacing w:val="-4"/>
          <w:vertAlign w:val="baseline"/>
        </w:rPr>
        <w:t> </w:t>
      </w:r>
      <w:r>
        <w:rPr>
          <w:vertAlign w:val="baseline"/>
        </w:rPr>
        <w:t>case</w:t>
      </w:r>
      <w:r>
        <w:rPr>
          <w:spacing w:val="-5"/>
          <w:vertAlign w:val="baseline"/>
        </w:rPr>
        <w:t> </w:t>
      </w:r>
      <w:r>
        <w:rPr>
          <w:vertAlign w:val="baseline"/>
        </w:rPr>
        <w:t>the</w:t>
      </w:r>
      <w:r>
        <w:rPr>
          <w:spacing w:val="-4"/>
          <w:vertAlign w:val="baseline"/>
        </w:rPr>
        <w:t> </w:t>
      </w:r>
      <w:r>
        <w:rPr>
          <w:vertAlign w:val="baseline"/>
        </w:rPr>
        <w:t>integral</w:t>
      </w:r>
      <w:r>
        <w:rPr>
          <w:spacing w:val="-4"/>
          <w:vertAlign w:val="baseline"/>
        </w:rPr>
        <w:t> </w:t>
      </w:r>
      <w:r>
        <w:rPr>
          <w:vertAlign w:val="baseline"/>
        </w:rPr>
        <w:t>in</w:t>
      </w:r>
      <w:r>
        <w:rPr>
          <w:spacing w:val="-5"/>
          <w:vertAlign w:val="baseline"/>
        </w:rPr>
        <w:t> </w:t>
      </w:r>
      <w:r>
        <w:rPr>
          <w:vertAlign w:val="baseline"/>
        </w:rPr>
        <w:t>the</w:t>
      </w:r>
      <w:r>
        <w:rPr>
          <w:spacing w:val="-4"/>
          <w:vertAlign w:val="baseline"/>
        </w:rPr>
        <w:t> </w:t>
      </w:r>
      <w:r>
        <w:rPr>
          <w:vertAlign w:val="baseline"/>
        </w:rPr>
        <w:t>reflectance</w:t>
      </w:r>
      <w:r>
        <w:rPr>
          <w:spacing w:val="-4"/>
          <w:vertAlign w:val="baseline"/>
        </w:rPr>
        <w:t> </w:t>
      </w:r>
      <w:r>
        <w:rPr>
          <w:vertAlign w:val="baseline"/>
        </w:rPr>
        <w:t>equation</w:t>
      </w:r>
      <w:r>
        <w:rPr>
          <w:spacing w:val="-5"/>
          <w:vertAlign w:val="baseline"/>
        </w:rPr>
        <w:t> </w:t>
      </w:r>
      <w:r>
        <w:rPr>
          <w:vertAlign w:val="baseline"/>
        </w:rPr>
        <w:t>(</w:t>
      </w:r>
      <w:hyperlink w:history="true" w:anchor="_bookmark26">
        <w:r>
          <w:rPr>
            <w:color w:val="0000FF"/>
            <w:vertAlign w:val="baseline"/>
          </w:rPr>
          <w:t>Equation</w:t>
        </w:r>
        <w:r>
          <w:rPr>
            <w:color w:val="0000FF"/>
            <w:spacing w:val="-4"/>
            <w:vertAlign w:val="baseline"/>
          </w:rPr>
          <w:t> </w:t>
        </w:r>
        <w:r>
          <w:rPr>
            <w:color w:val="0000FF"/>
            <w:vertAlign w:val="baseline"/>
          </w:rPr>
          <w:t>9.4</w:t>
        </w:r>
      </w:hyperlink>
      <w:r>
        <w:rPr>
          <w:vertAlign w:val="baseline"/>
        </w:rPr>
        <w:t>)</w:t>
      </w:r>
      <w:r>
        <w:rPr>
          <w:spacing w:val="-4"/>
          <w:vertAlign w:val="baseline"/>
        </w:rPr>
        <w:t> </w:t>
      </w:r>
      <w:r>
        <w:rPr>
          <w:vertAlign w:val="baseline"/>
        </w:rPr>
        <w:t>simplifies</w:t>
      </w:r>
      <w:r>
        <w:rPr>
          <w:spacing w:val="-5"/>
          <w:vertAlign w:val="baseline"/>
        </w:rPr>
        <w:t> </w:t>
      </w:r>
      <w:r>
        <w:rPr>
          <w:vertAlign w:val="baseline"/>
        </w:rPr>
        <w:t>down</w:t>
      </w:r>
      <w:r>
        <w:rPr>
          <w:spacing w:val="-4"/>
          <w:vertAlign w:val="baseline"/>
        </w:rPr>
        <w:t> </w:t>
      </w:r>
      <w:r>
        <w:rPr>
          <w:vertAlign w:val="baseline"/>
        </w:rPr>
        <w:t>to a</w:t>
      </w:r>
      <w:r>
        <w:rPr>
          <w:spacing w:val="8"/>
          <w:vertAlign w:val="baseline"/>
        </w:rPr>
        <w:t> </w:t>
      </w:r>
      <w:r>
        <w:rPr>
          <w:vertAlign w:val="baseline"/>
        </w:rPr>
        <w:t>single</w:t>
      </w:r>
      <w:r>
        <w:rPr>
          <w:spacing w:val="9"/>
          <w:vertAlign w:val="baseline"/>
        </w:rPr>
        <w:t> </w:t>
      </w:r>
      <w:r>
        <w:rPr>
          <w:vertAlign w:val="baseline"/>
        </w:rPr>
        <w:t>BRDF</w:t>
      </w:r>
      <w:r>
        <w:rPr>
          <w:spacing w:val="8"/>
          <w:vertAlign w:val="baseline"/>
        </w:rPr>
        <w:t> </w:t>
      </w:r>
      <w:r>
        <w:rPr>
          <w:vertAlign w:val="baseline"/>
        </w:rPr>
        <w:t>evaluation,</w:t>
      </w:r>
      <w:r>
        <w:rPr>
          <w:spacing w:val="9"/>
          <w:vertAlign w:val="baseline"/>
        </w:rPr>
        <w:t> </w:t>
      </w:r>
      <w:r>
        <w:rPr>
          <w:vertAlign w:val="baseline"/>
        </w:rPr>
        <w:t>which</w:t>
      </w:r>
      <w:r>
        <w:rPr>
          <w:spacing w:val="9"/>
          <w:vertAlign w:val="baseline"/>
        </w:rPr>
        <w:t> </w:t>
      </w:r>
      <w:r>
        <w:rPr>
          <w:vertAlign w:val="baseline"/>
        </w:rPr>
        <w:t>is</w:t>
      </w:r>
      <w:r>
        <w:rPr>
          <w:spacing w:val="8"/>
          <w:vertAlign w:val="baseline"/>
        </w:rPr>
        <w:t> </w:t>
      </w:r>
      <w:r>
        <w:rPr>
          <w:vertAlign w:val="baseline"/>
        </w:rPr>
        <w:t>significantly</w:t>
      </w:r>
      <w:r>
        <w:rPr>
          <w:spacing w:val="9"/>
          <w:vertAlign w:val="baseline"/>
        </w:rPr>
        <w:t> </w:t>
      </w:r>
      <w:r>
        <w:rPr>
          <w:vertAlign w:val="baseline"/>
        </w:rPr>
        <w:t>less</w:t>
      </w:r>
      <w:r>
        <w:rPr>
          <w:spacing w:val="9"/>
          <w:vertAlign w:val="baseline"/>
        </w:rPr>
        <w:t> </w:t>
      </w:r>
      <w:r>
        <w:rPr>
          <w:vertAlign w:val="baseline"/>
        </w:rPr>
        <w:t>expensive</w:t>
      </w:r>
      <w:r>
        <w:rPr>
          <w:spacing w:val="8"/>
          <w:vertAlign w:val="baseline"/>
        </w:rPr>
        <w:t> </w:t>
      </w:r>
      <w:r>
        <w:rPr>
          <w:vertAlign w:val="baseline"/>
        </w:rPr>
        <w:t>to</w:t>
      </w:r>
      <w:r>
        <w:rPr>
          <w:spacing w:val="9"/>
          <w:vertAlign w:val="baseline"/>
        </w:rPr>
        <w:t> </w:t>
      </w:r>
      <w:r>
        <w:rPr>
          <w:vertAlign w:val="baseline"/>
        </w:rPr>
        <w:t>compute:</w:t>
      </w:r>
    </w:p>
    <w:p>
      <w:pPr>
        <w:tabs>
          <w:tab w:pos="4484" w:val="left" w:leader="none"/>
        </w:tabs>
        <w:spacing w:before="128"/>
        <w:ind w:left="0" w:right="441" w:firstLine="0"/>
        <w:jc w:val="right"/>
        <w:rPr>
          <w:sz w:val="20"/>
        </w:rPr>
      </w:pPr>
      <w:r>
        <w:rPr>
          <w:rFonts w:ascii="Times New Roman" w:hAnsi="Times New Roman"/>
          <w:i/>
          <w:spacing w:val="2"/>
          <w:w w:val="110"/>
          <w:sz w:val="20"/>
        </w:rPr>
        <w:t>L</w:t>
      </w:r>
      <w:r>
        <w:rPr>
          <w:i/>
          <w:spacing w:val="2"/>
          <w:w w:val="110"/>
          <w:sz w:val="20"/>
          <w:vertAlign w:val="subscript"/>
        </w:rPr>
        <w:t>o</w:t>
      </w:r>
      <w:r>
        <w:rPr>
          <w:spacing w:val="2"/>
          <w:w w:val="110"/>
          <w:sz w:val="20"/>
          <w:vertAlign w:val="baseline"/>
        </w:rPr>
        <w:t>(</w:t>
      </w:r>
      <w:r>
        <w:rPr>
          <w:rFonts w:ascii="Cambria" w:hAnsi="Cambria"/>
          <w:spacing w:val="2"/>
          <w:w w:val="110"/>
          <w:sz w:val="20"/>
          <w:vertAlign w:val="baseline"/>
        </w:rPr>
        <w:t>v</w:t>
      </w:r>
      <w:r>
        <w:rPr>
          <w:spacing w:val="2"/>
          <w:w w:val="110"/>
          <w:sz w:val="20"/>
          <w:vertAlign w:val="baseline"/>
        </w:rPr>
        <w:t>) </w:t>
      </w:r>
      <w:r>
        <w:rPr>
          <w:w w:val="110"/>
          <w:sz w:val="20"/>
          <w:vertAlign w:val="baseline"/>
        </w:rPr>
        <w:t>= </w:t>
      </w:r>
      <w:r>
        <w:rPr>
          <w:rFonts w:ascii="Times New Roman" w:hAnsi="Times New Roman"/>
          <w:i/>
          <w:spacing w:val="3"/>
          <w:w w:val="120"/>
          <w:sz w:val="20"/>
          <w:vertAlign w:val="baseline"/>
        </w:rPr>
        <w:t>πf </w:t>
      </w:r>
      <w:r>
        <w:rPr>
          <w:spacing w:val="2"/>
          <w:w w:val="110"/>
          <w:sz w:val="20"/>
          <w:vertAlign w:val="baseline"/>
        </w:rPr>
        <w:t>(</w:t>
      </w:r>
      <w:r>
        <w:rPr>
          <w:rFonts w:ascii="Cambria" w:hAnsi="Cambria"/>
          <w:spacing w:val="2"/>
          <w:w w:val="110"/>
          <w:sz w:val="20"/>
          <w:vertAlign w:val="baseline"/>
        </w:rPr>
        <w:t>l</w:t>
      </w:r>
      <w:r>
        <w:rPr>
          <w:i/>
          <w:spacing w:val="2"/>
          <w:w w:val="110"/>
          <w:sz w:val="20"/>
          <w:vertAlign w:val="subscript"/>
        </w:rPr>
        <w:t>c</w:t>
      </w:r>
      <w:r>
        <w:rPr>
          <w:rFonts w:ascii="Times New Roman" w:hAnsi="Times New Roman"/>
          <w:i/>
          <w:spacing w:val="2"/>
          <w:w w:val="110"/>
          <w:sz w:val="20"/>
          <w:vertAlign w:val="baseline"/>
        </w:rPr>
        <w:t>, </w:t>
      </w:r>
      <w:r>
        <w:rPr>
          <w:rFonts w:ascii="Cambria" w:hAnsi="Cambria"/>
          <w:w w:val="110"/>
          <w:sz w:val="20"/>
          <w:vertAlign w:val="baseline"/>
        </w:rPr>
        <w:t>v</w:t>
      </w:r>
      <w:r>
        <w:rPr>
          <w:w w:val="110"/>
          <w:sz w:val="20"/>
          <w:vertAlign w:val="baseline"/>
        </w:rPr>
        <w:t>)</w:t>
      </w:r>
      <w:r>
        <w:rPr>
          <w:rFonts w:ascii="Cambria" w:hAnsi="Cambria"/>
          <w:w w:val="110"/>
          <w:sz w:val="20"/>
          <w:vertAlign w:val="baseline"/>
        </w:rPr>
        <w:t>c</w:t>
      </w:r>
      <w:r>
        <w:rPr>
          <w:rFonts w:ascii="Times New Roman" w:hAnsi="Times New Roman"/>
          <w:w w:val="110"/>
          <w:sz w:val="20"/>
          <w:vertAlign w:val="subscript"/>
        </w:rPr>
        <w:t>light</w:t>
      </w:r>
      <w:r>
        <w:rPr>
          <w:w w:val="110"/>
          <w:sz w:val="20"/>
          <w:vertAlign w:val="baseline"/>
        </w:rPr>
        <w:t>(</w:t>
      </w:r>
      <w:r>
        <w:rPr>
          <w:rFonts w:ascii="Cambria" w:hAnsi="Cambria"/>
          <w:w w:val="110"/>
          <w:sz w:val="20"/>
          <w:vertAlign w:val="baseline"/>
        </w:rPr>
        <w:t>n</w:t>
      </w:r>
      <w:r>
        <w:rPr>
          <w:rFonts w:ascii="Cambria" w:hAnsi="Cambria"/>
          <w:spacing w:val="-23"/>
          <w:w w:val="110"/>
          <w:sz w:val="20"/>
          <w:vertAlign w:val="baseline"/>
        </w:rPr>
        <w:t> </w:t>
      </w:r>
      <w:r>
        <w:rPr>
          <w:rFonts w:ascii="Lucida Sans Unicode" w:hAnsi="Lucida Sans Unicode"/>
          <w:w w:val="85"/>
          <w:sz w:val="20"/>
          <w:vertAlign w:val="baseline"/>
        </w:rPr>
        <w:t>· </w:t>
      </w:r>
      <w:r>
        <w:rPr>
          <w:rFonts w:ascii="Cambria" w:hAnsi="Cambria"/>
          <w:spacing w:val="2"/>
          <w:w w:val="110"/>
          <w:sz w:val="20"/>
          <w:vertAlign w:val="baseline"/>
        </w:rPr>
        <w:t>l</w:t>
      </w:r>
      <w:r>
        <w:rPr>
          <w:i/>
          <w:spacing w:val="2"/>
          <w:w w:val="110"/>
          <w:sz w:val="20"/>
          <w:vertAlign w:val="subscript"/>
        </w:rPr>
        <w:t>c</w:t>
      </w:r>
      <w:r>
        <w:rPr>
          <w:spacing w:val="2"/>
          <w:w w:val="110"/>
          <w:sz w:val="20"/>
          <w:vertAlign w:val="baseline"/>
        </w:rPr>
        <w:t>)</w:t>
      </w:r>
      <w:r>
        <w:rPr>
          <w:rFonts w:ascii="Times New Roman" w:hAnsi="Times New Roman"/>
          <w:i/>
          <w:spacing w:val="2"/>
          <w:w w:val="110"/>
          <w:sz w:val="20"/>
          <w:vertAlign w:val="baseline"/>
        </w:rPr>
        <w:t>.</w:t>
        <w:tab/>
      </w:r>
      <w:r>
        <w:rPr>
          <w:w w:val="110"/>
          <w:sz w:val="20"/>
          <w:vertAlign w:val="baseline"/>
        </w:rPr>
        <w:t>(9.12)</w:t>
      </w:r>
    </w:p>
    <w:p>
      <w:pPr>
        <w:pStyle w:val="BodyText"/>
        <w:spacing w:line="252" w:lineRule="auto" w:before="128"/>
        <w:ind w:left="943" w:right="441" w:firstLine="298"/>
        <w:jc w:val="both"/>
      </w:pPr>
      <w:r>
        <w:rPr/>
        <w:pict>
          <v:shape style="position:absolute;margin-left:232.747116pt;margin-top:8.190391pt;width:2.8pt;height:17.3pt;mso-position-horizontal-relative:page;mso-position-vertical-relative:paragraph;z-index:-1742387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43"/>
                    </w:rPr>
                    <w:t>·</w:t>
                  </w:r>
                </w:p>
              </w:txbxContent>
            </v:textbox>
            <w10:wrap type="none"/>
          </v:shape>
        </w:pict>
      </w:r>
      <w:r>
        <w:rPr/>
        <w:t>The</w:t>
      </w:r>
      <w:r>
        <w:rPr>
          <w:spacing w:val="-9"/>
        </w:rPr>
        <w:t> </w:t>
      </w:r>
      <w:r>
        <w:rPr/>
        <w:t>dot</w:t>
      </w:r>
      <w:r>
        <w:rPr>
          <w:spacing w:val="-8"/>
        </w:rPr>
        <w:t> </w:t>
      </w:r>
      <w:r>
        <w:rPr/>
        <w:t>product</w:t>
      </w:r>
      <w:r>
        <w:rPr>
          <w:spacing w:val="-8"/>
        </w:rPr>
        <w:t> </w:t>
      </w:r>
      <w:r>
        <w:rPr/>
        <w:t>(</w:t>
      </w:r>
      <w:r>
        <w:rPr>
          <w:rFonts w:ascii="Cambria"/>
        </w:rPr>
        <w:t>n</w:t>
      </w:r>
      <w:r>
        <w:rPr>
          <w:rFonts w:ascii="Cambria"/>
          <w:spacing w:val="24"/>
        </w:rPr>
        <w:t> </w:t>
      </w:r>
      <w:r>
        <w:rPr>
          <w:rFonts w:ascii="Cambria"/>
        </w:rPr>
        <w:t>l</w:t>
      </w:r>
      <w:r>
        <w:rPr/>
        <w:t>)</w:t>
      </w:r>
      <w:r>
        <w:rPr>
          <w:spacing w:val="-8"/>
        </w:rPr>
        <w:t> </w:t>
      </w:r>
      <w:r>
        <w:rPr/>
        <w:t>is</w:t>
      </w:r>
      <w:r>
        <w:rPr>
          <w:spacing w:val="-8"/>
        </w:rPr>
        <w:t> </w:t>
      </w:r>
      <w:r>
        <w:rPr/>
        <w:t>often</w:t>
      </w:r>
      <w:r>
        <w:rPr>
          <w:spacing w:val="-8"/>
        </w:rPr>
        <w:t> </w:t>
      </w:r>
      <w:r>
        <w:rPr/>
        <w:t>clamped</w:t>
      </w:r>
      <w:r>
        <w:rPr>
          <w:spacing w:val="-9"/>
        </w:rPr>
        <w:t> </w:t>
      </w:r>
      <w:r>
        <w:rPr/>
        <w:t>to</w:t>
      </w:r>
      <w:r>
        <w:rPr>
          <w:spacing w:val="-8"/>
        </w:rPr>
        <w:t> </w:t>
      </w:r>
      <w:r>
        <w:rPr/>
        <w:t>zero,</w:t>
      </w:r>
      <w:r>
        <w:rPr>
          <w:spacing w:val="-6"/>
        </w:rPr>
        <w:t> </w:t>
      </w:r>
      <w:r>
        <w:rPr/>
        <w:t>as</w:t>
      </w:r>
      <w:r>
        <w:rPr>
          <w:spacing w:val="-8"/>
        </w:rPr>
        <w:t> </w:t>
      </w:r>
      <w:r>
        <w:rPr/>
        <w:t>a</w:t>
      </w:r>
      <w:r>
        <w:rPr>
          <w:spacing w:val="-8"/>
        </w:rPr>
        <w:t> </w:t>
      </w:r>
      <w:r>
        <w:rPr/>
        <w:t>convenient</w:t>
      </w:r>
      <w:r>
        <w:rPr>
          <w:spacing w:val="-8"/>
        </w:rPr>
        <w:t> </w:t>
      </w:r>
      <w:r>
        <w:rPr/>
        <w:t>method</w:t>
      </w:r>
      <w:r>
        <w:rPr>
          <w:spacing w:val="-8"/>
        </w:rPr>
        <w:t> </w:t>
      </w:r>
      <w:r>
        <w:rPr/>
        <w:t>of</w:t>
      </w:r>
      <w:r>
        <w:rPr>
          <w:spacing w:val="-9"/>
        </w:rPr>
        <w:t> </w:t>
      </w:r>
      <w:r>
        <w:rPr/>
        <w:t>skipping contributions from lights under the</w:t>
      </w:r>
      <w:r>
        <w:rPr>
          <w:spacing w:val="27"/>
        </w:rPr>
        <w:t> </w:t>
      </w:r>
      <w:r>
        <w:rPr/>
        <w:t>surface:</w:t>
      </w:r>
    </w:p>
    <w:p>
      <w:pPr>
        <w:tabs>
          <w:tab w:pos="4536" w:val="left" w:leader="none"/>
        </w:tabs>
        <w:spacing w:before="132"/>
        <w:ind w:left="0" w:right="441" w:firstLine="0"/>
        <w:jc w:val="right"/>
        <w:rPr>
          <w:sz w:val="20"/>
        </w:rPr>
      </w:pPr>
      <w:r>
        <w:rPr>
          <w:rFonts w:ascii="Times New Roman" w:hAnsi="Times New Roman"/>
          <w:i/>
          <w:spacing w:val="2"/>
          <w:w w:val="125"/>
          <w:sz w:val="20"/>
        </w:rPr>
        <w:t>L</w:t>
      </w:r>
      <w:r>
        <w:rPr>
          <w:i/>
          <w:spacing w:val="2"/>
          <w:w w:val="125"/>
          <w:sz w:val="20"/>
          <w:vertAlign w:val="subscript"/>
        </w:rPr>
        <w:t>o</w:t>
      </w:r>
      <w:r>
        <w:rPr>
          <w:spacing w:val="2"/>
          <w:w w:val="125"/>
          <w:sz w:val="20"/>
          <w:vertAlign w:val="baseline"/>
        </w:rPr>
        <w:t>(</w:t>
      </w:r>
      <w:r>
        <w:rPr>
          <w:rFonts w:ascii="Cambria" w:hAnsi="Cambria"/>
          <w:spacing w:val="2"/>
          <w:w w:val="125"/>
          <w:sz w:val="20"/>
          <w:vertAlign w:val="baseline"/>
        </w:rPr>
        <w:t>v</w:t>
      </w:r>
      <w:r>
        <w:rPr>
          <w:spacing w:val="2"/>
          <w:w w:val="125"/>
          <w:sz w:val="20"/>
          <w:vertAlign w:val="baseline"/>
        </w:rPr>
        <w:t>)</w:t>
      </w:r>
      <w:r>
        <w:rPr>
          <w:spacing w:val="-27"/>
          <w:w w:val="125"/>
          <w:sz w:val="20"/>
          <w:vertAlign w:val="baseline"/>
        </w:rPr>
        <w:t> </w:t>
      </w:r>
      <w:r>
        <w:rPr>
          <w:w w:val="125"/>
          <w:sz w:val="20"/>
          <w:vertAlign w:val="baseline"/>
        </w:rPr>
        <w:t>=</w:t>
      </w:r>
      <w:r>
        <w:rPr>
          <w:spacing w:val="-26"/>
          <w:w w:val="125"/>
          <w:sz w:val="20"/>
          <w:vertAlign w:val="baseline"/>
        </w:rPr>
        <w:t> </w:t>
      </w:r>
      <w:r>
        <w:rPr>
          <w:rFonts w:ascii="Times New Roman" w:hAnsi="Times New Roman"/>
          <w:i/>
          <w:spacing w:val="3"/>
          <w:w w:val="125"/>
          <w:sz w:val="20"/>
          <w:vertAlign w:val="baseline"/>
        </w:rPr>
        <w:t>πf</w:t>
      </w:r>
      <w:r>
        <w:rPr>
          <w:rFonts w:ascii="Times New Roman" w:hAnsi="Times New Roman"/>
          <w:i/>
          <w:spacing w:val="-49"/>
          <w:w w:val="125"/>
          <w:sz w:val="20"/>
          <w:vertAlign w:val="baseline"/>
        </w:rPr>
        <w:t> </w:t>
      </w:r>
      <w:r>
        <w:rPr>
          <w:spacing w:val="2"/>
          <w:w w:val="125"/>
          <w:sz w:val="20"/>
          <w:vertAlign w:val="baseline"/>
        </w:rPr>
        <w:t>(</w:t>
      </w:r>
      <w:r>
        <w:rPr>
          <w:rFonts w:ascii="Cambria" w:hAnsi="Cambria"/>
          <w:spacing w:val="2"/>
          <w:w w:val="125"/>
          <w:sz w:val="20"/>
          <w:vertAlign w:val="baseline"/>
        </w:rPr>
        <w:t>l</w:t>
      </w:r>
      <w:r>
        <w:rPr>
          <w:i/>
          <w:spacing w:val="2"/>
          <w:w w:val="125"/>
          <w:sz w:val="20"/>
          <w:vertAlign w:val="subscript"/>
        </w:rPr>
        <w:t>c</w:t>
      </w:r>
      <w:r>
        <w:rPr>
          <w:rFonts w:ascii="Times New Roman" w:hAnsi="Times New Roman"/>
          <w:i/>
          <w:spacing w:val="2"/>
          <w:w w:val="125"/>
          <w:sz w:val="20"/>
          <w:vertAlign w:val="baseline"/>
        </w:rPr>
        <w:t>,</w:t>
      </w:r>
      <w:r>
        <w:rPr>
          <w:rFonts w:ascii="Times New Roman" w:hAnsi="Times New Roman"/>
          <w:i/>
          <w:spacing w:val="-42"/>
          <w:w w:val="125"/>
          <w:sz w:val="20"/>
          <w:vertAlign w:val="baseline"/>
        </w:rPr>
        <w:t> </w:t>
      </w:r>
      <w:r>
        <w:rPr>
          <w:rFonts w:ascii="Cambria" w:hAnsi="Cambria"/>
          <w:w w:val="125"/>
          <w:sz w:val="20"/>
          <w:vertAlign w:val="baseline"/>
        </w:rPr>
        <w:t>v</w:t>
      </w:r>
      <w:r>
        <w:rPr>
          <w:w w:val="125"/>
          <w:sz w:val="20"/>
          <w:vertAlign w:val="baseline"/>
        </w:rPr>
        <w:t>)</w:t>
      </w:r>
      <w:r>
        <w:rPr>
          <w:rFonts w:ascii="Cambria" w:hAnsi="Cambria"/>
          <w:w w:val="125"/>
          <w:sz w:val="20"/>
          <w:vertAlign w:val="baseline"/>
        </w:rPr>
        <w:t>c</w:t>
      </w:r>
      <w:r>
        <w:rPr>
          <w:rFonts w:ascii="Times New Roman" w:hAnsi="Times New Roman"/>
          <w:w w:val="125"/>
          <w:sz w:val="20"/>
          <w:vertAlign w:val="subscript"/>
        </w:rPr>
        <w:t>light</w:t>
      </w:r>
      <w:r>
        <w:rPr>
          <w:w w:val="125"/>
          <w:sz w:val="20"/>
          <w:vertAlign w:val="baseline"/>
        </w:rPr>
        <w:t>(</w:t>
      </w:r>
      <w:r>
        <w:rPr>
          <w:rFonts w:ascii="Cambria" w:hAnsi="Cambria"/>
          <w:w w:val="125"/>
          <w:sz w:val="20"/>
          <w:vertAlign w:val="baseline"/>
        </w:rPr>
        <w:t>n</w:t>
      </w:r>
      <w:r>
        <w:rPr>
          <w:rFonts w:ascii="Cambria" w:hAnsi="Cambria"/>
          <w:spacing w:val="-28"/>
          <w:w w:val="125"/>
          <w:sz w:val="20"/>
          <w:vertAlign w:val="baseline"/>
        </w:rPr>
        <w:t> </w:t>
      </w:r>
      <w:r>
        <w:rPr>
          <w:rFonts w:ascii="Lucida Sans Unicode" w:hAnsi="Lucida Sans Unicode"/>
          <w:w w:val="85"/>
          <w:sz w:val="20"/>
          <w:vertAlign w:val="baseline"/>
        </w:rPr>
        <w:t>·</w:t>
      </w:r>
      <w:r>
        <w:rPr>
          <w:rFonts w:ascii="Lucida Sans Unicode" w:hAnsi="Lucida Sans Unicode"/>
          <w:spacing w:val="-26"/>
          <w:w w:val="85"/>
          <w:sz w:val="20"/>
          <w:vertAlign w:val="baseline"/>
        </w:rPr>
        <w:t> </w:t>
      </w:r>
      <w:r>
        <w:rPr>
          <w:rFonts w:ascii="Cambria" w:hAnsi="Cambria"/>
          <w:w w:val="125"/>
          <w:sz w:val="20"/>
          <w:vertAlign w:val="baseline"/>
        </w:rPr>
        <w:t>l</w:t>
      </w:r>
      <w:r>
        <w:rPr>
          <w:i/>
          <w:w w:val="125"/>
          <w:sz w:val="20"/>
          <w:vertAlign w:val="subscript"/>
        </w:rPr>
        <w:t>c</w:t>
      </w:r>
      <w:r>
        <w:rPr>
          <w:w w:val="125"/>
          <w:sz w:val="20"/>
          <w:vertAlign w:val="baseline"/>
        </w:rPr>
        <w:t>)</w:t>
      </w:r>
      <w:r>
        <w:rPr>
          <w:rFonts w:ascii="Times New Roman" w:hAnsi="Times New Roman"/>
          <w:w w:val="125"/>
          <w:sz w:val="20"/>
          <w:vertAlign w:val="superscript"/>
        </w:rPr>
        <w:t>+</w:t>
      </w:r>
      <w:r>
        <w:rPr>
          <w:rFonts w:ascii="Times New Roman" w:hAnsi="Times New Roman"/>
          <w:i/>
          <w:w w:val="125"/>
          <w:sz w:val="20"/>
          <w:vertAlign w:val="baseline"/>
        </w:rPr>
        <w:t>.</w:t>
        <w:tab/>
      </w:r>
      <w:r>
        <w:rPr>
          <w:w w:val="110"/>
          <w:sz w:val="20"/>
          <w:vertAlign w:val="baseline"/>
        </w:rPr>
        <w:t>(9.13)</w:t>
      </w:r>
    </w:p>
    <w:p>
      <w:pPr>
        <w:spacing w:after="0"/>
        <w:jc w:val="right"/>
        <w:rPr>
          <w:sz w:val="20"/>
        </w:rPr>
        <w:sectPr>
          <w:headerReference w:type="even" r:id="rId162"/>
          <w:pgSz w:w="12240" w:h="15840"/>
          <w:pgMar w:header="0" w:footer="0" w:top="1500" w:bottom="280" w:left="1720" w:right="1720"/>
        </w:sectPr>
      </w:pPr>
    </w:p>
    <w:p>
      <w:pPr>
        <w:pStyle w:val="BodyText"/>
        <w:spacing w:before="6"/>
        <w:rPr>
          <w:sz w:val="26"/>
        </w:rPr>
      </w:pPr>
    </w:p>
    <w:p>
      <w:pPr>
        <w:pStyle w:val="BodyText"/>
        <w:spacing w:line="252" w:lineRule="auto" w:before="90"/>
        <w:ind w:left="443" w:right="941"/>
        <w:jc w:val="both"/>
      </w:pPr>
      <w:bookmarkStart w:name="_bookmark31" w:id="34"/>
      <w:bookmarkEnd w:id="34"/>
      <w:r>
        <w:rPr/>
      </w:r>
      <w:r>
        <w:rPr/>
        <w:t>Note the </w:t>
      </w:r>
      <w:r>
        <w:rPr>
          <w:rFonts w:ascii="Times New Roman"/>
          <w:i/>
          <w:w w:val="120"/>
        </w:rPr>
        <w:t>x</w:t>
      </w:r>
      <w:r>
        <w:rPr>
          <w:rFonts w:ascii="Times New Roman"/>
          <w:w w:val="120"/>
          <w:vertAlign w:val="superscript"/>
        </w:rPr>
        <w:t>+</w:t>
      </w:r>
      <w:r>
        <w:rPr>
          <w:rFonts w:ascii="Times New Roman"/>
          <w:w w:val="120"/>
          <w:vertAlign w:val="baseline"/>
        </w:rPr>
        <w:t> </w:t>
      </w:r>
      <w:r>
        <w:rPr>
          <w:vertAlign w:val="baseline"/>
        </w:rPr>
        <w:t>notation introduced in </w:t>
      </w:r>
      <w:hyperlink w:history="true" w:anchor="_bookmark0">
        <w:r>
          <w:rPr>
            <w:color w:val="0000FF"/>
            <w:vertAlign w:val="baseline"/>
          </w:rPr>
          <w:t>Section 1.2</w:t>
        </w:r>
      </w:hyperlink>
      <w:r>
        <w:rPr>
          <w:vertAlign w:val="baseline"/>
        </w:rPr>
        <w:t>, which indicates that negative values are clamped to zero.</w:t>
      </w:r>
    </w:p>
    <w:p>
      <w:pPr>
        <w:pStyle w:val="BodyText"/>
        <w:spacing w:line="249" w:lineRule="auto" w:before="1"/>
        <w:ind w:left="443" w:right="941" w:firstLine="298"/>
        <w:jc w:val="both"/>
      </w:pPr>
      <w:r>
        <w:rPr/>
        <w:t>Punctual lights can be treated similarly. The only differences are that the area light is not required to be distant, and </w:t>
      </w:r>
      <w:r>
        <w:rPr>
          <w:rFonts w:ascii="Cambria"/>
          <w:w w:val="110"/>
        </w:rPr>
        <w:t>c</w:t>
      </w:r>
      <w:r>
        <w:rPr>
          <w:rFonts w:ascii="Times New Roman"/>
          <w:w w:val="110"/>
          <w:vertAlign w:val="subscript"/>
        </w:rPr>
        <w:t>light</w:t>
      </w:r>
      <w:r>
        <w:rPr>
          <w:rFonts w:ascii="Times New Roman"/>
          <w:w w:val="110"/>
          <w:vertAlign w:val="baseline"/>
        </w:rPr>
        <w:t> </w:t>
      </w:r>
      <w:r>
        <w:rPr>
          <w:vertAlign w:val="baseline"/>
        </w:rPr>
        <w:t>falls off as the inverse square of the distance to the light, as in </w:t>
      </w:r>
      <w:hyperlink w:history="true" w:anchor="_bookmark0">
        <w:r>
          <w:rPr>
            <w:color w:val="0000FF"/>
            <w:vertAlign w:val="baseline"/>
          </w:rPr>
          <w:t>Equation 5.11</w:t>
        </w:r>
      </w:hyperlink>
      <w:r>
        <w:rPr>
          <w:color w:val="0000FF"/>
          <w:vertAlign w:val="baseline"/>
        </w:rPr>
        <w:t> </w:t>
      </w:r>
      <w:r>
        <w:rPr>
          <w:vertAlign w:val="baseline"/>
        </w:rPr>
        <w:t>(page 111). In the case of more than one light source, </w:t>
      </w:r>
      <w:hyperlink w:history="true" w:anchor="_bookmark29">
        <w:r>
          <w:rPr>
            <w:color w:val="0000FF"/>
            <w:vertAlign w:val="baseline"/>
          </w:rPr>
          <w:t>Equation 9.12 </w:t>
        </w:r>
      </w:hyperlink>
      <w:r>
        <w:rPr>
          <w:vertAlign w:val="baseline"/>
        </w:rPr>
        <w:t>is computed multiple times and the results are summed:</w:t>
      </w:r>
    </w:p>
    <w:p>
      <w:pPr>
        <w:spacing w:line="191" w:lineRule="exact" w:before="157"/>
        <w:ind w:left="817" w:right="2499" w:firstLine="0"/>
        <w:jc w:val="center"/>
        <w:rPr>
          <w:i/>
          <w:sz w:val="14"/>
        </w:rPr>
      </w:pPr>
      <w:r>
        <w:rPr>
          <w:rFonts w:ascii="Arial" w:hAnsi="Arial"/>
          <w:spacing w:val="-194"/>
          <w:w w:val="232"/>
          <w:position w:val="-5"/>
          <w:sz w:val="20"/>
        </w:rPr>
        <w:t>Σ</w:t>
      </w:r>
      <w:r>
        <w:rPr>
          <w:i/>
          <w:w w:val="119"/>
          <w:sz w:val="14"/>
        </w:rPr>
        <w:t>n</w:t>
      </w:r>
    </w:p>
    <w:p>
      <w:pPr>
        <w:spacing w:line="52" w:lineRule="exact" w:before="0"/>
        <w:ind w:left="2470" w:right="0" w:firstLine="0"/>
        <w:jc w:val="center"/>
        <w:rPr>
          <w:rFonts w:ascii="Times New Roman"/>
          <w:sz w:val="14"/>
        </w:rPr>
      </w:pPr>
      <w:r>
        <w:rPr>
          <w:rFonts w:ascii="Times New Roman"/>
          <w:w w:val="154"/>
          <w:sz w:val="14"/>
        </w:rPr>
        <w:t>+</w:t>
      </w:r>
    </w:p>
    <w:p>
      <w:pPr>
        <w:tabs>
          <w:tab w:pos="3781" w:val="left" w:leader="none"/>
          <w:tab w:pos="7346" w:val="left" w:leader="none"/>
        </w:tabs>
        <w:spacing w:line="109" w:lineRule="exact" w:before="0"/>
        <w:ind w:left="2538" w:right="0" w:firstLine="0"/>
        <w:jc w:val="left"/>
        <w:rPr>
          <w:sz w:val="20"/>
        </w:rPr>
      </w:pPr>
      <w:r>
        <w:rPr>
          <w:rFonts w:ascii="Times New Roman" w:hAnsi="Times New Roman"/>
          <w:i/>
          <w:spacing w:val="2"/>
          <w:w w:val="115"/>
          <w:sz w:val="20"/>
        </w:rPr>
        <w:t>L</w:t>
      </w:r>
      <w:r>
        <w:rPr>
          <w:i/>
          <w:spacing w:val="2"/>
          <w:w w:val="115"/>
          <w:sz w:val="20"/>
          <w:vertAlign w:val="subscript"/>
        </w:rPr>
        <w:t>o</w:t>
      </w:r>
      <w:r>
        <w:rPr>
          <w:spacing w:val="2"/>
          <w:w w:val="115"/>
          <w:sz w:val="20"/>
          <w:vertAlign w:val="baseline"/>
        </w:rPr>
        <w:t>(</w:t>
      </w:r>
      <w:r>
        <w:rPr>
          <w:rFonts w:ascii="Cambria" w:hAnsi="Cambria"/>
          <w:spacing w:val="2"/>
          <w:w w:val="115"/>
          <w:sz w:val="20"/>
          <w:vertAlign w:val="baseline"/>
        </w:rPr>
        <w:t>v</w:t>
      </w:r>
      <w:r>
        <w:rPr>
          <w:spacing w:val="2"/>
          <w:w w:val="115"/>
          <w:sz w:val="20"/>
          <w:vertAlign w:val="baseline"/>
        </w:rPr>
        <w:t>)</w:t>
      </w:r>
      <w:r>
        <w:rPr>
          <w:spacing w:val="-1"/>
          <w:w w:val="115"/>
          <w:sz w:val="20"/>
          <w:vertAlign w:val="baseline"/>
        </w:rPr>
        <w:t> </w:t>
      </w:r>
      <w:r>
        <w:rPr>
          <w:w w:val="115"/>
          <w:sz w:val="20"/>
          <w:vertAlign w:val="baseline"/>
        </w:rPr>
        <w:t>= </w:t>
      </w:r>
      <w:r>
        <w:rPr>
          <w:rFonts w:ascii="Times New Roman" w:hAnsi="Times New Roman"/>
          <w:i/>
          <w:w w:val="115"/>
          <w:sz w:val="20"/>
          <w:vertAlign w:val="baseline"/>
        </w:rPr>
        <w:t>π</w:t>
        <w:tab/>
      </w:r>
      <w:r>
        <w:rPr>
          <w:rFonts w:ascii="Times New Roman" w:hAnsi="Times New Roman"/>
          <w:i/>
          <w:w w:val="145"/>
          <w:sz w:val="20"/>
          <w:vertAlign w:val="baseline"/>
        </w:rPr>
        <w:t>f</w:t>
      </w:r>
      <w:r>
        <w:rPr>
          <w:rFonts w:ascii="Times New Roman" w:hAnsi="Times New Roman"/>
          <w:i/>
          <w:spacing w:val="-54"/>
          <w:w w:val="145"/>
          <w:sz w:val="20"/>
          <w:vertAlign w:val="baseline"/>
        </w:rPr>
        <w:t> </w:t>
      </w:r>
      <w:r>
        <w:rPr>
          <w:w w:val="115"/>
          <w:sz w:val="20"/>
          <w:vertAlign w:val="baseline"/>
        </w:rPr>
        <w:t>(</w:t>
      </w:r>
      <w:r>
        <w:rPr>
          <w:rFonts w:ascii="Cambria" w:hAnsi="Cambria"/>
          <w:w w:val="115"/>
          <w:sz w:val="20"/>
          <w:vertAlign w:val="baseline"/>
        </w:rPr>
        <w:t>l</w:t>
      </w:r>
      <w:r>
        <w:rPr>
          <w:i/>
          <w:w w:val="115"/>
          <w:sz w:val="20"/>
          <w:vertAlign w:val="subscript"/>
        </w:rPr>
        <w:t>c</w:t>
      </w:r>
      <w:r>
        <w:rPr>
          <w:i/>
          <w:w w:val="115"/>
          <w:sz w:val="20"/>
          <w:vertAlign w:val="baseline"/>
        </w:rPr>
        <w:t> </w:t>
      </w:r>
      <w:r>
        <w:rPr>
          <w:rFonts w:ascii="Times New Roman" w:hAnsi="Times New Roman"/>
          <w:i/>
          <w:w w:val="115"/>
          <w:sz w:val="20"/>
          <w:vertAlign w:val="baseline"/>
        </w:rPr>
        <w:t>, </w:t>
      </w:r>
      <w:r>
        <w:rPr>
          <w:rFonts w:ascii="Cambria" w:hAnsi="Cambria"/>
          <w:w w:val="115"/>
          <w:sz w:val="20"/>
          <w:vertAlign w:val="baseline"/>
        </w:rPr>
        <w:t>v</w:t>
      </w:r>
      <w:r>
        <w:rPr>
          <w:w w:val="115"/>
          <w:sz w:val="20"/>
          <w:vertAlign w:val="baseline"/>
        </w:rPr>
        <w:t>)</w:t>
      </w:r>
      <w:r>
        <w:rPr>
          <w:rFonts w:ascii="Cambria" w:hAnsi="Cambria"/>
          <w:w w:val="115"/>
          <w:sz w:val="20"/>
          <w:vertAlign w:val="baseline"/>
        </w:rPr>
        <w:t>c</w:t>
      </w:r>
      <w:r>
        <w:rPr>
          <w:rFonts w:ascii="Times New Roman" w:hAnsi="Times New Roman"/>
          <w:w w:val="115"/>
          <w:sz w:val="20"/>
          <w:vertAlign w:val="subscript"/>
        </w:rPr>
        <w:t>light</w:t>
      </w:r>
      <w:r>
        <w:rPr>
          <w:rFonts w:ascii="Times New Roman" w:hAnsi="Times New Roman"/>
          <w:w w:val="115"/>
          <w:sz w:val="20"/>
          <w:vertAlign w:val="baseline"/>
        </w:rPr>
        <w:t> </w:t>
      </w:r>
      <w:r>
        <w:rPr>
          <w:w w:val="115"/>
          <w:sz w:val="20"/>
          <w:vertAlign w:val="baseline"/>
        </w:rPr>
        <w:t>(</w:t>
      </w:r>
      <w:r>
        <w:rPr>
          <w:rFonts w:ascii="Cambria" w:hAnsi="Cambria"/>
          <w:w w:val="115"/>
          <w:sz w:val="20"/>
          <w:vertAlign w:val="baseline"/>
        </w:rPr>
        <w:t>n </w:t>
      </w:r>
      <w:r>
        <w:rPr>
          <w:rFonts w:ascii="Lucida Sans Unicode" w:hAnsi="Lucida Sans Unicode"/>
          <w:w w:val="85"/>
          <w:sz w:val="20"/>
          <w:vertAlign w:val="baseline"/>
        </w:rPr>
        <w:t>· </w:t>
      </w:r>
      <w:r>
        <w:rPr>
          <w:rFonts w:ascii="Cambria" w:hAnsi="Cambria"/>
          <w:w w:val="115"/>
          <w:sz w:val="20"/>
          <w:vertAlign w:val="baseline"/>
        </w:rPr>
        <w:t>l</w:t>
      </w:r>
      <w:r>
        <w:rPr>
          <w:i/>
          <w:w w:val="115"/>
          <w:sz w:val="20"/>
          <w:vertAlign w:val="subscript"/>
        </w:rPr>
        <w:t>c</w:t>
      </w:r>
      <w:r>
        <w:rPr>
          <w:i/>
          <w:w w:val="115"/>
          <w:sz w:val="20"/>
          <w:vertAlign w:val="baseline"/>
        </w:rPr>
        <w:t> </w:t>
      </w:r>
      <w:r>
        <w:rPr>
          <w:w w:val="115"/>
          <w:sz w:val="20"/>
          <w:vertAlign w:val="baseline"/>
        </w:rPr>
        <w:t>)</w:t>
      </w:r>
      <w:r>
        <w:rPr>
          <w:spacing w:val="45"/>
          <w:w w:val="115"/>
          <w:sz w:val="20"/>
          <w:vertAlign w:val="baseline"/>
        </w:rPr>
        <w:t> </w:t>
      </w:r>
      <w:r>
        <w:rPr>
          <w:rFonts w:ascii="Times New Roman" w:hAnsi="Times New Roman"/>
          <w:i/>
          <w:w w:val="115"/>
          <w:sz w:val="20"/>
          <w:vertAlign w:val="baseline"/>
        </w:rPr>
        <w:t>,</w:t>
        <w:tab/>
      </w:r>
      <w:r>
        <w:rPr>
          <w:w w:val="110"/>
          <w:sz w:val="20"/>
          <w:vertAlign w:val="baseline"/>
        </w:rPr>
        <w:t>(9.14)</w:t>
      </w:r>
    </w:p>
    <w:p>
      <w:pPr>
        <w:tabs>
          <w:tab w:pos="1597" w:val="left" w:leader="none"/>
          <w:tab w:pos="2154" w:val="left" w:leader="none"/>
        </w:tabs>
        <w:spacing w:line="115" w:lineRule="exact" w:before="0"/>
        <w:ind w:left="817" w:right="0" w:firstLine="0"/>
        <w:jc w:val="center"/>
        <w:rPr>
          <w:rFonts w:ascii="Arial"/>
          <w:i/>
          <w:sz w:val="10"/>
        </w:rPr>
      </w:pPr>
      <w:r>
        <w:rPr>
          <w:rFonts w:ascii="Arial"/>
          <w:i/>
          <w:w w:val="240"/>
          <w:position w:val="2"/>
          <w:sz w:val="10"/>
        </w:rPr>
        <w:t>i</w:t>
        <w:tab/>
      </w:r>
      <w:r>
        <w:rPr>
          <w:rFonts w:ascii="Arial"/>
          <w:i/>
          <w:w w:val="240"/>
          <w:sz w:val="10"/>
        </w:rPr>
        <w:t>i</w:t>
        <w:tab/>
      </w:r>
      <w:r>
        <w:rPr>
          <w:rFonts w:ascii="Arial"/>
          <w:i/>
          <w:w w:val="240"/>
          <w:position w:val="2"/>
          <w:sz w:val="10"/>
        </w:rPr>
        <w:t>i</w:t>
      </w:r>
    </w:p>
    <w:p>
      <w:pPr>
        <w:spacing w:before="16"/>
        <w:ind w:left="817" w:right="2405" w:firstLine="0"/>
        <w:jc w:val="center"/>
        <w:rPr>
          <w:rFonts w:ascii="Times New Roman"/>
          <w:sz w:val="14"/>
        </w:rPr>
      </w:pPr>
      <w:r>
        <w:rPr>
          <w:i/>
          <w:w w:val="135"/>
          <w:sz w:val="14"/>
        </w:rPr>
        <w:t>i</w:t>
      </w:r>
      <w:r>
        <w:rPr>
          <w:rFonts w:ascii="Times New Roman"/>
          <w:w w:val="135"/>
          <w:sz w:val="14"/>
        </w:rPr>
        <w:t>=1</w:t>
      </w:r>
    </w:p>
    <w:p>
      <w:pPr>
        <w:pStyle w:val="BodyText"/>
        <w:spacing w:line="208" w:lineRule="auto" w:before="175"/>
        <w:ind w:left="443" w:right="942"/>
        <w:jc w:val="both"/>
      </w:pPr>
      <w:r>
        <w:rPr>
          <w:w w:val="97"/>
        </w:rPr>
        <w:t>w</w:t>
      </w:r>
      <w:r>
        <w:rPr>
          <w:w w:val="95"/>
        </w:rPr>
        <w:t>h</w:t>
      </w:r>
      <w:r>
        <w:rPr>
          <w:w w:val="91"/>
        </w:rPr>
        <w:t>e</w:t>
      </w:r>
      <w:r>
        <w:rPr>
          <w:w w:val="95"/>
        </w:rPr>
        <w:t>r</w:t>
      </w:r>
      <w:r>
        <w:rPr>
          <w:w w:val="91"/>
        </w:rPr>
        <w:t>e</w:t>
      </w:r>
      <w:r>
        <w:rPr/>
        <w:t> </w:t>
      </w:r>
      <w:r>
        <w:rPr>
          <w:spacing w:val="-18"/>
        </w:rPr>
        <w:t> </w:t>
      </w:r>
      <w:r>
        <w:rPr>
          <w:rFonts w:ascii="Cambria"/>
          <w:w w:val="117"/>
        </w:rPr>
        <w:t>l</w:t>
      </w:r>
      <w:r>
        <w:rPr>
          <w:i/>
          <w:w w:val="120"/>
          <w:vertAlign w:val="subscript"/>
        </w:rPr>
        <w:t>c</w:t>
      </w:r>
      <w:r>
        <w:rPr>
          <w:rFonts w:ascii="Arial"/>
          <w:i/>
          <w:w w:val="238"/>
          <w:position w:val="-4"/>
          <w:sz w:val="10"/>
          <w:vertAlign w:val="baseline"/>
        </w:rPr>
        <w:t>i</w:t>
      </w:r>
      <w:r>
        <w:rPr>
          <w:rFonts w:ascii="Arial"/>
          <w:i/>
          <w:position w:val="-4"/>
          <w:sz w:val="10"/>
          <w:vertAlign w:val="baseline"/>
        </w:rPr>
        <w:t>   </w:t>
      </w:r>
      <w:r>
        <w:rPr>
          <w:rFonts w:ascii="Arial"/>
          <w:i/>
          <w:spacing w:val="-13"/>
          <w:position w:val="-4"/>
          <w:sz w:val="10"/>
          <w:vertAlign w:val="baseline"/>
        </w:rPr>
        <w:t> </w:t>
      </w:r>
      <w:r>
        <w:rPr>
          <w:w w:val="96"/>
          <w:vertAlign w:val="baseline"/>
        </w:rPr>
        <w:t>an</w:t>
      </w:r>
      <w:r>
        <w:rPr>
          <w:w w:val="96"/>
          <w:vertAlign w:val="baseline"/>
        </w:rPr>
        <w:t>d</w:t>
      </w:r>
      <w:r>
        <w:rPr>
          <w:vertAlign w:val="baseline"/>
        </w:rPr>
        <w:t> </w:t>
      </w:r>
      <w:r>
        <w:rPr>
          <w:spacing w:val="-18"/>
          <w:vertAlign w:val="baseline"/>
        </w:rPr>
        <w:t> </w:t>
      </w:r>
      <w:r>
        <w:rPr>
          <w:rFonts w:ascii="Cambria"/>
          <w:w w:val="115"/>
          <w:vertAlign w:val="baseline"/>
        </w:rPr>
        <w:t>c</w:t>
      </w:r>
      <w:r>
        <w:rPr>
          <w:rFonts w:ascii="Times New Roman"/>
          <w:w w:val="124"/>
          <w:vertAlign w:val="subscript"/>
        </w:rPr>
        <w:t>li</w:t>
      </w:r>
      <w:r>
        <w:rPr>
          <w:rFonts w:ascii="Times New Roman"/>
          <w:w w:val="121"/>
          <w:vertAlign w:val="subscript"/>
        </w:rPr>
        <w:t>g</w:t>
      </w:r>
      <w:r>
        <w:rPr>
          <w:rFonts w:ascii="Times New Roman"/>
          <w:spacing w:val="-5"/>
          <w:w w:val="134"/>
          <w:vertAlign w:val="subscript"/>
        </w:rPr>
        <w:t>h</w:t>
      </w:r>
      <w:r>
        <w:rPr>
          <w:rFonts w:ascii="Times New Roman"/>
          <w:w w:val="171"/>
          <w:vertAlign w:val="subscript"/>
        </w:rPr>
        <w:t>t</w:t>
      </w:r>
      <w:r>
        <w:rPr>
          <w:rFonts w:ascii="Arial"/>
          <w:i/>
          <w:w w:val="238"/>
          <w:position w:val="-6"/>
          <w:sz w:val="10"/>
          <w:vertAlign w:val="baseline"/>
        </w:rPr>
        <w:t>i</w:t>
      </w:r>
      <w:r>
        <w:rPr>
          <w:rFonts w:ascii="Arial"/>
          <w:i/>
          <w:position w:val="-6"/>
          <w:sz w:val="10"/>
          <w:vertAlign w:val="baseline"/>
        </w:rPr>
        <w:t>   </w:t>
      </w:r>
      <w:r>
        <w:rPr>
          <w:rFonts w:ascii="Arial"/>
          <w:i/>
          <w:spacing w:val="-13"/>
          <w:position w:val="-6"/>
          <w:sz w:val="10"/>
          <w:vertAlign w:val="baseline"/>
        </w:rPr>
        <w:t> </w:t>
      </w:r>
      <w:r>
        <w:rPr>
          <w:w w:val="97"/>
          <w:vertAlign w:val="baseline"/>
        </w:rPr>
        <w:t>ar</w:t>
      </w:r>
      <w:r>
        <w:rPr>
          <w:w w:val="91"/>
          <w:vertAlign w:val="baseline"/>
        </w:rPr>
        <w:t>e</w:t>
      </w:r>
      <w:r>
        <w:rPr>
          <w:vertAlign w:val="baseline"/>
        </w:rPr>
        <w:t> </w:t>
      </w:r>
      <w:r>
        <w:rPr>
          <w:spacing w:val="-18"/>
          <w:vertAlign w:val="baseline"/>
        </w:rPr>
        <w:t> </w:t>
      </w:r>
      <w:r>
        <w:rPr>
          <w:w w:val="111"/>
          <w:vertAlign w:val="baseline"/>
        </w:rPr>
        <w:t>t</w:t>
      </w:r>
      <w:r>
        <w:rPr>
          <w:w w:val="95"/>
          <w:vertAlign w:val="baseline"/>
        </w:rPr>
        <w:t>h</w:t>
      </w:r>
      <w:r>
        <w:rPr>
          <w:w w:val="91"/>
          <w:vertAlign w:val="baseline"/>
        </w:rPr>
        <w:t>e</w:t>
      </w:r>
      <w:r>
        <w:rPr>
          <w:vertAlign w:val="baseline"/>
        </w:rPr>
        <w:t> </w:t>
      </w:r>
      <w:r>
        <w:rPr>
          <w:spacing w:val="-18"/>
          <w:vertAlign w:val="baseline"/>
        </w:rPr>
        <w:t> </w:t>
      </w:r>
      <w:r>
        <w:rPr>
          <w:w w:val="96"/>
          <w:vertAlign w:val="baseline"/>
        </w:rPr>
        <w:t>d</w:t>
      </w:r>
      <w:r>
        <w:rPr>
          <w:w w:val="94"/>
          <w:vertAlign w:val="baseline"/>
        </w:rPr>
        <w:t>i</w:t>
      </w:r>
      <w:r>
        <w:rPr>
          <w:w w:val="95"/>
          <w:vertAlign w:val="baseline"/>
        </w:rPr>
        <w:t>r</w:t>
      </w:r>
      <w:r>
        <w:rPr>
          <w:w w:val="91"/>
          <w:vertAlign w:val="baseline"/>
        </w:rPr>
        <w:t>e</w:t>
      </w:r>
      <w:r>
        <w:rPr>
          <w:w w:val="97"/>
          <w:vertAlign w:val="baseline"/>
        </w:rPr>
        <w:t>c</w:t>
      </w:r>
      <w:r>
        <w:rPr>
          <w:w w:val="111"/>
          <w:vertAlign w:val="baseline"/>
        </w:rPr>
        <w:t>t</w:t>
      </w:r>
      <w:r>
        <w:rPr>
          <w:w w:val="94"/>
          <w:vertAlign w:val="baseline"/>
        </w:rPr>
        <w:t>i</w:t>
      </w:r>
      <w:r>
        <w:rPr>
          <w:w w:val="93"/>
          <w:vertAlign w:val="baseline"/>
        </w:rPr>
        <w:t>on</w:t>
      </w:r>
      <w:r>
        <w:rPr>
          <w:vertAlign w:val="baseline"/>
        </w:rPr>
        <w:t> </w:t>
      </w:r>
      <w:r>
        <w:rPr>
          <w:spacing w:val="-18"/>
          <w:vertAlign w:val="baseline"/>
        </w:rPr>
        <w:t> </w:t>
      </w:r>
      <w:r>
        <w:rPr>
          <w:w w:val="96"/>
          <w:vertAlign w:val="baseline"/>
        </w:rPr>
        <w:t>an</w:t>
      </w:r>
      <w:r>
        <w:rPr>
          <w:w w:val="96"/>
          <w:vertAlign w:val="baseline"/>
        </w:rPr>
        <w:t>d</w:t>
      </w:r>
      <w:r>
        <w:rPr>
          <w:vertAlign w:val="baseline"/>
        </w:rPr>
        <w:t> </w:t>
      </w:r>
      <w:r>
        <w:rPr>
          <w:spacing w:val="-18"/>
          <w:vertAlign w:val="baseline"/>
        </w:rPr>
        <w:t> </w:t>
      </w:r>
      <w:r>
        <w:rPr>
          <w:w w:val="97"/>
          <w:vertAlign w:val="baseline"/>
        </w:rPr>
        <w:t>c</w:t>
      </w:r>
      <w:r>
        <w:rPr>
          <w:w w:val="93"/>
          <w:vertAlign w:val="baseline"/>
        </w:rPr>
        <w:t>ol</w:t>
      </w:r>
      <w:r>
        <w:rPr>
          <w:w w:val="93"/>
          <w:vertAlign w:val="baseline"/>
        </w:rPr>
        <w:t>or</w:t>
      </w:r>
      <w:r>
        <w:rPr>
          <w:w w:val="102"/>
          <w:vertAlign w:val="baseline"/>
        </w:rPr>
        <w:t>,</w:t>
      </w:r>
      <w:r>
        <w:rPr>
          <w:vertAlign w:val="baseline"/>
        </w:rPr>
        <w:t> </w:t>
      </w:r>
      <w:r>
        <w:rPr>
          <w:spacing w:val="-15"/>
          <w:vertAlign w:val="baseline"/>
        </w:rPr>
        <w:t> </w:t>
      </w:r>
      <w:r>
        <w:rPr>
          <w:w w:val="95"/>
          <w:vertAlign w:val="baseline"/>
        </w:rPr>
        <w:t>r</w:t>
      </w:r>
      <w:r>
        <w:rPr>
          <w:w w:val="91"/>
          <w:vertAlign w:val="baseline"/>
        </w:rPr>
        <w:t>e</w:t>
      </w:r>
      <w:r>
        <w:rPr>
          <w:w w:val="90"/>
          <w:vertAlign w:val="baseline"/>
        </w:rPr>
        <w:t>s</w:t>
      </w:r>
      <w:r>
        <w:rPr>
          <w:spacing w:val="5"/>
          <w:w w:val="96"/>
          <w:vertAlign w:val="baseline"/>
        </w:rPr>
        <w:t>p</w:t>
      </w:r>
      <w:r>
        <w:rPr>
          <w:w w:val="91"/>
          <w:vertAlign w:val="baseline"/>
        </w:rPr>
        <w:t>e</w:t>
      </w:r>
      <w:r>
        <w:rPr>
          <w:w w:val="97"/>
          <w:vertAlign w:val="baseline"/>
        </w:rPr>
        <w:t>c</w:t>
      </w:r>
      <w:r>
        <w:rPr>
          <w:w w:val="111"/>
          <w:vertAlign w:val="baseline"/>
        </w:rPr>
        <w:t>t</w:t>
      </w:r>
      <w:r>
        <w:rPr>
          <w:w w:val="94"/>
          <w:vertAlign w:val="baseline"/>
        </w:rPr>
        <w:t>i</w:t>
      </w:r>
      <w:r>
        <w:rPr>
          <w:spacing w:val="-6"/>
          <w:w w:val="105"/>
          <w:vertAlign w:val="baseline"/>
        </w:rPr>
        <w:t>v</w:t>
      </w:r>
      <w:r>
        <w:rPr>
          <w:w w:val="91"/>
          <w:vertAlign w:val="baseline"/>
        </w:rPr>
        <w:t>e</w:t>
      </w:r>
      <w:r>
        <w:rPr>
          <w:w w:val="96"/>
          <w:vertAlign w:val="baseline"/>
        </w:rPr>
        <w:t>l</w:t>
      </w:r>
      <w:r>
        <w:rPr>
          <w:spacing w:val="-17"/>
          <w:w w:val="106"/>
          <w:vertAlign w:val="baseline"/>
        </w:rPr>
        <w:t>y</w:t>
      </w:r>
      <w:r>
        <w:rPr>
          <w:w w:val="102"/>
          <w:vertAlign w:val="baseline"/>
        </w:rPr>
        <w:t>,</w:t>
      </w:r>
      <w:r>
        <w:rPr>
          <w:vertAlign w:val="baseline"/>
        </w:rPr>
        <w:t> </w:t>
      </w:r>
      <w:r>
        <w:rPr>
          <w:spacing w:val="-15"/>
          <w:vertAlign w:val="baseline"/>
        </w:rPr>
        <w:t> </w:t>
      </w:r>
      <w:r>
        <w:rPr>
          <w:w w:val="92"/>
          <w:vertAlign w:val="baseline"/>
        </w:rPr>
        <w:t>of</w:t>
      </w:r>
      <w:r>
        <w:rPr>
          <w:vertAlign w:val="baseline"/>
        </w:rPr>
        <w:t> </w:t>
      </w:r>
      <w:r>
        <w:rPr>
          <w:spacing w:val="-18"/>
          <w:vertAlign w:val="baseline"/>
        </w:rPr>
        <w:t> </w:t>
      </w:r>
      <w:r>
        <w:rPr>
          <w:w w:val="111"/>
          <w:vertAlign w:val="baseline"/>
        </w:rPr>
        <w:t>t</w:t>
      </w:r>
      <w:r>
        <w:rPr>
          <w:w w:val="95"/>
          <w:vertAlign w:val="baseline"/>
        </w:rPr>
        <w:t>h</w:t>
      </w:r>
      <w:r>
        <w:rPr>
          <w:w w:val="91"/>
          <w:vertAlign w:val="baseline"/>
        </w:rPr>
        <w:t>e</w:t>
      </w:r>
      <w:r>
        <w:rPr>
          <w:vertAlign w:val="baseline"/>
        </w:rPr>
        <w:t> </w:t>
      </w:r>
      <w:r>
        <w:rPr>
          <w:spacing w:val="-18"/>
          <w:vertAlign w:val="baseline"/>
        </w:rPr>
        <w:t> </w:t>
      </w:r>
      <w:r>
        <w:rPr>
          <w:rFonts w:ascii="Times New Roman"/>
          <w:i/>
          <w:w w:val="123"/>
          <w:vertAlign w:val="baseline"/>
        </w:rPr>
        <w:t>i</w:t>
      </w:r>
      <w:r>
        <w:rPr>
          <w:w w:val="111"/>
          <w:vertAlign w:val="baseline"/>
        </w:rPr>
        <w:t>t</w:t>
      </w:r>
      <w:r>
        <w:rPr>
          <w:w w:val="95"/>
          <w:vertAlign w:val="baseline"/>
        </w:rPr>
        <w:t>h</w:t>
      </w:r>
      <w:r>
        <w:rPr>
          <w:vertAlign w:val="baseline"/>
        </w:rPr>
        <w:t> </w:t>
      </w:r>
      <w:r>
        <w:rPr>
          <w:spacing w:val="-18"/>
          <w:vertAlign w:val="baseline"/>
        </w:rPr>
        <w:t> </w:t>
      </w:r>
      <w:r>
        <w:rPr>
          <w:w w:val="96"/>
          <w:vertAlign w:val="baseline"/>
        </w:rPr>
        <w:t>l</w:t>
      </w:r>
      <w:r>
        <w:rPr>
          <w:w w:val="94"/>
          <w:vertAlign w:val="baseline"/>
        </w:rPr>
        <w:t>i</w:t>
      </w:r>
      <w:r>
        <w:rPr>
          <w:w w:val="96"/>
          <w:vertAlign w:val="baseline"/>
        </w:rPr>
        <w:t>g</w:t>
      </w:r>
      <w:r>
        <w:rPr>
          <w:spacing w:val="-6"/>
          <w:w w:val="96"/>
          <w:vertAlign w:val="baseline"/>
        </w:rPr>
        <w:t>h</w:t>
      </w:r>
      <w:r>
        <w:rPr>
          <w:w w:val="111"/>
          <w:vertAlign w:val="baseline"/>
        </w:rPr>
        <w:t>t</w:t>
      </w:r>
      <w:r>
        <w:rPr>
          <w:w w:val="102"/>
          <w:vertAlign w:val="baseline"/>
        </w:rPr>
        <w:t>.</w:t>
      </w:r>
      <w:r>
        <w:rPr>
          <w:vertAlign w:val="baseline"/>
        </w:rPr>
        <w:t>  </w:t>
      </w:r>
      <w:r>
        <w:rPr>
          <w:spacing w:val="-18"/>
          <w:vertAlign w:val="baseline"/>
        </w:rPr>
        <w:t> </w:t>
      </w:r>
      <w:r>
        <w:rPr>
          <w:w w:val="98"/>
          <w:vertAlign w:val="baseline"/>
        </w:rPr>
        <w:t>Not</w:t>
      </w:r>
      <w:r>
        <w:rPr>
          <w:w w:val="91"/>
          <w:vertAlign w:val="baseline"/>
        </w:rPr>
        <w:t>e </w:t>
      </w:r>
      <w:r>
        <w:rPr>
          <w:w w:val="105"/>
          <w:vertAlign w:val="baseline"/>
        </w:rPr>
        <w:t>the similarities to </w:t>
      </w:r>
      <w:hyperlink w:history="true" w:anchor="_bookmark0">
        <w:r>
          <w:rPr>
            <w:color w:val="0000FF"/>
            <w:w w:val="105"/>
            <w:vertAlign w:val="baseline"/>
          </w:rPr>
          <w:t>Equation 5.6 </w:t>
        </w:r>
      </w:hyperlink>
      <w:r>
        <w:rPr>
          <w:w w:val="105"/>
          <w:vertAlign w:val="baseline"/>
        </w:rPr>
        <w:t>(page</w:t>
      </w:r>
      <w:r>
        <w:rPr>
          <w:spacing w:val="14"/>
          <w:w w:val="105"/>
          <w:vertAlign w:val="baseline"/>
        </w:rPr>
        <w:t> </w:t>
      </w:r>
      <w:r>
        <w:rPr>
          <w:w w:val="105"/>
          <w:vertAlign w:val="baseline"/>
        </w:rPr>
        <w:t>109).</w:t>
      </w:r>
    </w:p>
    <w:p>
      <w:pPr>
        <w:pStyle w:val="BodyText"/>
        <w:spacing w:line="252" w:lineRule="auto" w:before="15"/>
        <w:ind w:left="443" w:right="941" w:firstLine="298"/>
        <w:jc w:val="both"/>
      </w:pPr>
      <w:r>
        <w:rPr/>
        <w:t>The </w:t>
      </w:r>
      <w:r>
        <w:rPr>
          <w:rFonts w:ascii="Times New Roman" w:hAnsi="Times New Roman"/>
          <w:i/>
        </w:rPr>
        <w:t>π </w:t>
      </w:r>
      <w:r>
        <w:rPr/>
        <w:t>factor in </w:t>
      </w:r>
      <w:hyperlink w:history="true" w:anchor="_bookmark31">
        <w:r>
          <w:rPr>
            <w:color w:val="0000FF"/>
          </w:rPr>
          <w:t>Equation 9.14</w:t>
        </w:r>
      </w:hyperlink>
      <w:r>
        <w:rPr>
          <w:color w:val="0000FF"/>
        </w:rPr>
        <w:t> </w:t>
      </w:r>
      <w:r>
        <w:rPr/>
        <w:t>cancels out the 1</w:t>
      </w:r>
      <w:r>
        <w:rPr>
          <w:rFonts w:ascii="Times New Roman" w:hAnsi="Times New Roman"/>
          <w:i/>
        </w:rPr>
        <w:t>/π </w:t>
      </w:r>
      <w:r>
        <w:rPr/>
        <w:t>factor that often appears in BRDFs (e.g., </w:t>
      </w:r>
      <w:hyperlink w:history="true" w:anchor="_bookmark28">
        <w:r>
          <w:rPr>
            <w:color w:val="0000FF"/>
          </w:rPr>
          <w:t>Equation 9.11</w:t>
        </w:r>
      </w:hyperlink>
      <w:r>
        <w:rPr/>
        <w:t>). This cancellation </w:t>
      </w:r>
      <w:r>
        <w:rPr>
          <w:spacing w:val="-3"/>
        </w:rPr>
        <w:t>moves </w:t>
      </w:r>
      <w:r>
        <w:rPr/>
        <w:t>the divide operation out of the shader</w:t>
      </w:r>
      <w:r>
        <w:rPr>
          <w:spacing w:val="-11"/>
        </w:rPr>
        <w:t> </w:t>
      </w:r>
      <w:r>
        <w:rPr/>
        <w:t>and</w:t>
      </w:r>
      <w:r>
        <w:rPr>
          <w:spacing w:val="-11"/>
        </w:rPr>
        <w:t> </w:t>
      </w:r>
      <w:r>
        <w:rPr/>
        <w:t>makes</w:t>
      </w:r>
      <w:r>
        <w:rPr>
          <w:spacing w:val="-10"/>
        </w:rPr>
        <w:t> </w:t>
      </w:r>
      <w:r>
        <w:rPr/>
        <w:t>the</w:t>
      </w:r>
      <w:r>
        <w:rPr>
          <w:spacing w:val="-11"/>
        </w:rPr>
        <w:t> </w:t>
      </w:r>
      <w:r>
        <w:rPr/>
        <w:t>shading</w:t>
      </w:r>
      <w:r>
        <w:rPr>
          <w:spacing w:val="-11"/>
        </w:rPr>
        <w:t> </w:t>
      </w:r>
      <w:r>
        <w:rPr/>
        <w:t>equation</w:t>
      </w:r>
      <w:r>
        <w:rPr>
          <w:spacing w:val="-10"/>
        </w:rPr>
        <w:t> </w:t>
      </w:r>
      <w:r>
        <w:rPr/>
        <w:t>simpler</w:t>
      </w:r>
      <w:r>
        <w:rPr>
          <w:spacing w:val="-11"/>
        </w:rPr>
        <w:t> </w:t>
      </w:r>
      <w:r>
        <w:rPr/>
        <w:t>to</w:t>
      </w:r>
      <w:r>
        <w:rPr>
          <w:spacing w:val="-11"/>
        </w:rPr>
        <w:t> </w:t>
      </w:r>
      <w:r>
        <w:rPr/>
        <w:t>read.</w:t>
      </w:r>
      <w:r>
        <w:rPr>
          <w:spacing w:val="6"/>
        </w:rPr>
        <w:t> </w:t>
      </w:r>
      <w:r>
        <w:rPr>
          <w:spacing w:val="-3"/>
        </w:rPr>
        <w:t>However,</w:t>
      </w:r>
      <w:r>
        <w:rPr>
          <w:spacing w:val="-9"/>
        </w:rPr>
        <w:t> </w:t>
      </w:r>
      <w:r>
        <w:rPr/>
        <w:t>care</w:t>
      </w:r>
      <w:r>
        <w:rPr>
          <w:spacing w:val="-11"/>
        </w:rPr>
        <w:t> </w:t>
      </w:r>
      <w:r>
        <w:rPr/>
        <w:t>must</w:t>
      </w:r>
      <w:r>
        <w:rPr>
          <w:spacing w:val="-10"/>
        </w:rPr>
        <w:t> </w:t>
      </w:r>
      <w:r>
        <w:rPr>
          <w:spacing w:val="2"/>
        </w:rPr>
        <w:t>be</w:t>
      </w:r>
      <w:r>
        <w:rPr>
          <w:spacing w:val="-11"/>
        </w:rPr>
        <w:t> </w:t>
      </w:r>
      <w:r>
        <w:rPr/>
        <w:t>taken when adapting BRDFs from academic papers for use in real-time shading</w:t>
      </w:r>
      <w:r>
        <w:rPr>
          <w:spacing w:val="-24"/>
        </w:rPr>
        <w:t> </w:t>
      </w:r>
      <w:r>
        <w:rPr/>
        <w:t>equations. </w:t>
      </w:r>
      <w:r>
        <w:rPr>
          <w:spacing w:val="-3"/>
        </w:rPr>
        <w:t>Typically, </w:t>
      </w:r>
      <w:r>
        <w:rPr/>
        <w:t>the BRDF will need to </w:t>
      </w:r>
      <w:r>
        <w:rPr>
          <w:spacing w:val="2"/>
        </w:rPr>
        <w:t>be </w:t>
      </w:r>
      <w:r>
        <w:rPr/>
        <w:t>multiplied </w:t>
      </w:r>
      <w:r>
        <w:rPr>
          <w:spacing w:val="-3"/>
        </w:rPr>
        <w:t>by </w:t>
      </w:r>
      <w:r>
        <w:rPr>
          <w:rFonts w:ascii="Times New Roman" w:hAnsi="Times New Roman"/>
          <w:i/>
        </w:rPr>
        <w:t>π </w:t>
      </w:r>
      <w:r>
        <w:rPr/>
        <w:t>before</w:t>
      </w:r>
      <w:r>
        <w:rPr>
          <w:spacing w:val="47"/>
        </w:rPr>
        <w:t> </w:t>
      </w:r>
      <w:r>
        <w:rPr/>
        <w:t>use.</w:t>
      </w:r>
    </w:p>
    <w:p>
      <w:pPr>
        <w:pStyle w:val="BodyText"/>
      </w:pPr>
    </w:p>
    <w:p>
      <w:pPr>
        <w:pStyle w:val="Heading1"/>
        <w:numPr>
          <w:ilvl w:val="1"/>
          <w:numId w:val="2"/>
        </w:numPr>
        <w:tabs>
          <w:tab w:pos="1181" w:val="left" w:leader="none"/>
          <w:tab w:pos="1182" w:val="left" w:leader="none"/>
        </w:tabs>
        <w:spacing w:line="240" w:lineRule="auto" w:before="172" w:after="0"/>
        <w:ind w:left="1181" w:right="0" w:hanging="739"/>
        <w:jc w:val="left"/>
      </w:pPr>
      <w:hyperlink w:history="true" w:anchor="_bookmark0">
        <w:r>
          <w:rPr>
            <w:color w:val="98727C"/>
          </w:rPr>
          <w:t>Fresnel</w:t>
        </w:r>
        <w:r>
          <w:rPr>
            <w:color w:val="98727C"/>
            <w:spacing w:val="-5"/>
          </w:rPr>
          <w:t> </w:t>
        </w:r>
        <w:r>
          <w:rPr>
            <w:color w:val="98727C"/>
          </w:rPr>
          <w:t>Reﬂectance</w:t>
        </w:r>
      </w:hyperlink>
    </w:p>
    <w:p>
      <w:pPr>
        <w:pStyle w:val="BodyText"/>
        <w:spacing w:line="252" w:lineRule="auto" w:before="145"/>
        <w:ind w:left="443" w:right="941" w:hanging="1"/>
        <w:jc w:val="both"/>
      </w:pPr>
      <w:r>
        <w:rPr/>
        <w:t>In </w:t>
      </w:r>
      <w:hyperlink w:history="true" w:anchor="_bookmark10">
        <w:r>
          <w:rPr>
            <w:color w:val="0000FF"/>
          </w:rPr>
          <w:t>Section 9.1 </w:t>
        </w:r>
      </w:hyperlink>
      <w:r>
        <w:rPr>
          <w:spacing w:val="-3"/>
        </w:rPr>
        <w:t>we </w:t>
      </w:r>
      <w:r>
        <w:rPr/>
        <w:t>discussed light-matter interaction from a high level. In </w:t>
      </w:r>
      <w:hyperlink w:history="true" w:anchor="_bookmark23">
        <w:r>
          <w:rPr>
            <w:color w:val="0000FF"/>
          </w:rPr>
          <w:t>Section</w:t>
        </w:r>
        <w:r>
          <w:rPr>
            <w:color w:val="0000FF"/>
            <w:spacing w:val="-19"/>
          </w:rPr>
          <w:t> </w:t>
        </w:r>
        <w:r>
          <w:rPr>
            <w:color w:val="0000FF"/>
          </w:rPr>
          <w:t>9.3</w:t>
        </w:r>
      </w:hyperlink>
      <w:r>
        <w:rPr/>
        <w:t>, </w:t>
      </w:r>
      <w:r>
        <w:rPr>
          <w:spacing w:val="-3"/>
        </w:rPr>
        <w:t>we</w:t>
      </w:r>
      <w:r>
        <w:rPr>
          <w:spacing w:val="-12"/>
        </w:rPr>
        <w:t> </w:t>
      </w:r>
      <w:r>
        <w:rPr/>
        <w:t>covered</w:t>
      </w:r>
      <w:r>
        <w:rPr>
          <w:spacing w:val="-12"/>
        </w:rPr>
        <w:t> </w:t>
      </w:r>
      <w:r>
        <w:rPr/>
        <w:t>the</w:t>
      </w:r>
      <w:r>
        <w:rPr>
          <w:spacing w:val="-12"/>
        </w:rPr>
        <w:t> </w:t>
      </w:r>
      <w:r>
        <w:rPr/>
        <w:t>basic</w:t>
      </w:r>
      <w:r>
        <w:rPr>
          <w:spacing w:val="-12"/>
        </w:rPr>
        <w:t> </w:t>
      </w:r>
      <w:r>
        <w:rPr/>
        <w:t>machinery</w:t>
      </w:r>
      <w:r>
        <w:rPr>
          <w:spacing w:val="-11"/>
        </w:rPr>
        <w:t> </w:t>
      </w:r>
      <w:r>
        <w:rPr/>
        <w:t>for</w:t>
      </w:r>
      <w:r>
        <w:rPr>
          <w:spacing w:val="-12"/>
        </w:rPr>
        <w:t> </w:t>
      </w:r>
      <w:r>
        <w:rPr/>
        <w:t>expressing</w:t>
      </w:r>
      <w:r>
        <w:rPr>
          <w:spacing w:val="-12"/>
        </w:rPr>
        <w:t> </w:t>
      </w:r>
      <w:r>
        <w:rPr/>
        <w:t>these</w:t>
      </w:r>
      <w:r>
        <w:rPr>
          <w:spacing w:val="-12"/>
        </w:rPr>
        <w:t> </w:t>
      </w:r>
      <w:r>
        <w:rPr/>
        <w:t>interactions</w:t>
      </w:r>
      <w:r>
        <w:rPr>
          <w:spacing w:val="-12"/>
        </w:rPr>
        <w:t> </w:t>
      </w:r>
      <w:r>
        <w:rPr/>
        <w:t>mathematically:</w:t>
      </w:r>
      <w:r>
        <w:rPr>
          <w:spacing w:val="2"/>
        </w:rPr>
        <w:t> </w:t>
      </w:r>
      <w:r>
        <w:rPr/>
        <w:t>the BRDF and the reflectance equation. Now </w:t>
      </w:r>
      <w:r>
        <w:rPr>
          <w:spacing w:val="-3"/>
        </w:rPr>
        <w:t>we </w:t>
      </w:r>
      <w:r>
        <w:rPr/>
        <w:t>are ready to start drilling down to specific</w:t>
      </w:r>
      <w:r>
        <w:rPr>
          <w:spacing w:val="-12"/>
        </w:rPr>
        <w:t> </w:t>
      </w:r>
      <w:r>
        <w:rPr/>
        <w:t>phenomena,</w:t>
      </w:r>
      <w:r>
        <w:rPr>
          <w:spacing w:val="-10"/>
        </w:rPr>
        <w:t> </w:t>
      </w:r>
      <w:r>
        <w:rPr/>
        <w:t>quantifying</w:t>
      </w:r>
      <w:r>
        <w:rPr>
          <w:spacing w:val="-11"/>
        </w:rPr>
        <w:t> </w:t>
      </w:r>
      <w:r>
        <w:rPr/>
        <w:t>them</w:t>
      </w:r>
      <w:r>
        <w:rPr>
          <w:spacing w:val="-11"/>
        </w:rPr>
        <w:t> </w:t>
      </w:r>
      <w:r>
        <w:rPr/>
        <w:t>so</w:t>
      </w:r>
      <w:r>
        <w:rPr>
          <w:spacing w:val="-12"/>
        </w:rPr>
        <w:t> </w:t>
      </w:r>
      <w:r>
        <w:rPr/>
        <w:t>they</w:t>
      </w:r>
      <w:r>
        <w:rPr>
          <w:spacing w:val="-11"/>
        </w:rPr>
        <w:t> </w:t>
      </w:r>
      <w:r>
        <w:rPr/>
        <w:t>can</w:t>
      </w:r>
      <w:r>
        <w:rPr>
          <w:spacing w:val="-11"/>
        </w:rPr>
        <w:t> </w:t>
      </w:r>
      <w:r>
        <w:rPr>
          <w:spacing w:val="2"/>
        </w:rPr>
        <w:t>be</w:t>
      </w:r>
      <w:r>
        <w:rPr>
          <w:spacing w:val="-11"/>
        </w:rPr>
        <w:t> </w:t>
      </w:r>
      <w:r>
        <w:rPr/>
        <w:t>used</w:t>
      </w:r>
      <w:r>
        <w:rPr>
          <w:spacing w:val="-11"/>
        </w:rPr>
        <w:t> </w:t>
      </w:r>
      <w:r>
        <w:rPr/>
        <w:t>in</w:t>
      </w:r>
      <w:r>
        <w:rPr>
          <w:spacing w:val="-11"/>
        </w:rPr>
        <w:t> </w:t>
      </w:r>
      <w:r>
        <w:rPr/>
        <w:t>shading</w:t>
      </w:r>
      <w:r>
        <w:rPr>
          <w:spacing w:val="-11"/>
        </w:rPr>
        <w:t> </w:t>
      </w:r>
      <w:r>
        <w:rPr/>
        <w:t>models.</w:t>
      </w:r>
      <w:r>
        <w:rPr>
          <w:spacing w:val="6"/>
        </w:rPr>
        <w:t> </w:t>
      </w:r>
      <w:r>
        <w:rPr>
          <w:spacing w:val="-9"/>
        </w:rPr>
        <w:t>We</w:t>
      </w:r>
      <w:r>
        <w:rPr>
          <w:spacing w:val="-11"/>
        </w:rPr>
        <w:t> </w:t>
      </w:r>
      <w:r>
        <w:rPr/>
        <w:t>will start</w:t>
      </w:r>
      <w:r>
        <w:rPr>
          <w:spacing w:val="10"/>
        </w:rPr>
        <w:t> </w:t>
      </w:r>
      <w:r>
        <w:rPr/>
        <w:t>with</w:t>
      </w:r>
      <w:r>
        <w:rPr>
          <w:spacing w:val="11"/>
        </w:rPr>
        <w:t> </w:t>
      </w:r>
      <w:r>
        <w:rPr/>
        <w:t>reflection</w:t>
      </w:r>
      <w:r>
        <w:rPr>
          <w:spacing w:val="10"/>
        </w:rPr>
        <w:t> </w:t>
      </w:r>
      <w:r>
        <w:rPr/>
        <w:t>from</w:t>
      </w:r>
      <w:r>
        <w:rPr>
          <w:spacing w:val="11"/>
        </w:rPr>
        <w:t> </w:t>
      </w:r>
      <w:r>
        <w:rPr/>
        <w:t>a</w:t>
      </w:r>
      <w:r>
        <w:rPr>
          <w:spacing w:val="11"/>
        </w:rPr>
        <w:t> </w:t>
      </w:r>
      <w:r>
        <w:rPr/>
        <w:t>flat</w:t>
      </w:r>
      <w:r>
        <w:rPr>
          <w:spacing w:val="10"/>
        </w:rPr>
        <w:t> </w:t>
      </w:r>
      <w:r>
        <w:rPr/>
        <w:t>surface,</w:t>
      </w:r>
      <w:r>
        <w:rPr>
          <w:spacing w:val="11"/>
        </w:rPr>
        <w:t> </w:t>
      </w:r>
      <w:r>
        <w:rPr/>
        <w:t>first</w:t>
      </w:r>
      <w:r>
        <w:rPr>
          <w:spacing w:val="11"/>
        </w:rPr>
        <w:t> </w:t>
      </w:r>
      <w:r>
        <w:rPr/>
        <w:t>discussed</w:t>
      </w:r>
      <w:r>
        <w:rPr>
          <w:spacing w:val="10"/>
        </w:rPr>
        <w:t> </w:t>
      </w:r>
      <w:r>
        <w:rPr/>
        <w:t>in</w:t>
      </w:r>
      <w:r>
        <w:rPr>
          <w:spacing w:val="11"/>
        </w:rPr>
        <w:t> </w:t>
      </w:r>
      <w:hyperlink w:history="true" w:anchor="_bookmark15">
        <w:r>
          <w:rPr>
            <w:color w:val="0000FF"/>
          </w:rPr>
          <w:t>Section</w:t>
        </w:r>
        <w:r>
          <w:rPr>
            <w:color w:val="0000FF"/>
            <w:spacing w:val="10"/>
          </w:rPr>
          <w:t> </w:t>
        </w:r>
        <w:r>
          <w:rPr>
            <w:color w:val="0000FF"/>
          </w:rPr>
          <w:t>9.1.3</w:t>
        </w:r>
      </w:hyperlink>
      <w:r>
        <w:rPr/>
        <w:t>.</w:t>
      </w:r>
    </w:p>
    <w:p>
      <w:pPr>
        <w:pStyle w:val="BodyText"/>
        <w:spacing w:line="252" w:lineRule="auto" w:before="3"/>
        <w:ind w:left="443" w:right="941" w:firstLine="298"/>
        <w:jc w:val="both"/>
      </w:pPr>
      <w:r>
        <w:rPr/>
        <w:t>An</w:t>
      </w:r>
      <w:r>
        <w:rPr>
          <w:spacing w:val="-11"/>
        </w:rPr>
        <w:t> </w:t>
      </w:r>
      <w:r>
        <w:rPr/>
        <w:t>object’s</w:t>
      </w:r>
      <w:r>
        <w:rPr>
          <w:spacing w:val="-11"/>
        </w:rPr>
        <w:t> </w:t>
      </w:r>
      <w:r>
        <w:rPr/>
        <w:t>surface</w:t>
      </w:r>
      <w:r>
        <w:rPr>
          <w:spacing w:val="-11"/>
        </w:rPr>
        <w:t> </w:t>
      </w:r>
      <w:r>
        <w:rPr/>
        <w:t>is</w:t>
      </w:r>
      <w:r>
        <w:rPr>
          <w:spacing w:val="-10"/>
        </w:rPr>
        <w:t> </w:t>
      </w:r>
      <w:r>
        <w:rPr/>
        <w:t>an</w:t>
      </w:r>
      <w:r>
        <w:rPr>
          <w:spacing w:val="-11"/>
        </w:rPr>
        <w:t> </w:t>
      </w:r>
      <w:r>
        <w:rPr/>
        <w:t>interface</w:t>
      </w:r>
      <w:r>
        <w:rPr>
          <w:spacing w:val="-11"/>
        </w:rPr>
        <w:t> </w:t>
      </w:r>
      <w:r>
        <w:rPr/>
        <w:t>between</w:t>
      </w:r>
      <w:r>
        <w:rPr>
          <w:spacing w:val="-10"/>
        </w:rPr>
        <w:t> </w:t>
      </w:r>
      <w:r>
        <w:rPr/>
        <w:t>the</w:t>
      </w:r>
      <w:r>
        <w:rPr>
          <w:spacing w:val="-11"/>
        </w:rPr>
        <w:t> </w:t>
      </w:r>
      <w:r>
        <w:rPr/>
        <w:t>surrounding</w:t>
      </w:r>
      <w:r>
        <w:rPr>
          <w:spacing w:val="-11"/>
        </w:rPr>
        <w:t> </w:t>
      </w:r>
      <w:r>
        <w:rPr/>
        <w:t>medium</w:t>
      </w:r>
      <w:r>
        <w:rPr>
          <w:spacing w:val="-10"/>
        </w:rPr>
        <w:t> </w:t>
      </w:r>
      <w:r>
        <w:rPr/>
        <w:t>(typically</w:t>
      </w:r>
      <w:r>
        <w:rPr>
          <w:spacing w:val="-11"/>
        </w:rPr>
        <w:t> </w:t>
      </w:r>
      <w:r>
        <w:rPr/>
        <w:t>air) and</w:t>
      </w:r>
      <w:r>
        <w:rPr>
          <w:spacing w:val="-19"/>
        </w:rPr>
        <w:t> </w:t>
      </w:r>
      <w:r>
        <w:rPr/>
        <w:t>the</w:t>
      </w:r>
      <w:r>
        <w:rPr>
          <w:spacing w:val="-18"/>
        </w:rPr>
        <w:t> </w:t>
      </w:r>
      <w:r>
        <w:rPr/>
        <w:t>object’s</w:t>
      </w:r>
      <w:r>
        <w:rPr>
          <w:spacing w:val="-18"/>
        </w:rPr>
        <w:t> </w:t>
      </w:r>
      <w:r>
        <w:rPr/>
        <w:t>substance.</w:t>
      </w:r>
      <w:r>
        <w:rPr>
          <w:spacing w:val="7"/>
        </w:rPr>
        <w:t> </w:t>
      </w:r>
      <w:r>
        <w:rPr/>
        <w:t>The</w:t>
      </w:r>
      <w:r>
        <w:rPr>
          <w:spacing w:val="-19"/>
        </w:rPr>
        <w:t> </w:t>
      </w:r>
      <w:r>
        <w:rPr/>
        <w:t>interaction</w:t>
      </w:r>
      <w:r>
        <w:rPr>
          <w:spacing w:val="-18"/>
        </w:rPr>
        <w:t> </w:t>
      </w:r>
      <w:r>
        <w:rPr/>
        <w:t>of</w:t>
      </w:r>
      <w:r>
        <w:rPr>
          <w:spacing w:val="-18"/>
        </w:rPr>
        <w:t> </w:t>
      </w:r>
      <w:r>
        <w:rPr/>
        <w:t>light</w:t>
      </w:r>
      <w:r>
        <w:rPr>
          <w:spacing w:val="-18"/>
        </w:rPr>
        <w:t> </w:t>
      </w:r>
      <w:r>
        <w:rPr/>
        <w:t>with</w:t>
      </w:r>
      <w:r>
        <w:rPr>
          <w:spacing w:val="-18"/>
        </w:rPr>
        <w:t> </w:t>
      </w:r>
      <w:r>
        <w:rPr/>
        <w:t>a</w:t>
      </w:r>
      <w:r>
        <w:rPr>
          <w:spacing w:val="-18"/>
        </w:rPr>
        <w:t> </w:t>
      </w:r>
      <w:r>
        <w:rPr/>
        <w:t>planar</w:t>
      </w:r>
      <w:r>
        <w:rPr>
          <w:spacing w:val="-19"/>
        </w:rPr>
        <w:t> </w:t>
      </w:r>
      <w:r>
        <w:rPr/>
        <w:t>interface</w:t>
      </w:r>
      <w:r>
        <w:rPr>
          <w:spacing w:val="-18"/>
        </w:rPr>
        <w:t> </w:t>
      </w:r>
      <w:r>
        <w:rPr/>
        <w:t>between</w:t>
      </w:r>
      <w:r>
        <w:rPr>
          <w:spacing w:val="-18"/>
        </w:rPr>
        <w:t> </w:t>
      </w:r>
      <w:r>
        <w:rPr>
          <w:spacing w:val="-4"/>
        </w:rPr>
        <w:t>two </w:t>
      </w:r>
      <w:r>
        <w:rPr/>
        <w:t>substances follows the </w:t>
      </w:r>
      <w:r>
        <w:rPr>
          <w:rFonts w:ascii="Times New Roman" w:hAnsi="Times New Roman"/>
          <w:i/>
          <w:spacing w:val="-4"/>
        </w:rPr>
        <w:t>Fresnel </w:t>
      </w:r>
      <w:r>
        <w:rPr>
          <w:rFonts w:ascii="Times New Roman" w:hAnsi="Times New Roman"/>
          <w:i/>
        </w:rPr>
        <w:t>equations </w:t>
      </w:r>
      <w:r>
        <w:rPr/>
        <w:t>developed </w:t>
      </w:r>
      <w:r>
        <w:rPr>
          <w:spacing w:val="-3"/>
        </w:rPr>
        <w:t>by </w:t>
      </w:r>
      <w:r>
        <w:rPr/>
        <w:t>Augustin-Jean </w:t>
      </w:r>
      <w:r>
        <w:rPr>
          <w:spacing w:val="-3"/>
        </w:rPr>
        <w:t>Fresnel </w:t>
      </w:r>
      <w:r>
        <w:rPr/>
        <w:t>(1788– 1827) (pronounced freh-</w:t>
      </w:r>
      <w:r>
        <w:rPr>
          <w:rFonts w:ascii="Times New Roman" w:hAnsi="Times New Roman"/>
          <w:i/>
        </w:rPr>
        <w:t>nel</w:t>
      </w:r>
      <w:r>
        <w:rPr/>
        <w:t>). The </w:t>
      </w:r>
      <w:r>
        <w:rPr>
          <w:spacing w:val="-3"/>
        </w:rPr>
        <w:t>Fresnel </w:t>
      </w:r>
      <w:r>
        <w:rPr/>
        <w:t>equations require a flat interface following the assumptions of geometrical optics. In other words, the surface is assumed to not </w:t>
      </w:r>
      <w:r>
        <w:rPr>
          <w:spacing w:val="-3"/>
        </w:rPr>
        <w:t>have</w:t>
      </w:r>
      <w:r>
        <w:rPr>
          <w:spacing w:val="-10"/>
        </w:rPr>
        <w:t> </w:t>
      </w:r>
      <w:r>
        <w:rPr/>
        <w:t>any</w:t>
      </w:r>
      <w:r>
        <w:rPr>
          <w:spacing w:val="-10"/>
        </w:rPr>
        <w:t> </w:t>
      </w:r>
      <w:r>
        <w:rPr/>
        <w:t>irregularities</w:t>
      </w:r>
      <w:r>
        <w:rPr>
          <w:spacing w:val="-10"/>
        </w:rPr>
        <w:t> </w:t>
      </w:r>
      <w:r>
        <w:rPr/>
        <w:t>between</w:t>
      </w:r>
      <w:r>
        <w:rPr>
          <w:spacing w:val="-10"/>
        </w:rPr>
        <w:t> </w:t>
      </w:r>
      <w:r>
        <w:rPr/>
        <w:t>1</w:t>
      </w:r>
      <w:r>
        <w:rPr>
          <w:spacing w:val="-9"/>
        </w:rPr>
        <w:t> </w:t>
      </w:r>
      <w:r>
        <w:rPr/>
        <w:t>light</w:t>
      </w:r>
      <w:r>
        <w:rPr>
          <w:spacing w:val="-10"/>
        </w:rPr>
        <w:t> </w:t>
      </w:r>
      <w:r>
        <w:rPr/>
        <w:t>wavelength</w:t>
      </w:r>
      <w:r>
        <w:rPr>
          <w:spacing w:val="-10"/>
        </w:rPr>
        <w:t> </w:t>
      </w:r>
      <w:r>
        <w:rPr/>
        <w:t>and</w:t>
      </w:r>
      <w:r>
        <w:rPr>
          <w:spacing w:val="-10"/>
        </w:rPr>
        <w:t> </w:t>
      </w:r>
      <w:r>
        <w:rPr/>
        <w:t>100</w:t>
      </w:r>
      <w:r>
        <w:rPr>
          <w:spacing w:val="-10"/>
        </w:rPr>
        <w:t> </w:t>
      </w:r>
      <w:r>
        <w:rPr/>
        <w:t>wavelengths</w:t>
      </w:r>
      <w:r>
        <w:rPr>
          <w:spacing w:val="-9"/>
        </w:rPr>
        <w:t> </w:t>
      </w:r>
      <w:r>
        <w:rPr/>
        <w:t>in</w:t>
      </w:r>
      <w:r>
        <w:rPr>
          <w:spacing w:val="-10"/>
        </w:rPr>
        <w:t> </w:t>
      </w:r>
      <w:r>
        <w:rPr/>
        <w:t>size.</w:t>
      </w:r>
      <w:r>
        <w:rPr>
          <w:spacing w:val="5"/>
        </w:rPr>
        <w:t> </w:t>
      </w:r>
      <w:r>
        <w:rPr/>
        <w:t>Irreg- ularities smaller than this range </w:t>
      </w:r>
      <w:r>
        <w:rPr>
          <w:spacing w:val="-3"/>
        </w:rPr>
        <w:t>have </w:t>
      </w:r>
      <w:r>
        <w:rPr/>
        <w:t>no effect on the light, and larger irregularities effectively</w:t>
      </w:r>
      <w:r>
        <w:rPr>
          <w:spacing w:val="14"/>
        </w:rPr>
        <w:t> </w:t>
      </w:r>
      <w:r>
        <w:rPr/>
        <w:t>tilt</w:t>
      </w:r>
      <w:r>
        <w:rPr>
          <w:spacing w:val="15"/>
        </w:rPr>
        <w:t> </w:t>
      </w:r>
      <w:r>
        <w:rPr/>
        <w:t>the</w:t>
      </w:r>
      <w:r>
        <w:rPr>
          <w:spacing w:val="15"/>
        </w:rPr>
        <w:t> </w:t>
      </w:r>
      <w:r>
        <w:rPr/>
        <w:t>surface</w:t>
      </w:r>
      <w:r>
        <w:rPr>
          <w:spacing w:val="14"/>
        </w:rPr>
        <w:t> </w:t>
      </w:r>
      <w:r>
        <w:rPr/>
        <w:t>but</w:t>
      </w:r>
      <w:r>
        <w:rPr>
          <w:spacing w:val="15"/>
        </w:rPr>
        <w:t> </w:t>
      </w:r>
      <w:r>
        <w:rPr/>
        <w:t>do</w:t>
      </w:r>
      <w:r>
        <w:rPr>
          <w:spacing w:val="15"/>
        </w:rPr>
        <w:t> </w:t>
      </w:r>
      <w:r>
        <w:rPr/>
        <w:t>not</w:t>
      </w:r>
      <w:r>
        <w:rPr>
          <w:spacing w:val="14"/>
        </w:rPr>
        <w:t> </w:t>
      </w:r>
      <w:r>
        <w:rPr/>
        <w:t>affect</w:t>
      </w:r>
      <w:r>
        <w:rPr>
          <w:spacing w:val="15"/>
        </w:rPr>
        <w:t> </w:t>
      </w:r>
      <w:r>
        <w:rPr/>
        <w:t>its</w:t>
      </w:r>
      <w:r>
        <w:rPr>
          <w:spacing w:val="15"/>
        </w:rPr>
        <w:t> </w:t>
      </w:r>
      <w:r>
        <w:rPr/>
        <w:t>local</w:t>
      </w:r>
      <w:r>
        <w:rPr>
          <w:spacing w:val="14"/>
        </w:rPr>
        <w:t> </w:t>
      </w:r>
      <w:r>
        <w:rPr/>
        <w:t>flatness.</w:t>
      </w:r>
    </w:p>
    <w:p>
      <w:pPr>
        <w:pStyle w:val="BodyText"/>
        <w:spacing w:line="244" w:lineRule="auto"/>
        <w:ind w:left="443" w:right="941" w:firstLine="298"/>
        <w:jc w:val="both"/>
      </w:pPr>
      <w:r>
        <w:rPr/>
        <w:t>Light incident on a flat surface splits into a reflected part and a refracted part. The direction of the reflected light (indicated </w:t>
      </w:r>
      <w:r>
        <w:rPr>
          <w:spacing w:val="-3"/>
        </w:rPr>
        <w:t>by </w:t>
      </w:r>
      <w:r>
        <w:rPr/>
        <w:t>the vector </w:t>
      </w:r>
      <w:r>
        <w:rPr>
          <w:rFonts w:ascii="Cambria" w:hAnsi="Cambria"/>
          <w:spacing w:val="3"/>
        </w:rPr>
        <w:t>r</w:t>
      </w:r>
      <w:r>
        <w:rPr>
          <w:i/>
          <w:spacing w:val="3"/>
          <w:vertAlign w:val="subscript"/>
        </w:rPr>
        <w:t>i</w:t>
      </w:r>
      <w:r>
        <w:rPr>
          <w:spacing w:val="3"/>
          <w:vertAlign w:val="baseline"/>
        </w:rPr>
        <w:t>) </w:t>
      </w:r>
      <w:r>
        <w:rPr>
          <w:vertAlign w:val="baseline"/>
        </w:rPr>
        <w:t>forms the same angle </w:t>
      </w:r>
      <w:r>
        <w:rPr>
          <w:spacing w:val="2"/>
          <w:vertAlign w:val="baseline"/>
        </w:rPr>
        <w:t>(</w:t>
      </w:r>
      <w:r>
        <w:rPr>
          <w:rFonts w:ascii="Times New Roman" w:hAnsi="Times New Roman"/>
          <w:i/>
          <w:spacing w:val="2"/>
          <w:vertAlign w:val="baseline"/>
        </w:rPr>
        <w:t>θ</w:t>
      </w:r>
      <w:r>
        <w:rPr>
          <w:i/>
          <w:spacing w:val="2"/>
          <w:vertAlign w:val="subscript"/>
        </w:rPr>
        <w:t>i</w:t>
      </w:r>
      <w:r>
        <w:rPr>
          <w:spacing w:val="2"/>
          <w:vertAlign w:val="baseline"/>
        </w:rPr>
        <w:t>) </w:t>
      </w:r>
      <w:r>
        <w:rPr>
          <w:vertAlign w:val="baseline"/>
        </w:rPr>
        <w:t>with the surface normal </w:t>
      </w:r>
      <w:r>
        <w:rPr>
          <w:rFonts w:ascii="Cambria" w:hAnsi="Cambria"/>
          <w:vertAlign w:val="baseline"/>
        </w:rPr>
        <w:t>n </w:t>
      </w:r>
      <w:r>
        <w:rPr>
          <w:vertAlign w:val="baseline"/>
        </w:rPr>
        <w:t>as the incoming direction </w:t>
      </w:r>
      <w:r>
        <w:rPr>
          <w:rFonts w:ascii="Cambria" w:hAnsi="Cambria"/>
          <w:vertAlign w:val="baseline"/>
        </w:rPr>
        <w:t>l</w:t>
      </w:r>
      <w:r>
        <w:rPr>
          <w:vertAlign w:val="baseline"/>
        </w:rPr>
        <w:t>. The reflection vector </w:t>
      </w:r>
      <w:r>
        <w:rPr>
          <w:rFonts w:ascii="Cambria" w:hAnsi="Cambria"/>
          <w:vertAlign w:val="baseline"/>
        </w:rPr>
        <w:t>r</w:t>
      </w:r>
      <w:r>
        <w:rPr>
          <w:i/>
          <w:vertAlign w:val="subscript"/>
        </w:rPr>
        <w:t>i</w:t>
      </w:r>
      <w:r>
        <w:rPr>
          <w:i/>
          <w:vertAlign w:val="baseline"/>
        </w:rPr>
        <w:t> </w:t>
      </w:r>
      <w:r>
        <w:rPr>
          <w:vertAlign w:val="baseline"/>
        </w:rPr>
        <w:t>can </w:t>
      </w:r>
      <w:r>
        <w:rPr>
          <w:spacing w:val="2"/>
          <w:vertAlign w:val="baseline"/>
        </w:rPr>
        <w:t>be </w:t>
      </w:r>
      <w:r>
        <w:rPr>
          <w:vertAlign w:val="baseline"/>
        </w:rPr>
        <w:t>computed from </w:t>
      </w:r>
      <w:r>
        <w:rPr>
          <w:rFonts w:ascii="Cambria" w:hAnsi="Cambria"/>
          <w:vertAlign w:val="baseline"/>
        </w:rPr>
        <w:t>n </w:t>
      </w:r>
      <w:r>
        <w:rPr>
          <w:vertAlign w:val="baseline"/>
        </w:rPr>
        <w:t>and</w:t>
      </w:r>
      <w:r>
        <w:rPr>
          <w:spacing w:val="11"/>
          <w:vertAlign w:val="baseline"/>
        </w:rPr>
        <w:t> </w:t>
      </w:r>
      <w:r>
        <w:rPr>
          <w:rFonts w:ascii="Cambria" w:hAnsi="Cambria"/>
          <w:vertAlign w:val="baseline"/>
        </w:rPr>
        <w:t>l</w:t>
      </w:r>
      <w:r>
        <w:rPr>
          <w:vertAlign w:val="baseline"/>
        </w:rPr>
        <w:t>:</w:t>
      </w:r>
    </w:p>
    <w:p>
      <w:pPr>
        <w:pStyle w:val="BodyText"/>
        <w:spacing w:before="6"/>
        <w:rPr>
          <w:sz w:val="11"/>
        </w:rPr>
      </w:pPr>
    </w:p>
    <w:p>
      <w:pPr>
        <w:pStyle w:val="BodyText"/>
        <w:tabs>
          <w:tab w:pos="7346" w:val="left" w:leader="none"/>
        </w:tabs>
        <w:spacing w:before="36"/>
        <w:ind w:left="3397"/>
      </w:pPr>
      <w:r>
        <w:rPr>
          <w:rFonts w:ascii="Cambria" w:hAnsi="Cambria"/>
          <w:w w:val="110"/>
        </w:rPr>
        <w:t>r</w:t>
      </w:r>
      <w:r>
        <w:rPr>
          <w:i/>
          <w:w w:val="110"/>
          <w:vertAlign w:val="subscript"/>
        </w:rPr>
        <w:t>i</w:t>
      </w:r>
      <w:r>
        <w:rPr>
          <w:i/>
          <w:w w:val="110"/>
          <w:vertAlign w:val="baseline"/>
        </w:rPr>
        <w:t> </w:t>
      </w:r>
      <w:r>
        <w:rPr>
          <w:w w:val="110"/>
          <w:vertAlign w:val="baseline"/>
        </w:rPr>
        <w:t>= 2(</w:t>
      </w:r>
      <w:r>
        <w:rPr>
          <w:rFonts w:ascii="Cambria" w:hAnsi="Cambria"/>
          <w:w w:val="110"/>
          <w:vertAlign w:val="baseline"/>
        </w:rPr>
        <w:t>n </w:t>
      </w:r>
      <w:r>
        <w:rPr>
          <w:rFonts w:ascii="Lucida Sans Unicode" w:hAnsi="Lucida Sans Unicode"/>
          <w:w w:val="85"/>
          <w:vertAlign w:val="baseline"/>
        </w:rPr>
        <w:t>· </w:t>
      </w:r>
      <w:r>
        <w:rPr>
          <w:rFonts w:ascii="Cambria" w:hAnsi="Cambria"/>
          <w:w w:val="110"/>
          <w:vertAlign w:val="baseline"/>
        </w:rPr>
        <w:t>l</w:t>
      </w:r>
      <w:r>
        <w:rPr>
          <w:w w:val="110"/>
          <w:vertAlign w:val="baseline"/>
        </w:rPr>
        <w:t>)</w:t>
      </w:r>
      <w:r>
        <w:rPr>
          <w:rFonts w:ascii="Cambria" w:hAnsi="Cambria"/>
          <w:w w:val="110"/>
          <w:vertAlign w:val="baseline"/>
        </w:rPr>
        <w:t>n</w:t>
      </w:r>
      <w:r>
        <w:rPr>
          <w:rFonts w:ascii="Cambria" w:hAnsi="Cambria"/>
          <w:spacing w:val="-37"/>
          <w:w w:val="110"/>
          <w:vertAlign w:val="baseline"/>
        </w:rPr>
        <w:t> </w:t>
      </w:r>
      <w:r>
        <w:rPr>
          <w:rFonts w:ascii="Lucida Sans Unicode" w:hAnsi="Lucida Sans Unicode"/>
          <w:w w:val="110"/>
          <w:vertAlign w:val="baseline"/>
        </w:rPr>
        <w:t>−</w:t>
      </w:r>
      <w:r>
        <w:rPr>
          <w:rFonts w:ascii="Lucida Sans Unicode" w:hAnsi="Lucida Sans Unicode"/>
          <w:spacing w:val="-31"/>
          <w:w w:val="110"/>
          <w:vertAlign w:val="baseline"/>
        </w:rPr>
        <w:t> </w:t>
      </w:r>
      <w:r>
        <w:rPr>
          <w:rFonts w:ascii="Cambria" w:hAnsi="Cambria"/>
          <w:w w:val="110"/>
          <w:vertAlign w:val="baseline"/>
        </w:rPr>
        <w:t>l</w:t>
      </w:r>
      <w:r>
        <w:rPr>
          <w:rFonts w:ascii="Times New Roman" w:hAnsi="Times New Roman"/>
          <w:i/>
          <w:w w:val="110"/>
          <w:vertAlign w:val="baseline"/>
        </w:rPr>
        <w:t>.</w:t>
        <w:tab/>
      </w:r>
      <w:r>
        <w:rPr>
          <w:w w:val="110"/>
          <w:vertAlign w:val="baseline"/>
        </w:rPr>
        <w:t>(9.15)</w:t>
      </w:r>
    </w:p>
    <w:p>
      <w:pPr>
        <w:pStyle w:val="BodyText"/>
        <w:spacing w:line="249" w:lineRule="auto" w:before="167"/>
        <w:ind w:left="443" w:right="499"/>
      </w:pPr>
      <w:r>
        <w:rPr/>
        <w:t>See </w:t>
      </w:r>
      <w:hyperlink w:history="true" w:anchor="_bookmark32">
        <w:r>
          <w:rPr>
            <w:color w:val="0000FF"/>
          </w:rPr>
          <w:t>Figure 9.19</w:t>
        </w:r>
      </w:hyperlink>
      <w:r>
        <w:rPr/>
        <w:t>. The amount of light reflected (as a fraction of incoming light) is described by the </w:t>
      </w:r>
      <w:r>
        <w:rPr>
          <w:rFonts w:ascii="Times New Roman" w:hAnsi="Times New Roman"/>
          <w:i/>
        </w:rPr>
        <w:t>Fresnel reflectance F </w:t>
      </w:r>
      <w:r>
        <w:rPr/>
        <w:t>, which depends on the incoming angle </w:t>
      </w:r>
      <w:r>
        <w:rPr>
          <w:rFonts w:ascii="Times New Roman" w:hAnsi="Times New Roman"/>
          <w:i/>
        </w:rPr>
        <w:t>θ</w:t>
      </w:r>
      <w:r>
        <w:rPr>
          <w:i/>
          <w:vertAlign w:val="subscript"/>
        </w:rPr>
        <w:t>i</w:t>
      </w:r>
      <w:r>
        <w:rPr>
          <w:vertAlign w:val="baseline"/>
        </w:rPr>
        <w:t>.</w:t>
      </w:r>
    </w:p>
    <w:p>
      <w:pPr>
        <w:spacing w:after="0" w:line="249" w:lineRule="auto"/>
        <w:sectPr>
          <w:headerReference w:type="even" r:id="rId163"/>
          <w:headerReference w:type="default" r:id="rId164"/>
          <w:pgSz w:w="12240" w:h="15840"/>
          <w:pgMar w:header="2359" w:footer="0" w:top="2560" w:bottom="280" w:left="1720" w:right="1720"/>
          <w:pgNumType w:start="316"/>
        </w:sectPr>
      </w:pPr>
    </w:p>
    <w:p>
      <w:pPr>
        <w:pStyle w:val="BodyText"/>
      </w:pPr>
    </w:p>
    <w:p>
      <w:pPr>
        <w:pStyle w:val="BodyText"/>
        <w:spacing w:before="7" w:after="1"/>
        <w:rPr>
          <w:sz w:val="13"/>
        </w:rPr>
      </w:pPr>
    </w:p>
    <w:p>
      <w:pPr>
        <w:pStyle w:val="BodyText"/>
        <w:ind w:left="2241"/>
      </w:pPr>
      <w:r>
        <w:rPr/>
        <w:pict>
          <v:group style="width:240.95pt;height:127.55pt;mso-position-horizontal-relative:char;mso-position-vertical-relative:line" coordorigin="0,0" coordsize="4819,2551">
            <v:rect style="position:absolute;left:0;top:1567;width:4819;height:984" filled="true" fillcolor="#93d8f7" stroked="false">
              <v:fill type="solid"/>
            </v:rect>
            <v:shape style="position:absolute;left:791;top:723;width:1581;height:864" coordorigin="792,724" coordsize="1581,864" path="m807,724l792,752,2357,1587,2372,1559,807,724xe" filled="true" fillcolor="#373535" stroked="false">
              <v:path arrowok="t"/>
              <v:fill type="solid"/>
            </v:shape>
            <v:shape style="position:absolute;left:607;top:635;width:279;height:200" type="#_x0000_t75" stroked="false">
              <v:imagedata r:id="rId165" o:title=""/>
            </v:shape>
            <v:shape style="position:absolute;left:2370;top:729;width:1588;height:858" coordorigin="2371,730" coordsize="1588,858" path="m3943,730l2371,1559,2386,1587,3958,758,3943,730xe" filled="true" fillcolor="#373535" stroked="false">
              <v:path arrowok="t"/>
              <v:fill type="solid"/>
            </v:shape>
            <v:shape style="position:absolute;left:3865;top:642;width:279;height:199" type="#_x0000_t75" stroked="false">
              <v:imagedata r:id="rId166" o:title=""/>
            </v:shape>
            <v:rect style="position:absolute;left:2356;top:217;width:33;height:1350" filled="true" fillcolor="#373535" stroked="false">
              <v:fill type="solid"/>
            </v:rect>
            <v:shape style="position:absolute;left:2291;top:0;width:163;height:273" type="#_x0000_t75" stroked="false">
              <v:imagedata r:id="rId167" o:title=""/>
            </v:shape>
            <v:shape style="position:absolute;left:1955;top:1041;width:417;height:321" coordorigin="1956,1042" coordsize="417,321" path="m2351,1042l2341,1042,2267,1048,2197,1066,2133,1095,2077,1133,2030,1180,1993,1234,1968,1295,1956,1361,1972,1362,1983,1299,2007,1242,2042,1190,2087,1145,2141,1109,2202,1081,2270,1064,2341,1058,2351,1058,2361,1058,2371,1059,2372,1043,2362,1042,2351,1042xe" filled="true" fillcolor="#373535" stroked="false">
              <v:path arrowok="t"/>
              <v:fill type="solid"/>
            </v:shape>
            <v:shape style="position:absolute;left:2359;top:1089;width:382;height:294" type="#_x0000_t75" stroked="false">
              <v:imagedata r:id="rId168" o:title=""/>
            </v:shape>
            <v:shape style="position:absolute;left:606;top:623;width:3582;height:865" coordorigin="607,623" coordsize="3582,865" path="m4188,767l4165,702,4149,640,4154,640,4154,632,4148,632,4148,631,4154,631,4154,623,4148,623,4148,631,4148,632,2534,632,2534,631,4148,631,4148,623,607,623,607,631,607,639,2518,639,2518,767,2388,767,2388,781,2388,785,2530,785,2530,781,2530,780,2534,780,2534,768,2530,768,2530,767,2534,767,2534,640,4147,640,4131,702,4107,767,4140,767,4140,1487,4156,1487,4156,767,4188,767xe" filled="true" fillcolor="#0077be" stroked="false">
              <v:path arrowok="t"/>
              <v:fill type="solid"/>
            </v:shape>
            <v:shape style="position:absolute;left:804;top:1549;width:1588;height:858" coordorigin="804,1549" coordsize="1588,858" path="m2377,1549l804,2378,819,2407,2392,1578,2377,1549xe" filled="true" fillcolor="#373535" stroked="false">
              <v:path arrowok="t"/>
              <v:fill type="solid"/>
            </v:shape>
            <v:shape style="position:absolute;left:618;top:2295;width:279;height:199" type="#_x0000_t75" stroked="false">
              <v:imagedata r:id="rId169" o:title=""/>
            </v:shape>
            <v:shape style="position:absolute;left:4107;top:1459;width:82;height:137" coordorigin="4107,1460" coordsize="82,137" path="m4188,1460l4107,1460,4111,1470,4118,1485,4137,1546,4148,1596,4150,1582,4170,1507,4182,1475,4188,1460xe" filled="true" fillcolor="#0077be" stroked="false">
              <v:path arrowok="t"/>
              <v:fill type="solid"/>
            </v:shape>
            <v:rect style="position:absolute;left:0;top:1552;width:4819;height:43" filled="true" fillcolor="#0085b5" stroked="false">
              <v:fill type="solid"/>
            </v:rect>
            <v:rect style="position:absolute;left:608;top:836;width:33;height:1623" filled="true" fillcolor="#373535" stroked="false">
              <v:fill type="solid"/>
            </v:rect>
            <v:shape style="position:absolute;left:543;top:618;width:163;height:273" type="#_x0000_t75" stroked="false">
              <v:imagedata r:id="rId170" o:title=""/>
            </v:shape>
            <v:shape style="position:absolute;left:2165;top:3;width:137;height:108" type="#_x0000_t75" stroked="false">
              <v:imagedata r:id="rId171" o:title=""/>
            </v:shape>
            <v:shape style="position:absolute;left:3768;top:1107;width:137;height:108" type="#_x0000_t75" stroked="false">
              <v:imagedata r:id="rId172" o:title=""/>
            </v:shape>
            <v:shape style="position:absolute;left:3961;top:1049;width:146;height:166" coordorigin="3962,1049" coordsize="146,166" path="m3987,1149l3981,1143,3967,1143,3962,1149,3962,1163,3967,1169,3981,1169,3987,1163,3987,1156,3987,1149xm4108,1205l4091,1205,4091,1063,4091,1051,4091,1049,4079,1049,4079,1051,4049,1051,4049,1063,4065,1063,4065,1205,4049,1205,4049,1215,4108,1215,4108,1205xe" filled="true" fillcolor="#3065ae" stroked="false">
              <v:path arrowok="t"/>
              <v:fill type="solid"/>
            </v:shape>
            <v:shape style="position:absolute;left:770;top:671;width:2924;height:1604" coordorigin="770,671" coordsize="2924,1604" path="m852,2184l770,2184,770,2193,844,2193,852,2193,852,2184xm941,2263l925,2263,925,2123,925,2111,925,2109,900,2109,900,2111,883,2111,883,2123,899,2123,899,2263,883,2263,883,2275,941,2275,941,2263xm3694,827l3678,827,3678,685,3678,673,3678,671,3668,671,3668,673,3635,673,3635,685,3651,685,3651,827,3635,827,3635,837,3694,837,3694,827xe" filled="true" fillcolor="#373535" stroked="false">
              <v:path arrowok="t"/>
              <v:fill type="solid"/>
            </v:shape>
            <v:shape style="position:absolute;left:870;top:870;width:164;height:146" type="#_x0000_t75" stroked="false">
              <v:imagedata r:id="rId173" o:title=""/>
            </v:shape>
            <v:shape style="position:absolute;left:720;top:1322;width:96;height:160" coordorigin="720,1322" coordsize="96,160" path="m765,1322l747,1326,733,1336,724,1349,720,1365,720,1379,738,1379,746,1376,746,1360,742,1354,730,1354,736,1343,743,1336,752,1331,762,1329,776,1332,786,1341,792,1354,794,1368,792,1383,724,1472,720,1475,720,1481,810,1481,816,1440,810,1440,809,1447,807,1458,805,1461,803,1463,739,1463,765,1438,788,1417,804,1400,813,1385,816,1368,812,1349,802,1335,786,1325,765,1322xe" filled="true" fillcolor="#373535" stroked="false">
              <v:path arrowok="t"/>
              <v:fill type="solid"/>
            </v:shape>
            <v:shape style="position:absolute;left:850;top:1301;width:218;height:240" type="#_x0000_t75" stroked="false">
              <v:imagedata r:id="rId174" o:title=""/>
            </v:shape>
            <v:shape style="position:absolute;left:1116;top:1408;width:26;height:26" coordorigin="1116,1409" coordsize="26,26" path="m1136,1409l1122,1409,1116,1415,1116,1429,1122,1434,1136,1434,1142,1429,1142,1422,1142,1415,1136,1409xe" filled="true" fillcolor="#373535" stroked="false">
              <v:path arrowok="t"/>
              <v:fill type="solid"/>
            </v:shape>
            <v:shape style="position:absolute;left:1195;top:1301;width:133;height:240" type="#_x0000_t75" stroked="false">
              <v:imagedata r:id="rId175" o:title=""/>
            </v:shape>
            <v:shape style="position:absolute;left:1364;top:1373;width:137;height:108" type="#_x0000_t75" stroked="false">
              <v:imagedata r:id="rId176" o:title=""/>
            </v:shape>
            <v:shape style="position:absolute;left:1934;top:864;width:161;height:207" type="#_x0000_t75" stroked="false">
              <v:imagedata r:id="rId177" o:title=""/>
            </v:shape>
            <v:shape style="position:absolute;left:2593;top:929;width:161;height:207" type="#_x0000_t75" stroked="false">
              <v:imagedata r:id="rId178" o:title=""/>
            </v:shape>
          </v:group>
        </w:pict>
      </w:r>
      <w:r>
        <w:rPr/>
      </w:r>
    </w:p>
    <w:p>
      <w:pPr>
        <w:pStyle w:val="BodyText"/>
        <w:spacing w:before="4"/>
        <w:rPr>
          <w:sz w:val="11"/>
        </w:rPr>
      </w:pPr>
    </w:p>
    <w:p>
      <w:pPr>
        <w:spacing w:line="189" w:lineRule="auto" w:before="81"/>
        <w:ind w:left="943" w:right="441" w:firstLine="0"/>
        <w:jc w:val="both"/>
        <w:rPr>
          <w:rFonts w:ascii="Palatino Linotype" w:hAnsi="Palatino Linotype"/>
          <w:sz w:val="16"/>
        </w:rPr>
      </w:pPr>
      <w:r>
        <w:rPr/>
        <w:pict>
          <v:shape style="position:absolute;margin-left:485.965454pt;margin-top:14.468748pt;width:2.4pt;height:13.6pt;mso-position-horizontal-relative:page;mso-position-vertical-relative:paragraph;z-index:-17422848" type="#_x0000_t202" filled="false" stroked="false">
            <v:textbox inset="0,0,0,0">
              <w:txbxContent>
                <w:p>
                  <w:pPr>
                    <w:spacing w:line="216" w:lineRule="exact" w:before="0"/>
                    <w:ind w:left="0" w:right="0" w:firstLine="0"/>
                    <w:jc w:val="left"/>
                    <w:rPr>
                      <w:rFonts w:ascii="Yu Gothic" w:hAnsi="Yu Gothic"/>
                      <w:sz w:val="16"/>
                    </w:rPr>
                  </w:pPr>
                  <w:r>
                    <w:rPr>
                      <w:rFonts w:ascii="Yu Gothic" w:hAnsi="Yu Gothic"/>
                      <w:w w:val="113"/>
                      <w:sz w:val="16"/>
                    </w:rPr>
                    <w:t>·</w:t>
                  </w:r>
                </w:p>
              </w:txbxContent>
            </v:textbox>
            <w10:wrap type="none"/>
          </v:shape>
        </w:pict>
      </w:r>
      <w:bookmarkStart w:name="_bookmark32" w:id="35"/>
      <w:bookmarkEnd w:id="35"/>
      <w:r>
        <w:rPr/>
      </w:r>
      <w:r>
        <w:rPr>
          <w:rFonts w:ascii="Lucida Sans Unicode" w:hAnsi="Lucida Sans Unicode"/>
          <w:color w:val="2C6362"/>
          <w:w w:val="110"/>
          <w:sz w:val="16"/>
        </w:rPr>
        <w:t>Figure</w:t>
      </w:r>
      <w:r>
        <w:rPr>
          <w:rFonts w:ascii="Lucida Sans Unicode" w:hAnsi="Lucida Sans Unicode"/>
          <w:color w:val="2C6362"/>
          <w:spacing w:val="-16"/>
          <w:w w:val="110"/>
          <w:sz w:val="16"/>
        </w:rPr>
        <w:t> </w:t>
      </w:r>
      <w:r>
        <w:rPr>
          <w:rFonts w:ascii="Lucida Sans Unicode" w:hAnsi="Lucida Sans Unicode"/>
          <w:color w:val="2C6362"/>
          <w:w w:val="110"/>
          <w:sz w:val="16"/>
        </w:rPr>
        <w:t>9.19.</w:t>
      </w:r>
      <w:r>
        <w:rPr>
          <w:rFonts w:ascii="Lucida Sans Unicode" w:hAnsi="Lucida Sans Unicode"/>
          <w:color w:val="2C6362"/>
          <w:spacing w:val="14"/>
          <w:w w:val="110"/>
          <w:sz w:val="16"/>
        </w:rPr>
        <w:t> </w:t>
      </w:r>
      <w:r>
        <w:rPr>
          <w:rFonts w:ascii="Palatino Linotype" w:hAnsi="Palatino Linotype"/>
          <w:w w:val="110"/>
          <w:sz w:val="16"/>
        </w:rPr>
        <w:t>Reﬂection</w:t>
      </w:r>
      <w:r>
        <w:rPr>
          <w:rFonts w:ascii="Palatino Linotype" w:hAnsi="Palatino Linotype"/>
          <w:spacing w:val="-5"/>
          <w:w w:val="110"/>
          <w:sz w:val="16"/>
        </w:rPr>
        <w:t> </w:t>
      </w:r>
      <w:r>
        <w:rPr>
          <w:rFonts w:ascii="Palatino Linotype" w:hAnsi="Palatino Linotype"/>
          <w:w w:val="110"/>
          <w:sz w:val="16"/>
        </w:rPr>
        <w:t>at</w:t>
      </w:r>
      <w:r>
        <w:rPr>
          <w:rFonts w:ascii="Palatino Linotype" w:hAnsi="Palatino Linotype"/>
          <w:spacing w:val="-6"/>
          <w:w w:val="110"/>
          <w:sz w:val="16"/>
        </w:rPr>
        <w:t> </w:t>
      </w:r>
      <w:r>
        <w:rPr>
          <w:rFonts w:ascii="Palatino Linotype" w:hAnsi="Palatino Linotype"/>
          <w:w w:val="110"/>
          <w:sz w:val="16"/>
        </w:rPr>
        <w:t>a</w:t>
      </w:r>
      <w:r>
        <w:rPr>
          <w:rFonts w:ascii="Palatino Linotype" w:hAnsi="Palatino Linotype"/>
          <w:spacing w:val="-6"/>
          <w:w w:val="110"/>
          <w:sz w:val="16"/>
        </w:rPr>
        <w:t> </w:t>
      </w:r>
      <w:r>
        <w:rPr>
          <w:rFonts w:ascii="Palatino Linotype" w:hAnsi="Palatino Linotype"/>
          <w:w w:val="110"/>
          <w:sz w:val="16"/>
        </w:rPr>
        <w:t>planar</w:t>
      </w:r>
      <w:r>
        <w:rPr>
          <w:rFonts w:ascii="Palatino Linotype" w:hAnsi="Palatino Linotype"/>
          <w:spacing w:val="-6"/>
          <w:w w:val="110"/>
          <w:sz w:val="16"/>
        </w:rPr>
        <w:t> </w:t>
      </w:r>
      <w:r>
        <w:rPr>
          <w:rFonts w:ascii="Palatino Linotype" w:hAnsi="Palatino Linotype"/>
          <w:w w:val="110"/>
          <w:sz w:val="16"/>
        </w:rPr>
        <w:t>surface.</w:t>
      </w:r>
      <w:r>
        <w:rPr>
          <w:rFonts w:ascii="Palatino Linotype" w:hAnsi="Palatino Linotype"/>
          <w:spacing w:val="16"/>
          <w:w w:val="110"/>
          <w:sz w:val="16"/>
        </w:rPr>
        <w:t> </w:t>
      </w:r>
      <w:r>
        <w:rPr>
          <w:rFonts w:ascii="Palatino Linotype" w:hAnsi="Palatino Linotype"/>
          <w:w w:val="110"/>
          <w:sz w:val="16"/>
        </w:rPr>
        <w:t>The</w:t>
      </w:r>
      <w:r>
        <w:rPr>
          <w:rFonts w:ascii="Palatino Linotype" w:hAnsi="Palatino Linotype"/>
          <w:spacing w:val="-6"/>
          <w:w w:val="110"/>
          <w:sz w:val="16"/>
        </w:rPr>
        <w:t> </w:t>
      </w:r>
      <w:r>
        <w:rPr>
          <w:rFonts w:ascii="Palatino Linotype" w:hAnsi="Palatino Linotype"/>
          <w:w w:val="110"/>
          <w:sz w:val="16"/>
        </w:rPr>
        <w:t>light</w:t>
      </w:r>
      <w:r>
        <w:rPr>
          <w:rFonts w:ascii="Palatino Linotype" w:hAnsi="Palatino Linotype"/>
          <w:spacing w:val="-6"/>
          <w:w w:val="110"/>
          <w:sz w:val="16"/>
        </w:rPr>
        <w:t> </w:t>
      </w:r>
      <w:r>
        <w:rPr>
          <w:rFonts w:ascii="Palatino Linotype" w:hAnsi="Palatino Linotype"/>
          <w:w w:val="110"/>
          <w:sz w:val="16"/>
        </w:rPr>
        <w:t>vector</w:t>
      </w:r>
      <w:r>
        <w:rPr>
          <w:rFonts w:ascii="Palatino Linotype" w:hAnsi="Palatino Linotype"/>
          <w:spacing w:val="-6"/>
          <w:w w:val="110"/>
          <w:sz w:val="16"/>
        </w:rPr>
        <w:t> </w:t>
      </w:r>
      <w:r>
        <w:rPr>
          <w:rFonts w:ascii="PMingLiU" w:hAnsi="PMingLiU"/>
          <w:w w:val="110"/>
          <w:sz w:val="16"/>
        </w:rPr>
        <w:t>l</w:t>
      </w:r>
      <w:r>
        <w:rPr>
          <w:rFonts w:ascii="PMingLiU" w:hAnsi="PMingLiU"/>
          <w:spacing w:val="-7"/>
          <w:w w:val="110"/>
          <w:sz w:val="16"/>
        </w:rPr>
        <w:t> </w:t>
      </w:r>
      <w:r>
        <w:rPr>
          <w:rFonts w:ascii="Palatino Linotype" w:hAnsi="Palatino Linotype"/>
          <w:w w:val="110"/>
          <w:sz w:val="16"/>
        </w:rPr>
        <w:t>is</w:t>
      </w:r>
      <w:r>
        <w:rPr>
          <w:rFonts w:ascii="Palatino Linotype" w:hAnsi="Palatino Linotype"/>
          <w:spacing w:val="-6"/>
          <w:w w:val="110"/>
          <w:sz w:val="16"/>
        </w:rPr>
        <w:t> </w:t>
      </w:r>
      <w:r>
        <w:rPr>
          <w:rFonts w:ascii="Palatino Linotype" w:hAnsi="Palatino Linotype"/>
          <w:w w:val="110"/>
          <w:sz w:val="16"/>
        </w:rPr>
        <w:t>reﬂected</w:t>
      </w:r>
      <w:r>
        <w:rPr>
          <w:rFonts w:ascii="Palatino Linotype" w:hAnsi="Palatino Linotype"/>
          <w:spacing w:val="-6"/>
          <w:w w:val="110"/>
          <w:sz w:val="16"/>
        </w:rPr>
        <w:t> </w:t>
      </w:r>
      <w:r>
        <w:rPr>
          <w:rFonts w:ascii="Palatino Linotype" w:hAnsi="Palatino Linotype"/>
          <w:w w:val="110"/>
          <w:sz w:val="16"/>
        </w:rPr>
        <w:t>around</w:t>
      </w:r>
      <w:r>
        <w:rPr>
          <w:rFonts w:ascii="Palatino Linotype" w:hAnsi="Palatino Linotype"/>
          <w:spacing w:val="-6"/>
          <w:w w:val="110"/>
          <w:sz w:val="16"/>
        </w:rPr>
        <w:t> </w:t>
      </w:r>
      <w:r>
        <w:rPr>
          <w:rFonts w:ascii="Palatino Linotype" w:hAnsi="Palatino Linotype"/>
          <w:w w:val="110"/>
          <w:sz w:val="16"/>
        </w:rPr>
        <w:t>the</w:t>
      </w:r>
      <w:r>
        <w:rPr>
          <w:rFonts w:ascii="Palatino Linotype" w:hAnsi="Palatino Linotype"/>
          <w:spacing w:val="-5"/>
          <w:w w:val="110"/>
          <w:sz w:val="16"/>
        </w:rPr>
        <w:t> </w:t>
      </w:r>
      <w:r>
        <w:rPr>
          <w:rFonts w:ascii="Palatino Linotype" w:hAnsi="Palatino Linotype"/>
          <w:w w:val="110"/>
          <w:sz w:val="16"/>
        </w:rPr>
        <w:t>normal</w:t>
      </w:r>
      <w:r>
        <w:rPr>
          <w:rFonts w:ascii="Palatino Linotype" w:hAnsi="Palatino Linotype"/>
          <w:spacing w:val="-6"/>
          <w:w w:val="110"/>
          <w:sz w:val="16"/>
        </w:rPr>
        <w:t> </w:t>
      </w:r>
      <w:r>
        <w:rPr>
          <w:rFonts w:ascii="PMingLiU" w:hAnsi="PMingLiU"/>
          <w:w w:val="120"/>
          <w:sz w:val="16"/>
        </w:rPr>
        <w:t>n</w:t>
      </w:r>
      <w:r>
        <w:rPr>
          <w:rFonts w:ascii="PMingLiU" w:hAnsi="PMingLiU"/>
          <w:spacing w:val="-12"/>
          <w:w w:val="120"/>
          <w:sz w:val="16"/>
        </w:rPr>
        <w:t> </w:t>
      </w:r>
      <w:r>
        <w:rPr>
          <w:rFonts w:ascii="Palatino Linotype" w:hAnsi="Palatino Linotype"/>
          <w:w w:val="110"/>
          <w:sz w:val="16"/>
        </w:rPr>
        <w:t>in order to generate </w:t>
      </w:r>
      <w:r>
        <w:rPr>
          <w:rFonts w:ascii="PMingLiU" w:hAnsi="PMingLiU"/>
          <w:spacing w:val="3"/>
          <w:w w:val="120"/>
          <w:sz w:val="16"/>
        </w:rPr>
        <w:t>r</w:t>
      </w:r>
      <w:r>
        <w:rPr>
          <w:rFonts w:ascii="Arial Black" w:hAnsi="Arial Black"/>
          <w:spacing w:val="3"/>
          <w:w w:val="120"/>
          <w:sz w:val="16"/>
          <w:vertAlign w:val="subscript"/>
        </w:rPr>
        <w:t>i</w:t>
      </w:r>
      <w:r>
        <w:rPr>
          <w:rFonts w:ascii="Palatino Linotype" w:hAnsi="Palatino Linotype"/>
          <w:spacing w:val="3"/>
          <w:w w:val="120"/>
          <w:sz w:val="16"/>
          <w:vertAlign w:val="baseline"/>
        </w:rPr>
        <w:t>. </w:t>
      </w:r>
      <w:r>
        <w:rPr>
          <w:rFonts w:ascii="Palatino Linotype" w:hAnsi="Palatino Linotype"/>
          <w:w w:val="110"/>
          <w:sz w:val="16"/>
          <w:vertAlign w:val="baseline"/>
        </w:rPr>
        <w:t>First, </w:t>
      </w:r>
      <w:r>
        <w:rPr>
          <w:rFonts w:ascii="PMingLiU" w:hAnsi="PMingLiU"/>
          <w:w w:val="110"/>
          <w:sz w:val="16"/>
          <w:vertAlign w:val="baseline"/>
        </w:rPr>
        <w:t>l </w:t>
      </w:r>
      <w:r>
        <w:rPr>
          <w:rFonts w:ascii="Palatino Linotype" w:hAnsi="Palatino Linotype"/>
          <w:w w:val="110"/>
          <w:sz w:val="16"/>
          <w:vertAlign w:val="baseline"/>
        </w:rPr>
        <w:t>is projected onto </w:t>
      </w:r>
      <w:r>
        <w:rPr>
          <w:rFonts w:ascii="PMingLiU" w:hAnsi="PMingLiU"/>
          <w:w w:val="110"/>
          <w:sz w:val="16"/>
          <w:vertAlign w:val="baseline"/>
        </w:rPr>
        <w:t>n</w:t>
      </w:r>
      <w:r>
        <w:rPr>
          <w:rFonts w:ascii="Palatino Linotype" w:hAnsi="Palatino Linotype"/>
          <w:w w:val="110"/>
          <w:sz w:val="16"/>
          <w:vertAlign w:val="baseline"/>
        </w:rPr>
        <w:t>, and </w:t>
      </w:r>
      <w:r>
        <w:rPr>
          <w:rFonts w:ascii="Palatino Linotype" w:hAnsi="Palatino Linotype"/>
          <w:spacing w:val="-3"/>
          <w:w w:val="110"/>
          <w:sz w:val="16"/>
          <w:vertAlign w:val="baseline"/>
        </w:rPr>
        <w:t>we </w:t>
      </w:r>
      <w:r>
        <w:rPr>
          <w:rFonts w:ascii="Palatino Linotype" w:hAnsi="Palatino Linotype"/>
          <w:w w:val="110"/>
          <w:sz w:val="16"/>
          <w:vertAlign w:val="baseline"/>
        </w:rPr>
        <w:t>get a scaled version of the normal: (</w:t>
      </w:r>
      <w:r>
        <w:rPr>
          <w:rFonts w:ascii="PMingLiU" w:hAnsi="PMingLiU"/>
          <w:w w:val="110"/>
          <w:sz w:val="16"/>
          <w:vertAlign w:val="baseline"/>
        </w:rPr>
        <w:t>n </w:t>
      </w:r>
      <w:r>
        <w:rPr>
          <w:rFonts w:ascii="PMingLiU" w:hAnsi="PMingLiU"/>
          <w:w w:val="120"/>
          <w:sz w:val="16"/>
          <w:vertAlign w:val="baseline"/>
        </w:rPr>
        <w:t>l</w:t>
      </w:r>
      <w:r>
        <w:rPr>
          <w:rFonts w:ascii="Palatino Linotype" w:hAnsi="Palatino Linotype"/>
          <w:w w:val="120"/>
          <w:sz w:val="16"/>
          <w:vertAlign w:val="baseline"/>
        </w:rPr>
        <w:t>)</w:t>
      </w:r>
      <w:r>
        <w:rPr>
          <w:rFonts w:ascii="PMingLiU" w:hAnsi="PMingLiU"/>
          <w:w w:val="120"/>
          <w:sz w:val="16"/>
          <w:vertAlign w:val="baseline"/>
        </w:rPr>
        <w:t>n</w:t>
      </w:r>
      <w:r>
        <w:rPr>
          <w:rFonts w:ascii="Palatino Linotype" w:hAnsi="Palatino Linotype"/>
          <w:w w:val="120"/>
          <w:sz w:val="16"/>
          <w:vertAlign w:val="baseline"/>
        </w:rPr>
        <w:t>. </w:t>
      </w:r>
      <w:r>
        <w:rPr>
          <w:rFonts w:ascii="Palatino Linotype" w:hAnsi="Palatino Linotype"/>
          <w:spacing w:val="-8"/>
          <w:w w:val="110"/>
          <w:sz w:val="16"/>
          <w:vertAlign w:val="baseline"/>
        </w:rPr>
        <w:t>We </w:t>
      </w:r>
      <w:r>
        <w:rPr>
          <w:rFonts w:ascii="Palatino Linotype" w:hAnsi="Palatino Linotype"/>
          <w:w w:val="110"/>
          <w:sz w:val="16"/>
          <w:vertAlign w:val="baseline"/>
        </w:rPr>
        <w:t>then negate </w:t>
      </w:r>
      <w:r>
        <w:rPr>
          <w:rFonts w:ascii="PMingLiU" w:hAnsi="PMingLiU"/>
          <w:w w:val="110"/>
          <w:sz w:val="16"/>
          <w:vertAlign w:val="baseline"/>
        </w:rPr>
        <w:t>l</w:t>
      </w:r>
      <w:r>
        <w:rPr>
          <w:rFonts w:ascii="Palatino Linotype" w:hAnsi="Palatino Linotype"/>
          <w:w w:val="110"/>
          <w:sz w:val="16"/>
          <w:vertAlign w:val="baseline"/>
        </w:rPr>
        <w:t>, and add </w:t>
      </w:r>
      <w:r>
        <w:rPr>
          <w:rFonts w:ascii="Palatino Linotype" w:hAnsi="Palatino Linotype"/>
          <w:spacing w:val="-4"/>
          <w:w w:val="110"/>
          <w:sz w:val="16"/>
          <w:vertAlign w:val="baseline"/>
        </w:rPr>
        <w:t>two </w:t>
      </w:r>
      <w:r>
        <w:rPr>
          <w:rFonts w:ascii="Palatino Linotype" w:hAnsi="Palatino Linotype"/>
          <w:w w:val="110"/>
          <w:sz w:val="16"/>
          <w:vertAlign w:val="baseline"/>
        </w:rPr>
        <w:t>times the projected vector to obtain the reﬂection</w:t>
      </w:r>
      <w:r>
        <w:rPr>
          <w:rFonts w:ascii="Palatino Linotype" w:hAnsi="Palatino Linotype"/>
          <w:spacing w:val="13"/>
          <w:w w:val="110"/>
          <w:sz w:val="16"/>
          <w:vertAlign w:val="baseline"/>
        </w:rPr>
        <w:t> </w:t>
      </w:r>
      <w:r>
        <w:rPr>
          <w:rFonts w:ascii="Palatino Linotype" w:hAnsi="Palatino Linotype"/>
          <w:w w:val="110"/>
          <w:sz w:val="16"/>
          <w:vertAlign w:val="baseline"/>
        </w:rPr>
        <w:t>vector.</w:t>
      </w:r>
    </w:p>
    <w:p>
      <w:pPr>
        <w:pStyle w:val="BodyText"/>
        <w:rPr>
          <w:rFonts w:ascii="Palatino Linotype"/>
          <w:sz w:val="16"/>
        </w:rPr>
      </w:pPr>
    </w:p>
    <w:p>
      <w:pPr>
        <w:pStyle w:val="BodyText"/>
        <w:rPr>
          <w:rFonts w:ascii="Palatino Linotype"/>
          <w:sz w:val="13"/>
        </w:rPr>
      </w:pPr>
    </w:p>
    <w:p>
      <w:pPr>
        <w:pStyle w:val="BodyText"/>
        <w:spacing w:line="252" w:lineRule="auto"/>
        <w:ind w:left="943" w:right="441" w:firstLine="298"/>
        <w:jc w:val="both"/>
      </w:pPr>
      <w:r>
        <w:rPr/>
        <w:t>As discussed in </w:t>
      </w:r>
      <w:hyperlink w:history="true" w:anchor="_bookmark15">
        <w:r>
          <w:rPr>
            <w:color w:val="0000FF"/>
          </w:rPr>
          <w:t>Section 9.1.3</w:t>
        </w:r>
      </w:hyperlink>
      <w:r>
        <w:rPr/>
        <w:t>, reflection and refraction are affected by the refrac- tive index of the two substances on either side of the plane. We will continue to use the notation from that discussion. The value </w:t>
      </w:r>
      <w:r>
        <w:rPr>
          <w:rFonts w:ascii="Times New Roman" w:hAnsi="Times New Roman"/>
          <w:i/>
        </w:rPr>
        <w:t>n</w:t>
      </w:r>
      <w:r>
        <w:rPr>
          <w:rFonts w:ascii="Times New Roman" w:hAnsi="Times New Roman"/>
          <w:vertAlign w:val="subscript"/>
        </w:rPr>
        <w:t>1</w:t>
      </w:r>
      <w:r>
        <w:rPr>
          <w:rFonts w:ascii="Times New Roman" w:hAnsi="Times New Roman"/>
          <w:vertAlign w:val="baseline"/>
        </w:rPr>
        <w:t> </w:t>
      </w:r>
      <w:r>
        <w:rPr>
          <w:vertAlign w:val="baseline"/>
        </w:rPr>
        <w:t>is the refractive index of the sub- stance “above” the interface, where incident and reflected light propagate, and </w:t>
      </w:r>
      <w:r>
        <w:rPr>
          <w:rFonts w:ascii="Times New Roman" w:hAnsi="Times New Roman"/>
          <w:i/>
          <w:vertAlign w:val="baseline"/>
        </w:rPr>
        <w:t>n</w:t>
      </w:r>
      <w:r>
        <w:rPr>
          <w:rFonts w:ascii="Times New Roman" w:hAnsi="Times New Roman"/>
          <w:vertAlign w:val="subscript"/>
        </w:rPr>
        <w:t>2</w:t>
      </w:r>
      <w:r>
        <w:rPr>
          <w:rFonts w:ascii="Times New Roman" w:hAnsi="Times New Roman"/>
          <w:vertAlign w:val="baseline"/>
        </w:rPr>
        <w:t> </w:t>
      </w:r>
      <w:r>
        <w:rPr>
          <w:vertAlign w:val="baseline"/>
        </w:rPr>
        <w:t>is the refractive index of the substance “below” the interface, where the refracted light propagates.</w:t>
      </w:r>
    </w:p>
    <w:p>
      <w:pPr>
        <w:pStyle w:val="BodyText"/>
        <w:spacing w:line="252" w:lineRule="auto"/>
        <w:ind w:left="944" w:right="441" w:firstLine="298"/>
        <w:jc w:val="both"/>
      </w:pPr>
      <w:r>
        <w:rPr/>
        <w:t>The </w:t>
      </w:r>
      <w:r>
        <w:rPr>
          <w:spacing w:val="-3"/>
        </w:rPr>
        <w:t>Fresnel </w:t>
      </w:r>
      <w:r>
        <w:rPr/>
        <w:t>equations describe the dependence of </w:t>
      </w:r>
      <w:r>
        <w:rPr>
          <w:rFonts w:ascii="Times New Roman" w:hAnsi="Times New Roman"/>
          <w:i/>
        </w:rPr>
        <w:t>F </w:t>
      </w:r>
      <w:r>
        <w:rPr/>
        <w:t>on </w:t>
      </w:r>
      <w:r>
        <w:rPr>
          <w:rFonts w:ascii="Times New Roman" w:hAnsi="Times New Roman"/>
          <w:i/>
          <w:spacing w:val="3"/>
        </w:rPr>
        <w:t>θ</w:t>
      </w:r>
      <w:r>
        <w:rPr>
          <w:i/>
          <w:spacing w:val="3"/>
          <w:vertAlign w:val="subscript"/>
        </w:rPr>
        <w:t>i</w:t>
      </w:r>
      <w:r>
        <w:rPr>
          <w:spacing w:val="3"/>
          <w:vertAlign w:val="baseline"/>
        </w:rPr>
        <w:t>, </w:t>
      </w:r>
      <w:r>
        <w:rPr>
          <w:rFonts w:ascii="Times New Roman" w:hAnsi="Times New Roman"/>
          <w:i/>
          <w:spacing w:val="3"/>
          <w:vertAlign w:val="baseline"/>
        </w:rPr>
        <w:t>n</w:t>
      </w:r>
      <w:r>
        <w:rPr>
          <w:rFonts w:ascii="Times New Roman" w:hAnsi="Times New Roman"/>
          <w:spacing w:val="3"/>
          <w:vertAlign w:val="subscript"/>
        </w:rPr>
        <w:t>1</w:t>
      </w:r>
      <w:r>
        <w:rPr>
          <w:spacing w:val="3"/>
          <w:vertAlign w:val="baseline"/>
        </w:rPr>
        <w:t>, </w:t>
      </w:r>
      <w:r>
        <w:rPr>
          <w:vertAlign w:val="baseline"/>
        </w:rPr>
        <w:t>and </w:t>
      </w:r>
      <w:r>
        <w:rPr>
          <w:rFonts w:ascii="Times New Roman" w:hAnsi="Times New Roman"/>
          <w:i/>
          <w:spacing w:val="3"/>
          <w:vertAlign w:val="baseline"/>
        </w:rPr>
        <w:t>n</w:t>
      </w:r>
      <w:r>
        <w:rPr>
          <w:rFonts w:ascii="Times New Roman" w:hAnsi="Times New Roman"/>
          <w:spacing w:val="3"/>
          <w:vertAlign w:val="subscript"/>
        </w:rPr>
        <w:t>2</w:t>
      </w:r>
      <w:r>
        <w:rPr>
          <w:spacing w:val="3"/>
          <w:vertAlign w:val="baseline"/>
        </w:rPr>
        <w:t>. </w:t>
      </w:r>
      <w:r>
        <w:rPr>
          <w:vertAlign w:val="baseline"/>
        </w:rPr>
        <w:t>Rather than</w:t>
      </w:r>
      <w:r>
        <w:rPr>
          <w:spacing w:val="-17"/>
          <w:vertAlign w:val="baseline"/>
        </w:rPr>
        <w:t> </w:t>
      </w:r>
      <w:r>
        <w:rPr>
          <w:vertAlign w:val="baseline"/>
        </w:rPr>
        <w:t>present</w:t>
      </w:r>
      <w:r>
        <w:rPr>
          <w:spacing w:val="-17"/>
          <w:vertAlign w:val="baseline"/>
        </w:rPr>
        <w:t> </w:t>
      </w:r>
      <w:r>
        <w:rPr>
          <w:vertAlign w:val="baseline"/>
        </w:rPr>
        <w:t>the</w:t>
      </w:r>
      <w:r>
        <w:rPr>
          <w:spacing w:val="-16"/>
          <w:vertAlign w:val="baseline"/>
        </w:rPr>
        <w:t> </w:t>
      </w:r>
      <w:r>
        <w:rPr>
          <w:vertAlign w:val="baseline"/>
        </w:rPr>
        <w:t>equations</w:t>
      </w:r>
      <w:r>
        <w:rPr>
          <w:spacing w:val="-17"/>
          <w:vertAlign w:val="baseline"/>
        </w:rPr>
        <w:t> </w:t>
      </w:r>
      <w:r>
        <w:rPr>
          <w:vertAlign w:val="baseline"/>
        </w:rPr>
        <w:t>themselves,</w:t>
      </w:r>
      <w:r>
        <w:rPr>
          <w:spacing w:val="-15"/>
          <w:vertAlign w:val="baseline"/>
        </w:rPr>
        <w:t> </w:t>
      </w:r>
      <w:r>
        <w:rPr>
          <w:vertAlign w:val="baseline"/>
        </w:rPr>
        <w:t>which</w:t>
      </w:r>
      <w:r>
        <w:rPr>
          <w:spacing w:val="-17"/>
          <w:vertAlign w:val="baseline"/>
        </w:rPr>
        <w:t> </w:t>
      </w:r>
      <w:r>
        <w:rPr>
          <w:vertAlign w:val="baseline"/>
        </w:rPr>
        <w:t>are</w:t>
      </w:r>
      <w:r>
        <w:rPr>
          <w:spacing w:val="-16"/>
          <w:vertAlign w:val="baseline"/>
        </w:rPr>
        <w:t> </w:t>
      </w:r>
      <w:r>
        <w:rPr>
          <w:vertAlign w:val="baseline"/>
        </w:rPr>
        <w:t>somewhat</w:t>
      </w:r>
      <w:r>
        <w:rPr>
          <w:spacing w:val="-17"/>
          <w:vertAlign w:val="baseline"/>
        </w:rPr>
        <w:t> </w:t>
      </w:r>
      <w:r>
        <w:rPr>
          <w:vertAlign w:val="baseline"/>
        </w:rPr>
        <w:t>complex,</w:t>
      </w:r>
      <w:r>
        <w:rPr>
          <w:spacing w:val="-15"/>
          <w:vertAlign w:val="baseline"/>
        </w:rPr>
        <w:t> </w:t>
      </w:r>
      <w:r>
        <w:rPr>
          <w:spacing w:val="-3"/>
          <w:vertAlign w:val="baseline"/>
        </w:rPr>
        <w:t>we</w:t>
      </w:r>
      <w:r>
        <w:rPr>
          <w:spacing w:val="-17"/>
          <w:vertAlign w:val="baseline"/>
        </w:rPr>
        <w:t> </w:t>
      </w:r>
      <w:r>
        <w:rPr>
          <w:vertAlign w:val="baseline"/>
        </w:rPr>
        <w:t>will</w:t>
      </w:r>
      <w:r>
        <w:rPr>
          <w:spacing w:val="-17"/>
          <w:vertAlign w:val="baseline"/>
        </w:rPr>
        <w:t> </w:t>
      </w:r>
      <w:r>
        <w:rPr>
          <w:vertAlign w:val="baseline"/>
        </w:rPr>
        <w:t>describe their important</w:t>
      </w:r>
      <w:r>
        <w:rPr>
          <w:spacing w:val="-15"/>
          <w:vertAlign w:val="baseline"/>
        </w:rPr>
        <w:t> </w:t>
      </w:r>
      <w:r>
        <w:rPr>
          <w:vertAlign w:val="baseline"/>
        </w:rPr>
        <w:t>characteristics.</w:t>
      </w:r>
    </w:p>
    <w:p>
      <w:pPr>
        <w:pStyle w:val="BodyText"/>
        <w:spacing w:before="3"/>
        <w:rPr>
          <w:sz w:val="17"/>
        </w:rPr>
      </w:pPr>
    </w:p>
    <w:p>
      <w:pPr>
        <w:pStyle w:val="Heading2"/>
        <w:numPr>
          <w:ilvl w:val="2"/>
          <w:numId w:val="2"/>
        </w:numPr>
        <w:tabs>
          <w:tab w:pos="1802" w:val="left" w:leader="none"/>
          <w:tab w:pos="1803" w:val="left" w:leader="none"/>
        </w:tabs>
        <w:spacing w:line="240" w:lineRule="auto" w:before="0" w:after="0"/>
        <w:ind w:left="1802" w:right="0" w:hanging="860"/>
        <w:jc w:val="left"/>
      </w:pPr>
      <w:r>
        <w:rPr>
          <w:color w:val="98727C"/>
        </w:rPr>
        <w:t>External</w:t>
      </w:r>
      <w:r>
        <w:rPr>
          <w:color w:val="98727C"/>
          <w:spacing w:val="4"/>
        </w:rPr>
        <w:t> </w:t>
      </w:r>
      <w:r>
        <w:rPr>
          <w:color w:val="98727C"/>
        </w:rPr>
        <w:t>Reflection</w:t>
      </w:r>
    </w:p>
    <w:p>
      <w:pPr>
        <w:pStyle w:val="BodyText"/>
        <w:spacing w:line="249" w:lineRule="auto" w:before="114"/>
        <w:ind w:left="944" w:right="441"/>
        <w:jc w:val="both"/>
      </w:pPr>
      <w:r>
        <w:rPr>
          <w:rFonts w:ascii="Times New Roman"/>
          <w:i/>
        </w:rPr>
        <w:t>External </w:t>
      </w:r>
      <w:r>
        <w:rPr>
          <w:rFonts w:ascii="Times New Roman"/>
          <w:i/>
          <w:spacing w:val="-3"/>
        </w:rPr>
        <w:t>reflection </w:t>
      </w:r>
      <w:r>
        <w:rPr/>
        <w:t>is the case  where </w:t>
      </w:r>
      <w:r>
        <w:rPr>
          <w:rFonts w:ascii="Times New Roman"/>
          <w:i/>
        </w:rPr>
        <w:t>n</w:t>
      </w:r>
      <w:r>
        <w:rPr>
          <w:rFonts w:ascii="Times New Roman"/>
          <w:vertAlign w:val="subscript"/>
        </w:rPr>
        <w:t>1</w:t>
      </w:r>
      <w:r>
        <w:rPr>
          <w:rFonts w:ascii="Times New Roman"/>
          <w:vertAlign w:val="baseline"/>
        </w:rPr>
        <w:t>  </w:t>
      </w:r>
      <w:r>
        <w:rPr>
          <w:rFonts w:ascii="Times New Roman"/>
          <w:i/>
          <w:vertAlign w:val="baseline"/>
        </w:rPr>
        <w:t>&lt; </w:t>
      </w:r>
      <w:r>
        <w:rPr>
          <w:rFonts w:ascii="Times New Roman"/>
          <w:i/>
          <w:spacing w:val="3"/>
          <w:vertAlign w:val="baseline"/>
        </w:rPr>
        <w:t>n</w:t>
      </w:r>
      <w:r>
        <w:rPr>
          <w:rFonts w:ascii="Times New Roman"/>
          <w:spacing w:val="3"/>
          <w:vertAlign w:val="subscript"/>
        </w:rPr>
        <w:t>2</w:t>
      </w:r>
      <w:r>
        <w:rPr>
          <w:spacing w:val="3"/>
          <w:vertAlign w:val="baseline"/>
        </w:rPr>
        <w:t>.</w:t>
      </w:r>
      <w:r>
        <w:rPr>
          <w:spacing w:val="54"/>
          <w:vertAlign w:val="baseline"/>
        </w:rPr>
        <w:t> </w:t>
      </w:r>
      <w:r>
        <w:rPr>
          <w:vertAlign w:val="baseline"/>
        </w:rPr>
        <w:t>In other  words,  the  light  originates  on the side of the surface where the refractive index is lower. Most often, this side contains air, with a refractive index of approximately 1</w:t>
      </w:r>
      <w:r>
        <w:rPr>
          <w:rFonts w:ascii="Times New Roman"/>
          <w:i/>
          <w:vertAlign w:val="baseline"/>
        </w:rPr>
        <w:t>.</w:t>
      </w:r>
      <w:r>
        <w:rPr>
          <w:vertAlign w:val="baseline"/>
        </w:rPr>
        <w:t>003. </w:t>
      </w:r>
      <w:r>
        <w:rPr>
          <w:spacing w:val="-9"/>
          <w:vertAlign w:val="baseline"/>
        </w:rPr>
        <w:t>We </w:t>
      </w:r>
      <w:r>
        <w:rPr>
          <w:vertAlign w:val="baseline"/>
        </w:rPr>
        <w:t>will assume </w:t>
      </w:r>
      <w:r>
        <w:rPr>
          <w:rFonts w:ascii="Times New Roman"/>
          <w:i/>
          <w:vertAlign w:val="baseline"/>
        </w:rPr>
        <w:t>n</w:t>
      </w:r>
      <w:r>
        <w:rPr>
          <w:rFonts w:ascii="Times New Roman"/>
          <w:vertAlign w:val="subscript"/>
        </w:rPr>
        <w:t>1</w:t>
      </w:r>
      <w:r>
        <w:rPr>
          <w:rFonts w:ascii="Times New Roman"/>
          <w:vertAlign w:val="baseline"/>
        </w:rPr>
        <w:t> </w:t>
      </w:r>
      <w:r>
        <w:rPr>
          <w:vertAlign w:val="baseline"/>
        </w:rPr>
        <w:t>= 1 for </w:t>
      </w:r>
      <w:r>
        <w:rPr>
          <w:spacing w:val="-3"/>
          <w:vertAlign w:val="baseline"/>
        </w:rPr>
        <w:t>simplicity. </w:t>
      </w:r>
      <w:r>
        <w:rPr>
          <w:vertAlign w:val="baseline"/>
        </w:rPr>
        <w:t>The opposite transition, from object to air, is called </w:t>
      </w:r>
      <w:r>
        <w:rPr>
          <w:rFonts w:ascii="Times New Roman"/>
          <w:i/>
          <w:vertAlign w:val="baseline"/>
        </w:rPr>
        <w:t>internal </w:t>
      </w:r>
      <w:r>
        <w:rPr>
          <w:rFonts w:ascii="Times New Roman"/>
          <w:i/>
          <w:spacing w:val="-3"/>
          <w:vertAlign w:val="baseline"/>
        </w:rPr>
        <w:t>reflection </w:t>
      </w:r>
      <w:r>
        <w:rPr>
          <w:vertAlign w:val="baseline"/>
        </w:rPr>
        <w:t>and</w:t>
      </w:r>
      <w:r>
        <w:rPr>
          <w:spacing w:val="15"/>
          <w:vertAlign w:val="baseline"/>
        </w:rPr>
        <w:t> </w:t>
      </w:r>
      <w:r>
        <w:rPr>
          <w:vertAlign w:val="baseline"/>
        </w:rPr>
        <w:t>is</w:t>
      </w:r>
      <w:r>
        <w:rPr>
          <w:spacing w:val="16"/>
          <w:vertAlign w:val="baseline"/>
        </w:rPr>
        <w:t> </w:t>
      </w:r>
      <w:r>
        <w:rPr>
          <w:vertAlign w:val="baseline"/>
        </w:rPr>
        <w:t>discussed</w:t>
      </w:r>
      <w:r>
        <w:rPr>
          <w:spacing w:val="16"/>
          <w:vertAlign w:val="baseline"/>
        </w:rPr>
        <w:t> </w:t>
      </w:r>
      <w:r>
        <w:rPr>
          <w:vertAlign w:val="baseline"/>
        </w:rPr>
        <w:t>later</w:t>
      </w:r>
      <w:r>
        <w:rPr>
          <w:spacing w:val="16"/>
          <w:vertAlign w:val="baseline"/>
        </w:rPr>
        <w:t> </w:t>
      </w:r>
      <w:r>
        <w:rPr>
          <w:vertAlign w:val="baseline"/>
        </w:rPr>
        <w:t>in</w:t>
      </w:r>
      <w:r>
        <w:rPr>
          <w:spacing w:val="16"/>
          <w:vertAlign w:val="baseline"/>
        </w:rPr>
        <w:t> </w:t>
      </w:r>
      <w:hyperlink w:history="true" w:anchor="_bookmark40">
        <w:r>
          <w:rPr>
            <w:color w:val="0000FF"/>
            <w:vertAlign w:val="baseline"/>
          </w:rPr>
          <w:t>Section</w:t>
        </w:r>
        <w:r>
          <w:rPr>
            <w:color w:val="0000FF"/>
            <w:spacing w:val="16"/>
            <w:vertAlign w:val="baseline"/>
          </w:rPr>
          <w:t> </w:t>
        </w:r>
        <w:r>
          <w:rPr>
            <w:color w:val="0000FF"/>
            <w:vertAlign w:val="baseline"/>
          </w:rPr>
          <w:t>9.5.3</w:t>
        </w:r>
      </w:hyperlink>
      <w:r>
        <w:rPr>
          <w:vertAlign w:val="baseline"/>
        </w:rPr>
        <w:t>.</w:t>
      </w:r>
    </w:p>
    <w:p>
      <w:pPr>
        <w:pStyle w:val="BodyText"/>
        <w:spacing w:line="249" w:lineRule="auto" w:before="7"/>
        <w:ind w:left="943" w:right="441" w:firstLine="298"/>
        <w:jc w:val="both"/>
      </w:pPr>
      <w:r>
        <w:rPr/>
        <w:t>For a given substance, the Fresnel equations can be interpreted as defining a re- flectance function </w:t>
      </w:r>
      <w:r>
        <w:rPr>
          <w:rFonts w:ascii="Times New Roman" w:hAnsi="Times New Roman"/>
          <w:i/>
        </w:rPr>
        <w:t>F </w:t>
      </w:r>
      <w:r>
        <w:rPr/>
        <w:t>(</w:t>
      </w:r>
      <w:r>
        <w:rPr>
          <w:rFonts w:ascii="Times New Roman" w:hAnsi="Times New Roman"/>
          <w:i/>
        </w:rPr>
        <w:t>θ</w:t>
      </w:r>
      <w:r>
        <w:rPr>
          <w:i/>
          <w:vertAlign w:val="subscript"/>
        </w:rPr>
        <w:t>i</w:t>
      </w:r>
      <w:r>
        <w:rPr>
          <w:vertAlign w:val="baseline"/>
        </w:rPr>
        <w:t>), dependent only on incoming light angle. In principle, the value of </w:t>
      </w:r>
      <w:r>
        <w:rPr>
          <w:rFonts w:ascii="Times New Roman" w:hAnsi="Times New Roman"/>
          <w:i/>
          <w:vertAlign w:val="baseline"/>
        </w:rPr>
        <w:t>F </w:t>
      </w:r>
      <w:r>
        <w:rPr>
          <w:vertAlign w:val="baseline"/>
        </w:rPr>
        <w:t>(</w:t>
      </w:r>
      <w:r>
        <w:rPr>
          <w:rFonts w:ascii="Times New Roman" w:hAnsi="Times New Roman"/>
          <w:i/>
          <w:vertAlign w:val="baseline"/>
        </w:rPr>
        <w:t>θ</w:t>
      </w:r>
      <w:r>
        <w:rPr>
          <w:i/>
          <w:vertAlign w:val="subscript"/>
        </w:rPr>
        <w:t>i</w:t>
      </w:r>
      <w:r>
        <w:rPr>
          <w:vertAlign w:val="baseline"/>
        </w:rPr>
        <w:t>) varies continuously over the visible spectrum. For rendering purposes its value is treated as an RGB vector. The function </w:t>
      </w:r>
      <w:r>
        <w:rPr>
          <w:rFonts w:ascii="Times New Roman" w:hAnsi="Times New Roman"/>
          <w:i/>
          <w:vertAlign w:val="baseline"/>
        </w:rPr>
        <w:t>F </w:t>
      </w:r>
      <w:r>
        <w:rPr>
          <w:vertAlign w:val="baseline"/>
        </w:rPr>
        <w:t>(</w:t>
      </w:r>
      <w:r>
        <w:rPr>
          <w:rFonts w:ascii="Times New Roman" w:hAnsi="Times New Roman"/>
          <w:i/>
          <w:vertAlign w:val="baseline"/>
        </w:rPr>
        <w:t>θ</w:t>
      </w:r>
      <w:r>
        <w:rPr>
          <w:i/>
          <w:vertAlign w:val="subscript"/>
        </w:rPr>
        <w:t>i</w:t>
      </w:r>
      <w:r>
        <w:rPr>
          <w:vertAlign w:val="baseline"/>
        </w:rPr>
        <w:t>) has the following charac- teristics:</w:t>
      </w:r>
    </w:p>
    <w:p>
      <w:pPr>
        <w:pStyle w:val="BodyText"/>
        <w:rPr>
          <w:sz w:val="17"/>
        </w:rPr>
      </w:pPr>
    </w:p>
    <w:p>
      <w:pPr>
        <w:pStyle w:val="ListParagraph"/>
        <w:numPr>
          <w:ilvl w:val="0"/>
          <w:numId w:val="3"/>
        </w:numPr>
        <w:tabs>
          <w:tab w:pos="1443" w:val="left" w:leader="none"/>
        </w:tabs>
        <w:spacing w:line="211" w:lineRule="auto" w:before="0" w:after="0"/>
        <w:ind w:left="1442" w:right="441" w:hanging="200"/>
        <w:jc w:val="both"/>
        <w:rPr>
          <w:sz w:val="20"/>
        </w:rPr>
      </w:pPr>
      <w:r>
        <w:rPr>
          <w:sz w:val="20"/>
        </w:rPr>
        <w:t>When </w:t>
      </w:r>
      <w:r>
        <w:rPr>
          <w:rFonts w:ascii="Times New Roman" w:hAnsi="Times New Roman"/>
          <w:i/>
          <w:sz w:val="20"/>
        </w:rPr>
        <w:t>θ</w:t>
      </w:r>
      <w:r>
        <w:rPr>
          <w:i/>
          <w:sz w:val="20"/>
          <w:vertAlign w:val="subscript"/>
        </w:rPr>
        <w:t>i</w:t>
      </w:r>
      <w:r>
        <w:rPr>
          <w:i/>
          <w:sz w:val="20"/>
          <w:vertAlign w:val="baseline"/>
        </w:rPr>
        <w:t>  </w:t>
      </w:r>
      <w:r>
        <w:rPr>
          <w:sz w:val="20"/>
          <w:vertAlign w:val="baseline"/>
        </w:rPr>
        <w:t>= </w:t>
      </w:r>
      <w:r>
        <w:rPr>
          <w:spacing w:val="3"/>
          <w:sz w:val="20"/>
          <w:vertAlign w:val="baseline"/>
        </w:rPr>
        <w:t>0</w:t>
      </w:r>
      <w:r>
        <w:rPr>
          <w:rFonts w:ascii="Lucida Sans Unicode" w:hAnsi="Lucida Sans Unicode"/>
          <w:spacing w:val="3"/>
          <w:sz w:val="20"/>
          <w:vertAlign w:val="superscript"/>
        </w:rPr>
        <w:t>◦</w:t>
      </w:r>
      <w:r>
        <w:rPr>
          <w:spacing w:val="3"/>
          <w:sz w:val="20"/>
          <w:vertAlign w:val="baseline"/>
        </w:rPr>
        <w:t>, </w:t>
      </w:r>
      <w:r>
        <w:rPr>
          <w:sz w:val="20"/>
          <w:vertAlign w:val="baseline"/>
        </w:rPr>
        <w:t>with the light perpendicular to the surface (</w:t>
      </w:r>
      <w:r>
        <w:rPr>
          <w:rFonts w:ascii="Cambria" w:hAnsi="Cambria"/>
          <w:sz w:val="20"/>
          <w:vertAlign w:val="baseline"/>
        </w:rPr>
        <w:t>l  </w:t>
      </w:r>
      <w:r>
        <w:rPr>
          <w:sz w:val="20"/>
          <w:vertAlign w:val="baseline"/>
        </w:rPr>
        <w:t>= </w:t>
      </w:r>
      <w:r>
        <w:rPr>
          <w:rFonts w:ascii="Cambria" w:hAnsi="Cambria"/>
          <w:sz w:val="20"/>
          <w:vertAlign w:val="baseline"/>
        </w:rPr>
        <w:t>n</w:t>
      </w:r>
      <w:r>
        <w:rPr>
          <w:sz w:val="20"/>
          <w:vertAlign w:val="baseline"/>
        </w:rPr>
        <w:t>), </w:t>
      </w:r>
      <w:r>
        <w:rPr>
          <w:rFonts w:ascii="Times New Roman" w:hAnsi="Times New Roman"/>
          <w:i/>
          <w:sz w:val="20"/>
          <w:vertAlign w:val="baseline"/>
        </w:rPr>
        <w:t>F </w:t>
      </w:r>
      <w:r>
        <w:rPr>
          <w:spacing w:val="2"/>
          <w:sz w:val="20"/>
          <w:vertAlign w:val="baseline"/>
        </w:rPr>
        <w:t>(</w:t>
      </w:r>
      <w:r>
        <w:rPr>
          <w:rFonts w:ascii="Times New Roman" w:hAnsi="Times New Roman"/>
          <w:i/>
          <w:spacing w:val="2"/>
          <w:sz w:val="20"/>
          <w:vertAlign w:val="baseline"/>
        </w:rPr>
        <w:t>θ</w:t>
      </w:r>
      <w:r>
        <w:rPr>
          <w:i/>
          <w:spacing w:val="2"/>
          <w:sz w:val="20"/>
          <w:vertAlign w:val="subscript"/>
        </w:rPr>
        <w:t>i</w:t>
      </w:r>
      <w:r>
        <w:rPr>
          <w:spacing w:val="2"/>
          <w:sz w:val="20"/>
          <w:vertAlign w:val="baseline"/>
        </w:rPr>
        <w:t>) </w:t>
      </w:r>
      <w:r>
        <w:rPr>
          <w:sz w:val="20"/>
          <w:vertAlign w:val="baseline"/>
        </w:rPr>
        <w:t>has      a </w:t>
      </w:r>
      <w:r>
        <w:rPr>
          <w:spacing w:val="-3"/>
          <w:sz w:val="20"/>
          <w:vertAlign w:val="baseline"/>
        </w:rPr>
        <w:t>value </w:t>
      </w:r>
      <w:r>
        <w:rPr>
          <w:sz w:val="20"/>
          <w:vertAlign w:val="baseline"/>
        </w:rPr>
        <w:t>that is a property of the substance.  This </w:t>
      </w:r>
      <w:r>
        <w:rPr>
          <w:spacing w:val="-2"/>
          <w:sz w:val="20"/>
          <w:vertAlign w:val="baseline"/>
        </w:rPr>
        <w:t>value,  </w:t>
      </w:r>
      <w:r>
        <w:rPr>
          <w:rFonts w:ascii="Times New Roman" w:hAnsi="Times New Roman"/>
          <w:i/>
          <w:spacing w:val="3"/>
          <w:sz w:val="20"/>
          <w:vertAlign w:val="baseline"/>
        </w:rPr>
        <w:t>F</w:t>
      </w:r>
      <w:r>
        <w:rPr>
          <w:rFonts w:ascii="Times New Roman" w:hAnsi="Times New Roman"/>
          <w:spacing w:val="3"/>
          <w:sz w:val="20"/>
          <w:vertAlign w:val="subscript"/>
        </w:rPr>
        <w:t>0</w:t>
      </w:r>
      <w:r>
        <w:rPr>
          <w:spacing w:val="3"/>
          <w:sz w:val="20"/>
          <w:vertAlign w:val="baseline"/>
        </w:rPr>
        <w:t>, </w:t>
      </w:r>
      <w:r>
        <w:rPr>
          <w:sz w:val="20"/>
          <w:vertAlign w:val="baseline"/>
        </w:rPr>
        <w:t>can </w:t>
      </w:r>
      <w:r>
        <w:rPr>
          <w:spacing w:val="2"/>
          <w:sz w:val="20"/>
          <w:vertAlign w:val="baseline"/>
        </w:rPr>
        <w:t>be </w:t>
      </w:r>
      <w:r>
        <w:rPr>
          <w:sz w:val="20"/>
          <w:vertAlign w:val="baseline"/>
        </w:rPr>
        <w:t>thought of  as the characteristic specular color of the substance. The case when </w:t>
      </w:r>
      <w:r>
        <w:rPr>
          <w:rFonts w:ascii="Times New Roman" w:hAnsi="Times New Roman"/>
          <w:i/>
          <w:sz w:val="20"/>
          <w:vertAlign w:val="baseline"/>
        </w:rPr>
        <w:t>θ</w:t>
      </w:r>
      <w:r>
        <w:rPr>
          <w:i/>
          <w:sz w:val="20"/>
          <w:vertAlign w:val="subscript"/>
        </w:rPr>
        <w:t>i</w:t>
      </w:r>
      <w:r>
        <w:rPr>
          <w:i/>
          <w:sz w:val="20"/>
          <w:vertAlign w:val="baseline"/>
        </w:rPr>
        <w:t> </w:t>
      </w:r>
      <w:r>
        <w:rPr>
          <w:sz w:val="20"/>
          <w:vertAlign w:val="baseline"/>
        </w:rPr>
        <w:t>= 0</w:t>
      </w:r>
      <w:r>
        <w:rPr>
          <w:rFonts w:ascii="Lucida Sans Unicode" w:hAnsi="Lucida Sans Unicode"/>
          <w:sz w:val="20"/>
          <w:vertAlign w:val="superscript"/>
        </w:rPr>
        <w:t>◦</w:t>
      </w:r>
      <w:r>
        <w:rPr>
          <w:rFonts w:ascii="Lucida Sans Unicode" w:hAnsi="Lucida Sans Unicode"/>
          <w:sz w:val="20"/>
          <w:vertAlign w:val="baseline"/>
        </w:rPr>
        <w:t> </w:t>
      </w:r>
      <w:r>
        <w:rPr>
          <w:sz w:val="20"/>
          <w:vertAlign w:val="baseline"/>
        </w:rPr>
        <w:t>is called </w:t>
      </w:r>
      <w:r>
        <w:rPr>
          <w:rFonts w:ascii="Times New Roman" w:hAnsi="Times New Roman"/>
          <w:i/>
          <w:sz w:val="20"/>
          <w:vertAlign w:val="baseline"/>
        </w:rPr>
        <w:t>normal</w:t>
      </w:r>
      <w:r>
        <w:rPr>
          <w:rFonts w:ascii="Times New Roman" w:hAnsi="Times New Roman"/>
          <w:i/>
          <w:spacing w:val="-8"/>
          <w:sz w:val="20"/>
          <w:vertAlign w:val="baseline"/>
        </w:rPr>
        <w:t> </w:t>
      </w:r>
      <w:r>
        <w:rPr>
          <w:rFonts w:ascii="Times New Roman" w:hAnsi="Times New Roman"/>
          <w:i/>
          <w:sz w:val="20"/>
          <w:vertAlign w:val="baseline"/>
        </w:rPr>
        <w:t>incidence</w:t>
      </w:r>
      <w:r>
        <w:rPr>
          <w:sz w:val="20"/>
          <w:vertAlign w:val="baseline"/>
        </w:rPr>
        <w:t>.</w:t>
      </w:r>
    </w:p>
    <w:p>
      <w:pPr>
        <w:spacing w:after="0" w:line="211" w:lineRule="auto"/>
        <w:jc w:val="both"/>
        <w:rPr>
          <w:sz w:val="20"/>
        </w:rPr>
        <w:sectPr>
          <w:pgSz w:w="12240" w:h="15840"/>
          <w:pgMar w:header="2359" w:footer="0" w:top="2560" w:bottom="280" w:left="1720" w:right="1720"/>
        </w:sectPr>
      </w:pPr>
    </w:p>
    <w:p>
      <w:pPr>
        <w:pStyle w:val="BodyText"/>
        <w:spacing w:before="6"/>
        <w:rPr>
          <w:sz w:val="28"/>
        </w:rPr>
      </w:pPr>
    </w:p>
    <w:p>
      <w:pPr>
        <w:pStyle w:val="ListParagraph"/>
        <w:numPr>
          <w:ilvl w:val="0"/>
          <w:numId w:val="4"/>
        </w:numPr>
        <w:tabs>
          <w:tab w:pos="942" w:val="left" w:leader="none"/>
        </w:tabs>
        <w:spacing w:line="213" w:lineRule="auto" w:before="59" w:after="0"/>
        <w:ind w:left="941" w:right="941" w:hanging="200"/>
        <w:jc w:val="both"/>
        <w:rPr>
          <w:sz w:val="20"/>
        </w:rPr>
      </w:pPr>
      <w:bookmarkStart w:name="_bookmark33" w:id="36"/>
      <w:bookmarkEnd w:id="36"/>
      <w:r>
        <w:rPr/>
      </w:r>
      <w:bookmarkStart w:name="_bookmark33" w:id="37"/>
      <w:bookmarkEnd w:id="37"/>
      <w:r>
        <w:rPr>
          <w:sz w:val="20"/>
        </w:rPr>
        <w:t>As</w:t>
      </w:r>
      <w:r>
        <w:rPr>
          <w:sz w:val="20"/>
        </w:rPr>
        <w:t> </w:t>
      </w:r>
      <w:r>
        <w:rPr>
          <w:rFonts w:ascii="Times New Roman" w:hAnsi="Times New Roman"/>
          <w:i/>
          <w:sz w:val="20"/>
        </w:rPr>
        <w:t>θ</w:t>
      </w:r>
      <w:r>
        <w:rPr>
          <w:i/>
          <w:sz w:val="20"/>
          <w:vertAlign w:val="subscript"/>
        </w:rPr>
        <w:t>i</w:t>
      </w:r>
      <w:r>
        <w:rPr>
          <w:i/>
          <w:sz w:val="20"/>
          <w:vertAlign w:val="baseline"/>
        </w:rPr>
        <w:t> </w:t>
      </w:r>
      <w:r>
        <w:rPr>
          <w:sz w:val="20"/>
          <w:vertAlign w:val="baseline"/>
        </w:rPr>
        <w:t>increases and the light strikes the surface at increasingly glancing angles, the </w:t>
      </w:r>
      <w:r>
        <w:rPr>
          <w:spacing w:val="-3"/>
          <w:sz w:val="20"/>
          <w:vertAlign w:val="baseline"/>
        </w:rPr>
        <w:t>value </w:t>
      </w:r>
      <w:r>
        <w:rPr>
          <w:sz w:val="20"/>
          <w:vertAlign w:val="baseline"/>
        </w:rPr>
        <w:t>of </w:t>
      </w:r>
      <w:r>
        <w:rPr>
          <w:rFonts w:ascii="Times New Roman" w:hAnsi="Times New Roman"/>
          <w:i/>
          <w:sz w:val="20"/>
          <w:vertAlign w:val="baseline"/>
        </w:rPr>
        <w:t>F </w:t>
      </w:r>
      <w:r>
        <w:rPr>
          <w:spacing w:val="2"/>
          <w:sz w:val="20"/>
          <w:vertAlign w:val="baseline"/>
        </w:rPr>
        <w:t>(</w:t>
      </w:r>
      <w:r>
        <w:rPr>
          <w:rFonts w:ascii="Times New Roman" w:hAnsi="Times New Roman"/>
          <w:i/>
          <w:spacing w:val="2"/>
          <w:sz w:val="20"/>
          <w:vertAlign w:val="baseline"/>
        </w:rPr>
        <w:t>θ</w:t>
      </w:r>
      <w:r>
        <w:rPr>
          <w:i/>
          <w:spacing w:val="2"/>
          <w:sz w:val="20"/>
          <w:vertAlign w:val="subscript"/>
        </w:rPr>
        <w:t>i</w:t>
      </w:r>
      <w:r>
        <w:rPr>
          <w:spacing w:val="2"/>
          <w:sz w:val="20"/>
          <w:vertAlign w:val="baseline"/>
        </w:rPr>
        <w:t>) </w:t>
      </w:r>
      <w:r>
        <w:rPr>
          <w:sz w:val="20"/>
          <w:vertAlign w:val="baseline"/>
        </w:rPr>
        <w:t>will tend to increase, reaching a </w:t>
      </w:r>
      <w:r>
        <w:rPr>
          <w:spacing w:val="-3"/>
          <w:sz w:val="20"/>
          <w:vertAlign w:val="baseline"/>
        </w:rPr>
        <w:t>value </w:t>
      </w:r>
      <w:r>
        <w:rPr>
          <w:sz w:val="20"/>
          <w:vertAlign w:val="baseline"/>
        </w:rPr>
        <w:t>of 1 for all frequencies (white) at </w:t>
      </w:r>
      <w:r>
        <w:rPr>
          <w:rFonts w:ascii="Times New Roman" w:hAnsi="Times New Roman"/>
          <w:i/>
          <w:sz w:val="20"/>
          <w:vertAlign w:val="baseline"/>
        </w:rPr>
        <w:t>θ</w:t>
      </w:r>
      <w:r>
        <w:rPr>
          <w:i/>
          <w:sz w:val="20"/>
          <w:vertAlign w:val="subscript"/>
        </w:rPr>
        <w:t>i</w:t>
      </w:r>
      <w:r>
        <w:rPr>
          <w:i/>
          <w:sz w:val="20"/>
          <w:vertAlign w:val="baseline"/>
        </w:rPr>
        <w:t> </w:t>
      </w:r>
      <w:r>
        <w:rPr>
          <w:sz w:val="20"/>
          <w:vertAlign w:val="baseline"/>
        </w:rPr>
        <w:t>=</w:t>
      </w:r>
      <w:r>
        <w:rPr>
          <w:spacing w:val="12"/>
          <w:sz w:val="20"/>
          <w:vertAlign w:val="baseline"/>
        </w:rPr>
        <w:t> </w:t>
      </w:r>
      <w:r>
        <w:rPr>
          <w:spacing w:val="2"/>
          <w:sz w:val="20"/>
          <w:vertAlign w:val="baseline"/>
        </w:rPr>
        <w:t>90</w:t>
      </w:r>
      <w:r>
        <w:rPr>
          <w:rFonts w:ascii="Lucida Sans Unicode" w:hAnsi="Lucida Sans Unicode"/>
          <w:spacing w:val="2"/>
          <w:sz w:val="20"/>
          <w:vertAlign w:val="superscript"/>
        </w:rPr>
        <w:t>◦</w:t>
      </w:r>
      <w:r>
        <w:rPr>
          <w:spacing w:val="2"/>
          <w:sz w:val="20"/>
          <w:vertAlign w:val="baseline"/>
        </w:rPr>
        <w:t>.</w:t>
      </w:r>
    </w:p>
    <w:p>
      <w:pPr>
        <w:pStyle w:val="BodyText"/>
        <w:spacing w:line="213" w:lineRule="auto" w:before="151"/>
        <w:ind w:left="443" w:right="942" w:firstLine="298"/>
        <w:jc w:val="both"/>
      </w:pPr>
      <w:hyperlink w:history="true" w:anchor="_bookmark33">
        <w:r>
          <w:rPr>
            <w:color w:val="0000FF"/>
          </w:rPr>
          <w:t>Figure</w:t>
        </w:r>
        <w:r>
          <w:rPr>
            <w:color w:val="0000FF"/>
            <w:spacing w:val="-25"/>
          </w:rPr>
          <w:t> </w:t>
        </w:r>
        <w:r>
          <w:rPr>
            <w:color w:val="0000FF"/>
          </w:rPr>
          <w:t>9.20</w:t>
        </w:r>
        <w:r>
          <w:rPr>
            <w:color w:val="0000FF"/>
            <w:spacing w:val="-24"/>
          </w:rPr>
          <w:t> </w:t>
        </w:r>
      </w:hyperlink>
      <w:r>
        <w:rPr/>
        <w:t>shows</w:t>
      </w:r>
      <w:r>
        <w:rPr>
          <w:spacing w:val="-24"/>
        </w:rPr>
        <w:t> </w:t>
      </w:r>
      <w:r>
        <w:rPr/>
        <w:t>the</w:t>
      </w:r>
      <w:r>
        <w:rPr>
          <w:spacing w:val="-24"/>
        </w:rPr>
        <w:t> </w:t>
      </w:r>
      <w:r>
        <w:rPr>
          <w:rFonts w:ascii="Times New Roman" w:hAnsi="Times New Roman"/>
          <w:i/>
        </w:rPr>
        <w:t>F</w:t>
      </w:r>
      <w:r>
        <w:rPr>
          <w:rFonts w:ascii="Times New Roman" w:hAnsi="Times New Roman"/>
          <w:i/>
          <w:spacing w:val="-36"/>
        </w:rPr>
        <w:t> </w:t>
      </w:r>
      <w:r>
        <w:rPr>
          <w:spacing w:val="2"/>
        </w:rPr>
        <w:t>(</w:t>
      </w:r>
      <w:r>
        <w:rPr>
          <w:rFonts w:ascii="Times New Roman" w:hAnsi="Times New Roman"/>
          <w:i/>
          <w:spacing w:val="2"/>
        </w:rPr>
        <w:t>θ</w:t>
      </w:r>
      <w:r>
        <w:rPr>
          <w:i/>
          <w:spacing w:val="2"/>
          <w:vertAlign w:val="subscript"/>
        </w:rPr>
        <w:t>i</w:t>
      </w:r>
      <w:r>
        <w:rPr>
          <w:spacing w:val="2"/>
          <w:vertAlign w:val="baseline"/>
        </w:rPr>
        <w:t>)</w:t>
      </w:r>
      <w:r>
        <w:rPr>
          <w:spacing w:val="-24"/>
          <w:vertAlign w:val="baseline"/>
        </w:rPr>
        <w:t> </w:t>
      </w:r>
      <w:r>
        <w:rPr>
          <w:vertAlign w:val="baseline"/>
        </w:rPr>
        <w:t>function,</w:t>
      </w:r>
      <w:r>
        <w:rPr>
          <w:spacing w:val="-22"/>
          <w:vertAlign w:val="baseline"/>
        </w:rPr>
        <w:t> </w:t>
      </w:r>
      <w:r>
        <w:rPr>
          <w:vertAlign w:val="baseline"/>
        </w:rPr>
        <w:t>visualized</w:t>
      </w:r>
      <w:r>
        <w:rPr>
          <w:spacing w:val="-24"/>
          <w:vertAlign w:val="baseline"/>
        </w:rPr>
        <w:t> </w:t>
      </w:r>
      <w:r>
        <w:rPr>
          <w:vertAlign w:val="baseline"/>
        </w:rPr>
        <w:t>in</w:t>
      </w:r>
      <w:r>
        <w:rPr>
          <w:spacing w:val="-24"/>
          <w:vertAlign w:val="baseline"/>
        </w:rPr>
        <w:t> </w:t>
      </w:r>
      <w:r>
        <w:rPr>
          <w:vertAlign w:val="baseline"/>
        </w:rPr>
        <w:t>several</w:t>
      </w:r>
      <w:r>
        <w:rPr>
          <w:spacing w:val="-24"/>
          <w:vertAlign w:val="baseline"/>
        </w:rPr>
        <w:t> </w:t>
      </w:r>
      <w:r>
        <w:rPr>
          <w:vertAlign w:val="baseline"/>
        </w:rPr>
        <w:t>different</w:t>
      </w:r>
      <w:r>
        <w:rPr>
          <w:spacing w:val="-24"/>
          <w:vertAlign w:val="baseline"/>
        </w:rPr>
        <w:t> </w:t>
      </w:r>
      <w:r>
        <w:rPr>
          <w:spacing w:val="-3"/>
          <w:vertAlign w:val="baseline"/>
        </w:rPr>
        <w:t>ways,</w:t>
      </w:r>
      <w:r>
        <w:rPr>
          <w:spacing w:val="-22"/>
          <w:vertAlign w:val="baseline"/>
        </w:rPr>
        <w:t> </w:t>
      </w:r>
      <w:r>
        <w:rPr>
          <w:vertAlign w:val="baseline"/>
        </w:rPr>
        <w:t>for</w:t>
      </w:r>
      <w:r>
        <w:rPr>
          <w:spacing w:val="-25"/>
          <w:vertAlign w:val="baseline"/>
        </w:rPr>
        <w:t> </w:t>
      </w:r>
      <w:r>
        <w:rPr>
          <w:vertAlign w:val="baseline"/>
        </w:rPr>
        <w:t>several substances. The curves are highly nonlinear—they barely change until </w:t>
      </w:r>
      <w:r>
        <w:rPr>
          <w:rFonts w:ascii="Times New Roman" w:hAnsi="Times New Roman"/>
          <w:i/>
          <w:vertAlign w:val="baseline"/>
        </w:rPr>
        <w:t>θ</w:t>
      </w:r>
      <w:r>
        <w:rPr>
          <w:i/>
          <w:vertAlign w:val="subscript"/>
        </w:rPr>
        <w:t>i</w:t>
      </w:r>
      <w:r>
        <w:rPr>
          <w:i/>
          <w:vertAlign w:val="baseline"/>
        </w:rPr>
        <w:t>  </w:t>
      </w:r>
      <w:r>
        <w:rPr>
          <w:vertAlign w:val="baseline"/>
        </w:rPr>
        <w:t>= 75</w:t>
      </w:r>
      <w:r>
        <w:rPr>
          <w:rFonts w:ascii="Lucida Sans Unicode" w:hAnsi="Lucida Sans Unicode"/>
          <w:vertAlign w:val="superscript"/>
        </w:rPr>
        <w:t>◦</w:t>
      </w:r>
      <w:r>
        <w:rPr>
          <w:rFonts w:ascii="Lucida Sans Unicode" w:hAnsi="Lucida Sans Unicode"/>
          <w:vertAlign w:val="baseline"/>
        </w:rPr>
        <w:t> </w:t>
      </w:r>
      <w:r>
        <w:rPr>
          <w:vertAlign w:val="baseline"/>
        </w:rPr>
        <w:t>or  so,</w:t>
      </w:r>
      <w:r>
        <w:rPr>
          <w:spacing w:val="8"/>
          <w:vertAlign w:val="baseline"/>
        </w:rPr>
        <w:t> </w:t>
      </w:r>
      <w:r>
        <w:rPr>
          <w:vertAlign w:val="baseline"/>
        </w:rPr>
        <w:t>and</w:t>
      </w:r>
      <w:r>
        <w:rPr>
          <w:spacing w:val="8"/>
          <w:vertAlign w:val="baseline"/>
        </w:rPr>
        <w:t> </w:t>
      </w:r>
      <w:r>
        <w:rPr>
          <w:vertAlign w:val="baseline"/>
        </w:rPr>
        <w:t>then</w:t>
      </w:r>
      <w:r>
        <w:rPr>
          <w:spacing w:val="9"/>
          <w:vertAlign w:val="baseline"/>
        </w:rPr>
        <w:t> </w:t>
      </w:r>
      <w:r>
        <w:rPr>
          <w:vertAlign w:val="baseline"/>
        </w:rPr>
        <w:t>quickly</w:t>
      </w:r>
      <w:r>
        <w:rPr>
          <w:spacing w:val="8"/>
          <w:vertAlign w:val="baseline"/>
        </w:rPr>
        <w:t> </w:t>
      </w:r>
      <w:r>
        <w:rPr>
          <w:vertAlign w:val="baseline"/>
        </w:rPr>
        <w:t>go</w:t>
      </w:r>
      <w:r>
        <w:rPr>
          <w:spacing w:val="8"/>
          <w:vertAlign w:val="baseline"/>
        </w:rPr>
        <w:t> </w:t>
      </w:r>
      <w:r>
        <w:rPr>
          <w:vertAlign w:val="baseline"/>
        </w:rPr>
        <w:t>to</w:t>
      </w:r>
      <w:r>
        <w:rPr>
          <w:spacing w:val="8"/>
          <w:vertAlign w:val="baseline"/>
        </w:rPr>
        <w:t> </w:t>
      </w:r>
      <w:r>
        <w:rPr>
          <w:vertAlign w:val="baseline"/>
        </w:rPr>
        <w:t>1.</w:t>
      </w:r>
      <w:r>
        <w:rPr>
          <w:spacing w:val="28"/>
          <w:vertAlign w:val="baseline"/>
        </w:rPr>
        <w:t> </w:t>
      </w:r>
      <w:r>
        <w:rPr>
          <w:vertAlign w:val="baseline"/>
        </w:rPr>
        <w:t>The</w:t>
      </w:r>
      <w:r>
        <w:rPr>
          <w:spacing w:val="8"/>
          <w:vertAlign w:val="baseline"/>
        </w:rPr>
        <w:t> </w:t>
      </w:r>
      <w:r>
        <w:rPr>
          <w:vertAlign w:val="baseline"/>
        </w:rPr>
        <w:t>increase</w:t>
      </w:r>
      <w:r>
        <w:rPr>
          <w:spacing w:val="7"/>
          <w:vertAlign w:val="baseline"/>
        </w:rPr>
        <w:t> </w:t>
      </w:r>
      <w:r>
        <w:rPr>
          <w:vertAlign w:val="baseline"/>
        </w:rPr>
        <w:t>from</w:t>
      </w:r>
      <w:r>
        <w:rPr>
          <w:spacing w:val="8"/>
          <w:vertAlign w:val="baseline"/>
        </w:rPr>
        <w:t> </w:t>
      </w:r>
      <w:r>
        <w:rPr>
          <w:rFonts w:ascii="Times New Roman" w:hAnsi="Times New Roman"/>
          <w:i/>
          <w:vertAlign w:val="baseline"/>
        </w:rPr>
        <w:t>F</w:t>
      </w:r>
      <w:r>
        <w:rPr>
          <w:rFonts w:ascii="Times New Roman" w:hAnsi="Times New Roman"/>
          <w:vertAlign w:val="subscript"/>
        </w:rPr>
        <w:t>0</w:t>
      </w:r>
      <w:r>
        <w:rPr>
          <w:rFonts w:ascii="Times New Roman" w:hAnsi="Times New Roman"/>
          <w:spacing w:val="15"/>
          <w:vertAlign w:val="baseline"/>
        </w:rPr>
        <w:t> </w:t>
      </w:r>
      <w:r>
        <w:rPr>
          <w:vertAlign w:val="baseline"/>
        </w:rPr>
        <w:t>to</w:t>
      </w:r>
      <w:r>
        <w:rPr>
          <w:spacing w:val="8"/>
          <w:vertAlign w:val="baseline"/>
        </w:rPr>
        <w:t> </w:t>
      </w:r>
      <w:r>
        <w:rPr>
          <w:vertAlign w:val="baseline"/>
        </w:rPr>
        <w:t>1</w:t>
      </w:r>
      <w:r>
        <w:rPr>
          <w:spacing w:val="7"/>
          <w:vertAlign w:val="baseline"/>
        </w:rPr>
        <w:t> </w:t>
      </w:r>
      <w:r>
        <w:rPr>
          <w:vertAlign w:val="baseline"/>
        </w:rPr>
        <w:t>is</w:t>
      </w:r>
      <w:r>
        <w:rPr>
          <w:spacing w:val="9"/>
          <w:vertAlign w:val="baseline"/>
        </w:rPr>
        <w:t> </w:t>
      </w:r>
      <w:r>
        <w:rPr>
          <w:vertAlign w:val="baseline"/>
        </w:rPr>
        <w:t>mostly</w:t>
      </w:r>
      <w:r>
        <w:rPr>
          <w:spacing w:val="8"/>
          <w:vertAlign w:val="baseline"/>
        </w:rPr>
        <w:t> </w:t>
      </w:r>
      <w:r>
        <w:rPr>
          <w:vertAlign w:val="baseline"/>
        </w:rPr>
        <w:t>monotonic,</w:t>
      </w:r>
      <w:r>
        <w:rPr>
          <w:spacing w:val="9"/>
          <w:vertAlign w:val="baseline"/>
        </w:rPr>
        <w:t> </w:t>
      </w:r>
      <w:r>
        <w:rPr>
          <w:vertAlign w:val="baseline"/>
        </w:rPr>
        <w:t>though</w:t>
      </w:r>
    </w:p>
    <w:p>
      <w:pPr>
        <w:pStyle w:val="BodyText"/>
        <w:spacing w:line="252" w:lineRule="auto" w:before="16"/>
        <w:ind w:left="443" w:right="941"/>
        <w:jc w:val="both"/>
      </w:pPr>
      <w:r>
        <w:rPr/>
        <w:t>some</w:t>
      </w:r>
      <w:r>
        <w:rPr>
          <w:spacing w:val="-9"/>
        </w:rPr>
        <w:t> </w:t>
      </w:r>
      <w:r>
        <w:rPr/>
        <w:t>substances</w:t>
      </w:r>
      <w:r>
        <w:rPr>
          <w:spacing w:val="-8"/>
        </w:rPr>
        <w:t> </w:t>
      </w:r>
      <w:r>
        <w:rPr/>
        <w:t>(e.g.,</w:t>
      </w:r>
      <w:r>
        <w:rPr>
          <w:spacing w:val="-8"/>
        </w:rPr>
        <w:t> </w:t>
      </w:r>
      <w:r>
        <w:rPr/>
        <w:t>aluminum</w:t>
      </w:r>
      <w:r>
        <w:rPr>
          <w:spacing w:val="-9"/>
        </w:rPr>
        <w:t> </w:t>
      </w:r>
      <w:r>
        <w:rPr/>
        <w:t>in</w:t>
      </w:r>
      <w:r>
        <w:rPr>
          <w:spacing w:val="-8"/>
        </w:rPr>
        <w:t> </w:t>
      </w:r>
      <w:hyperlink w:history="true" w:anchor="_bookmark33">
        <w:r>
          <w:rPr>
            <w:color w:val="0000FF"/>
          </w:rPr>
          <w:t>Figure</w:t>
        </w:r>
        <w:r>
          <w:rPr>
            <w:color w:val="0000FF"/>
            <w:spacing w:val="-8"/>
          </w:rPr>
          <w:t> </w:t>
        </w:r>
        <w:r>
          <w:rPr>
            <w:color w:val="0000FF"/>
          </w:rPr>
          <w:t>9.20</w:t>
        </w:r>
      </w:hyperlink>
      <w:r>
        <w:rPr/>
        <w:t>)</w:t>
      </w:r>
      <w:r>
        <w:rPr>
          <w:spacing w:val="-9"/>
        </w:rPr>
        <w:t> </w:t>
      </w:r>
      <w:r>
        <w:rPr>
          <w:spacing w:val="-3"/>
        </w:rPr>
        <w:t>have</w:t>
      </w:r>
      <w:r>
        <w:rPr>
          <w:spacing w:val="-8"/>
        </w:rPr>
        <w:t> </w:t>
      </w:r>
      <w:r>
        <w:rPr/>
        <w:t>a</w:t>
      </w:r>
      <w:r>
        <w:rPr>
          <w:spacing w:val="-9"/>
        </w:rPr>
        <w:t> </w:t>
      </w:r>
      <w:r>
        <w:rPr/>
        <w:t>slight</w:t>
      </w:r>
      <w:r>
        <w:rPr>
          <w:spacing w:val="-8"/>
        </w:rPr>
        <w:t> </w:t>
      </w:r>
      <w:r>
        <w:rPr/>
        <w:t>dip</w:t>
      </w:r>
      <w:r>
        <w:rPr>
          <w:spacing w:val="-9"/>
        </w:rPr>
        <w:t> </w:t>
      </w:r>
      <w:r>
        <w:rPr/>
        <w:t>just</w:t>
      </w:r>
      <w:r>
        <w:rPr>
          <w:spacing w:val="-8"/>
        </w:rPr>
        <w:t> </w:t>
      </w:r>
      <w:r>
        <w:rPr/>
        <w:t>before</w:t>
      </w:r>
      <w:r>
        <w:rPr>
          <w:spacing w:val="-9"/>
        </w:rPr>
        <w:t> </w:t>
      </w:r>
      <w:r>
        <w:rPr/>
        <w:t>going</w:t>
      </w:r>
      <w:r>
        <w:rPr>
          <w:spacing w:val="-8"/>
        </w:rPr>
        <w:t> </w:t>
      </w:r>
      <w:r>
        <w:rPr/>
        <w:t>to white.</w:t>
      </w:r>
    </w:p>
    <w:p>
      <w:pPr>
        <w:pStyle w:val="BodyText"/>
        <w:spacing w:line="252" w:lineRule="auto" w:before="1"/>
        <w:ind w:left="443" w:right="941" w:firstLine="298"/>
        <w:jc w:val="both"/>
      </w:pPr>
      <w:r>
        <w:rPr/>
        <w:t>In the case of mirror reflection, the outgoing or view angle is the same as the in- cidence angle. This means that surfaces that are at a glancing angle to the incoming</w:t>
      </w:r>
    </w:p>
    <w:p>
      <w:pPr>
        <w:pStyle w:val="BodyText"/>
        <w:spacing w:before="10"/>
        <w:rPr>
          <w:sz w:val="26"/>
        </w:rPr>
      </w:pPr>
      <w:r>
        <w:rPr/>
        <w:drawing>
          <wp:anchor distT="0" distB="0" distL="0" distR="0" allowOverlap="1" layoutInCell="1" locked="0" behindDoc="0" simplePos="0" relativeHeight="81">
            <wp:simplePos x="0" y="0"/>
            <wp:positionH relativeFrom="page">
              <wp:posOffset>1508556</wp:posOffset>
            </wp:positionH>
            <wp:positionV relativeFrom="paragraph">
              <wp:posOffset>218915</wp:posOffset>
            </wp:positionV>
            <wp:extent cx="4439708" cy="1504950"/>
            <wp:effectExtent l="0" t="0" r="0" b="0"/>
            <wp:wrapTopAndBottom/>
            <wp:docPr id="57" name="image163.png"/>
            <wp:cNvGraphicFramePr>
              <a:graphicFrameLocks noChangeAspect="1"/>
            </wp:cNvGraphicFramePr>
            <a:graphic>
              <a:graphicData uri="http://schemas.openxmlformats.org/drawingml/2006/picture">
                <pic:pic>
                  <pic:nvPicPr>
                    <pic:cNvPr id="58" name="image163.png"/>
                    <pic:cNvPicPr/>
                  </pic:nvPicPr>
                  <pic:blipFill>
                    <a:blip r:embed="rId179" cstate="print"/>
                    <a:stretch>
                      <a:fillRect/>
                    </a:stretch>
                  </pic:blipFill>
                  <pic:spPr>
                    <a:xfrm>
                      <a:off x="0" y="0"/>
                      <a:ext cx="4439708" cy="1504950"/>
                    </a:xfrm>
                    <a:prstGeom prst="rect">
                      <a:avLst/>
                    </a:prstGeom>
                  </pic:spPr>
                </pic:pic>
              </a:graphicData>
            </a:graphic>
          </wp:anchor>
        </w:drawing>
      </w:r>
      <w:r>
        <w:rPr/>
        <w:pict>
          <v:group style="position:absolute;margin-left:118.856842pt;margin-top:142.355515pt;width:348.45pt;height:71.95pt;mso-position-horizontal-relative:page;mso-position-vertical-relative:paragraph;z-index:-15686656;mso-wrap-distance-left:0;mso-wrap-distance-right:0" coordorigin="2377,2847" coordsize="6969,1439">
            <v:shape style="position:absolute;left:2391;top:4160;width:168;height:122" coordorigin="2391,4160" coordsize="168,122" path="m2472,4221l2472,4207,2470,4195,2466,4185,2462,4176,2460,4173,2456,4168,2456,4205,2456,4237,2454,4249,2450,4258,2446,4265,2440,4269,2424,4269,2418,4265,2409,4249,2407,4237,2407,4205,2409,4193,2418,4177,2424,4173,2440,4173,2446,4177,2450,4185,2454,4193,2456,4205,2456,4168,2455,4166,2445,4160,2419,4160,2409,4166,2402,4176,2397,4185,2394,4195,2392,4207,2391,4221,2392,4235,2394,4247,2397,4258,2402,4266,2409,4276,2419,4282,2445,4282,2455,4276,2460,4269,2462,4266,2466,4258,2470,4247,2472,4235,2472,4221xm2559,4180l2558,4178,2557,4174,2555,4172,2555,4172,2554,4170,2552,4169,2552,4169,2552,4180,2552,4186,2551,4188,2547,4192,2544,4193,2538,4193,2536,4192,2532,4188,2531,4186,2531,4180,2532,4177,2536,4173,2538,4172,2544,4172,2547,4173,2551,4177,2552,4180,2552,4169,2550,4167,2546,4166,2544,4165,2536,4165,2532,4167,2526,4174,2524,4177,2524,4188,2526,4192,2529,4195,2532,4198,2536,4200,2546,4200,2550,4198,2556,4193,2557,4192,2559,4188,2559,4180xe" filled="true" fillcolor="#373535" stroked="false">
              <v:path arrowok="t"/>
              <v:fill type="solid"/>
            </v:shape>
            <v:shape style="position:absolute;left:2385;top:4134;width:2;height:18" coordorigin="2386,4134" coordsize="0,18" path="m2386,4134l2386,4152e" filled="true" fillcolor="#373535" stroked="false">
              <v:path arrowok="t"/>
              <v:fill type="solid"/>
            </v:shape>
            <v:line style="position:absolute" from="2386,4134" to="2386,4152" stroked="true" strokeweight=".342528pt" strokecolor="#373535">
              <v:stroke dashstyle="solid"/>
            </v:line>
            <v:shape style="position:absolute;left:2678;top:4160;width:1927;height:126" type="#_x0000_t75" stroked="false">
              <v:imagedata r:id="rId180" o:title=""/>
            </v:shape>
            <v:shape style="position:absolute;left:4623;top:4134;width:2;height:18" coordorigin="4624,4134" coordsize="0,18" path="m4624,4134l4624,4152e" filled="true" fillcolor="#373535" stroked="false">
              <v:path arrowok="t"/>
              <v:fill type="solid"/>
            </v:shape>
            <v:line style="position:absolute" from="4624,4134" to="4624,4152" stroked="true" strokeweight=".342528pt" strokecolor="#373535">
              <v:stroke dashstyle="solid"/>
            </v:line>
            <v:shape style="position:absolute;left:6868;top:4160;width:168;height:122" coordorigin="6869,4160" coordsize="168,122" path="m6950,4221l6949,4207,6947,4195,6944,4185,6939,4176,6937,4173,6934,4168,6934,4205,6934,4237,6932,4249,6928,4257,6924,4265,6918,4269,6901,4269,6895,4265,6887,4249,6885,4237,6885,4205,6887,4193,6895,4177,6901,4173,6918,4173,6924,4177,6928,4185,6932,4193,6934,4205,6934,4168,6932,4166,6922,4160,6896,4160,6886,4166,6879,4176,6875,4185,6871,4195,6870,4207,6869,4221,6870,4235,6871,4247,6875,4258,6879,4266,6886,4276,6896,4282,6922,4282,6932,4276,6937,4269,6939,4266,6944,4258,6947,4247,6949,4235,6950,4221xm7036,4188l7036,4180,7036,4178,7034,4174,7033,4172,7033,4172,7031,4170,7030,4169,7029,4169,7029,4180,7029,4186,7028,4188,7026,4190,7024,4192,7022,4193,7016,4193,7014,4192,7009,4188,7008,4186,7008,4180,7009,4177,7014,4173,7016,4172,7022,4172,7024,4173,7028,4177,7029,4180,7029,4169,7028,4167,7026,4166,7023,4166,7021,4165,7014,4165,7010,4167,7003,4174,7002,4177,7002,4188,7003,4192,7006,4195,7010,4198,7014,4200,7024,4200,7028,4198,7033,4193,7035,4192,7036,4188xe" filled="true" fillcolor="#373535" stroked="false">
              <v:path arrowok="t"/>
              <v:fill type="solid"/>
            </v:shape>
            <v:line style="position:absolute" from="6869,4134" to="6869,4152" stroked="true" strokeweight=".342528pt" strokecolor="#373535">
              <v:stroke dashstyle="solid"/>
            </v:line>
            <v:shape style="position:absolute;left:9076;top:3166;width:18;height:2" coordorigin="9076,3167" coordsize="18,0" path="m9093,3167l9076,3167e" filled="true" fillcolor="#373535" stroked="false">
              <v:path arrowok="t"/>
              <v:fill type="solid"/>
            </v:shape>
            <v:line style="position:absolute" from="9076,3167" to="9093,3167" stroked="true" strokeweight=".342528pt" strokecolor="#373535">
              <v:stroke dashstyle="solid"/>
            </v:line>
            <v:shape style="position:absolute;left:9076;top:2924;width:18;height:2" coordorigin="9076,2925" coordsize="18,0" path="m9093,2925l9076,2925e" filled="true" fillcolor="#373535" stroked="false">
              <v:path arrowok="t"/>
              <v:fill type="solid"/>
            </v:shape>
            <v:line style="position:absolute" from="9076,2925" to="9093,2925" stroked="true" strokeweight=".342528pt" strokecolor="#373535">
              <v:stroke dashstyle="solid"/>
            </v:line>
            <v:shape style="position:absolute;left:6868;top:2925;width:2208;height:196" coordorigin="6869,2925" coordsize="2208,196" path="m6869,3030l7092,3030,7114,3030,7136,3030,7159,3030,7181,3030,7203,3030,7226,3030,7248,3030,7270,3030,7293,3030,7315,3030,7337,3030,7359,3030,7382,3030,7404,3030,7426,3030,7449,3030,7471,3030,7493,3030,7515,3031,7538,3031,7560,3031,7582,3031,7605,3031,7627,3031,7649,3031,7716,3032,7783,3032,7850,3033,7872,3033,7894,3034,7917,3034,7939,3034,7961,3035,8028,3036,8095,3038,8162,3041,8229,3043,8296,3047,8363,3051,8430,3056,8496,3063,8563,3071,8630,3080,8697,3091,8764,3104,8786,3108,8809,3112,8831,3116,8853,3118,8875,3120,8898,3120,8965,3100,9009,3057,9054,2977,9076,2925e" filled="false" stroked="true" strokeweight=".85632pt" strokecolor="#ee3538">
              <v:path arrowok="t"/>
              <v:stroke dashstyle="solid"/>
            </v:shape>
            <v:shape style="position:absolute;left:6868;top:2924;width:2208;height:159" coordorigin="6869,2925" coordsize="2208,159" path="m6869,3020l7070,3020,7092,3020,7136,3020,7159,3020,7181,3020,7203,3020,7226,3020,7248,3020,7270,3020,7293,3020,7315,3020,7337,3020,7359,3020,7382,3020,7404,3020,7426,3020,7449,3020,7471,3020,7493,3020,7515,3020,7538,3020,7560,3020,7582,3020,7605,3021,7627,3021,7649,3021,7672,3021,7694,3021,7716,3021,7738,3021,7761,3022,7828,3022,7894,3023,7939,3024,7961,3024,8028,3025,8095,3027,8162,3029,8229,3031,8296,3034,8363,3038,8430,3042,8496,3048,8563,3054,8630,3061,8697,3069,8719,3072,8742,3075,8809,3081,8853,3083,8875,3082,8942,3067,9009,3018,9054,2960,9076,2925e" filled="false" stroked="true" strokeweight=".85632pt" strokecolor="#2c854c">
              <v:path arrowok="t"/>
              <v:stroke dashstyle="solid"/>
            </v:shape>
            <v:shape style="position:absolute;left:6868;top:2924;width:2208;height:133" coordorigin="6869,2925" coordsize="2208,133" path="m6869,3016l7070,3016,7092,3016,7136,3016,7159,3016,7181,3016,7203,3016,7226,3016,7248,3016,7270,3016,7293,3016,7315,3016,7337,3016,7359,3016,7382,3016,7404,3016,7426,3017,7449,3017,7471,3017,7493,3017,7515,3017,7538,3017,7560,3017,7582,3017,7605,3017,7627,3017,7649,3017,7672,3017,7694,3017,7716,3018,7738,3018,7761,3018,7828,3019,7894,3019,7939,3020,7961,3020,8028,3021,8095,3023,8162,3025,8229,3027,8296,3029,8363,3032,8430,3036,8496,3040,8563,3044,8630,3049,8653,3051,8719,3055,8786,3057,8809,3057,8875,3050,8942,3030,9009,2988,9054,2948,9076,2925e" filled="false" stroked="true" strokeweight=".85632pt" strokecolor="#465ca7">
              <v:path arrowok="t"/>
              <v:stroke dashstyle="solid"/>
            </v:shape>
            <v:line style="position:absolute" from="6869,4134" to="6869,2925" stroked="true" strokeweight=".342528pt" strokecolor="#373535">
              <v:stroke dashstyle="solid"/>
            </v:line>
            <v:shape style="position:absolute;left:7156;top:4160;width:1927;height:126" type="#_x0000_t75" stroked="false">
              <v:imagedata r:id="rId181" o:title=""/>
            </v:shape>
            <v:shape style="position:absolute;left:7236;top:4134;width:2;height:18" coordorigin="7237,4134" coordsize="0,18" path="m7237,4134l7237,4152e" filled="true" fillcolor="#373535" stroked="false">
              <v:path arrowok="t"/>
              <v:fill type="solid"/>
            </v:shape>
            <v:line style="position:absolute" from="7237,4134" to="7237,4152" stroked="true" strokeweight=".342528pt" strokecolor="#373535">
              <v:stroke dashstyle="solid"/>
            </v:line>
            <v:shape style="position:absolute;left:7604;top:4134;width:2;height:18" coordorigin="7605,4134" coordsize="0,18" path="m7605,4134l7605,4152e" filled="true" fillcolor="#373535" stroked="false">
              <v:path arrowok="t"/>
              <v:fill type="solid"/>
            </v:shape>
            <v:line style="position:absolute" from="7605,4134" to="7605,4152" stroked="true" strokeweight=".342528pt" strokecolor="#373535">
              <v:stroke dashstyle="solid"/>
            </v:line>
            <v:shape style="position:absolute;left:7972;top:4134;width:2;height:18" coordorigin="7973,4134" coordsize="0,18" path="m7973,4134l7973,4152e" filled="true" fillcolor="#373535" stroked="false">
              <v:path arrowok="t"/>
              <v:fill type="solid"/>
            </v:shape>
            <v:line style="position:absolute" from="7973,4134" to="7973,4152" stroked="true" strokeweight=".342528pt" strokecolor="#373535">
              <v:stroke dashstyle="solid"/>
            </v:line>
            <v:shape style="position:absolute;left:8340;top:4134;width:2;height:18" coordorigin="8340,4134" coordsize="0,18" path="m8340,4134l8340,4152e" filled="true" fillcolor="#373535" stroked="false">
              <v:path arrowok="t"/>
              <v:fill type="solid"/>
            </v:shape>
            <v:line style="position:absolute" from="8340,4134" to="8340,4152" stroked="true" strokeweight=".342528pt" strokecolor="#373535">
              <v:stroke dashstyle="solid"/>
            </v:line>
            <v:shape style="position:absolute;left:8708;top:4134;width:2;height:18" coordorigin="8708,4134" coordsize="0,18" path="m8708,4134l8708,4152e" filled="true" fillcolor="#373535" stroked="false">
              <v:path arrowok="t"/>
              <v:fill type="solid"/>
            </v:shape>
            <v:line style="position:absolute" from="8708,4134" to="8708,4152" stroked="true" strokeweight=".342528pt" strokecolor="#373535">
              <v:stroke dashstyle="solid"/>
            </v:line>
            <v:shape style="position:absolute;left:9076;top:4134;width:2;height:18" coordorigin="9076,4134" coordsize="0,18" path="m9076,4134l9076,4152e" filled="true" fillcolor="#373535" stroked="false">
              <v:path arrowok="t"/>
              <v:fill type="solid"/>
            </v:shape>
            <v:line style="position:absolute" from="9076,4134" to="9076,4152" stroked="true" strokeweight=".342528pt" strokecolor="#373535">
              <v:stroke dashstyle="solid"/>
            </v:line>
            <v:shape style="position:absolute;left:9076;top:4134;width:18;height:2" coordorigin="9076,4134" coordsize="18,0" path="m9093,4134l9076,4134e" filled="true" fillcolor="#373535" stroked="false">
              <v:path arrowok="t"/>
              <v:fill type="solid"/>
            </v:shape>
            <v:line style="position:absolute" from="9076,4134" to="9093,4134" stroked="true" strokeweight=".342528pt" strokecolor="#373535">
              <v:stroke dashstyle="solid"/>
            </v:line>
            <v:shape style="position:absolute;left:9076;top:3892;width:18;height:2" coordorigin="9076,3892" coordsize="18,0" path="m9093,3892l9076,3892e" filled="true" fillcolor="#373535" stroked="false">
              <v:path arrowok="t"/>
              <v:fill type="solid"/>
            </v:shape>
            <v:line style="position:absolute" from="9076,3892" to="9093,3892" stroked="true" strokeweight=".342528pt" strokecolor="#373535">
              <v:stroke dashstyle="solid"/>
            </v:line>
            <v:shape style="position:absolute;left:9076;top:3650;width:18;height:2" coordorigin="9076,3651" coordsize="18,0" path="m9093,3651l9076,3651e" filled="true" fillcolor="#373535" stroked="false">
              <v:path arrowok="t"/>
              <v:fill type="solid"/>
            </v:shape>
            <v:line style="position:absolute" from="9076,3651" to="9093,3651" stroked="true" strokeweight=".342528pt" strokecolor="#373535">
              <v:stroke dashstyle="solid"/>
            </v:line>
            <v:shape style="position:absolute;left:9076;top:3408;width:18;height:2" coordorigin="9076,3409" coordsize="18,0" path="m9093,3409l9076,3409e" filled="true" fillcolor="#373535" stroked="false">
              <v:path arrowok="t"/>
              <v:fill type="solid"/>
            </v:shape>
            <v:line style="position:absolute" from="9076,3409" to="9093,3409" stroked="true" strokeweight=".342528pt" strokecolor="#373535">
              <v:stroke dashstyle="solid"/>
            </v:line>
            <v:shape style="position:absolute;left:6868;top:2924;width:2208;height:1210" coordorigin="6869,2925" coordsize="2208,1210" path="m9076,4134l9076,2925m6869,4134l9076,4134m6869,2925l9076,2925e" filled="false" stroked="true" strokeweight=".342528pt" strokecolor="#373535">
              <v:path arrowok="t"/>
              <v:stroke dashstyle="solid"/>
            </v:shape>
            <v:shape style="position:absolute;left:6831;top:4134;width:2;height:18" coordorigin="6831,4134" coordsize="0,18" path="m6831,4134l6831,4152e" filled="true" fillcolor="#373535" stroked="false">
              <v:path arrowok="t"/>
              <v:fill type="solid"/>
            </v:shape>
            <v:line style="position:absolute" from="6831,4134" to="6831,4152" stroked="true" strokeweight=".342528pt" strokecolor="#373535">
              <v:stroke dashstyle="solid"/>
            </v:line>
            <v:shape style="position:absolute;left:4623;top:2925;width:2208;height:68" coordorigin="4624,2925" coordsize="2208,68" path="m4624,2979l4847,2979,4869,2979,4891,2979,4914,2979,4936,2979,4958,2979,4981,2979,5003,2979,5025,2979,5047,2979,5070,2979,5092,2979,5114,2979,5137,2979,5159,2979,5181,2979,5203,2979,5226,2979,5248,2979,5270,2979,5293,2980,5315,2980,5337,2980,5360,2980,5382,2980,5404,2980,5426,2980,5449,2980,5471,2980,5493,2980,5516,2981,5538,2981,5560,2981,5582,2981,5605,2981,5627,2982,5649,2982,5672,2982,5694,2982,5761,2983,5828,2984,5850,2985,5872,2985,5895,2985,5917,2986,5939,2986,5961,2987,5984,2987,6006,2988,6028,2988,6051,2988,6073,2989,6095,2989,6118,2990,6184,2991,6251,2992,6318,2992,6341,2992,6407,2991,6474,2988,6541,2983,6608,2974,6675,2961,6742,2945,6764,2940,6786,2935,6809,2930,6831,2925e" filled="false" stroked="true" strokeweight=".85632pt" strokecolor="#ee3538">
              <v:path arrowok="t"/>
              <v:stroke dashstyle="solid"/>
            </v:shape>
            <v:shape style="position:absolute;left:4623;top:2924;width:2208;height:441" coordorigin="4624,2925" coordsize="2208,441" path="m4624,3363l4847,3363,4869,3363,4914,3363,4936,3363,4958,3363,4981,3363,5003,3363,5025,3363,5047,3363,5070,3363,5092,3363,5114,3363,5137,3363,5159,3363,5181,3363,5203,3363,5226,3363,5248,3363,5270,3363,5293,3364,5315,3364,5337,3364,5360,3364,5382,3364,5404,3364,5426,3364,5449,3364,5471,3364,5493,3364,5516,3364,5538,3364,5560,3364,5582,3365,5605,3365,5627,3365,5649,3365,5672,3365,5694,3365,5716,3365,5739,3365,5761,3365,5783,3365,5805,3366,5828,3366,5850,3366,5872,3366,5939,3365,6006,3365,6073,3363,6140,3361,6207,3357,6274,3350,6341,3340,6407,3325,6474,3303,6541,3271,6608,3225,6675,3162,6720,3108,6764,3043,6809,2967,6831,2925e" filled="false" stroked="true" strokeweight=".85632pt" strokecolor="#2c854c">
              <v:path arrowok="t"/>
              <v:stroke dashstyle="solid"/>
            </v:shape>
            <v:shape style="position:absolute;left:4623;top:2924;width:2208;height:559" coordorigin="4624,2925" coordsize="2208,559" path="m4624,3483l5248,3483,5270,3483,5293,3483,5315,3483,5337,3483,5360,3483,5382,3483,5404,3483,5426,3483,5449,3483,5471,3483,5493,3483,5516,3483,5538,3483,5560,3483,5582,3483,5649,3483,5716,3482,5783,3482,5850,3481,5917,3479,5984,3477,6051,3474,6118,3469,6184,3463,6251,3453,6318,3440,6385,3422,6452,3396,6519,3361,6586,3311,6630,3267,6675,3214,6720,3149,6764,3071,6809,2977,6831,2925e" filled="false" stroked="true" strokeweight=".85632pt" strokecolor="#465ca7">
              <v:path arrowok="t"/>
              <v:stroke dashstyle="solid"/>
            </v:shape>
            <v:shape style="position:absolute;left:4623;top:2924;width:2208;height:1210" coordorigin="4624,2925" coordsize="2208,1210" path="m4624,4134l4624,2925m6831,4134l6831,2925e" filled="false" stroked="true" strokeweight=".342528pt" strokecolor="#373535">
              <v:path arrowok="t"/>
              <v:stroke dashstyle="solid"/>
            </v:shape>
            <v:shape style="position:absolute;left:4991;top:4134;width:2;height:18" coordorigin="4992,4134" coordsize="0,18" path="m4992,4134l4992,4152e" filled="true" fillcolor="#373535" stroked="false">
              <v:path arrowok="t"/>
              <v:fill type="solid"/>
            </v:shape>
            <v:line style="position:absolute" from="4992,4134" to="4992,4152" stroked="true" strokeweight=".342528pt" strokecolor="#373535">
              <v:stroke dashstyle="solid"/>
            </v:line>
            <v:shape style="position:absolute;left:5359;top:4134;width:2;height:18" coordorigin="5360,4134" coordsize="0,18" path="m5360,4134l5360,4152e" filled="true" fillcolor="#373535" stroked="false">
              <v:path arrowok="t"/>
              <v:fill type="solid"/>
            </v:shape>
            <v:line style="position:absolute" from="5360,4134" to="5360,4152" stroked="true" strokeweight=".342528pt" strokecolor="#373535">
              <v:stroke dashstyle="solid"/>
            </v:line>
            <v:shape style="position:absolute;left:5727;top:4134;width:2;height:18" coordorigin="5727,4134" coordsize="0,18" path="m5727,4134l5727,4152e" filled="true" fillcolor="#373535" stroked="false">
              <v:path arrowok="t"/>
              <v:fill type="solid"/>
            </v:shape>
            <v:line style="position:absolute" from="5727,4134" to="5727,4152" stroked="true" strokeweight=".342528pt" strokecolor="#373535">
              <v:stroke dashstyle="solid"/>
            </v:line>
            <v:shape style="position:absolute;left:6095;top:4134;width:2;height:18" coordorigin="6095,4134" coordsize="0,18" path="m6095,4134l6095,4152e" filled="true" fillcolor="#373535" stroked="false">
              <v:path arrowok="t"/>
              <v:fill type="solid"/>
            </v:shape>
            <v:line style="position:absolute" from="6095,4134" to="6095,4152" stroked="true" strokeweight=".342528pt" strokecolor="#373535">
              <v:stroke dashstyle="solid"/>
            </v:line>
            <v:shape style="position:absolute;left:6463;top:4134;width:2;height:18" coordorigin="6463,4134" coordsize="0,18" path="m6463,4134l6463,4152e" filled="true" fillcolor="#373535" stroked="false">
              <v:path arrowok="t"/>
              <v:fill type="solid"/>
            </v:shape>
            <v:line style="position:absolute" from="6463,4134" to="6463,4152" stroked="true" strokeweight=".342528pt" strokecolor="#373535">
              <v:stroke dashstyle="solid"/>
            </v:line>
            <v:shape style="position:absolute;left:4623;top:2924;width:2208;height:1210" coordorigin="4624,2925" coordsize="2208,1210" path="m4624,4134l6831,4134m4624,2925l6831,2925e" filled="false" stroked="true" strokeweight=".342528pt" strokecolor="#373535">
              <v:path arrowok="t"/>
              <v:stroke dashstyle="solid"/>
            </v:shape>
            <v:shape style="position:absolute;left:2753;top:4134;width:2;height:18" coordorigin="2754,4134" coordsize="0,18" path="m2754,4134l2754,4152e" filled="true" fillcolor="#373535" stroked="false">
              <v:path arrowok="t"/>
              <v:fill type="solid"/>
            </v:shape>
            <v:line style="position:absolute" from="2754,4134" to="2754,4152" stroked="true" strokeweight=".342528pt" strokecolor="#373535">
              <v:stroke dashstyle="solid"/>
            </v:line>
            <v:shape style="position:absolute;left:3121;top:4134;width:2;height:18" coordorigin="3121,4134" coordsize="0,18" path="m3121,4134l3121,4152e" filled="true" fillcolor="#373535" stroked="false">
              <v:path arrowok="t"/>
              <v:fill type="solid"/>
            </v:shape>
            <v:line style="position:absolute" from="3121,4134" to="3121,4152" stroked="true" strokeweight=".342528pt" strokecolor="#373535">
              <v:stroke dashstyle="solid"/>
            </v:line>
            <v:shape style="position:absolute;left:3489;top:4134;width:2;height:18" coordorigin="3489,4134" coordsize="0,18" path="m3489,4134l3489,4152e" filled="true" fillcolor="#373535" stroked="false">
              <v:path arrowok="t"/>
              <v:fill type="solid"/>
            </v:shape>
            <v:line style="position:absolute" from="3489,4134" to="3489,4152" stroked="true" strokeweight=".342528pt" strokecolor="#373535">
              <v:stroke dashstyle="solid"/>
            </v:line>
            <v:shape style="position:absolute;left:3857;top:4134;width:2;height:18" coordorigin="3857,4134" coordsize="0,18" path="m3857,4134l3857,4152e" filled="true" fillcolor="#373535" stroked="false">
              <v:path arrowok="t"/>
              <v:fill type="solid"/>
            </v:shape>
            <v:line style="position:absolute" from="3857,4134" to="3857,4152" stroked="true" strokeweight=".342528pt" strokecolor="#373535">
              <v:stroke dashstyle="solid"/>
            </v:line>
            <v:shape style="position:absolute;left:4225;top:4134;width:2;height:18" coordorigin="4225,4134" coordsize="0,18" path="m4225,4134l4225,4152e" filled="true" fillcolor="#373535" stroked="false">
              <v:path arrowok="t"/>
              <v:fill type="solid"/>
            </v:shape>
            <v:line style="position:absolute" from="4225,4134" to="4225,4152" stroked="true" strokeweight=".342528pt" strokecolor="#373535">
              <v:stroke dashstyle="solid"/>
            </v:line>
            <v:shape style="position:absolute;left:4592;top:4134;width:2;height:18" coordorigin="4593,4134" coordsize="0,18" path="m4593,4134l4593,4152e" filled="true" fillcolor="#373535" stroked="false">
              <v:path arrowok="t"/>
              <v:fill type="solid"/>
            </v:shape>
            <v:line style="position:absolute" from="4593,4134" to="4593,4152" stroked="true" strokeweight=".342528pt" strokecolor="#373535">
              <v:stroke dashstyle="solid"/>
            </v:line>
            <v:shape style="position:absolute;left:2385;top:2925;width:2208;height:1160" coordorigin="2386,2925" coordsize="2208,1160" path="m2386,4085l2564,4085,2586,4085,2609,4085,2631,4085,2653,4085,2676,4085,2698,4085,2720,4084,2742,4084,2765,4084,2787,4084,2809,4084,2832,4084,2854,4084,2876,4084,2899,4084,2965,4084,3032,4083,3099,4083,3144,4082,3166,4082,3233,4081,3300,4080,3367,4078,3434,4075,3500,4071,3567,4067,3634,4061,3701,4053,3768,4043,3835,4030,3902,4013,3969,3991,4036,3962,4102,3925,4169,3877,4236,3815,4281,3762,4325,3700,4370,3624,4415,3533,4459,3423,4481,3359,4504,3289,4526,3212,4548,3126,4571,3031,4593,2925e" filled="false" stroked="true" strokeweight=".85632pt" strokecolor="#ee3538">
              <v:path arrowok="t"/>
              <v:stroke dashstyle="solid"/>
            </v:shape>
            <v:shape style="position:absolute;left:2385;top:2924;width:2208;height:1159" coordorigin="2386,2925" coordsize="2208,1159" path="m2386,4084l2542,4084,2564,4084,2609,4084,2631,4084,2653,4084,2676,4084,2698,4084,2720,4084,2742,4084,2765,4084,2787,4084,2809,4084,2832,4084,2854,4084,2876,4083,2899,4083,2921,4083,2943,4083,2965,4083,3032,4083,3077,4082,3099,4082,3166,4081,3233,4080,3300,4079,3367,4077,3434,4074,3500,4071,3567,4066,3634,4060,3701,4052,3768,4042,3835,4029,3902,4012,3969,3990,4036,3961,4102,3924,4169,3876,4236,3814,4281,3761,4325,3699,4370,3623,4415,3532,4459,3422,4481,3359,4504,3289,4526,3211,4548,3125,4571,3030,4593,2925e" filled="false" stroked="true" strokeweight=".85632pt" strokecolor="#2c854c">
              <v:path arrowok="t"/>
              <v:stroke dashstyle="solid"/>
            </v:shape>
            <v:shape style="position:absolute;left:2385;top:2924;width:2208;height:1158" coordorigin="2386,2925" coordsize="2208,1158" path="m2386,4083l2564,4083,2586,4083,2609,4083,2631,4083,2653,4083,2676,4083,2698,4083,2720,4083,2742,4083,2765,4083,2787,4082,2809,4082,2832,4082,2854,4082,2876,4082,2899,4082,2921,4082,2943,4082,2965,4082,2988,4082,3010,4082,3032,4082,3055,4081,3121,4081,3188,4080,3255,4079,3322,4077,3389,4075,3456,4072,3523,4068,3590,4063,3657,4056,3723,4048,3790,4037,3857,4022,3924,4004,3991,3980,4058,3949,4125,3908,4192,3856,4236,3812,4281,3760,4325,3697,4370,3622,4415,3531,4459,3421,4481,3358,4504,3288,4526,3211,4548,3125,4571,3030,4593,2925e" filled="false" stroked="true" strokeweight=".85632pt" strokecolor="#465ca7">
              <v:path arrowok="t"/>
              <v:stroke dashstyle="solid"/>
            </v:shape>
            <v:shape style="position:absolute;left:2385;top:2924;width:2208;height:1210" coordorigin="2386,2925" coordsize="2208,1210" path="m2386,4134l2386,2925m4593,4134l4593,2925m2386,4134l4593,4134m2386,2925l4593,2925e" filled="false" stroked="true" strokeweight=".342528pt" strokecolor="#373535">
              <v:path arrowok="t"/>
              <v:stroke dashstyle="solid"/>
            </v:shape>
            <v:shape style="position:absolute;left:9110;top:4060;width:234;height:122" type="#_x0000_t75" stroked="false">
              <v:imagedata r:id="rId182" o:title=""/>
            </v:shape>
            <v:shape style="position:absolute;left:9110;top:3826;width:229;height:122" type="#_x0000_t75" stroked="false">
              <v:imagedata r:id="rId183" o:title=""/>
            </v:shape>
            <v:shape style="position:absolute;left:9110;top:3583;width:236;height:122" type="#_x0000_t75" stroked="false">
              <v:imagedata r:id="rId184" o:title=""/>
            </v:shape>
            <v:shape style="position:absolute;left:9110;top:3340;width:235;height:122" type="#_x0000_t75" stroked="false">
              <v:imagedata r:id="rId185" o:title=""/>
            </v:shape>
            <v:shape style="position:absolute;left:9110;top:3098;width:234;height:122" type="#_x0000_t75" stroked="false">
              <v:imagedata r:id="rId186" o:title=""/>
            </v:shape>
            <v:shape style="position:absolute;left:4623;top:2847;width:4721;height:1435" coordorigin="4624,2847" coordsize="4721,1435" path="m4704,4221l4704,4207,4702,4195,4699,4185,4694,4176,4692,4173,4689,4168,4689,4205,4689,4237,4686,4249,4682,4258,4678,4265,4672,4269,4656,4269,4650,4265,4641,4249,4639,4237,4639,4205,4641,4193,4650,4177,4656,4173,4672,4173,4678,4177,4682,4185,4686,4193,4689,4205,4689,4168,4687,4166,4677,4160,4651,4160,4641,4166,4634,4176,4629,4185,4626,4195,4624,4207,4624,4221,4624,4235,4626,4247,4629,4258,4634,4266,4641,4276,4651,4282,4677,4282,4687,4276,4692,4269,4694,4266,4699,4258,4702,4247,4704,4235,4704,4221xm4791,4188l4791,4180,4791,4178,4789,4174,4788,4172,4787,4172,4786,4170,4784,4169,4784,4169,4784,4180,4784,4186,4783,4188,4779,4192,4777,4193,4771,4193,4768,4192,4764,4188,4763,4186,4763,4180,4764,4177,4768,4173,4771,4172,4777,4172,4779,4173,4783,4177,4784,4180,4784,4169,4782,4167,4780,4166,4778,4166,4776,4165,4769,4165,4765,4167,4758,4174,4756,4177,4756,4188,4758,4192,4761,4195,4764,4198,4769,4200,4778,4200,4782,4198,4788,4193,4789,4192,4791,4188xm9187,2953l9161,2953,9161,2849,9146,2849,9118,2855,9118,2869,9146,2864,9146,2953,9120,2953,9120,2966,9187,2966,9187,2953xm9236,2946l9219,2946,9219,2966,9236,2966,9236,2946xm9344,2908l9344,2894,9342,2882,9339,2871,9334,2863,9332,2860,9329,2855,9329,2892,9329,2924,9326,2936,9322,2944,9318,2952,9312,2956,9296,2956,9290,2952,9281,2936,9279,2924,9279,2892,9281,2880,9290,2864,9296,2860,9312,2860,9318,2864,9322,2872,9326,2880,9329,2892,9329,2855,9327,2852,9317,2847,9291,2847,9281,2852,9274,2863,9269,2871,9266,2882,9264,2894,9264,2908,9264,2922,9266,2934,9269,2944,9274,2953,9281,2963,9291,2968,9317,2968,9327,2963,9332,2956,9334,2953,9339,2944,9342,2934,9344,2922,9344,2908xe" filled="true" fillcolor="#373535" stroked="false">
              <v:path arrowok="t"/>
              <v:fill type="solid"/>
            </v:shape>
            <v:shape style="position:absolute;left:4911;top:4160;width:1927;height:126" type="#_x0000_t75" stroked="false">
              <v:imagedata r:id="rId187" o:title=""/>
            </v:shape>
            <w10:wrap type="topAndBottom"/>
          </v:group>
        </w:pict>
      </w:r>
      <w:r>
        <w:rPr/>
        <w:pict>
          <v:group style="position:absolute;margin-left:118.856842pt;margin-top:222.485519pt;width:348.45pt;height:83pt;mso-position-horizontal-relative:page;mso-position-vertical-relative:paragraph;z-index:-15686144;mso-wrap-distance-left:0;mso-wrap-distance-right:0" coordorigin="2377,4450" coordsize="6969,1660">
            <v:shape style="position:absolute;left:9076;top:5739;width:18;height:2" coordorigin="9076,5740" coordsize="18,0" path="m9093,5740l9076,5740e" filled="true" fillcolor="#373535" stroked="false">
              <v:path arrowok="t"/>
              <v:fill type="solid"/>
            </v:shape>
            <v:line style="position:absolute" from="9076,5740" to="9093,5740" stroked="true" strokeweight=".342528pt" strokecolor="#373535">
              <v:stroke dashstyle="solid"/>
            </v:line>
            <v:shape style="position:absolute;left:9076;top:5497;width:18;height:2" coordorigin="9076,5498" coordsize="18,0" path="m9093,5498l9076,5498e" filled="true" fillcolor="#373535" stroked="false">
              <v:path arrowok="t"/>
              <v:fill type="solid"/>
            </v:shape>
            <v:line style="position:absolute" from="9076,5498" to="9093,5498" stroked="true" strokeweight=".342528pt" strokecolor="#373535">
              <v:stroke dashstyle="solid"/>
            </v:line>
            <v:shape style="position:absolute;left:9076;top:5256;width:18;height:2" coordorigin="9076,5256" coordsize="18,0" path="m9093,5256l9076,5256e" filled="true" fillcolor="#373535" stroked="false">
              <v:path arrowok="t"/>
              <v:fill type="solid"/>
            </v:shape>
            <v:line style="position:absolute" from="9076,5256" to="9093,5256" stroked="true" strokeweight=".342528pt" strokecolor="#373535">
              <v:stroke dashstyle="solid"/>
            </v:line>
            <v:shape style="position:absolute;left:9076;top:5014;width:18;height:2" coordorigin="9076,5014" coordsize="18,0" path="m9093,5014l9076,5014e" filled="true" fillcolor="#373535" stroked="false">
              <v:path arrowok="t"/>
              <v:fill type="solid"/>
            </v:shape>
            <v:line style="position:absolute" from="9076,5014" to="9093,5014" stroked="true" strokeweight=".342528pt" strokecolor="#373535">
              <v:stroke dashstyle="solid"/>
            </v:line>
            <v:shape style="position:absolute;left:9076;top:4772;width:18;height:2" coordorigin="9076,4772" coordsize="18,0" path="m9093,4772l9076,4772e" filled="true" fillcolor="#373535" stroked="false">
              <v:path arrowok="t"/>
              <v:fill type="solid"/>
            </v:shape>
            <v:line style="position:absolute" from="9076,4772" to="9093,4772" stroked="true" strokeweight=".342528pt" strokecolor="#373535">
              <v:stroke dashstyle="solid"/>
            </v:line>
            <v:shape style="position:absolute;left:9076;top:4530;width:18;height:2" coordorigin="9076,4530" coordsize="18,0" path="m9093,4530l9076,4530e" filled="true" fillcolor="#373535" stroked="false">
              <v:path arrowok="t"/>
              <v:fill type="solid"/>
            </v:shape>
            <v:line style="position:absolute" from="9076,4530" to="9093,4530" stroked="true" strokeweight=".342528pt" strokecolor="#373535">
              <v:stroke dashstyle="solid"/>
            </v:line>
            <v:shape style="position:absolute;left:6868;top:4530;width:2208;height:196" coordorigin="6869,4531" coordsize="2208,196" path="m6869,4635l7858,4636,8146,4637,8338,4639,8478,4642,8582,4644,8663,4648,8729,4651,8825,4659,8892,4668,8965,4686,9047,4723,9054,4726,9061,4724,9069,4708,9076,4531e" filled="false" stroked="true" strokeweight=".85632pt" strokecolor="#ee3538">
              <v:path arrowok="t"/>
              <v:stroke dashstyle="solid"/>
            </v:shape>
            <v:shape style="position:absolute;left:6868;top:4530;width:2208;height:159" coordorigin="6869,4530" coordsize="2208,159" path="m6869,4625l7880,4626,8176,4627,8367,4629,8508,4631,8611,4634,8692,4637,8759,4641,8855,4649,8921,4658,8995,4674,9039,4688,9047,4689,9054,4688,9061,4682,9069,4663,9076,4530e" filled="false" stroked="true" strokeweight=".85632pt" strokecolor="#2c854c">
              <v:path arrowok="t"/>
              <v:stroke dashstyle="solid"/>
            </v:shape>
            <v:shape style="position:absolute;left:6868;top:4530;width:2208;height:132" coordorigin="6869,4530" coordsize="2208,132" path="m6869,4622l7895,4622,8198,4624,8397,4625,8537,4628,8648,4631,8729,4634,8796,4638,8899,4646,9024,4662,9032,4662,9069,4626,9076,4530e" filled="false" stroked="true" strokeweight=".85632pt" strokecolor="#465ca7">
              <v:path arrowok="t"/>
              <v:stroke dashstyle="solid"/>
            </v:shape>
            <v:shape style="position:absolute;left:6868;top:4530;width:2208;height:1210" coordorigin="6869,4530" coordsize="2208,1210" path="m6869,5740l6869,4530m9076,5740l9076,4530m6869,4530l9076,4530e" filled="false" stroked="true" strokeweight=".342528pt" strokecolor="#373535">
              <v:path arrowok="t"/>
              <v:stroke dashstyle="solid"/>
            </v:shape>
            <v:shape style="position:absolute;left:6868;top:5736;width:2208;height:224" type="#_x0000_t75" stroked="false">
              <v:imagedata r:id="rId188" o:title=""/>
            </v:shape>
            <v:shape style="position:absolute;left:6868;top:5959;width:2;height:18" coordorigin="6869,5960" coordsize="0,18" path="m6869,5960l6869,5977e" filled="true" fillcolor="#373535" stroked="false">
              <v:path arrowok="t"/>
              <v:fill type="solid"/>
            </v:shape>
            <v:line style="position:absolute" from="6869,5960" to="6869,5977" stroked="true" strokeweight=".342528pt" strokecolor="#373535">
              <v:stroke dashstyle="solid"/>
            </v:line>
            <v:shape style="position:absolute;left:7310;top:5959;width:2;height:18" coordorigin="7310,5960" coordsize="0,18" path="m7310,5960l7310,5977e" filled="true" fillcolor="#373535" stroked="false">
              <v:path arrowok="t"/>
              <v:fill type="solid"/>
            </v:shape>
            <v:line style="position:absolute" from="7310,5960" to="7310,5977" stroked="true" strokeweight=".342528pt" strokecolor="#373535">
              <v:stroke dashstyle="solid"/>
            </v:line>
            <v:shape style="position:absolute;left:7751;top:5959;width:2;height:18" coordorigin="7752,5960" coordsize="0,18" path="m7752,5960l7752,5977e" filled="true" fillcolor="#373535" stroked="false">
              <v:path arrowok="t"/>
              <v:fill type="solid"/>
            </v:shape>
            <v:line style="position:absolute" from="7752,5960" to="7752,5977" stroked="true" strokeweight=".342528pt" strokecolor="#373535">
              <v:stroke dashstyle="solid"/>
            </v:line>
            <v:shape style="position:absolute;left:8193;top:5959;width:2;height:18" coordorigin="8193,5960" coordsize="0,18" path="m8193,5960l8193,5977e" filled="true" fillcolor="#373535" stroked="false">
              <v:path arrowok="t"/>
              <v:fill type="solid"/>
            </v:shape>
            <v:line style="position:absolute" from="8193,5960" to="8193,5977" stroked="true" strokeweight=".342528pt" strokecolor="#373535">
              <v:stroke dashstyle="solid"/>
            </v:line>
            <v:shape style="position:absolute;left:8634;top:5959;width:2;height:18" coordorigin="8635,5960" coordsize="0,18" path="m8635,5960l8635,5977e" filled="true" fillcolor="#373535" stroked="false">
              <v:path arrowok="t"/>
              <v:fill type="solid"/>
            </v:shape>
            <v:line style="position:absolute" from="8635,5960" to="8635,5977" stroked="true" strokeweight=".342528pt" strokecolor="#373535">
              <v:stroke dashstyle="solid"/>
            </v:line>
            <v:shape style="position:absolute;left:9076;top:5959;width:2;height:18" coordorigin="9076,5960" coordsize="0,18" path="m9076,5960l9076,5977e" filled="true" fillcolor="#373535" stroked="false">
              <v:path arrowok="t"/>
              <v:fill type="solid"/>
            </v:shape>
            <v:line style="position:absolute" from="9076,5960" to="9076,5977" stroked="true" strokeweight=".342528pt" strokecolor="#373535">
              <v:stroke dashstyle="solid"/>
            </v:line>
            <v:shape style="position:absolute;left:6868;top:5738;width:2208;height:221" coordorigin="6869,5739" coordsize="2208,221" path="m6869,5960l6869,5739m9076,5960l9076,5739m6869,5960l9076,5960m6869,5739l9076,5739e" filled="false" stroked="true" strokeweight=".342528pt" strokecolor="#373535">
              <v:path arrowok="t"/>
              <v:stroke dashstyle="solid"/>
            </v:shape>
            <v:shape style="position:absolute;left:6899;top:5989;width:232;height:120" type="#_x0000_t75" stroked="false">
              <v:imagedata r:id="rId189" o:title=""/>
            </v:shape>
            <v:shape style="position:absolute;left:7269;top:5989;width:226;height:120" type="#_x0000_t75" stroked="false">
              <v:imagedata r:id="rId190" o:title=""/>
            </v:shape>
            <v:shape style="position:absolute;left:7655;top:5989;width:233;height:120" type="#_x0000_t75" stroked="false">
              <v:imagedata r:id="rId191" o:title=""/>
            </v:shape>
            <v:shape style="position:absolute;left:8060;top:5989;width:232;height:120" type="#_x0000_t75" stroked="false">
              <v:imagedata r:id="rId192" o:title=""/>
            </v:shape>
            <v:shape style="position:absolute;left:8446;top:5989;width:232;height:120" type="#_x0000_t75" stroked="false">
              <v:imagedata r:id="rId193" o:title=""/>
            </v:shape>
            <v:shape style="position:absolute;left:8829;top:5989;width:225;height:120" coordorigin="8829,5989" coordsize="225,120" path="m8898,6094l8873,6094,8873,5991,8857,5991,8829,5997,8829,6011,8857,6005,8857,6094,8832,6094,8832,6107,8898,6107,8898,6094xm8946,6087l8930,6087,8930,6107,8946,6107,8946,6087xm9054,6049l9053,6035,9051,6023,9048,6013,9043,6005,9041,6001,9038,5997,9038,6033,9038,6065,9036,6077,9032,6085,9028,6093,9022,6097,9006,6097,9000,6093,8991,6077,8990,6065,8990,6033,8991,6021,9000,6005,9006,6001,9022,6001,9028,6005,9032,6013,9036,6021,9038,6033,9038,5997,9036,5994,9027,5989,9001,5989,8991,5994,8984,6005,8979,6013,8976,6023,8974,6035,8974,6049,8974,6063,8976,6075,8979,6085,8984,6094,8991,6104,9001,6109,9027,6109,9036,6104,9041,6097,9043,6094,9048,6085,9051,6075,9053,6063,9054,6049xe" filled="true" fillcolor="#373535" stroked="false">
              <v:path arrowok="t"/>
              <v:fill type="solid"/>
            </v:shape>
            <v:shape style="position:absolute;left:4623;top:4530;width:2208;height:68" coordorigin="4624,4531" coordsize="2208,68" path="m4624,4584l5643,4585,5960,4586,6181,4588,6351,4591,6499,4594,6676,4598,6713,4598,6787,4587,6824,4557,6831,4531e" filled="false" stroked="true" strokeweight=".85632pt" strokecolor="#ee3538">
              <v:path arrowok="t"/>
              <v:stroke dashstyle="solid"/>
            </v:shape>
            <v:shape style="position:absolute;left:4623;top:4530;width:2208;height:441" coordorigin="4624,4530" coordsize="2208,441" path="m4624,4969l5702,4969,6137,4971,6373,4971,6462,4970,6565,4967,6632,4960,6691,4948,6750,4918,6794,4856,6816,4774,6824,4718,6831,4530e" filled="false" stroked="true" strokeweight=".85632pt" strokecolor="#2c854c">
              <v:path arrowok="t"/>
              <v:stroke dashstyle="solid"/>
            </v:shape>
            <v:shape style="position:absolute;left:4623;top:4530;width:2208;height:559" coordorigin="4624,4530" coordsize="2208,559" path="m4624,5089l6056,5088,6233,5087,6344,5086,6418,5083,6521,5078,6587,5070,6661,5055,6720,5028,6765,4985,6794,4926,6816,4828,6824,4760,6831,4530e" filled="false" stroked="true" strokeweight=".85632pt" strokecolor="#465ca7">
              <v:path arrowok="t"/>
              <v:stroke dashstyle="solid"/>
            </v:shape>
            <v:shape style="position:absolute;left:4623;top:4530;width:2208;height:1210" coordorigin="4624,4530" coordsize="2208,1210" path="m4624,5740l4624,4530m6831,5740l6831,4530m4624,4530l6831,4530e" filled="false" stroked="true" strokeweight=".342528pt" strokecolor="#373535">
              <v:path arrowok="t"/>
              <v:stroke dashstyle="solid"/>
            </v:shape>
            <v:shape style="position:absolute;left:4623;top:5736;width:2208;height:224" type="#_x0000_t75" stroked="false">
              <v:imagedata r:id="rId194" o:title=""/>
            </v:shape>
            <v:shape style="position:absolute;left:4623;top:5959;width:2;height:18" coordorigin="4624,5960" coordsize="0,18" path="m4624,5960l4624,5977e" filled="true" fillcolor="#373535" stroked="false">
              <v:path arrowok="t"/>
              <v:fill type="solid"/>
            </v:shape>
            <v:line style="position:absolute" from="4624,5960" to="4624,5977" stroked="true" strokeweight=".342528pt" strokecolor="#373535">
              <v:stroke dashstyle="solid"/>
            </v:line>
            <v:shape style="position:absolute;left:5065;top:5959;width:2;height:18" coordorigin="5065,5960" coordsize="0,18" path="m5065,5960l5065,5977e" filled="true" fillcolor="#373535" stroked="false">
              <v:path arrowok="t"/>
              <v:fill type="solid"/>
            </v:shape>
            <v:line style="position:absolute" from="5065,5960" to="5065,5977" stroked="true" strokeweight=".342528pt" strokecolor="#373535">
              <v:stroke dashstyle="solid"/>
            </v:line>
            <v:shape style="position:absolute;left:5506;top:5959;width:2;height:18" coordorigin="5507,5960" coordsize="0,18" path="m5507,5960l5507,5977e" filled="true" fillcolor="#373535" stroked="false">
              <v:path arrowok="t"/>
              <v:fill type="solid"/>
            </v:shape>
            <v:line style="position:absolute" from="5507,5960" to="5507,5977" stroked="true" strokeweight=".342528pt" strokecolor="#373535">
              <v:stroke dashstyle="solid"/>
            </v:line>
            <v:shape style="position:absolute;left:5948;top:5959;width:2;height:18" coordorigin="5948,5960" coordsize="0,18" path="m5948,5960l5948,5977e" filled="true" fillcolor="#373535" stroked="false">
              <v:path arrowok="t"/>
              <v:fill type="solid"/>
            </v:shape>
            <v:line style="position:absolute" from="5948,5960" to="5948,5977" stroked="true" strokeweight=".342528pt" strokecolor="#373535">
              <v:stroke dashstyle="solid"/>
            </v:line>
            <v:shape style="position:absolute;left:6389;top:5959;width:2;height:18" coordorigin="6390,5960" coordsize="0,18" path="m6390,5960l6390,5977e" filled="true" fillcolor="#373535" stroked="false">
              <v:path arrowok="t"/>
              <v:fill type="solid"/>
            </v:shape>
            <v:line style="position:absolute" from="6390,5960" to="6390,5977" stroked="true" strokeweight=".342528pt" strokecolor="#373535">
              <v:stroke dashstyle="solid"/>
            </v:line>
            <v:shape style="position:absolute;left:6831;top:5959;width:2;height:18" coordorigin="6831,5960" coordsize="0,18" path="m6831,5960l6831,5977e" filled="true" fillcolor="#373535" stroked="false">
              <v:path arrowok="t"/>
              <v:fill type="solid"/>
            </v:shape>
            <v:line style="position:absolute" from="6831,5960" to="6831,5977" stroked="true" strokeweight=".342528pt" strokecolor="#373535">
              <v:stroke dashstyle="solid"/>
            </v:line>
            <v:shape style="position:absolute;left:4623;top:5738;width:2208;height:221" coordorigin="4624,5739" coordsize="2208,221" path="m4624,5960l4624,5739m6831,5960l6831,5739m4624,5960l6831,5960m4624,5739l6831,5739e" filled="false" stroked="true" strokeweight=".342528pt" strokecolor="#373535">
              <v:path arrowok="t"/>
              <v:stroke dashstyle="solid"/>
            </v:shape>
            <v:shape style="position:absolute;left:2385;top:4530;width:2208;height:1160" coordorigin="2386,4531" coordsize="2208,1160" path="m2386,5690l3235,5690,3486,5688,3648,5686,3774,5684,3869,5681,3951,5677,4017,5673,4120,5664,4202,5652,4261,5640,4335,5617,4401,5583,4460,5531,4497,5476,4526,5408,4549,5327,4563,5243,4578,5102,4586,4975,4593,4531e" filled="false" stroked="true" strokeweight=".85632pt" strokecolor="#ee3538">
              <v:path arrowok="t"/>
              <v:stroke dashstyle="solid"/>
            </v:shape>
            <v:shape style="position:absolute;left:2385;top:4530;width:2208;height:1159" coordorigin="2386,4530" coordsize="2208,1159" path="m2386,5689l3227,5689,3478,5688,3648,5686,3774,5683,3869,5680,3951,5677,4017,5672,4120,5663,4202,5652,4261,5639,4335,5616,4401,5582,4460,5530,4497,5475,4526,5407,4549,5326,4563,5242,4578,5101,4586,4975,4593,4530e" filled="false" stroked="true" strokeweight=".85632pt" strokecolor="#2c854c">
              <v:path arrowok="t"/>
              <v:stroke dashstyle="solid"/>
            </v:shape>
            <v:shape style="position:absolute;left:2385;top:4530;width:2208;height:1158" coordorigin="2386,4530" coordsize="2208,1158" path="m2386,5688l3227,5688,3478,5686,3641,5684,3766,5682,3862,5679,3943,5676,4010,5672,4120,5662,4202,5650,4261,5638,4335,5615,4401,5580,4460,5528,4497,5474,4526,5405,4549,5324,4563,5240,4578,5100,4586,4974,4593,4530e" filled="false" stroked="true" strokeweight=".85632pt" strokecolor="#465ca7">
              <v:path arrowok="t"/>
              <v:stroke dashstyle="solid"/>
            </v:shape>
            <v:shape style="position:absolute;left:2385;top:4530;width:2208;height:1210" coordorigin="2386,4530" coordsize="2208,1210" path="m2386,5740l2386,4530m4593,5740l4593,4530m2386,4530l4593,4530e" filled="false" stroked="true" strokeweight=".342528pt" strokecolor="#373535">
              <v:path arrowok="t"/>
              <v:stroke dashstyle="solid"/>
            </v:shape>
            <v:shape style="position:absolute;left:2385;top:5736;width:2208;height:224" type="#_x0000_t75" stroked="false">
              <v:imagedata r:id="rId195" o:title=""/>
            </v:shape>
            <v:shape style="position:absolute;left:2385;top:5959;width:2;height:18" coordorigin="2386,5960" coordsize="0,18" path="m2386,5960l2386,5977e" filled="true" fillcolor="#373535" stroked="false">
              <v:path arrowok="t"/>
              <v:fill type="solid"/>
            </v:shape>
            <v:line style="position:absolute" from="2386,5960" to="2386,5977" stroked="true" strokeweight=".342528pt" strokecolor="#373535">
              <v:stroke dashstyle="solid"/>
            </v:line>
            <v:shape style="position:absolute;left:2827;top:5959;width:2;height:18" coordorigin="2827,5960" coordsize="0,18" path="m2827,5960l2827,5977e" filled="true" fillcolor="#373535" stroked="false">
              <v:path arrowok="t"/>
              <v:fill type="solid"/>
            </v:shape>
            <v:line style="position:absolute" from="2827,5960" to="2827,5977" stroked="true" strokeweight=".342528pt" strokecolor="#373535">
              <v:stroke dashstyle="solid"/>
            </v:line>
            <v:shape style="position:absolute;left:3268;top:5959;width:2;height:18" coordorigin="3269,5960" coordsize="0,18" path="m3269,5960l3269,5977e" filled="true" fillcolor="#373535" stroked="false">
              <v:path arrowok="t"/>
              <v:fill type="solid"/>
            </v:shape>
            <v:line style="position:absolute" from="3269,5960" to="3269,5977" stroked="true" strokeweight=".342528pt" strokecolor="#373535">
              <v:stroke dashstyle="solid"/>
            </v:line>
            <v:shape style="position:absolute;left:3710;top:5959;width:2;height:18" coordorigin="3710,5960" coordsize="0,18" path="m3710,5960l3710,5977e" filled="true" fillcolor="#373535" stroked="false">
              <v:path arrowok="t"/>
              <v:fill type="solid"/>
            </v:shape>
            <v:line style="position:absolute" from="3710,5960" to="3710,5977" stroked="true" strokeweight=".342528pt" strokecolor="#373535">
              <v:stroke dashstyle="solid"/>
            </v:line>
            <v:shape style="position:absolute;left:4151;top:5959;width:2;height:18" coordorigin="4151,5960" coordsize="0,18" path="m4151,5960l4151,5977e" filled="true" fillcolor="#373535" stroked="false">
              <v:path arrowok="t"/>
              <v:fill type="solid"/>
            </v:shape>
            <v:line style="position:absolute" from="4151,5960" to="4151,5977" stroked="true" strokeweight=".342528pt" strokecolor="#373535">
              <v:stroke dashstyle="solid"/>
            </v:line>
            <v:shape style="position:absolute;left:4592;top:5959;width:2;height:18" coordorigin="4593,5960" coordsize="0,18" path="m4593,5960l4593,5977e" filled="true" fillcolor="#373535" stroked="false">
              <v:path arrowok="t"/>
              <v:fill type="solid"/>
            </v:shape>
            <v:line style="position:absolute" from="4593,5960" to="4593,5977" stroked="true" strokeweight=".342528pt" strokecolor="#373535">
              <v:stroke dashstyle="solid"/>
            </v:line>
            <v:shape style="position:absolute;left:2385;top:5738;width:2208;height:221" coordorigin="2386,5739" coordsize="2208,221" path="m2386,5960l2386,5739m4593,5960l4593,5739m2386,5960l4593,5960m2386,5739l4593,5739e" filled="false" stroked="true" strokeweight=".342528pt" strokecolor="#373535">
              <v:path arrowok="t"/>
              <v:stroke dashstyle="solid"/>
            </v:shape>
            <v:shape style="position:absolute;left:9110;top:5662;width:234;height:122" type="#_x0000_t75" stroked="false">
              <v:imagedata r:id="rId196" o:title=""/>
            </v:shape>
            <v:shape style="position:absolute;left:9110;top:5428;width:229;height:122" type="#_x0000_t75" stroked="false">
              <v:imagedata r:id="rId197" o:title=""/>
            </v:shape>
            <v:shape style="position:absolute;left:9110;top:5186;width:236;height:122" type="#_x0000_t75" stroked="false">
              <v:imagedata r:id="rId198" o:title=""/>
            </v:shape>
            <v:shape style="position:absolute;left:9110;top:4943;width:235;height:122" type="#_x0000_t75" stroked="false">
              <v:imagedata r:id="rId199" o:title=""/>
            </v:shape>
            <v:shape style="position:absolute;left:9110;top:4700;width:234;height:122" type="#_x0000_t75" stroked="false">
              <v:imagedata r:id="rId200" o:title=""/>
            </v:shape>
            <v:shape style="position:absolute;left:9117;top:4449;width:227;height:122" coordorigin="9118,4450" coordsize="227,122" path="m9187,4555l9161,4555,9161,4452,9146,4452,9118,4457,9118,4472,9146,4466,9146,4555,9120,4555,9120,4569,9187,4569,9187,4555xm9236,4549l9219,4549,9219,4569,9236,4569,9236,4549xm9344,4510l9344,4497,9342,4484,9339,4474,9334,4465,9332,4462,9329,4457,9329,4494,9329,4526,9326,4538,9322,4547,9318,4554,9312,4558,9296,4558,9290,4554,9281,4538,9279,4526,9279,4494,9281,4482,9290,4466,9296,4462,9312,4462,9318,4466,9322,4474,9326,4482,9329,4494,9329,4457,9327,4455,9317,4450,9291,4450,9281,4455,9274,4465,9269,4474,9266,4484,9264,4497,9264,4510,9264,4524,9266,4536,9269,4547,9274,4555,9281,4566,9291,4571,9317,4571,9327,4566,9332,4558,9334,4555,9339,4547,9342,4536,9344,4524,9344,4510xe" filled="true" fillcolor="#373535" stroked="false">
              <v:path arrowok="t"/>
              <v:fill type="solid"/>
            </v:shape>
            <v:shape style="position:absolute;left:4655;top:5989;width:232;height:120" type="#_x0000_t75" stroked="false">
              <v:imagedata r:id="rId201" o:title=""/>
            </v:shape>
            <v:shape style="position:absolute;left:5025;top:5989;width:226;height:120" type="#_x0000_t75" stroked="false">
              <v:imagedata r:id="rId202" o:title=""/>
            </v:shape>
            <v:shape style="position:absolute;left:5411;top:5989;width:233;height:120" type="#_x0000_t75" stroked="false">
              <v:imagedata r:id="rId203" o:title=""/>
            </v:shape>
            <v:shape style="position:absolute;left:5816;top:5989;width:232;height:120" type="#_x0000_t75" stroked="false">
              <v:imagedata r:id="rId204" o:title=""/>
            </v:shape>
            <v:shape style="position:absolute;left:6202;top:5989;width:232;height:120" type="#_x0000_t75" stroked="false">
              <v:imagedata r:id="rId205" o:title=""/>
            </v:shape>
            <v:shape style="position:absolute;left:6585;top:5989;width:225;height:120" coordorigin="6586,5989" coordsize="225,120" path="m6654,6094l6629,6094,6629,5991,6613,5991,6586,5997,6586,6011,6613,6005,6613,6094,6588,6094,6588,6107,6654,6107,6654,6094xm6702,6087l6686,6087,6686,6107,6702,6107,6702,6087xm6810,6049l6809,6035,6807,6023,6804,6013,6800,6005,6798,6001,6794,5997,6794,6033,6794,6065,6792,6077,6788,6085,6784,6093,6778,6097,6762,6097,6756,6093,6752,6085,6748,6077,6746,6065,6746,6033,6748,6021,6756,6005,6762,6001,6778,6001,6784,6005,6788,6013,6792,6021,6794,6033,6794,5997,6793,5994,6783,5989,6757,5989,6747,5994,6740,6005,6736,6013,6732,6023,6731,6035,6730,6049,6731,6063,6732,6075,6736,6085,6740,6094,6747,6104,6757,6109,6783,6109,6793,6104,6798,6097,6800,6094,6804,6085,6807,6075,6809,6063,6810,6049xe" filled="true" fillcolor="#373535" stroked="false">
              <v:path arrowok="t"/>
              <v:fill type="solid"/>
            </v:shape>
            <v:shape style="position:absolute;left:2420;top:5989;width:232;height:120" type="#_x0000_t75" stroked="false">
              <v:imagedata r:id="rId206" o:title=""/>
            </v:shape>
            <v:shape style="position:absolute;left:2790;top:5989;width:226;height:120" type="#_x0000_t75" stroked="false">
              <v:imagedata r:id="rId207" o:title=""/>
            </v:shape>
            <v:shape style="position:absolute;left:3176;top:5989;width:233;height:120" type="#_x0000_t75" stroked="false">
              <v:imagedata r:id="rId208" o:title=""/>
            </v:shape>
            <v:shape style="position:absolute;left:3581;top:5989;width:232;height:120" type="#_x0000_t75" stroked="false">
              <v:imagedata r:id="rId209" o:title=""/>
            </v:shape>
            <v:shape style="position:absolute;left:3967;top:5989;width:232;height:120" type="#_x0000_t75" stroked="false">
              <v:imagedata r:id="rId210" o:title=""/>
            </v:shape>
            <v:shape style="position:absolute;left:4350;top:5989;width:225;height:120" coordorigin="4351,5989" coordsize="225,120" path="m4420,6094l4394,6094,4394,5991,4378,5991,4351,5997,4351,6011,4378,6005,4378,6094,4353,6094,4353,6107,4420,6107,4420,6094xm4467,6087l4451,6087,4451,6107,4467,6107,4467,6087xm4575,6049l4574,6035,4572,6023,4569,6013,4565,6005,4563,6001,4559,5997,4559,6033,4559,6065,4557,6077,4553,6085,4549,6093,4543,6097,4527,6097,4521,6093,4513,6077,4511,6065,4511,6033,4513,6021,4521,6005,4527,6001,4543,6001,4549,6005,4553,6013,4557,6021,4559,6033,4559,5997,4558,5994,4548,5989,4522,5989,4512,5994,4505,6005,4501,6013,4498,6023,4496,6035,4495,6049,4496,6063,4498,6075,4501,6085,4505,6094,4512,6104,4522,6109,4548,6109,4558,6104,4563,6097,4565,6094,4569,6085,4572,6075,4574,6063,4575,6049xe" filled="true" fillcolor="#373535" stroked="false">
              <v:path arrowok="t"/>
              <v:fill type="solid"/>
            </v:shape>
            <w10:wrap type="topAndBottom"/>
          </v:group>
        </w:pict>
      </w:r>
    </w:p>
    <w:p>
      <w:pPr>
        <w:pStyle w:val="BodyText"/>
        <w:spacing w:before="7"/>
        <w:rPr>
          <w:sz w:val="5"/>
        </w:rPr>
      </w:pPr>
    </w:p>
    <w:p>
      <w:pPr>
        <w:pStyle w:val="BodyText"/>
        <w:spacing w:before="5"/>
        <w:rPr>
          <w:sz w:val="8"/>
        </w:rPr>
      </w:pPr>
    </w:p>
    <w:p>
      <w:pPr>
        <w:pStyle w:val="BodyText"/>
        <w:spacing w:before="4"/>
        <w:rPr>
          <w:sz w:val="21"/>
        </w:rPr>
      </w:pPr>
    </w:p>
    <w:p>
      <w:pPr>
        <w:spacing w:line="206" w:lineRule="auto" w:before="1"/>
        <w:ind w:left="443" w:right="942" w:firstLine="0"/>
        <w:jc w:val="both"/>
        <w:rPr>
          <w:rFonts w:ascii="Palatino Linotype" w:hAnsi="Palatino Linotype"/>
          <w:sz w:val="16"/>
        </w:rPr>
      </w:pPr>
      <w:r>
        <w:rPr>
          <w:rFonts w:ascii="Lucida Sans Unicode" w:hAnsi="Lucida Sans Unicode"/>
          <w:color w:val="2C6362"/>
          <w:sz w:val="16"/>
        </w:rPr>
        <w:t>Figure 9.20. </w:t>
      </w:r>
      <w:r>
        <w:rPr>
          <w:rFonts w:ascii="Palatino Linotype" w:hAnsi="Palatino Linotype"/>
          <w:spacing w:val="-3"/>
          <w:sz w:val="16"/>
        </w:rPr>
        <w:t>Fresnel </w:t>
      </w:r>
      <w:r>
        <w:rPr>
          <w:rFonts w:ascii="Palatino Linotype" w:hAnsi="Palatino Linotype"/>
          <w:sz w:val="16"/>
        </w:rPr>
        <w:t>reﬂectance </w:t>
      </w:r>
      <w:r>
        <w:rPr>
          <w:rFonts w:ascii="Verdana" w:hAnsi="Verdana"/>
          <w:i/>
          <w:sz w:val="16"/>
        </w:rPr>
        <w:t>F </w:t>
      </w:r>
      <w:r>
        <w:rPr>
          <w:rFonts w:ascii="Palatino Linotype" w:hAnsi="Palatino Linotype"/>
          <w:sz w:val="16"/>
        </w:rPr>
        <w:t>for external reﬂection from three substances: glass, copper, and aluminum (from left to right). The top row has three-dimensional plots of </w:t>
      </w:r>
      <w:r>
        <w:rPr>
          <w:rFonts w:ascii="Verdana" w:hAnsi="Verdana"/>
          <w:i/>
          <w:sz w:val="16"/>
        </w:rPr>
        <w:t>F </w:t>
      </w:r>
      <w:r>
        <w:rPr>
          <w:rFonts w:ascii="Palatino Linotype" w:hAnsi="Palatino Linotype"/>
          <w:sz w:val="16"/>
        </w:rPr>
        <w:t>as a function of </w:t>
      </w:r>
      <w:r>
        <w:rPr>
          <w:rFonts w:ascii="Palatino Linotype" w:hAnsi="Palatino Linotype"/>
          <w:spacing w:val="-3"/>
          <w:sz w:val="16"/>
        </w:rPr>
        <w:t>wave-  </w:t>
      </w:r>
      <w:r>
        <w:rPr>
          <w:rFonts w:ascii="Palatino Linotype" w:hAnsi="Palatino Linotype"/>
          <w:sz w:val="16"/>
        </w:rPr>
        <w:t>length and incidence angle. The second row shows the spectral value of </w:t>
      </w:r>
      <w:r>
        <w:rPr>
          <w:rFonts w:ascii="Verdana" w:hAnsi="Verdana"/>
          <w:i/>
          <w:sz w:val="16"/>
        </w:rPr>
        <w:t>F </w:t>
      </w:r>
      <w:r>
        <w:rPr>
          <w:rFonts w:ascii="Palatino Linotype" w:hAnsi="Palatino Linotype"/>
          <w:sz w:val="16"/>
        </w:rPr>
        <w:t>for each incidence angle converted to RGB and plotted as separate curves for each color channel. The curves for glass coincide,  as its </w:t>
      </w:r>
      <w:r>
        <w:rPr>
          <w:rFonts w:ascii="Palatino Linotype" w:hAnsi="Palatino Linotype"/>
          <w:spacing w:val="-3"/>
          <w:sz w:val="16"/>
        </w:rPr>
        <w:t>Fresnel  </w:t>
      </w:r>
      <w:r>
        <w:rPr>
          <w:rFonts w:ascii="Palatino Linotype" w:hAnsi="Palatino Linotype"/>
          <w:sz w:val="16"/>
        </w:rPr>
        <w:t>reﬂectance is colorless.  In the third row,  the R, G, and B curves are plotted against the  sine of the incidence angle, to account for the foreshortening shown in </w:t>
      </w:r>
      <w:hyperlink w:history="true" w:anchor="_bookmark34">
        <w:r>
          <w:rPr>
            <w:rFonts w:ascii="Palatino Linotype" w:hAnsi="Palatino Linotype"/>
            <w:color w:val="0000FF"/>
            <w:sz w:val="16"/>
          </w:rPr>
          <w:t>Figure 9.21</w:t>
        </w:r>
      </w:hyperlink>
      <w:r>
        <w:rPr>
          <w:rFonts w:ascii="Palatino Linotype" w:hAnsi="Palatino Linotype"/>
          <w:sz w:val="16"/>
        </w:rPr>
        <w:t>.  The same </w:t>
      </w:r>
      <w:r>
        <w:rPr>
          <w:rFonts w:ascii="Verdana" w:hAnsi="Verdana"/>
          <w:i/>
          <w:sz w:val="16"/>
        </w:rPr>
        <w:t>x</w:t>
      </w:r>
      <w:r>
        <w:rPr>
          <w:rFonts w:ascii="Palatino Linotype" w:hAnsi="Palatino Linotype"/>
          <w:sz w:val="16"/>
        </w:rPr>
        <w:t>-axis       is</w:t>
      </w:r>
      <w:r>
        <w:rPr>
          <w:rFonts w:ascii="Palatino Linotype" w:hAnsi="Palatino Linotype"/>
          <w:spacing w:val="17"/>
          <w:sz w:val="16"/>
        </w:rPr>
        <w:t> </w:t>
      </w:r>
      <w:r>
        <w:rPr>
          <w:rFonts w:ascii="Palatino Linotype" w:hAnsi="Palatino Linotype"/>
          <w:sz w:val="16"/>
        </w:rPr>
        <w:t>used</w:t>
      </w:r>
      <w:r>
        <w:rPr>
          <w:rFonts w:ascii="Palatino Linotype" w:hAnsi="Palatino Linotype"/>
          <w:spacing w:val="18"/>
          <w:sz w:val="16"/>
        </w:rPr>
        <w:t> </w:t>
      </w:r>
      <w:r>
        <w:rPr>
          <w:rFonts w:ascii="Palatino Linotype" w:hAnsi="Palatino Linotype"/>
          <w:sz w:val="16"/>
        </w:rPr>
        <w:t>for</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8"/>
          <w:sz w:val="16"/>
        </w:rPr>
        <w:t> </w:t>
      </w:r>
      <w:r>
        <w:rPr>
          <w:rFonts w:ascii="Palatino Linotype" w:hAnsi="Palatino Linotype"/>
          <w:sz w:val="16"/>
        </w:rPr>
        <w:t>strips</w:t>
      </w:r>
      <w:r>
        <w:rPr>
          <w:rFonts w:ascii="Palatino Linotype" w:hAnsi="Palatino Linotype"/>
          <w:spacing w:val="18"/>
          <w:sz w:val="16"/>
        </w:rPr>
        <w:t> </w:t>
      </w:r>
      <w:r>
        <w:rPr>
          <w:rFonts w:ascii="Palatino Linotype" w:hAnsi="Palatino Linotype"/>
          <w:sz w:val="16"/>
        </w:rPr>
        <w:t>in</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8"/>
          <w:sz w:val="16"/>
        </w:rPr>
        <w:t> </w:t>
      </w:r>
      <w:r>
        <w:rPr>
          <w:rFonts w:ascii="Palatino Linotype" w:hAnsi="Palatino Linotype"/>
          <w:sz w:val="16"/>
        </w:rPr>
        <w:t>bottom</w:t>
      </w:r>
      <w:r>
        <w:rPr>
          <w:rFonts w:ascii="Palatino Linotype" w:hAnsi="Palatino Linotype"/>
          <w:spacing w:val="18"/>
          <w:sz w:val="16"/>
        </w:rPr>
        <w:t> </w:t>
      </w:r>
      <w:r>
        <w:rPr>
          <w:rFonts w:ascii="Palatino Linotype" w:hAnsi="Palatino Linotype"/>
          <w:sz w:val="16"/>
        </w:rPr>
        <w:t>row,</w:t>
      </w:r>
      <w:r>
        <w:rPr>
          <w:rFonts w:ascii="Palatino Linotype" w:hAnsi="Palatino Linotype"/>
          <w:spacing w:val="17"/>
          <w:sz w:val="16"/>
        </w:rPr>
        <w:t> </w:t>
      </w:r>
      <w:r>
        <w:rPr>
          <w:rFonts w:ascii="Palatino Linotype" w:hAnsi="Palatino Linotype"/>
          <w:sz w:val="16"/>
        </w:rPr>
        <w:t>which</w:t>
      </w:r>
      <w:r>
        <w:rPr>
          <w:rFonts w:ascii="Palatino Linotype" w:hAnsi="Palatino Linotype"/>
          <w:spacing w:val="18"/>
          <w:sz w:val="16"/>
        </w:rPr>
        <w:t> </w:t>
      </w:r>
      <w:r>
        <w:rPr>
          <w:rFonts w:ascii="Palatino Linotype" w:hAnsi="Palatino Linotype"/>
          <w:sz w:val="16"/>
        </w:rPr>
        <w:t>show</w:t>
      </w:r>
      <w:r>
        <w:rPr>
          <w:rFonts w:ascii="Palatino Linotype" w:hAnsi="Palatino Linotype"/>
          <w:spacing w:val="18"/>
          <w:sz w:val="16"/>
        </w:rPr>
        <w:t> </w:t>
      </w:r>
      <w:r>
        <w:rPr>
          <w:rFonts w:ascii="Palatino Linotype" w:hAnsi="Palatino Linotype"/>
          <w:sz w:val="16"/>
        </w:rPr>
        <w:t>the</w:t>
      </w:r>
      <w:r>
        <w:rPr>
          <w:rFonts w:ascii="Palatino Linotype" w:hAnsi="Palatino Linotype"/>
          <w:spacing w:val="18"/>
          <w:sz w:val="16"/>
        </w:rPr>
        <w:t> </w:t>
      </w:r>
      <w:r>
        <w:rPr>
          <w:rFonts w:ascii="Palatino Linotype" w:hAnsi="Palatino Linotype"/>
          <w:sz w:val="16"/>
        </w:rPr>
        <w:t>RGB</w:t>
      </w:r>
      <w:r>
        <w:rPr>
          <w:rFonts w:ascii="Palatino Linotype" w:hAnsi="Palatino Linotype"/>
          <w:spacing w:val="18"/>
          <w:sz w:val="16"/>
        </w:rPr>
        <w:t> </w:t>
      </w:r>
      <w:r>
        <w:rPr>
          <w:rFonts w:ascii="Palatino Linotype" w:hAnsi="Palatino Linotype"/>
          <w:sz w:val="16"/>
        </w:rPr>
        <w:t>values</w:t>
      </w:r>
      <w:r>
        <w:rPr>
          <w:rFonts w:ascii="Palatino Linotype" w:hAnsi="Palatino Linotype"/>
          <w:spacing w:val="18"/>
          <w:sz w:val="16"/>
        </w:rPr>
        <w:t> </w:t>
      </w:r>
      <w:r>
        <w:rPr>
          <w:rFonts w:ascii="Palatino Linotype" w:hAnsi="Palatino Linotype"/>
          <w:sz w:val="16"/>
        </w:rPr>
        <w:t>as</w:t>
      </w:r>
      <w:r>
        <w:rPr>
          <w:rFonts w:ascii="Palatino Linotype" w:hAnsi="Palatino Linotype"/>
          <w:spacing w:val="18"/>
          <w:sz w:val="16"/>
        </w:rPr>
        <w:t> </w:t>
      </w:r>
      <w:r>
        <w:rPr>
          <w:rFonts w:ascii="Palatino Linotype" w:hAnsi="Palatino Linotype"/>
          <w:sz w:val="16"/>
        </w:rPr>
        <w:t>colors.</w:t>
      </w:r>
    </w:p>
    <w:p>
      <w:pPr>
        <w:spacing w:after="0" w:line="206" w:lineRule="auto"/>
        <w:jc w:val="both"/>
        <w:rPr>
          <w:rFonts w:ascii="Palatino Linotype" w:hAnsi="Palatino Linotype"/>
          <w:sz w:val="16"/>
        </w:rPr>
        <w:sectPr>
          <w:pgSz w:w="12240" w:h="15840"/>
          <w:pgMar w:header="2359" w:footer="0" w:top="2560" w:bottom="280" w:left="1720" w:right="1720"/>
        </w:sectPr>
      </w:pPr>
    </w:p>
    <w:p>
      <w:pPr>
        <w:pStyle w:val="BodyText"/>
        <w:rPr>
          <w:rFonts w:ascii="Palatino Linotype"/>
        </w:rPr>
      </w:pPr>
    </w:p>
    <w:p>
      <w:pPr>
        <w:pStyle w:val="BodyText"/>
        <w:rPr>
          <w:rFonts w:ascii="Palatino Linotype"/>
        </w:rPr>
      </w:pPr>
    </w:p>
    <w:p>
      <w:pPr>
        <w:pStyle w:val="BodyText"/>
        <w:spacing w:before="3" w:after="1"/>
        <w:rPr>
          <w:rFonts w:ascii="Palatino Linotype"/>
          <w:sz w:val="14"/>
        </w:rPr>
      </w:pPr>
    </w:p>
    <w:p>
      <w:pPr>
        <w:pStyle w:val="BodyText"/>
        <w:ind w:left="1939"/>
        <w:rPr>
          <w:rFonts w:ascii="Palatino Linotype"/>
        </w:rPr>
      </w:pPr>
      <w:r>
        <w:rPr>
          <w:rFonts w:ascii="Palatino Linotype"/>
          <w:position w:val="153"/>
        </w:rPr>
        <w:pict>
          <v:group style="width:39.1pt;height:17.4pt;mso-position-horizontal-relative:char;mso-position-vertical-relative:line" coordorigin="0,0" coordsize="782,348">
            <v:shape style="position:absolute;left:22;top:22;width:736;height:303" coordorigin="23,23" coordsize="736,303" path="m758,174l700,224,637,265,569,295,499,315,427,325,354,325,282,315,212,295,144,265,81,224,23,174,81,123,144,83,212,53,282,33,354,23,427,23,499,33,569,53,637,83,700,123,758,174xe" filled="false" stroked="true" strokeweight="2.26044pt" strokecolor="#006c3e">
              <v:path arrowok="t"/>
              <v:stroke dashstyle="solid"/>
            </v:shape>
            <v:shape style="position:absolute;left:219;top:3;width:342;height:342" type="#_x0000_t75" stroked="false">
              <v:imagedata r:id="rId211" o:title=""/>
            </v:shape>
          </v:group>
        </w:pict>
      </w:r>
      <w:r>
        <w:rPr>
          <w:rFonts w:ascii="Palatino Linotype"/>
          <w:position w:val="153"/>
        </w:rPr>
      </w:r>
      <w:r>
        <w:rPr>
          <w:rFonts w:ascii="Times New Roman"/>
          <w:spacing w:val="22"/>
          <w:position w:val="153"/>
        </w:rPr>
        <w:t> </w:t>
      </w:r>
      <w:r>
        <w:rPr>
          <w:rFonts w:ascii="Palatino Linotype"/>
          <w:spacing w:val="22"/>
        </w:rPr>
        <w:pict>
          <v:group style="width:231.5pt;height:145.3pt;mso-position-horizontal-relative:char;mso-position-vertical-relative:line" coordorigin="0,0" coordsize="4630,2906">
            <v:shape style="position:absolute;left:3318;top:39;width:1300;height:2314" coordorigin="3319,39" coordsize="1300,2314" path="m3319,1196l3321,1120,3328,1045,3340,972,3357,900,3377,830,3403,762,3432,697,3465,633,3501,572,3542,513,3585,457,3633,404,3683,353,3736,306,3792,263,3851,222,3912,185,3976,152,4042,123,4110,98,4179,78,4251,61,4324,49,4399,42,4475,39,4551,42,4618,48m4618,2343l4551,2350,4475,2352,4399,2350,4324,2343,4251,2331,4179,2314,4110,2293,4042,2268,3976,2239,3912,2206,3851,2170,3792,2129,3736,2086,3683,2038,3633,1988,3585,1935,3542,1879,3501,1820,3465,1759,3432,1695,3403,1629,3377,1561,3357,1492,3340,1420,3328,1347,3321,1272,3319,1196e" filled="false" stroked="true" strokeweight="1.13022pt" strokecolor="#0067b0">
              <v:path arrowok="t"/>
              <v:stroke dashstyle="solid"/>
            </v:shape>
            <v:line style="position:absolute" from="4475,1196" to="4462,1223" stroked="true" strokeweight=".753479pt" strokecolor="#292929">
              <v:stroke dashstyle="solid"/>
            </v:line>
            <v:line style="position:absolute" from="4438,1276" to="4013,2192" stroked="true" strokeweight=".753479pt" strokecolor="#292929">
              <v:stroke dashstyle="longdash"/>
            </v:line>
            <v:line style="position:absolute" from="4001,2218" to="3988,2245" stroked="true" strokeweight=".753479pt" strokecolor="#292929">
              <v:stroke dashstyle="solid"/>
            </v:line>
            <v:shape style="position:absolute;left:3676;top:2242;width:318;height:664" coordorigin="3677,2242" coordsize="318,664" path="m3995,2242l3677,2906e" filled="true" fillcolor="#ffffff" stroked="false">
              <v:path arrowok="t"/>
              <v:fill type="solid"/>
            </v:shape>
            <v:line style="position:absolute" from="3995,2242" to="3742,2770" stroked="true" strokeweight="1.13022pt" strokecolor="#0067b0">
              <v:stroke dashstyle="solid"/>
            </v:line>
            <v:shape style="position:absolute;left:3676;top:2718;width:124;height:188" coordorigin="3677,2718" coordsize="124,188" path="m3712,2718l3677,2905,3801,2761,3712,2718xe" filled="true" fillcolor="#0067b0" stroked="false">
              <v:path arrowok="t"/>
              <v:fill type="solid"/>
            </v:shape>
            <v:shape style="position:absolute;left:3399;top:2672;width:213;height:135" type="#_x0000_t75" stroked="false">
              <v:imagedata r:id="rId212" o:title=""/>
            </v:shape>
            <v:line style="position:absolute" from="4475,1196" to="4450,1179" stroked="true" strokeweight=".753479pt" strokecolor="#292929">
              <v:stroke dashstyle="solid"/>
            </v:line>
            <v:line style="position:absolute" from="4402,1147" to="3560,589" stroked="true" strokeweight=".753479pt" strokecolor="#292929">
              <v:stroke dashstyle="longdash"/>
            </v:line>
            <v:line style="position:absolute" from="3536,573" to="3511,556" stroked="true" strokeweight=".753479pt" strokecolor="#292929">
              <v:stroke dashstyle="solid"/>
            </v:line>
            <v:shape style="position:absolute;left:2905;top:148;width:608;height:415" coordorigin="2906,149" coordsize="608,415" path="m2906,149l3513,563e" filled="true" fillcolor="#ffffff" stroked="false">
              <v:path arrowok="t"/>
              <v:fill type="solid"/>
            </v:shape>
            <v:line style="position:absolute" from="3513,563" to="3030,233" stroked="true" strokeweight="1.13022pt" strokecolor="#0067b0">
              <v:stroke dashstyle="solid"/>
            </v:line>
            <v:shape style="position:absolute;left:2905;top:148;width:180;height:145" coordorigin="2906,149" coordsize="180,145" path="m2906,149l3030,293,3085,211,2906,149xe" filled="true" fillcolor="#0067b0" stroked="false">
              <v:path arrowok="t"/>
              <v:fill type="solid"/>
            </v:shape>
            <v:shape style="position:absolute;left:2966;top:0;width:208;height:135" type="#_x0000_t75" stroked="false">
              <v:imagedata r:id="rId213" o:title=""/>
            </v:shape>
            <v:line style="position:absolute" from="4475,1196" to="4445,1196" stroked="true" strokeweight=".753479pt" strokecolor="#292929">
              <v:stroke dashstyle="solid"/>
            </v:line>
            <v:line style="position:absolute" from="4387,1196" to="3377,1202" stroked="true" strokeweight=".753479pt" strokecolor="#292929">
              <v:stroke dashstyle="longdash"/>
            </v:line>
            <v:line style="position:absolute" from="3348,1202" to="3318,1202" stroked="true" strokeweight=".753479pt" strokecolor="#292929">
              <v:stroke dashstyle="solid"/>
            </v:line>
            <v:shape style="position:absolute;left:4;top:1184;width:3319;height:23" coordorigin="5,1185" coordsize="3319,23" path="m5,1185l3324,1207e" filled="true" fillcolor="#ffffff" stroked="false">
              <v:path arrowok="t"/>
              <v:fill type="solid"/>
            </v:shape>
            <v:line style="position:absolute" from="3306,1201" to="138,1201" stroked="true" strokeweight="1.13022pt" strokecolor="#006c3e">
              <v:stroke dashstyle="solid"/>
            </v:line>
            <v:shape style="position:absolute;left:0;top:1152;width:185;height:99" coordorigin="0,1153" coordsize="185,99" path="m184,1153l0,1201,183,1251,184,1153xe" filled="true" fillcolor="#006c3e" stroked="false">
              <v:path arrowok="t"/>
              <v:fill type="solid"/>
            </v:shape>
            <v:shape style="position:absolute;left:1540;top:980;width:125;height:101" type="#_x0000_t75" stroked="false">
              <v:imagedata r:id="rId214" o:title=""/>
            </v:shape>
            <v:shape style="position:absolute;left:3952;top:907;width:381;height:595" coordorigin="3952,907" coordsize="381,595" path="m4140,1197l4140,1198,4140,1198,4140,1199,4149,1277,4175,1348,4216,1411,4269,1463,4333,1502m4041,907l4004,973,3976,1044,3958,1119,3952,1198e" filled="false" stroked="true" strokeweight=".753479pt" strokecolor="#8f263f">
              <v:path arrowok="t"/>
              <v:stroke dashstyle="solid"/>
            </v:shape>
            <v:shape style="position:absolute;left:3743;top:872;width:484;height:751" coordorigin="3744,872" coordsize="484,751" path="m3836,918l3835,905,3831,890,3823,877,3823,877,3821,877,3821,905,3821,913,3820,922,3818,934,3814,949,3812,949,3812,956,3810,965,3807,977,3802,989,3797,1002,3789,1017,3780,1028,3763,1028,3758,1022,3758,1001,3758,993,3760,983,3762,971,3765,956,3812,956,3812,949,3767,949,3770,937,3774,925,3779,913,3785,901,3791,890,3799,877,3820,877,3821,890,3821,905,3821,877,3809,872,3786,883,3765,910,3750,947,3744,987,3745,1003,3749,1018,3757,1029,3770,1033,3781,1028,3794,1022,3815,995,3831,957,3831,956,3832,949,3836,918xm3915,1058l3894,1058,3894,963,3894,959,3889,959,3879,969,3864,969,3857,969,3857,975,3872,975,3881,970,3881,1058,3859,1058,3859,1064,3862,1064,3881,1064,3892,1064,3912,1064,3915,1064,3915,1058xm4143,1477l4142,1463,4138,1448,4130,1436,4130,1436,4128,1435,4128,1463,4128,1471,4127,1481,4125,1493,4121,1508,4119,1508,4119,1515,4117,1524,4114,1535,4109,1548,4104,1561,4096,1576,4087,1587,4070,1587,4065,1580,4065,1559,4066,1551,4067,1542,4069,1530,4072,1515,4119,1515,4119,1508,4074,1508,4077,1496,4081,1484,4086,1471,4092,1459,4098,1449,4106,1436,4127,1436,4128,1448,4128,1463,4128,1435,4116,1431,4093,1442,4072,1469,4057,1506,4051,1545,4052,1562,4056,1577,4064,1588,4077,1592,4088,1587,4101,1581,4122,1553,4138,1516,4138,1515,4139,1508,4143,1477xm4228,1548l4225,1536,4217,1526,4205,1520,4190,1518,4177,1520,4166,1527,4160,1536,4157,1546,4157,1554,4164,1555,4169,1555,4174,1552,4174,1544,4173,1538,4165,1538,4170,1527,4181,1523,4204,1523,4212,1536,4212,1562,4202,1573,4197,1579,4159,1617,4157,1618,4157,1623,4223,1623,4228,1594,4222,1594,4222,1598,4220,1607,4217,1610,4173,1610,4184,1600,4192,1594,4198,1588,4213,1576,4221,1568,4226,1559,4228,1548xe" filled="true" fillcolor="#8f263f" stroked="false">
              <v:path arrowok="t"/>
              <v:fill type="solid"/>
            </v:shape>
            <v:line style="position:absolute" from="3993,1199" to="3993,1229" stroked="true" strokeweight=".753479pt" strokecolor="#292929">
              <v:stroke dashstyle="solid"/>
            </v:line>
            <v:line style="position:absolute" from="3993,1287" to="3993,2180" stroked="true" strokeweight=".753479pt" strokecolor="#292929">
              <v:stroke dashstyle="longdash"/>
            </v:line>
            <v:shape style="position:absolute;left:3509;top:562;width:484;height:1678" coordorigin="3509,562" coordsize="484,1678" path="m3993,2209l3993,2239m3509,562l3509,592e" filled="false" stroked="true" strokeweight=".753479pt" strokecolor="#292929">
              <v:path arrowok="t"/>
              <v:stroke dashstyle="solid"/>
            </v:shape>
            <v:line style="position:absolute" from="3509,657" to="3509,1142" stroked="true" strokeweight=".753479pt" strokecolor="#292929">
              <v:stroke dashstyle="longdash"/>
            </v:line>
            <v:shape style="position:absolute;left:3509;top:1174;width:474;height:1065" coordorigin="3509,1174" coordsize="474,1065" path="m3509,1174l3509,1205m3983,2239l3953,2239e" filled="false" stroked="true" strokeweight=".753479pt" strokecolor="#292929">
              <v:path arrowok="t"/>
              <v:stroke dashstyle="solid"/>
            </v:shape>
            <v:line style="position:absolute" from="3891,2239" to="3299,2239" stroked="true" strokeweight=".753479pt" strokecolor="#292929">
              <v:stroke dashstyle="longdash"/>
            </v:line>
            <v:shape style="position:absolute;left:3237;top:562;width:269;height:1678" coordorigin="3238,562" coordsize="269,1678" path="m3268,2239l3238,2239m3506,562l3476,562e" filled="false" stroked="true" strokeweight=".753479pt" strokecolor="#292929">
              <v:path arrowok="t"/>
              <v:stroke dashstyle="solid"/>
            </v:shape>
            <v:line style="position:absolute" from="3423,562" to="3235,562" stroked="true" strokeweight=".753479pt" strokecolor="#292929">
              <v:stroke dashstyle="longdash"/>
            </v:line>
            <v:line style="position:absolute" from="3209,562" to="3178,562" stroked="true" strokeweight=".753479pt" strokecolor="#292929">
              <v:stroke dashstyle="solid"/>
            </v:line>
            <v:shape style="position:absolute;left:3235;top:1220;width:7;height:1016" coordorigin="3235,1221" coordsize="7,1016" path="m3242,1221l3235,2237e" filled="true" fillcolor="#ffffff" stroked="false">
              <v:path arrowok="t"/>
              <v:fill type="solid"/>
            </v:shape>
            <v:line style="position:absolute" from="3241,1323" to="3236,2135" stroked="true" strokeweight="1.13022pt" strokecolor="#292929">
              <v:stroke dashstyle="solid"/>
            </v:line>
            <v:shape style="position:absolute;left:3160;top:1220;width:162;height:146" type="#_x0000_t75" stroked="false">
              <v:imagedata r:id="rId215" o:title=""/>
            </v:shape>
            <v:shape style="position:absolute;left:3155;top:2091;width:162;height:146" type="#_x0000_t75" stroked="false">
              <v:imagedata r:id="rId216" o:title=""/>
            </v:shape>
            <v:shape style="position:absolute;left:3177;top:574;width:5;height:625" coordorigin="3178,574" coordsize="5,625" path="m3182,574l3178,1199e" filled="true" fillcolor="#ffffff" stroked="false">
              <v:path arrowok="t"/>
              <v:fill type="solid"/>
            </v:shape>
            <v:line style="position:absolute" from="3181,677" to="3178,1097" stroked="true" strokeweight="1.13022pt" strokecolor="#292929">
              <v:stroke dashstyle="solid"/>
            </v:line>
            <v:shape style="position:absolute;left:3100;top:574;width:162;height:146" type="#_x0000_t75" stroked="false">
              <v:imagedata r:id="rId217" o:title=""/>
            </v:shape>
            <v:shape style="position:absolute;left:3097;top:1041;width:162;height:146" type="#_x0000_t75" stroked="false">
              <v:imagedata r:id="rId218" o:title=""/>
            </v:shape>
            <v:shape style="position:absolute;left:2679;top:1588;width:262;height:153" type="#_x0000_t75" stroked="false">
              <v:imagedata r:id="rId219" o:title=""/>
            </v:shape>
            <v:shape style="position:absolute;left:2993;top:1580;width:177;height:192" type="#_x0000_t75" stroked="false">
              <v:imagedata r:id="rId220" o:title=""/>
            </v:shape>
            <v:shape style="position:absolute;left:2633;top:760;width:262;height:153" type="#_x0000_t75" stroked="false">
              <v:imagedata r:id="rId221" o:title=""/>
            </v:shape>
            <v:shape style="position:absolute;left:2947;top:752;width:172;height:192" type="#_x0000_t75" stroked="false">
              <v:imagedata r:id="rId222" o:title=""/>
            </v:shape>
          </v:group>
        </w:pict>
      </w:r>
      <w:r>
        <w:rPr>
          <w:rFonts w:ascii="Palatino Linotype"/>
          <w:spacing w:val="22"/>
        </w:rPr>
      </w:r>
    </w:p>
    <w:p>
      <w:pPr>
        <w:pStyle w:val="BodyText"/>
        <w:spacing w:before="12"/>
        <w:rPr>
          <w:rFonts w:ascii="Palatino Linotype"/>
          <w:sz w:val="12"/>
        </w:rPr>
      </w:pPr>
    </w:p>
    <w:p>
      <w:pPr>
        <w:spacing w:line="199" w:lineRule="auto" w:before="74"/>
        <w:ind w:left="943" w:right="441" w:firstLine="0"/>
        <w:jc w:val="both"/>
        <w:rPr>
          <w:rFonts w:ascii="Palatino Linotype" w:hAnsi="Palatino Linotype"/>
          <w:sz w:val="16"/>
        </w:rPr>
      </w:pPr>
      <w:bookmarkStart w:name="_bookmark34" w:id="38"/>
      <w:bookmarkEnd w:id="38"/>
      <w:r>
        <w:rPr/>
      </w:r>
      <w:r>
        <w:rPr>
          <w:rFonts w:ascii="Lucida Sans Unicode" w:hAnsi="Lucida Sans Unicode"/>
          <w:color w:val="2C6362"/>
          <w:w w:val="105"/>
          <w:sz w:val="16"/>
        </w:rPr>
        <w:t>Figure 9.21. </w:t>
      </w:r>
      <w:r>
        <w:rPr>
          <w:rFonts w:ascii="Palatino Linotype" w:hAnsi="Palatino Linotype"/>
          <w:w w:val="105"/>
          <w:sz w:val="16"/>
        </w:rPr>
        <w:t>Surfaces tilted </w:t>
      </w:r>
      <w:r>
        <w:rPr>
          <w:rFonts w:ascii="Palatino Linotype" w:hAnsi="Palatino Linotype"/>
          <w:spacing w:val="-4"/>
          <w:w w:val="105"/>
          <w:sz w:val="16"/>
        </w:rPr>
        <w:t>away </w:t>
      </w:r>
      <w:r>
        <w:rPr>
          <w:rFonts w:ascii="Palatino Linotype" w:hAnsi="Palatino Linotype"/>
          <w:w w:val="105"/>
          <w:sz w:val="16"/>
        </w:rPr>
        <w:t>from the eye are foreshortened. This foreshortening is consistent with</w:t>
      </w:r>
      <w:r>
        <w:rPr>
          <w:rFonts w:ascii="Palatino Linotype" w:hAnsi="Palatino Linotype"/>
          <w:spacing w:val="-9"/>
          <w:w w:val="105"/>
          <w:sz w:val="16"/>
        </w:rPr>
        <w:t> </w:t>
      </w:r>
      <w:r>
        <w:rPr>
          <w:rFonts w:ascii="Palatino Linotype" w:hAnsi="Palatino Linotype"/>
          <w:w w:val="105"/>
          <w:sz w:val="16"/>
        </w:rPr>
        <w:t>projecting</w:t>
      </w:r>
      <w:r>
        <w:rPr>
          <w:rFonts w:ascii="Palatino Linotype" w:hAnsi="Palatino Linotype"/>
          <w:spacing w:val="-8"/>
          <w:w w:val="105"/>
          <w:sz w:val="16"/>
        </w:rPr>
        <w:t> </w:t>
      </w:r>
      <w:r>
        <w:rPr>
          <w:rFonts w:ascii="Palatino Linotype" w:hAnsi="Palatino Linotype"/>
          <w:w w:val="105"/>
          <w:sz w:val="16"/>
        </w:rPr>
        <w:t>surface</w:t>
      </w:r>
      <w:r>
        <w:rPr>
          <w:rFonts w:ascii="Palatino Linotype" w:hAnsi="Palatino Linotype"/>
          <w:spacing w:val="-8"/>
          <w:w w:val="105"/>
          <w:sz w:val="16"/>
        </w:rPr>
        <w:t> </w:t>
      </w:r>
      <w:r>
        <w:rPr>
          <w:rFonts w:ascii="Palatino Linotype" w:hAnsi="Palatino Linotype"/>
          <w:w w:val="105"/>
          <w:sz w:val="16"/>
        </w:rPr>
        <w:t>points</w:t>
      </w:r>
      <w:r>
        <w:rPr>
          <w:rFonts w:ascii="Palatino Linotype" w:hAnsi="Palatino Linotype"/>
          <w:spacing w:val="-8"/>
          <w:w w:val="105"/>
          <w:sz w:val="16"/>
        </w:rPr>
        <w:t> </w:t>
      </w:r>
      <w:r>
        <w:rPr>
          <w:rFonts w:ascii="Palatino Linotype" w:hAnsi="Palatino Linotype"/>
          <w:w w:val="105"/>
          <w:sz w:val="16"/>
        </w:rPr>
        <w:t>according</w:t>
      </w:r>
      <w:r>
        <w:rPr>
          <w:rFonts w:ascii="Palatino Linotype" w:hAnsi="Palatino Linotype"/>
          <w:spacing w:val="-8"/>
          <w:w w:val="105"/>
          <w:sz w:val="16"/>
        </w:rPr>
        <w:t> </w:t>
      </w:r>
      <w:r>
        <w:rPr>
          <w:rFonts w:ascii="Palatino Linotype" w:hAnsi="Palatino Linotype"/>
          <w:w w:val="105"/>
          <w:sz w:val="16"/>
        </w:rPr>
        <w:t>to</w:t>
      </w:r>
      <w:r>
        <w:rPr>
          <w:rFonts w:ascii="Palatino Linotype" w:hAnsi="Palatino Linotype"/>
          <w:spacing w:val="-8"/>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sine</w:t>
      </w:r>
      <w:r>
        <w:rPr>
          <w:rFonts w:ascii="Palatino Linotype" w:hAnsi="Palatino Linotype"/>
          <w:spacing w:val="-8"/>
          <w:w w:val="105"/>
          <w:sz w:val="16"/>
        </w:rPr>
        <w:t> </w:t>
      </w:r>
      <w:r>
        <w:rPr>
          <w:rFonts w:ascii="Palatino Linotype" w:hAnsi="Palatino Linotype"/>
          <w:w w:val="105"/>
          <w:sz w:val="16"/>
        </w:rPr>
        <w:t>of</w:t>
      </w:r>
      <w:r>
        <w:rPr>
          <w:rFonts w:ascii="Palatino Linotype" w:hAnsi="Palatino Linotype"/>
          <w:spacing w:val="-8"/>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angle</w:t>
      </w:r>
      <w:r>
        <w:rPr>
          <w:rFonts w:ascii="Palatino Linotype" w:hAnsi="Palatino Linotype"/>
          <w:spacing w:val="-8"/>
          <w:w w:val="105"/>
          <w:sz w:val="16"/>
        </w:rPr>
        <w:t> </w:t>
      </w:r>
      <w:r>
        <w:rPr>
          <w:rFonts w:ascii="Palatino Linotype" w:hAnsi="Palatino Linotype"/>
          <w:w w:val="105"/>
          <w:sz w:val="16"/>
        </w:rPr>
        <w:t>between</w:t>
      </w:r>
      <w:r>
        <w:rPr>
          <w:rFonts w:ascii="Palatino Linotype" w:hAnsi="Palatino Linotype"/>
          <w:spacing w:val="-8"/>
          <w:w w:val="105"/>
          <w:sz w:val="16"/>
        </w:rPr>
        <w:t> </w:t>
      </w:r>
      <w:r>
        <w:rPr>
          <w:rFonts w:ascii="PMingLiU" w:hAnsi="PMingLiU"/>
          <w:w w:val="115"/>
          <w:sz w:val="16"/>
        </w:rPr>
        <w:t>v</w:t>
      </w:r>
      <w:r>
        <w:rPr>
          <w:rFonts w:ascii="PMingLiU" w:hAnsi="PMingLiU"/>
          <w:spacing w:val="-12"/>
          <w:w w:val="115"/>
          <w:sz w:val="16"/>
        </w:rPr>
        <w:t> </w:t>
      </w:r>
      <w:r>
        <w:rPr>
          <w:rFonts w:ascii="Palatino Linotype" w:hAnsi="Palatino Linotype"/>
          <w:w w:val="105"/>
          <w:sz w:val="16"/>
        </w:rPr>
        <w:t>and</w:t>
      </w:r>
      <w:r>
        <w:rPr>
          <w:rFonts w:ascii="Palatino Linotype" w:hAnsi="Palatino Linotype"/>
          <w:spacing w:val="-8"/>
          <w:w w:val="105"/>
          <w:sz w:val="16"/>
        </w:rPr>
        <w:t> </w:t>
      </w:r>
      <w:r>
        <w:rPr>
          <w:rFonts w:ascii="PMingLiU" w:hAnsi="PMingLiU"/>
          <w:w w:val="115"/>
          <w:sz w:val="16"/>
        </w:rPr>
        <w:t>n</w:t>
      </w:r>
      <w:r>
        <w:rPr>
          <w:rFonts w:ascii="PMingLiU" w:hAnsi="PMingLiU"/>
          <w:spacing w:val="-14"/>
          <w:w w:val="115"/>
          <w:sz w:val="16"/>
        </w:rPr>
        <w:t> </w:t>
      </w:r>
      <w:r>
        <w:rPr>
          <w:rFonts w:ascii="Palatino Linotype" w:hAnsi="Palatino Linotype"/>
          <w:w w:val="105"/>
          <w:sz w:val="16"/>
        </w:rPr>
        <w:t>(for</w:t>
      </w:r>
      <w:r>
        <w:rPr>
          <w:rFonts w:ascii="Palatino Linotype" w:hAnsi="Palatino Linotype"/>
          <w:spacing w:val="-8"/>
          <w:w w:val="105"/>
          <w:sz w:val="16"/>
        </w:rPr>
        <w:t> </w:t>
      </w:r>
      <w:r>
        <w:rPr>
          <w:rFonts w:ascii="Palatino Linotype" w:hAnsi="Palatino Linotype"/>
          <w:w w:val="105"/>
          <w:sz w:val="16"/>
        </w:rPr>
        <w:t>mirror</w:t>
      </w:r>
      <w:r>
        <w:rPr>
          <w:rFonts w:ascii="Palatino Linotype" w:hAnsi="Palatino Linotype"/>
          <w:spacing w:val="-8"/>
          <w:w w:val="105"/>
          <w:sz w:val="16"/>
        </w:rPr>
        <w:t> </w:t>
      </w:r>
      <w:r>
        <w:rPr>
          <w:rFonts w:ascii="Palatino Linotype" w:hAnsi="Palatino Linotype"/>
          <w:w w:val="105"/>
          <w:sz w:val="16"/>
        </w:rPr>
        <w:t>reﬂection this is the same as the incidence angle). </w:t>
      </w:r>
      <w:r>
        <w:rPr>
          <w:rFonts w:ascii="Palatino Linotype" w:hAnsi="Palatino Linotype"/>
          <w:spacing w:val="-5"/>
          <w:w w:val="105"/>
          <w:sz w:val="16"/>
        </w:rPr>
        <w:t>For </w:t>
      </w:r>
      <w:r>
        <w:rPr>
          <w:rFonts w:ascii="Palatino Linotype" w:hAnsi="Palatino Linotype"/>
          <w:w w:val="105"/>
          <w:sz w:val="16"/>
        </w:rPr>
        <w:t>this reason, </w:t>
      </w:r>
      <w:r>
        <w:rPr>
          <w:rFonts w:ascii="Palatino Linotype" w:hAnsi="Palatino Linotype"/>
          <w:spacing w:val="-3"/>
          <w:w w:val="105"/>
          <w:sz w:val="16"/>
        </w:rPr>
        <w:t>Fresnel  </w:t>
      </w:r>
      <w:r>
        <w:rPr>
          <w:rFonts w:ascii="Palatino Linotype" w:hAnsi="Palatino Linotype"/>
          <w:w w:val="105"/>
          <w:sz w:val="16"/>
        </w:rPr>
        <w:t>reﬂectance is plotted against the  sine</w:t>
      </w:r>
      <w:r>
        <w:rPr>
          <w:rFonts w:ascii="Palatino Linotype" w:hAnsi="Palatino Linotype"/>
          <w:spacing w:val="12"/>
          <w:w w:val="105"/>
          <w:sz w:val="16"/>
        </w:rPr>
        <w:t> </w:t>
      </w:r>
      <w:r>
        <w:rPr>
          <w:rFonts w:ascii="Palatino Linotype" w:hAnsi="Palatino Linotype"/>
          <w:w w:val="105"/>
          <w:sz w:val="16"/>
        </w:rPr>
        <w:t>of</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incidence</w:t>
      </w:r>
      <w:r>
        <w:rPr>
          <w:rFonts w:ascii="Palatino Linotype" w:hAnsi="Palatino Linotype"/>
          <w:spacing w:val="13"/>
          <w:w w:val="105"/>
          <w:sz w:val="16"/>
        </w:rPr>
        <w:t> </w:t>
      </w:r>
      <w:r>
        <w:rPr>
          <w:rFonts w:ascii="Palatino Linotype" w:hAnsi="Palatino Linotype"/>
          <w:w w:val="105"/>
          <w:sz w:val="16"/>
        </w:rPr>
        <w:t>angle</w:t>
      </w:r>
      <w:r>
        <w:rPr>
          <w:rFonts w:ascii="Palatino Linotype" w:hAnsi="Palatino Linotype"/>
          <w:spacing w:val="13"/>
          <w:w w:val="105"/>
          <w:sz w:val="16"/>
        </w:rPr>
        <w:t> </w:t>
      </w:r>
      <w:r>
        <w:rPr>
          <w:rFonts w:ascii="Palatino Linotype" w:hAnsi="Palatino Linotype"/>
          <w:w w:val="105"/>
          <w:sz w:val="16"/>
        </w:rPr>
        <w:t>in</w:t>
      </w:r>
      <w:r>
        <w:rPr>
          <w:rFonts w:ascii="Palatino Linotype" w:hAnsi="Palatino Linotype"/>
          <w:spacing w:val="13"/>
          <w:w w:val="105"/>
          <w:sz w:val="16"/>
        </w:rPr>
        <w:t> </w:t>
      </w:r>
      <w:hyperlink w:history="true" w:anchor="_bookmark33">
        <w:r>
          <w:rPr>
            <w:rFonts w:ascii="Palatino Linotype" w:hAnsi="Palatino Linotype"/>
            <w:color w:val="0000FF"/>
            <w:w w:val="105"/>
            <w:sz w:val="16"/>
          </w:rPr>
          <w:t>Figures</w:t>
        </w:r>
        <w:r>
          <w:rPr>
            <w:rFonts w:ascii="Palatino Linotype" w:hAnsi="Palatino Linotype"/>
            <w:color w:val="0000FF"/>
            <w:spacing w:val="13"/>
            <w:w w:val="105"/>
            <w:sz w:val="16"/>
          </w:rPr>
          <w:t> </w:t>
        </w:r>
        <w:r>
          <w:rPr>
            <w:rFonts w:ascii="Palatino Linotype" w:hAnsi="Palatino Linotype"/>
            <w:color w:val="0000FF"/>
            <w:w w:val="105"/>
            <w:sz w:val="16"/>
          </w:rPr>
          <w:t>9.20</w:t>
        </w:r>
        <w:r>
          <w:rPr>
            <w:rFonts w:ascii="Palatino Linotype" w:hAnsi="Palatino Linotype"/>
            <w:color w:val="0000FF"/>
            <w:spacing w:val="12"/>
            <w:w w:val="105"/>
            <w:sz w:val="16"/>
          </w:rPr>
          <w:t> </w:t>
        </w:r>
      </w:hyperlink>
      <w:r>
        <w:rPr>
          <w:rFonts w:ascii="Palatino Linotype" w:hAnsi="Palatino Linotype"/>
          <w:w w:val="105"/>
          <w:sz w:val="16"/>
        </w:rPr>
        <w:t>and</w:t>
      </w:r>
      <w:r>
        <w:rPr>
          <w:rFonts w:ascii="Palatino Linotype" w:hAnsi="Palatino Linotype"/>
          <w:spacing w:val="13"/>
          <w:w w:val="105"/>
          <w:sz w:val="16"/>
        </w:rPr>
        <w:t> </w:t>
      </w:r>
      <w:hyperlink w:history="true" w:anchor="_bookmark35">
        <w:r>
          <w:rPr>
            <w:rFonts w:ascii="Palatino Linotype" w:hAnsi="Palatino Linotype"/>
            <w:color w:val="0000FF"/>
            <w:w w:val="105"/>
            <w:sz w:val="16"/>
          </w:rPr>
          <w:t>9.22</w:t>
        </w:r>
      </w:hyperlink>
      <w:r>
        <w:rPr>
          <w:rFonts w:ascii="Palatino Linotype" w:hAnsi="Palatino Linotype"/>
          <w:w w:val="105"/>
          <w:sz w:val="16"/>
        </w:rPr>
        <w:t>.</w:t>
      </w:r>
    </w:p>
    <w:p>
      <w:pPr>
        <w:pStyle w:val="BodyText"/>
        <w:rPr>
          <w:rFonts w:ascii="Palatino Linotype"/>
          <w:sz w:val="16"/>
        </w:rPr>
      </w:pPr>
    </w:p>
    <w:p>
      <w:pPr>
        <w:pStyle w:val="BodyText"/>
        <w:spacing w:before="9"/>
        <w:rPr>
          <w:rFonts w:ascii="Palatino Linotype"/>
        </w:rPr>
      </w:pPr>
    </w:p>
    <w:p>
      <w:pPr>
        <w:pStyle w:val="BodyText"/>
        <w:spacing w:line="230" w:lineRule="auto"/>
        <w:ind w:left="944" w:right="441"/>
        <w:jc w:val="both"/>
      </w:pPr>
      <w:r>
        <w:rPr/>
        <w:t>light—with values of </w:t>
      </w:r>
      <w:r>
        <w:rPr>
          <w:rFonts w:ascii="Times New Roman" w:hAnsi="Times New Roman"/>
          <w:i/>
        </w:rPr>
        <w:t>θ</w:t>
      </w:r>
      <w:r>
        <w:rPr>
          <w:i/>
          <w:vertAlign w:val="subscript"/>
        </w:rPr>
        <w:t>i</w:t>
      </w:r>
      <w:r>
        <w:rPr>
          <w:i/>
          <w:vertAlign w:val="baseline"/>
        </w:rPr>
        <w:t>  </w:t>
      </w:r>
      <w:r>
        <w:rPr>
          <w:vertAlign w:val="baseline"/>
        </w:rPr>
        <w:t>close to 90</w:t>
      </w:r>
      <w:r>
        <w:rPr>
          <w:rFonts w:ascii="Lucida Sans Unicode" w:hAnsi="Lucida Sans Unicode"/>
          <w:vertAlign w:val="superscript"/>
        </w:rPr>
        <w:t>◦</w:t>
      </w:r>
      <w:r>
        <w:rPr>
          <w:vertAlign w:val="baseline"/>
        </w:rPr>
        <w:t>—are also at a glancing angle to the eye.  </w:t>
      </w:r>
      <w:r>
        <w:rPr>
          <w:spacing w:val="-6"/>
          <w:vertAlign w:val="baseline"/>
        </w:rPr>
        <w:t>For   </w:t>
      </w:r>
      <w:r>
        <w:rPr>
          <w:vertAlign w:val="baseline"/>
        </w:rPr>
        <w:t>this reason, the increase in reflectance is primarily seen at the edges of objects. </w:t>
      </w:r>
      <w:r>
        <w:rPr>
          <w:spacing w:val="-5"/>
          <w:vertAlign w:val="baseline"/>
        </w:rPr>
        <w:t>Fur- </w:t>
      </w:r>
      <w:r>
        <w:rPr>
          <w:vertAlign w:val="baseline"/>
        </w:rPr>
        <w:t>thermore,</w:t>
      </w:r>
      <w:r>
        <w:rPr>
          <w:spacing w:val="5"/>
          <w:vertAlign w:val="baseline"/>
        </w:rPr>
        <w:t> </w:t>
      </w:r>
      <w:r>
        <w:rPr>
          <w:vertAlign w:val="baseline"/>
        </w:rPr>
        <w:t>the</w:t>
      </w:r>
      <w:r>
        <w:rPr>
          <w:spacing w:val="5"/>
          <w:vertAlign w:val="baseline"/>
        </w:rPr>
        <w:t> </w:t>
      </w:r>
      <w:r>
        <w:rPr>
          <w:vertAlign w:val="baseline"/>
        </w:rPr>
        <w:t>parts</w:t>
      </w:r>
      <w:r>
        <w:rPr>
          <w:spacing w:val="5"/>
          <w:vertAlign w:val="baseline"/>
        </w:rPr>
        <w:t> </w:t>
      </w:r>
      <w:r>
        <w:rPr>
          <w:vertAlign w:val="baseline"/>
        </w:rPr>
        <w:t>of</w:t>
      </w:r>
      <w:r>
        <w:rPr>
          <w:spacing w:val="5"/>
          <w:vertAlign w:val="baseline"/>
        </w:rPr>
        <w:t> </w:t>
      </w:r>
      <w:r>
        <w:rPr>
          <w:vertAlign w:val="baseline"/>
        </w:rPr>
        <w:t>the</w:t>
      </w:r>
      <w:r>
        <w:rPr>
          <w:spacing w:val="4"/>
          <w:vertAlign w:val="baseline"/>
        </w:rPr>
        <w:t> </w:t>
      </w:r>
      <w:r>
        <w:rPr>
          <w:vertAlign w:val="baseline"/>
        </w:rPr>
        <w:t>surface</w:t>
      </w:r>
      <w:r>
        <w:rPr>
          <w:spacing w:val="5"/>
          <w:vertAlign w:val="baseline"/>
        </w:rPr>
        <w:t> </w:t>
      </w:r>
      <w:r>
        <w:rPr>
          <w:vertAlign w:val="baseline"/>
        </w:rPr>
        <w:t>that</w:t>
      </w:r>
      <w:r>
        <w:rPr>
          <w:spacing w:val="6"/>
          <w:vertAlign w:val="baseline"/>
        </w:rPr>
        <w:t> </w:t>
      </w:r>
      <w:r>
        <w:rPr>
          <w:spacing w:val="-3"/>
          <w:vertAlign w:val="baseline"/>
        </w:rPr>
        <w:t>have</w:t>
      </w:r>
      <w:r>
        <w:rPr>
          <w:spacing w:val="4"/>
          <w:vertAlign w:val="baseline"/>
        </w:rPr>
        <w:t> </w:t>
      </w:r>
      <w:r>
        <w:rPr>
          <w:vertAlign w:val="baseline"/>
        </w:rPr>
        <w:t>the</w:t>
      </w:r>
      <w:r>
        <w:rPr>
          <w:spacing w:val="5"/>
          <w:vertAlign w:val="baseline"/>
        </w:rPr>
        <w:t> </w:t>
      </w:r>
      <w:r>
        <w:rPr>
          <w:vertAlign w:val="baseline"/>
        </w:rPr>
        <w:t>strongest</w:t>
      </w:r>
      <w:r>
        <w:rPr>
          <w:spacing w:val="5"/>
          <w:vertAlign w:val="baseline"/>
        </w:rPr>
        <w:t> </w:t>
      </w:r>
      <w:r>
        <w:rPr>
          <w:vertAlign w:val="baseline"/>
        </w:rPr>
        <w:t>increase</w:t>
      </w:r>
      <w:r>
        <w:rPr>
          <w:spacing w:val="5"/>
          <w:vertAlign w:val="baseline"/>
        </w:rPr>
        <w:t> </w:t>
      </w:r>
      <w:r>
        <w:rPr>
          <w:vertAlign w:val="baseline"/>
        </w:rPr>
        <w:t>in</w:t>
      </w:r>
      <w:r>
        <w:rPr>
          <w:spacing w:val="5"/>
          <w:vertAlign w:val="baseline"/>
        </w:rPr>
        <w:t> </w:t>
      </w:r>
      <w:r>
        <w:rPr>
          <w:vertAlign w:val="baseline"/>
        </w:rPr>
        <w:t>reflectance</w:t>
      </w:r>
      <w:r>
        <w:rPr>
          <w:spacing w:val="5"/>
          <w:vertAlign w:val="baseline"/>
        </w:rPr>
        <w:t> </w:t>
      </w:r>
      <w:r>
        <w:rPr>
          <w:vertAlign w:val="baseline"/>
        </w:rPr>
        <w:t>are</w:t>
      </w:r>
    </w:p>
    <w:p>
      <w:pPr>
        <w:pStyle w:val="BodyText"/>
        <w:spacing w:line="249" w:lineRule="auto" w:before="14"/>
        <w:ind w:left="943" w:right="441"/>
        <w:jc w:val="both"/>
      </w:pPr>
      <w:r>
        <w:rPr/>
        <w:t>foreshortened from the camera’s perspective, so they occupy a relatively small num- ber of pixels. To show the different parts of the Fresnel curve proportionally to their visual prominence, the Fresnel reflectance graphs and color bars in </w:t>
      </w:r>
      <w:hyperlink w:history="true" w:anchor="_bookmark35">
        <w:r>
          <w:rPr>
            <w:color w:val="0000FF"/>
          </w:rPr>
          <w:t>Figure 9.22</w:t>
        </w:r>
      </w:hyperlink>
      <w:r>
        <w:rPr>
          <w:color w:val="0000FF"/>
        </w:rPr>
        <w:t> </w:t>
      </w:r>
      <w:r>
        <w:rPr/>
        <w:t>and the lower half of </w:t>
      </w:r>
      <w:hyperlink w:history="true" w:anchor="_bookmark33">
        <w:r>
          <w:rPr>
            <w:color w:val="0000FF"/>
          </w:rPr>
          <w:t>Figure 9.20 </w:t>
        </w:r>
      </w:hyperlink>
      <w:r>
        <w:rPr/>
        <w:t>are plotted against sin(</w:t>
      </w:r>
      <w:r>
        <w:rPr>
          <w:rFonts w:ascii="Times New Roman" w:hAnsi="Times New Roman"/>
          <w:i/>
        </w:rPr>
        <w:t>θ</w:t>
      </w:r>
      <w:r>
        <w:rPr>
          <w:i/>
          <w:vertAlign w:val="subscript"/>
        </w:rPr>
        <w:t>i</w:t>
      </w:r>
      <w:r>
        <w:rPr>
          <w:vertAlign w:val="baseline"/>
        </w:rPr>
        <w:t>) instead of directly against </w:t>
      </w:r>
      <w:r>
        <w:rPr>
          <w:rFonts w:ascii="Times New Roman" w:hAnsi="Times New Roman"/>
          <w:i/>
          <w:vertAlign w:val="baseline"/>
        </w:rPr>
        <w:t>θ</w:t>
      </w:r>
      <w:r>
        <w:rPr>
          <w:i/>
          <w:vertAlign w:val="subscript"/>
        </w:rPr>
        <w:t>i</w:t>
      </w:r>
      <w:r>
        <w:rPr>
          <w:vertAlign w:val="baseline"/>
        </w:rPr>
        <w:t>. </w:t>
      </w:r>
      <w:hyperlink w:history="true" w:anchor="_bookmark34">
        <w:r>
          <w:rPr>
            <w:color w:val="0000FF"/>
            <w:vertAlign w:val="baseline"/>
          </w:rPr>
          <w:t>Figure 9.21 </w:t>
        </w:r>
      </w:hyperlink>
      <w:r>
        <w:rPr>
          <w:vertAlign w:val="baseline"/>
        </w:rPr>
        <w:t>illustrates why sin(</w:t>
      </w:r>
      <w:r>
        <w:rPr>
          <w:rFonts w:ascii="Times New Roman" w:hAnsi="Times New Roman"/>
          <w:i/>
          <w:vertAlign w:val="baseline"/>
        </w:rPr>
        <w:t>θ</w:t>
      </w:r>
      <w:r>
        <w:rPr>
          <w:i/>
          <w:vertAlign w:val="subscript"/>
        </w:rPr>
        <w:t>i</w:t>
      </w:r>
      <w:r>
        <w:rPr>
          <w:vertAlign w:val="baseline"/>
        </w:rPr>
        <w:t>) is an appropriate choice of axis for this purpose.</w:t>
      </w:r>
    </w:p>
    <w:p>
      <w:pPr>
        <w:pStyle w:val="BodyText"/>
        <w:spacing w:line="247" w:lineRule="auto"/>
        <w:ind w:left="943" w:right="441" w:firstLine="298"/>
        <w:jc w:val="both"/>
      </w:pPr>
      <w:r>
        <w:rPr>
          <w:spacing w:val="-5"/>
        </w:rPr>
        <w:t>From </w:t>
      </w:r>
      <w:r>
        <w:rPr/>
        <w:t>this point, </w:t>
      </w:r>
      <w:r>
        <w:rPr>
          <w:spacing w:val="-3"/>
        </w:rPr>
        <w:t>we  </w:t>
      </w:r>
      <w:r>
        <w:rPr/>
        <w:t>will typically use the notation </w:t>
      </w:r>
      <w:r>
        <w:rPr>
          <w:rFonts w:ascii="Times New Roman" w:hAnsi="Times New Roman"/>
          <w:i/>
        </w:rPr>
        <w:t>F </w:t>
      </w:r>
      <w:r>
        <w:rPr/>
        <w:t>(</w:t>
      </w:r>
      <w:r>
        <w:rPr>
          <w:rFonts w:ascii="Cambria" w:hAnsi="Cambria"/>
        </w:rPr>
        <w:t>n</w:t>
      </w:r>
      <w:r>
        <w:rPr>
          <w:rFonts w:ascii="Times New Roman" w:hAnsi="Times New Roman"/>
          <w:i/>
        </w:rPr>
        <w:t>, </w:t>
      </w:r>
      <w:r>
        <w:rPr>
          <w:rFonts w:ascii="Cambria" w:hAnsi="Cambria"/>
        </w:rPr>
        <w:t>l</w:t>
      </w:r>
      <w:r>
        <w:rPr/>
        <w:t>) instead of </w:t>
      </w:r>
      <w:r>
        <w:rPr>
          <w:rFonts w:ascii="Times New Roman" w:hAnsi="Times New Roman"/>
          <w:i/>
        </w:rPr>
        <w:t>F </w:t>
      </w:r>
      <w:r>
        <w:rPr>
          <w:spacing w:val="2"/>
        </w:rPr>
        <w:t>(</w:t>
      </w:r>
      <w:r>
        <w:rPr>
          <w:rFonts w:ascii="Times New Roman" w:hAnsi="Times New Roman"/>
          <w:i/>
          <w:spacing w:val="2"/>
        </w:rPr>
        <w:t>θ</w:t>
      </w:r>
      <w:r>
        <w:rPr>
          <w:i/>
          <w:spacing w:val="2"/>
          <w:vertAlign w:val="subscript"/>
        </w:rPr>
        <w:t>i</w:t>
      </w:r>
      <w:r>
        <w:rPr>
          <w:spacing w:val="2"/>
          <w:vertAlign w:val="baseline"/>
        </w:rPr>
        <w:t>) </w:t>
      </w:r>
      <w:r>
        <w:rPr>
          <w:vertAlign w:val="baseline"/>
        </w:rPr>
        <w:t>for  the </w:t>
      </w:r>
      <w:r>
        <w:rPr>
          <w:spacing w:val="-3"/>
          <w:vertAlign w:val="baseline"/>
        </w:rPr>
        <w:t>Fresnel </w:t>
      </w:r>
      <w:r>
        <w:rPr>
          <w:vertAlign w:val="baseline"/>
        </w:rPr>
        <w:t>function, to emphasize the vectors involved. Recall that </w:t>
      </w:r>
      <w:r>
        <w:rPr>
          <w:rFonts w:ascii="Times New Roman" w:hAnsi="Times New Roman"/>
          <w:i/>
          <w:vertAlign w:val="baseline"/>
        </w:rPr>
        <w:t>θ</w:t>
      </w:r>
      <w:r>
        <w:rPr>
          <w:i/>
          <w:vertAlign w:val="subscript"/>
        </w:rPr>
        <w:t>i</w:t>
      </w:r>
      <w:r>
        <w:rPr>
          <w:i/>
          <w:vertAlign w:val="baseline"/>
        </w:rPr>
        <w:t> </w:t>
      </w:r>
      <w:r>
        <w:rPr>
          <w:vertAlign w:val="baseline"/>
        </w:rPr>
        <w:t>is the angle between the vectors </w:t>
      </w:r>
      <w:r>
        <w:rPr>
          <w:rFonts w:ascii="Cambria" w:hAnsi="Cambria"/>
          <w:vertAlign w:val="baseline"/>
        </w:rPr>
        <w:t>n </w:t>
      </w:r>
      <w:r>
        <w:rPr>
          <w:vertAlign w:val="baseline"/>
        </w:rPr>
        <w:t>and </w:t>
      </w:r>
      <w:r>
        <w:rPr>
          <w:rFonts w:ascii="Cambria" w:hAnsi="Cambria"/>
          <w:vertAlign w:val="baseline"/>
        </w:rPr>
        <w:t>l</w:t>
      </w:r>
      <w:r>
        <w:rPr>
          <w:vertAlign w:val="baseline"/>
        </w:rPr>
        <w:t>. When the </w:t>
      </w:r>
      <w:r>
        <w:rPr>
          <w:spacing w:val="-3"/>
          <w:vertAlign w:val="baseline"/>
        </w:rPr>
        <w:t>Fresnel </w:t>
      </w:r>
      <w:r>
        <w:rPr>
          <w:vertAlign w:val="baseline"/>
        </w:rPr>
        <w:t>function is incorporated as part of a BRDF,</w:t>
      </w:r>
      <w:r>
        <w:rPr>
          <w:spacing w:val="-9"/>
          <w:vertAlign w:val="baseline"/>
        </w:rPr>
        <w:t> </w:t>
      </w:r>
      <w:r>
        <w:rPr>
          <w:vertAlign w:val="baseline"/>
        </w:rPr>
        <w:t>a</w:t>
      </w:r>
      <w:r>
        <w:rPr>
          <w:spacing w:val="-9"/>
          <w:vertAlign w:val="baseline"/>
        </w:rPr>
        <w:t> </w:t>
      </w:r>
      <w:r>
        <w:rPr>
          <w:vertAlign w:val="baseline"/>
        </w:rPr>
        <w:t>different</w:t>
      </w:r>
      <w:r>
        <w:rPr>
          <w:spacing w:val="-8"/>
          <w:vertAlign w:val="baseline"/>
        </w:rPr>
        <w:t> </w:t>
      </w:r>
      <w:r>
        <w:rPr>
          <w:vertAlign w:val="baseline"/>
        </w:rPr>
        <w:t>vector</w:t>
      </w:r>
      <w:r>
        <w:rPr>
          <w:spacing w:val="-9"/>
          <w:vertAlign w:val="baseline"/>
        </w:rPr>
        <w:t> </w:t>
      </w:r>
      <w:r>
        <w:rPr>
          <w:vertAlign w:val="baseline"/>
        </w:rPr>
        <w:t>is</w:t>
      </w:r>
      <w:r>
        <w:rPr>
          <w:spacing w:val="-8"/>
          <w:vertAlign w:val="baseline"/>
        </w:rPr>
        <w:t> </w:t>
      </w:r>
      <w:r>
        <w:rPr>
          <w:vertAlign w:val="baseline"/>
        </w:rPr>
        <w:t>often</w:t>
      </w:r>
      <w:r>
        <w:rPr>
          <w:spacing w:val="-9"/>
          <w:vertAlign w:val="baseline"/>
        </w:rPr>
        <w:t> </w:t>
      </w:r>
      <w:r>
        <w:rPr>
          <w:vertAlign w:val="baseline"/>
        </w:rPr>
        <w:t>substituted</w:t>
      </w:r>
      <w:r>
        <w:rPr>
          <w:spacing w:val="-8"/>
          <w:vertAlign w:val="baseline"/>
        </w:rPr>
        <w:t> </w:t>
      </w:r>
      <w:r>
        <w:rPr>
          <w:vertAlign w:val="baseline"/>
        </w:rPr>
        <w:t>for</w:t>
      </w:r>
      <w:r>
        <w:rPr>
          <w:spacing w:val="-8"/>
          <w:vertAlign w:val="baseline"/>
        </w:rPr>
        <w:t> </w:t>
      </w:r>
      <w:r>
        <w:rPr>
          <w:vertAlign w:val="baseline"/>
        </w:rPr>
        <w:t>the</w:t>
      </w:r>
      <w:r>
        <w:rPr>
          <w:spacing w:val="-9"/>
          <w:vertAlign w:val="baseline"/>
        </w:rPr>
        <w:t> </w:t>
      </w:r>
      <w:r>
        <w:rPr>
          <w:vertAlign w:val="baseline"/>
        </w:rPr>
        <w:t>surface</w:t>
      </w:r>
      <w:r>
        <w:rPr>
          <w:spacing w:val="-8"/>
          <w:vertAlign w:val="baseline"/>
        </w:rPr>
        <w:t> </w:t>
      </w:r>
      <w:r>
        <w:rPr>
          <w:vertAlign w:val="baseline"/>
        </w:rPr>
        <w:t>normal</w:t>
      </w:r>
      <w:r>
        <w:rPr>
          <w:spacing w:val="-9"/>
          <w:vertAlign w:val="baseline"/>
        </w:rPr>
        <w:t> </w:t>
      </w:r>
      <w:r>
        <w:rPr>
          <w:rFonts w:ascii="Cambria" w:hAnsi="Cambria"/>
          <w:vertAlign w:val="baseline"/>
        </w:rPr>
        <w:t>n</w:t>
      </w:r>
      <w:r>
        <w:rPr>
          <w:vertAlign w:val="baseline"/>
        </w:rPr>
        <w:t>.</w:t>
      </w:r>
      <w:r>
        <w:rPr>
          <w:spacing w:val="12"/>
          <w:vertAlign w:val="baseline"/>
        </w:rPr>
        <w:t> </w:t>
      </w:r>
      <w:r>
        <w:rPr>
          <w:vertAlign w:val="baseline"/>
        </w:rPr>
        <w:t>See</w:t>
      </w:r>
      <w:r>
        <w:rPr>
          <w:spacing w:val="-9"/>
          <w:vertAlign w:val="baseline"/>
        </w:rPr>
        <w:t> </w:t>
      </w:r>
      <w:hyperlink w:history="true" w:anchor="_bookmark0">
        <w:r>
          <w:rPr>
            <w:color w:val="0000FF"/>
            <w:vertAlign w:val="baseline"/>
          </w:rPr>
          <w:t>Section</w:t>
        </w:r>
        <w:r>
          <w:rPr>
            <w:color w:val="0000FF"/>
            <w:spacing w:val="-9"/>
            <w:vertAlign w:val="baseline"/>
          </w:rPr>
          <w:t> </w:t>
        </w:r>
        <w:r>
          <w:rPr>
            <w:color w:val="0000FF"/>
            <w:vertAlign w:val="baseline"/>
          </w:rPr>
          <w:t>9.8</w:t>
        </w:r>
      </w:hyperlink>
      <w:r>
        <w:rPr>
          <w:color w:val="0000FF"/>
          <w:vertAlign w:val="baseline"/>
        </w:rPr>
        <w:t> </w:t>
      </w:r>
      <w:r>
        <w:rPr>
          <w:vertAlign w:val="baseline"/>
        </w:rPr>
        <w:t>for</w:t>
      </w:r>
      <w:r>
        <w:rPr>
          <w:spacing w:val="17"/>
          <w:vertAlign w:val="baseline"/>
        </w:rPr>
        <w:t> </w:t>
      </w:r>
      <w:r>
        <w:rPr>
          <w:vertAlign w:val="baseline"/>
        </w:rPr>
        <w:t>details.</w:t>
      </w:r>
    </w:p>
    <w:p>
      <w:pPr>
        <w:pStyle w:val="BodyText"/>
        <w:spacing w:line="252" w:lineRule="auto" w:before="2"/>
        <w:ind w:left="943" w:right="441" w:firstLine="298"/>
        <w:jc w:val="both"/>
      </w:pPr>
      <w:r>
        <w:rPr/>
        <w:t>The increase in reflectance at glancing angles is often called the </w:t>
      </w:r>
      <w:r>
        <w:rPr>
          <w:rFonts w:ascii="Times New Roman"/>
          <w:i/>
          <w:spacing w:val="-4"/>
        </w:rPr>
        <w:t>Fresnel </w:t>
      </w:r>
      <w:r>
        <w:rPr>
          <w:rFonts w:ascii="Times New Roman"/>
          <w:i/>
        </w:rPr>
        <w:t>effect </w:t>
      </w:r>
      <w:r>
        <w:rPr/>
        <w:t>in rendering publications (in other fields, the term has a different meaning relating to transmission of radio </w:t>
      </w:r>
      <w:r>
        <w:rPr>
          <w:spacing w:val="-3"/>
        </w:rPr>
        <w:t>waves). </w:t>
      </w:r>
      <w:r>
        <w:rPr>
          <w:spacing w:val="-6"/>
        </w:rPr>
        <w:t>You </w:t>
      </w:r>
      <w:r>
        <w:rPr/>
        <w:t>can see the </w:t>
      </w:r>
      <w:r>
        <w:rPr>
          <w:spacing w:val="-3"/>
        </w:rPr>
        <w:t>Fresnel </w:t>
      </w:r>
      <w:r>
        <w:rPr/>
        <w:t>effect for yourself with a short experiment. </w:t>
      </w:r>
      <w:r>
        <w:rPr>
          <w:spacing w:val="-6"/>
        </w:rPr>
        <w:t>Take </w:t>
      </w:r>
      <w:r>
        <w:rPr/>
        <w:t>a smartphone and sit in front of a bright area, such as a computer monitor. Without turning it on, first hold the phone close to your chest, look down at it,  and angle it slightly so that its screen reflects the monitor.  There should </w:t>
      </w:r>
      <w:r>
        <w:rPr>
          <w:spacing w:val="2"/>
        </w:rPr>
        <w:t>be     </w:t>
      </w:r>
      <w:r>
        <w:rPr/>
        <w:t>a relatively weak reflection of the monitor on the phone screen. This is because the normal-incidence reflectance of glass is quite low. Now raise the smartphone up so that</w:t>
      </w:r>
      <w:r>
        <w:rPr>
          <w:spacing w:val="13"/>
        </w:rPr>
        <w:t> </w:t>
      </w:r>
      <w:r>
        <w:rPr/>
        <w:t>it</w:t>
      </w:r>
      <w:r>
        <w:rPr>
          <w:spacing w:val="14"/>
        </w:rPr>
        <w:t> </w:t>
      </w:r>
      <w:r>
        <w:rPr/>
        <w:t>is</w:t>
      </w:r>
      <w:r>
        <w:rPr>
          <w:spacing w:val="14"/>
        </w:rPr>
        <w:t> </w:t>
      </w:r>
      <w:r>
        <w:rPr/>
        <w:t>roughly</w:t>
      </w:r>
      <w:r>
        <w:rPr>
          <w:spacing w:val="14"/>
        </w:rPr>
        <w:t> </w:t>
      </w:r>
      <w:r>
        <w:rPr/>
        <w:t>between</w:t>
      </w:r>
      <w:r>
        <w:rPr>
          <w:spacing w:val="14"/>
        </w:rPr>
        <w:t> </w:t>
      </w:r>
      <w:r>
        <w:rPr/>
        <w:t>your</w:t>
      </w:r>
      <w:r>
        <w:rPr>
          <w:spacing w:val="14"/>
        </w:rPr>
        <w:t> </w:t>
      </w:r>
      <w:r>
        <w:rPr/>
        <w:t>eyes</w:t>
      </w:r>
      <w:r>
        <w:rPr>
          <w:spacing w:val="14"/>
        </w:rPr>
        <w:t> </w:t>
      </w:r>
      <w:r>
        <w:rPr/>
        <w:t>and</w:t>
      </w:r>
      <w:r>
        <w:rPr>
          <w:spacing w:val="14"/>
        </w:rPr>
        <w:t> </w:t>
      </w:r>
      <w:r>
        <w:rPr/>
        <w:t>the</w:t>
      </w:r>
      <w:r>
        <w:rPr>
          <w:spacing w:val="14"/>
        </w:rPr>
        <w:t> </w:t>
      </w:r>
      <w:r>
        <w:rPr/>
        <w:t>monitor,</w:t>
      </w:r>
      <w:r>
        <w:rPr>
          <w:spacing w:val="16"/>
        </w:rPr>
        <w:t> </w:t>
      </w:r>
      <w:r>
        <w:rPr/>
        <w:t>and</w:t>
      </w:r>
      <w:r>
        <w:rPr>
          <w:spacing w:val="14"/>
        </w:rPr>
        <w:t> </w:t>
      </w:r>
      <w:r>
        <w:rPr/>
        <w:t>again</w:t>
      </w:r>
      <w:r>
        <w:rPr>
          <w:spacing w:val="14"/>
        </w:rPr>
        <w:t> </w:t>
      </w:r>
      <w:r>
        <w:rPr/>
        <w:t>angle</w:t>
      </w:r>
      <w:r>
        <w:rPr>
          <w:spacing w:val="14"/>
        </w:rPr>
        <w:t> </w:t>
      </w:r>
      <w:r>
        <w:rPr/>
        <w:t>its</w:t>
      </w:r>
      <w:r>
        <w:rPr>
          <w:spacing w:val="14"/>
        </w:rPr>
        <w:t> </w:t>
      </w:r>
      <w:r>
        <w:rPr/>
        <w:t>screen</w:t>
      </w:r>
      <w:r>
        <w:rPr>
          <w:spacing w:val="14"/>
        </w:rPr>
        <w:t> </w:t>
      </w:r>
      <w:r>
        <w:rPr/>
        <w:t>to</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4"/>
        </w:rPr>
      </w:pPr>
    </w:p>
    <w:p>
      <w:pPr>
        <w:pStyle w:val="BodyText"/>
        <w:ind w:left="634"/>
      </w:pPr>
      <w:r>
        <w:rPr/>
        <w:pict>
          <v:group style="width:350.85pt;height:91.3pt;mso-position-horizontal-relative:char;mso-position-vertical-relative:line" coordorigin="0,0" coordsize="7017,1826">
            <v:shape style="position:absolute;left:0;top:52;width:2255;height:1424" type="#_x0000_t75" stroked="false">
              <v:imagedata r:id="rId223" o:title=""/>
            </v:shape>
            <v:shape style="position:absolute;left:5;top:1285;width:2242;height:191" coordorigin="5,1285" coordsize="2242,191" path="m5,1475l5,1286m2247,1475l2247,1286m5,1285l2247,1285e" filled="false" stroked="true" strokeweight=".200856pt" strokecolor="#373535">
              <v:path arrowok="t"/>
              <v:stroke dashstyle="solid"/>
            </v:shape>
            <v:shape style="position:absolute;left:5;top:1473;width:2242;height:227" type="#_x0000_t75" stroked="false">
              <v:imagedata r:id="rId224" o:title=""/>
            </v:shape>
            <v:shape style="position:absolute;left:5;top:1700;width:2;height:18" coordorigin="5,1700" coordsize="0,18" path="m5,1700l5,1718e" filled="true" fillcolor="#373535" stroked="false">
              <v:path arrowok="t"/>
              <v:fill type="solid"/>
            </v:shape>
            <v:line style="position:absolute" from="5,1700" to="5,1718" stroked="true" strokeweight=".200856pt" strokecolor="#373535">
              <v:stroke dashstyle="solid"/>
            </v:line>
            <v:shape style="position:absolute;left:453;top:1700;width:2;height:18" coordorigin="453,1700" coordsize="0,18" path="m453,1700l453,1718e" filled="true" fillcolor="#373535" stroked="false">
              <v:path arrowok="t"/>
              <v:fill type="solid"/>
            </v:shape>
            <v:line style="position:absolute" from="453,1700" to="453,1718" stroked="true" strokeweight=".200856pt" strokecolor="#373535">
              <v:stroke dashstyle="solid"/>
            </v:line>
            <v:shape style="position:absolute;left:901;top:1700;width:2;height:18" coordorigin="902,1700" coordsize="0,18" path="m902,1700l902,1718e" filled="true" fillcolor="#373535" stroked="false">
              <v:path arrowok="t"/>
              <v:fill type="solid"/>
            </v:shape>
            <v:line style="position:absolute" from="902,1700" to="902,1718" stroked="true" strokeweight=".200856pt" strokecolor="#373535">
              <v:stroke dashstyle="solid"/>
            </v:line>
            <v:shape style="position:absolute;left:1349;top:1700;width:2;height:18" coordorigin="1350,1700" coordsize="0,18" path="m1350,1700l1350,1718e" filled="true" fillcolor="#373535" stroked="false">
              <v:path arrowok="t"/>
              <v:fill type="solid"/>
            </v:shape>
            <v:line style="position:absolute" from="1350,1700" to="1350,1718" stroked="true" strokeweight=".200856pt" strokecolor="#373535">
              <v:stroke dashstyle="solid"/>
            </v:line>
            <v:shape style="position:absolute;left:1798;top:1700;width:2;height:18" coordorigin="1798,1700" coordsize="0,18" path="m1798,1700l1798,1718e" filled="true" fillcolor="#373535" stroked="false">
              <v:path arrowok="t"/>
              <v:fill type="solid"/>
            </v:shape>
            <v:line style="position:absolute" from="1798,1700" to="1798,1718" stroked="true" strokeweight=".200856pt" strokecolor="#373535">
              <v:stroke dashstyle="solid"/>
            </v:line>
            <v:shape style="position:absolute;left:2246;top:1700;width:2;height:18" coordorigin="2247,1700" coordsize="0,18" path="m2247,1700l2247,1718e" filled="true" fillcolor="#373535" stroked="false">
              <v:path arrowok="t"/>
              <v:fill type="solid"/>
            </v:shape>
            <v:line style="position:absolute" from="2247,1700" to="2247,1718" stroked="true" strokeweight=".200856pt" strokecolor="#373535">
              <v:stroke dashstyle="solid"/>
            </v:line>
            <v:shape style="position:absolute;left:5;top:1476;width:2242;height:225" coordorigin="5,1476" coordsize="2242,225" path="m5,1700l5,1476m2247,1700l2247,1476m5,1700l2247,1700m5,1476l2247,1476e" filled="false" stroked="true" strokeweight=".200856pt" strokecolor="#373535">
              <v:path arrowok="t"/>
              <v:stroke dashstyle="solid"/>
            </v:shape>
            <v:shape style="position:absolute;left:2275;top:52;width:2252;height:1424" type="#_x0000_t75" stroked="false">
              <v:imagedata r:id="rId225" o:title=""/>
            </v:shape>
            <v:shape style="position:absolute;left:2280;top:1285;width:2242;height:191" coordorigin="2281,1286" coordsize="2242,191" path="m2281,1476l2281,1287m4522,1476l4522,1287m2281,1286l4522,1286e" filled="false" stroked="true" strokeweight=".200856pt" strokecolor="#373535">
              <v:path arrowok="t"/>
              <v:stroke dashstyle="solid"/>
            </v:shape>
            <v:shape style="position:absolute;left:2280;top:1473;width:2242;height:227" type="#_x0000_t75" stroked="false">
              <v:imagedata r:id="rId226" o:title=""/>
            </v:shape>
            <v:shape style="position:absolute;left:2280;top:1700;width:2;height:18" coordorigin="2281,1701" coordsize="0,18" path="m2281,1701l2281,1718e" filled="true" fillcolor="#373535" stroked="false">
              <v:path arrowok="t"/>
              <v:fill type="solid"/>
            </v:shape>
            <v:line style="position:absolute" from="2281,1701" to="2281,1718" stroked="true" strokeweight=".200856pt" strokecolor="#373535">
              <v:stroke dashstyle="solid"/>
            </v:line>
            <v:shape style="position:absolute;left:2728;top:1700;width:2;height:18" coordorigin="2729,1701" coordsize="0,18" path="m2729,1701l2729,1718e" filled="true" fillcolor="#373535" stroked="false">
              <v:path arrowok="t"/>
              <v:fill type="solid"/>
            </v:shape>
            <v:line style="position:absolute" from="2729,1701" to="2729,1718" stroked="true" strokeweight=".200856pt" strokecolor="#373535">
              <v:stroke dashstyle="solid"/>
            </v:line>
            <v:shape style="position:absolute;left:3177;top:1700;width:2;height:18" coordorigin="3177,1701" coordsize="0,18" path="m3177,1701l3177,1718e" filled="true" fillcolor="#373535" stroked="false">
              <v:path arrowok="t"/>
              <v:fill type="solid"/>
            </v:shape>
            <v:line style="position:absolute" from="3177,1701" to="3177,1718" stroked="true" strokeweight=".200856pt" strokecolor="#373535">
              <v:stroke dashstyle="solid"/>
            </v:line>
            <v:shape style="position:absolute;left:3625;top:1700;width:2;height:18" coordorigin="3626,1701" coordsize="0,18" path="m3626,1701l3626,1718e" filled="true" fillcolor="#373535" stroked="false">
              <v:path arrowok="t"/>
              <v:fill type="solid"/>
            </v:shape>
            <v:line style="position:absolute" from="3626,1701" to="3626,1718" stroked="true" strokeweight=".200856pt" strokecolor="#373535">
              <v:stroke dashstyle="solid"/>
            </v:line>
            <v:shape style="position:absolute;left:4073;top:1700;width:2;height:18" coordorigin="4074,1701" coordsize="0,18" path="m4074,1701l4074,1718e" filled="true" fillcolor="#373535" stroked="false">
              <v:path arrowok="t"/>
              <v:fill type="solid"/>
            </v:shape>
            <v:line style="position:absolute" from="4074,1701" to="4074,1718" stroked="true" strokeweight=".200856pt" strokecolor="#373535">
              <v:stroke dashstyle="solid"/>
            </v:line>
            <v:shape style="position:absolute;left:4522;top:1700;width:2;height:18" coordorigin="4522,1701" coordsize="0,18" path="m4522,1701l4522,1718e" filled="true" fillcolor="#373535" stroked="false">
              <v:path arrowok="t"/>
              <v:fill type="solid"/>
            </v:shape>
            <v:line style="position:absolute" from="4522,1701" to="4522,1718" stroked="true" strokeweight=".200856pt" strokecolor="#373535">
              <v:stroke dashstyle="solid"/>
            </v:line>
            <v:shape style="position:absolute;left:2280;top:1476;width:2242;height:225" coordorigin="2281,1477" coordsize="2242,225" path="m2281,1701l2281,1477m4522,1701l4522,1477m2281,1701l4522,1701m2281,1477l4522,1477e" filled="false" stroked="true" strokeweight=".200856pt" strokecolor="#373535">
              <v:path arrowok="t"/>
              <v:stroke dashstyle="solid"/>
            </v:shape>
            <v:shape style="position:absolute;left:4546;top:52;width:2265;height:1236" type="#_x0000_t75" stroked="false">
              <v:imagedata r:id="rId227" o:title=""/>
            </v:shape>
            <v:shape style="position:absolute;left:4551;top:1287;width:2242;height:189" type="#_x0000_t75" stroked="false">
              <v:imagedata r:id="rId228" o:title=""/>
            </v:shape>
            <v:shape style="position:absolute;left:4551;top:1285;width:2242;height:191" coordorigin="4551,1286" coordsize="2242,191" path="m4551,1476l4551,1287m6793,1476l6793,1287m4551,1286l6793,1286e" filled="false" stroked="true" strokeweight=".200856pt" strokecolor="#373535">
              <v:path arrowok="t"/>
              <v:stroke dashstyle="solid"/>
            </v:shape>
            <v:shape style="position:absolute;left:4551;top:1473;width:2242;height:227" type="#_x0000_t75" stroked="false">
              <v:imagedata r:id="rId229" o:title=""/>
            </v:shape>
            <v:shape style="position:absolute;left:4551;top:1700;width:2;height:18" coordorigin="4551,1701" coordsize="0,18" path="m4551,1701l4551,1718e" filled="true" fillcolor="#373535" stroked="false">
              <v:path arrowok="t"/>
              <v:fill type="solid"/>
            </v:shape>
            <v:line style="position:absolute" from="4551,1701" to="4551,1718" stroked="true" strokeweight=".200856pt" strokecolor="#373535">
              <v:stroke dashstyle="solid"/>
            </v:line>
            <v:shape style="position:absolute;left:4999;top:1700;width:2;height:18" coordorigin="5000,1701" coordsize="0,18" path="m5000,1701l5000,1718e" filled="true" fillcolor="#373535" stroked="false">
              <v:path arrowok="t"/>
              <v:fill type="solid"/>
            </v:shape>
            <v:line style="position:absolute" from="5000,1701" to="5000,1718" stroked="true" strokeweight=".200856pt" strokecolor="#373535">
              <v:stroke dashstyle="solid"/>
            </v:line>
            <v:shape style="position:absolute;left:5448;top:1700;width:2;height:18" coordorigin="5448,1701" coordsize="0,18" path="m5448,1701l5448,1718e" filled="true" fillcolor="#373535" stroked="false">
              <v:path arrowok="t"/>
              <v:fill type="solid"/>
            </v:shape>
            <v:line style="position:absolute" from="5448,1701" to="5448,1718" stroked="true" strokeweight=".200856pt" strokecolor="#373535">
              <v:stroke dashstyle="solid"/>
            </v:line>
            <v:shape style="position:absolute;left:5896;top:1700;width:2;height:18" coordorigin="5896,1701" coordsize="0,18" path="m5896,1701l5896,1718e" filled="true" fillcolor="#373535" stroked="false">
              <v:path arrowok="t"/>
              <v:fill type="solid"/>
            </v:shape>
            <v:line style="position:absolute" from="5896,1701" to="5896,1718" stroked="true" strokeweight=".200856pt" strokecolor="#373535">
              <v:stroke dashstyle="solid"/>
            </v:line>
            <v:shape style="position:absolute;left:6344;top:1700;width:2;height:18" coordorigin="6345,1701" coordsize="0,18" path="m6345,1701l6345,1718e" filled="true" fillcolor="#373535" stroked="false">
              <v:path arrowok="t"/>
              <v:fill type="solid"/>
            </v:shape>
            <v:line style="position:absolute" from="6345,1701" to="6345,1718" stroked="true" strokeweight=".200856pt" strokecolor="#373535">
              <v:stroke dashstyle="solid"/>
            </v:line>
            <v:shape style="position:absolute;left:6792;top:1700;width:2;height:18" coordorigin="6793,1701" coordsize="0,18" path="m6793,1701l6793,1718e" filled="true" fillcolor="#373535" stroked="false">
              <v:path arrowok="t"/>
              <v:fill type="solid"/>
            </v:shape>
            <v:line style="position:absolute" from="6793,1701" to="6793,1718" stroked="true" strokeweight=".200856pt" strokecolor="#373535">
              <v:stroke dashstyle="solid"/>
            </v:line>
            <v:shape style="position:absolute;left:4551;top:1476;width:2242;height:225" coordorigin="4551,1477" coordsize="2242,225" path="m4551,1701l4551,1477m6793,1701l6793,1477m4551,1701l6793,1701m4551,1477l6793,1477e" filled="false" stroked="true" strokeweight=".200856pt" strokecolor="#373535">
              <v:path arrowok="t"/>
              <v:stroke dashstyle="solid"/>
            </v:shape>
            <v:shape style="position:absolute;left:21;top:0;width:6995;height:1826" coordorigin="22,0" coordsize="6995,1826" path="m87,1760l84,1748,79,1740,77,1737,74,1733,74,1763,74,1789,73,1799,69,1806,66,1812,61,1815,48,1815,43,1812,36,1799,34,1789,34,1763,36,1753,43,1740,48,1737,61,1737,66,1740,69,1747,73,1753,74,1763,74,1733,73,1731,65,1727,44,1727,36,1731,30,1740,24,1748,22,1760,22,1792,24,1805,36,1821,44,1825,65,1825,73,1821,77,1815,79,1813,84,1805,87,1792,87,1760xm123,1808l110,1808,110,1824,123,1824,123,1808xm212,1760l209,1748,203,1740,202,1737,199,1733,199,1763,199,1789,197,1799,194,1806,191,1812,186,1815,172,1815,167,1812,161,1799,159,1789,159,1763,161,1753,167,1740,172,1737,186,1737,191,1740,194,1747,197,1753,199,1763,199,1733,198,1731,190,1727,168,1727,160,1731,154,1740,149,1748,146,1760,146,1792,149,1805,160,1821,168,1825,190,1825,198,1821,202,1815,203,1813,209,1805,212,1792,212,1760xm495,1760l493,1748,487,1740,485,1737,483,1733,483,1763,483,1789,481,1799,478,1806,474,1812,469,1815,456,1815,451,1812,444,1799,443,1789,443,1763,444,1753,451,1740,456,1737,469,1737,474,1740,478,1747,481,1753,483,1763,483,1733,481,1731,473,1727,452,1727,444,1731,438,1740,432,1748,430,1760,430,1792,432,1805,444,1821,452,1825,473,1825,481,1821,485,1815,487,1813,493,1805,495,1792,495,1760xm531,1808l518,1808,518,1824,531,1824,531,1808xm616,1813l571,1813,581,1802,589,1794,604,1779,605,1778,609,1773,611,1769,613,1765,614,1762,615,1758,615,1746,612,1739,600,1729,592,1727,579,1727,575,1727,566,1729,561,1731,556,1733,556,1746,561,1743,566,1741,570,1740,575,1738,579,1738,589,1738,593,1739,600,1746,602,1750,602,1758,601,1761,600,1764,598,1768,595,1772,591,1776,589,1779,560,1808,555,1813,555,1824,616,1824,616,1813xm899,1760l896,1748,890,1740,888,1737,886,1733,886,1763,886,1789,884,1799,881,1806,877,1812,872,1815,859,1815,854,1812,847,1799,846,1789,846,1763,847,1753,854,1740,859,1737,872,1737,877,1740,881,1747,884,1753,886,1763,886,1733,884,1731,876,1727,855,1727,847,1731,841,1740,835,1748,833,1760,833,1792,835,1805,847,1821,855,1825,876,1825,884,1821,888,1815,890,1813,896,1805,899,1792,899,1760xm935,1808l921,1808,921,1824,935,1824,935,1808xm1024,1791l1011,1791,1011,1740,1011,1729,998,1729,998,1740,998,1791,966,1791,998,1740,998,1729,995,1729,955,1789,955,1801,998,1801,998,1824,1011,1824,1011,1801,1024,1801,1024,1791xm1276,1760l1274,1748,1268,1740,1266,1737,1264,1733,1264,1763,1264,1789,1262,1799,1259,1806,1255,1812,1250,1815,1237,1815,1232,1812,1225,1799,1224,1789,1224,1763,1225,1753,1232,1740,1237,1737,1250,1737,1255,1740,1259,1747,1262,1753,1264,1763,1264,1733,1262,1731,1254,1727,1233,1727,1225,1731,1219,1740,1213,1748,1211,1760,1211,1792,1213,1805,1225,1821,1233,1825,1254,1825,1262,1821,1266,1815,1268,1813,1274,1805,1276,1792,1276,1760xm1313,1808l1299,1808,1299,1824,1313,1824,1313,1808xm1401,1783l1399,1775,1394,1771,1389,1765,1389,1786,1389,1800,1387,1806,1383,1810,1380,1813,1375,1815,1364,1815,1359,1813,1353,1806,1351,1800,1351,1786,1353,1781,1359,1773,1361,1772,1364,1771,1375,1771,1380,1773,1387,1781,1389,1786,1389,1765,1388,1764,1380,1761,1366,1761,1362,1762,1354,1766,1351,1769,1349,1772,1349,1761,1352,1752,1361,1741,1367,1738,1379,1738,1382,1738,1389,1740,1392,1741,1395,1742,1395,1738,1395,1731,1392,1729,1388,1728,1385,1728,1382,1727,1378,1727,1363,1727,1354,1731,1346,1740,1339,1749,1336,1761,1336,1792,1339,1805,1345,1813,1350,1821,1359,1825,1379,1825,1387,1823,1394,1815,1398,1811,1401,1803,1401,1783xm1680,1760l1677,1748,1671,1740,1669,1737,1667,1733,1667,1763,1667,1789,1665,1799,1662,1806,1658,1812,1653,1815,1640,1815,1635,1812,1628,1799,1627,1789,1627,1763,1628,1753,1635,1740,1640,1737,1653,1737,1658,1740,1662,1747,1665,1753,1667,1763,1667,1733,1665,1731,1657,1727,1636,1727,1628,1731,1622,1740,1617,1748,1614,1760,1614,1792,1617,1805,1628,1821,1636,1825,1657,1825,1665,1821,1669,1815,1671,1813,1677,1805,1680,1792,1680,1760xm1716,1808l1702,1808,1702,1824,1716,1824,1716,1808xm1804,1791l1802,1786,1799,1782,1796,1779,1795,1777,1791,1775,1791,1803,1789,1807,1786,1810,1782,1814,1777,1815,1765,1815,1760,1814,1753,1807,1752,1803,1752,1791,1753,1787,1760,1780,1765,1779,1777,1779,1782,1780,1786,1784,1789,1787,1791,1791,1791,1803,1791,1775,1790,1775,1784,1773,1790,1772,1794,1769,1794,1768,1800,1762,1802,1757,1802,1744,1799,1738,1798,1737,1794,1734,1789,1730,1789,1748,1789,1758,1787,1762,1781,1767,1777,1768,1766,1768,1761,1767,1755,1762,1754,1758,1754,1748,1755,1744,1761,1738,1766,1737,1777,1737,1781,1738,1784,1741,1787,1744,1789,1748,1789,1730,1788,1729,1781,1727,1762,1727,1754,1729,1749,1734,1743,1738,1741,1744,1741,1757,1742,1762,1749,1769,1753,1772,1758,1773,1752,1775,1747,1777,1744,1782,1740,1786,1739,1791,1739,1806,1741,1813,1747,1818,1753,1823,1761,1825,1782,1825,1790,1823,1799,1815,1801,1813,1804,1806,1804,1791xm2084,1813l2063,1813,2063,1729,2050,1729,2028,1733,2028,1745,2050,1740,2050,1813,2029,1813,2029,1824,2084,1824,2084,1813xm2124,1808l2110,1808,2110,1824,2124,1824,2124,1808xm2212,1760l2209,1748,2204,1740,2202,1737,2199,1733,2199,1763,2199,1789,2198,1799,2194,1806,2191,1812,2186,1815,2173,1815,2168,1812,2161,1799,2159,1789,2159,1763,2161,1753,2168,1740,2173,1737,2186,1737,2191,1740,2194,1747,2198,1753,2199,1763,2199,1733,2198,1731,2190,1727,2169,1727,2160,1731,2155,1740,2149,1748,2146,1760,2146,1792,2149,1805,2160,1821,2169,1825,2190,1825,2198,1821,2202,1815,2204,1813,2209,1805,2212,1792,2212,1760xm2369,1760l2366,1748,2361,1740,2359,1737,2356,1733,2356,1763,2356,1789,2355,1799,2351,1806,2348,1812,2343,1815,2330,1815,2325,1812,2318,1799,2316,1789,2316,1763,2318,1753,2325,1740,2330,1737,2343,1737,2348,1740,2351,1747,2355,1753,2356,1763,2356,1733,2355,1731,2347,1727,2326,1727,2317,1731,2312,1740,2306,1748,2303,1760,2303,1792,2306,1805,2317,1821,2326,1825,2347,1825,2355,1821,2359,1815,2361,1813,2366,1805,2369,1792,2369,1760xm2405,1808l2392,1808,2392,1824,2405,1824,2405,1808xm2494,1760l2491,1748,2485,1740,2484,1737,2481,1733,2481,1763,2481,1789,2479,1799,2476,1806,2472,1812,2467,1815,2454,1815,2449,1812,2442,1799,2441,1789,2441,1763,2442,1753,2449,1740,2454,1737,2467,1737,2472,1740,2476,1747,2479,1753,2481,1763,2481,1733,2480,1731,2471,1727,2450,1727,2442,1731,2436,1740,2431,1748,2428,1760,2428,1792,2431,1805,2442,1821,2450,1825,2471,1825,2480,1821,2484,1815,2485,1813,2491,1805,2494,1792,2494,1760xm2777,1760l2774,1748,2769,1740,2767,1737,2764,1733,2764,1763,2764,1789,2763,1799,2759,1806,2756,1812,2751,1815,2738,1815,2733,1812,2726,1799,2724,1789,2724,1763,2726,1753,2733,1740,2738,1737,2751,1737,2756,1740,2759,1747,2763,1753,2764,1763,2764,1733,2763,1731,2755,1727,2734,1727,2725,1731,2720,1740,2714,1748,2711,1760,2711,1792,2714,1805,2725,1821,2734,1825,2755,1825,2763,1821,2767,1815,2769,1813,2774,1805,2777,1792,2777,1760xm2813,1808l2800,1808,2800,1824,2813,1824,2813,1808xm2897,1813l2852,1813,2863,1802,2871,1794,2882,1782,2886,1779,2887,1778,2891,1773,2893,1769,2896,1762,2897,1758,2897,1746,2894,1739,2882,1729,2874,1727,2861,1727,2857,1727,2848,1729,2843,1731,2838,1733,2838,1746,2843,1743,2848,1741,2852,1740,2856,1738,2861,1738,2871,1738,2875,1739,2882,1746,2884,1750,2884,1758,2883,1761,2881,1764,2880,1768,2877,1772,2871,1779,2865,1784,2837,1813,2837,1824,2897,1824,2897,1813xm3180,1760l3178,1748,3172,1740,3170,1737,3167,1733,3167,1763,3167,1789,3166,1799,3162,1806,3159,1812,3154,1815,3141,1815,3136,1812,3129,1799,3127,1789,3127,1763,3129,1753,3136,1740,3141,1737,3154,1737,3159,1740,3162,1747,3166,1753,3167,1763,3167,1733,3166,1731,3158,1727,3137,1727,3129,1731,3123,1740,3117,1748,3115,1760,3115,1792,3117,1805,3129,1821,3137,1825,3158,1825,3166,1821,3170,1815,3172,1813,3178,1805,3180,1792,3180,1760xm3216,1808l3203,1808,3203,1824,3216,1824,3216,1808xm3306,1791l3293,1791,3293,1740,3293,1729,3280,1729,3280,1740,3280,1791,3247,1791,3280,1740,3280,1729,3276,1729,3237,1789,3237,1801,3280,1801,3280,1824,3293,1824,3293,1801,3306,1801,3306,1791xm3558,1760l3555,1748,3550,1740,3548,1737,3545,1733,3545,1763,3545,1789,3544,1799,3540,1806,3537,1812,3532,1815,3519,1815,3514,1812,3507,1799,3505,1789,3505,1763,3507,1753,3514,1740,3519,1737,3532,1737,3537,1740,3540,1747,3544,1753,3545,1763,3545,1733,3544,1731,3536,1727,3515,1727,3506,1731,3501,1740,3495,1748,3493,1760,3493,1792,3495,1805,3506,1821,3515,1825,3536,1825,3544,1821,3548,1815,3550,1813,3555,1805,3558,1792,3558,1760xm3594,1808l3581,1808,3581,1824,3594,1824,3594,1808xm3683,1783l3680,1775,3676,1771,3670,1765,3670,1786,3670,1800,3669,1806,3662,1813,3657,1815,3646,1815,3641,1813,3634,1806,3633,1800,3633,1786,3634,1781,3641,1773,3643,1772,3646,1771,3657,1771,3662,1773,3669,1781,3670,1786,3670,1765,3669,1764,3662,1761,3648,1761,3644,1762,3636,1766,3633,1769,3630,1772,3631,1761,3634,1752,3642,1741,3649,1738,3661,1738,3664,1738,3671,1740,3674,1741,3677,1742,3677,1738,3677,1731,3673,1729,3670,1728,3667,1728,3663,1727,3660,1727,3645,1727,3635,1731,3628,1740,3621,1749,3618,1761,3618,1792,3620,1805,3626,1813,3632,1821,3641,1825,3661,1825,3669,1823,3676,1815,3680,1811,3683,1803,3683,1783xm3961,1760l3959,1748,3953,1740,3951,1737,3948,1733,3948,1763,3948,1789,3947,1799,3944,1806,3940,1812,3935,1815,3922,1815,3917,1812,3910,1799,3909,1789,3909,1763,3910,1753,3917,1740,3922,1737,3935,1737,3940,1740,3944,1747,3947,1753,3948,1763,3948,1733,3947,1731,3939,1727,3918,1727,3910,1731,3904,1740,3898,1748,3896,1760,3896,1792,3898,1805,3910,1821,3918,1825,3939,1825,3947,1821,3951,1815,3959,1805,3961,1792,3961,1760xm3997,1808l3984,1808,3984,1824,3997,1824,3997,1808xm4086,1791l4084,1786,4080,1782,4078,1779,4077,1777,4073,1775,4073,1803,4071,1807,4067,1810,4064,1814,4059,1815,4047,1815,4042,1814,4035,1807,4033,1803,4033,1791,4035,1787,4042,1780,4047,1779,4059,1779,4064,1780,4068,1784,4071,1787,4073,1791,4073,1803,4073,1775,4072,1775,4066,1773,4071,1772,4076,1769,4076,1768,4082,1762,4083,1757,4083,1744,4081,1738,4080,1737,4075,1734,4071,1730,4071,1748,4071,1758,4069,1762,4063,1767,4059,1768,4047,1768,4043,1767,4037,1762,4035,1758,4035,1748,4037,1744,4043,1738,4047,1737,4059,1737,4063,1738,4069,1744,4071,1748,4071,1730,4070,1729,4062,1727,4044,1727,4036,1729,4031,1734,4025,1738,4023,1744,4023,1757,4024,1762,4030,1769,4035,1772,4040,1773,4034,1775,4029,1777,4026,1782,4022,1786,4020,1791,4020,1806,4023,1813,4029,1818,4034,1823,4042,1825,4064,1825,4071,1823,4080,1815,4083,1813,4086,1806,4086,1791xm4366,1813l4345,1813,4345,1729,4332,1729,4309,1733,4309,1745,4332,1740,4332,1813,4311,1813,4311,1824,4366,1824,4366,1813xm4406,1808l4392,1808,4392,1824,4406,1824,4406,1808xm4494,1760l4491,1748,4486,1740,4484,1737,4481,1733,4481,1763,4481,1789,4479,1799,4476,1806,4473,1812,4468,1815,4455,1815,4450,1812,4443,1799,4441,1789,4441,1763,4443,1753,4450,1740,4455,1737,4468,1737,4473,1740,4476,1747,4479,1753,4481,1763,4481,1733,4480,1731,4472,1727,4450,1727,4442,1731,4437,1740,4431,1748,4428,1760,4428,1792,4431,1805,4442,1821,4450,1825,4472,1825,4480,1821,4484,1815,4486,1813,4491,1805,4494,1792,4494,1760xm4644,1760l4641,1748,4635,1740,4633,1737,4631,1733,4631,1763,4631,1789,4629,1799,4626,1806,4622,1812,4617,1815,4604,1815,4599,1812,4592,1799,4591,1789,4591,1763,4592,1753,4599,1740,4604,1737,4617,1737,4622,1740,4626,1747,4629,1753,4631,1763,4631,1733,4629,1731,4621,1727,4600,1727,4592,1731,4586,1740,4581,1748,4578,1760,4578,1792,4581,1805,4592,1821,4600,1825,4621,1825,4629,1821,4633,1815,4635,1813,4641,1805,4644,1792,4644,1760xm4680,1808l4666,1808,4666,1824,4680,1824,4680,1808xm4768,1760l4765,1748,4760,1740,4758,1737,4755,1733,4755,1763,4755,1789,4754,1799,4750,1806,4747,1812,4742,1815,4729,1815,4724,1812,4717,1799,4715,1789,4715,1763,4717,1753,4724,1740,4729,1737,4742,1737,4747,1740,4750,1747,4754,1753,4755,1763,4755,1733,4754,1731,4746,1727,4725,1727,4716,1731,4711,1740,4705,1748,4702,1760,4702,1792,4705,1805,4716,1821,4725,1825,4746,1825,4754,1821,4758,1815,4760,1813,4765,1805,4768,1792,4768,1760xm5052,1760l5049,1748,5043,1740,5042,1737,5039,1733,5039,1763,5039,1789,5037,1799,5034,1806,5030,1812,5026,1815,5012,1815,5007,1812,5000,1799,4999,1789,4999,1763,5000,1753,5007,1740,5012,1737,5026,1737,5030,1740,5034,1747,5037,1753,5039,1763,5039,1733,5038,1731,5029,1727,5008,1727,5000,1731,4994,1740,4989,1748,4986,1760,4986,1792,4989,1805,5000,1821,5008,1825,5029,1825,5038,1821,5042,1815,5043,1813,5049,1805,5052,1792,5052,1760xm5088,1808l5074,1808,5074,1824,5088,1824,5088,1808xm5172,1813l5127,1813,5145,1794,5157,1782,5160,1779,5165,1773,5168,1769,5169,1765,5171,1762,5171,1758,5171,1746,5168,1739,5157,1729,5149,1727,5135,1727,5131,1727,5122,1729,5117,1731,5112,1733,5112,1746,5117,1743,5122,1741,5126,1740,5131,1738,5135,1738,5145,1738,5150,1739,5157,1746,5158,1750,5158,1758,5158,1761,5156,1764,5154,1768,5152,1772,5147,1776,5145,1779,5123,1801,5111,1813,5111,1824,5172,1824,5172,1813xm5455,1760l5452,1748,5446,1740,5445,1737,5442,1733,5442,1763,5442,1789,5440,1799,5437,1806,5434,1812,5429,1815,5415,1815,5410,1812,5404,1799,5402,1789,5402,1763,5404,1753,5410,1740,5415,1737,5429,1737,5434,1740,5437,1747,5440,1753,5442,1763,5442,1733,5441,1731,5433,1727,5411,1727,5403,1731,5397,1740,5392,1748,5389,1760,5389,1792,5392,1805,5403,1821,5411,1825,5433,1825,5441,1821,5445,1815,5446,1813,5452,1805,5455,1792,5455,1760xm5491,1808l5477,1808,5477,1824,5491,1824,5491,1808xm5581,1791l5567,1791,5567,1740,5567,1729,5554,1729,5554,1740,5554,1791,5522,1791,5554,1740,5554,1729,5551,1729,5511,1789,5511,1801,5554,1801,5554,1824,5567,1824,5567,1801,5581,1801,5581,1791xm5833,1760l5830,1748,5824,1740,5823,1737,5820,1733,5820,1763,5820,1789,5818,1799,5815,1806,5812,1812,5807,1815,5793,1815,5788,1812,5782,1799,5780,1789,5780,1763,5782,1753,5788,1740,5793,1737,5807,1737,5812,1740,5815,1747,5818,1753,5820,1763,5820,1733,5819,1731,5810,1727,5789,1727,5781,1731,5775,1740,5770,1748,5767,1760,5767,1792,5770,1805,5781,1821,5789,1825,5810,1825,5819,1821,5823,1815,5824,1813,5830,1805,5833,1792,5833,1760xm5869,1808l5855,1808,5855,1824,5869,1824,5869,1808xm5958,1783l5955,1775,5951,1771,5945,1765,5945,1786,5945,1800,5943,1806,5936,1813,5932,1815,5920,1815,5916,1813,5909,1806,5907,1800,5907,1786,5909,1781,5916,1773,5917,1772,5920,1771,5932,1771,5936,1773,5943,1781,5945,1786,5945,1765,5944,1764,5936,1761,5922,1761,5918,1762,5910,1766,5907,1769,5905,1772,5905,1761,5908,1752,5917,1741,5923,1738,5935,1738,5938,1738,5942,1739,5945,1740,5948,1741,5952,1742,5952,1738,5952,1731,5948,1729,5945,1728,5941,1728,5938,1727,5935,1727,5920,1727,5910,1731,5903,1740,5896,1749,5892,1761,5892,1792,5895,1805,5901,1813,5907,1821,5915,1825,5936,1825,5943,1823,5950,1815,5955,1811,5958,1803,5958,1783xm6236,1760l6233,1748,6227,1740,6226,1737,6223,1733,6223,1763,6223,1789,6221,1799,6218,1806,6215,1812,6210,1815,6196,1815,6191,1812,6185,1799,6183,1789,6183,1763,6185,1753,6191,1740,6196,1737,6210,1737,6215,1740,6218,1747,6221,1753,6223,1763,6223,1733,6222,1731,6214,1727,6192,1727,6184,1731,6178,1740,6173,1748,6170,1760,6170,1792,6173,1805,6184,1821,6192,1825,6214,1825,6222,1821,6226,1815,6227,1813,6233,1805,6236,1792,6236,1760xm6272,1808l6258,1808,6258,1824,6272,1824,6272,1808xm6360,1791l6358,1786,6355,1782,6352,1779,6351,1777,6347,1775,6347,1803,6345,1807,6342,1810,6338,1814,6334,1815,6321,1815,6317,1814,6310,1807,6308,1803,6308,1791,6310,1787,6317,1780,6321,1779,6334,1779,6339,1780,6342,1784,6345,1787,6347,1791,6347,1803,6347,1775,6347,1775,6340,1773,6346,1772,6350,1769,6351,1768,6356,1762,6358,1757,6358,1744,6355,1738,6354,1737,6350,1734,6345,1730,6345,1748,6345,1758,6344,1762,6337,1767,6333,1768,6322,1768,6318,1767,6311,1762,6310,1758,6310,1748,6311,1744,6318,1738,6322,1737,6333,1737,6337,1738,6344,1744,6345,1748,6345,1730,6344,1729,6337,1727,6318,1727,6311,1729,6305,1734,6300,1738,6297,1744,6297,1757,6299,1762,6305,1769,6309,1772,6315,1773,6308,1775,6304,1777,6300,1782,6297,1786,6295,1791,6295,1806,6298,1813,6303,1818,6309,1823,6317,1825,6338,1825,6346,1823,6355,1815,6357,1813,6360,1806,6360,1791xm6641,1813l6620,1813,6620,1729,6607,1729,6584,1733,6584,1745,6607,1740,6607,1813,6586,1813,6586,1824,6641,1824,6641,1813xm6680,1808l6667,1808,6667,1824,6680,1824,6680,1808xm6769,1760l6766,1748,6760,1740,6758,1737,6756,1733,6756,1763,6756,1789,6754,1799,6751,1806,6747,1812,6742,1815,6729,1815,6724,1812,6717,1799,6716,1789,6716,1763,6717,1753,6724,1740,6729,1737,6742,1737,6747,1740,6751,1747,6754,1753,6756,1763,6756,1733,6754,1731,6746,1727,6725,1727,6717,1731,6711,1740,6705,1748,6703,1760,6703,1792,6705,1805,6717,1821,6725,1825,6746,1825,6754,1821,6758,1815,6760,1813,6766,1805,6769,1792,6769,1760xm6887,86l6866,86,6866,2,6853,2,6830,6,6830,18,6853,13,6853,86,6832,86,6832,97,6887,97,6887,86xm6890,1262l6887,1249,6882,1241,6880,1238,6877,1234,6877,1264,6877,1291,6876,1300,6872,1307,6869,1313,6864,1317,6851,1317,6846,1313,6839,1300,6837,1291,6837,1264,6839,1255,6846,1242,6851,1238,6864,1238,6869,1242,6872,1248,6876,1255,6877,1264,6877,1234,6876,1232,6868,1228,6847,1228,6838,1232,6833,1241,6827,1249,6824,1262,6824,1294,6827,1306,6838,1323,6847,1327,6868,1327,6876,1323,6880,1317,6882,1314,6887,1306,6890,1294,6890,1262xm6890,1016l6887,1004,6882,995,6880,993,6877,989,6877,1019,6877,1045,6876,1055,6872,1061,6869,1068,6864,1071,6851,1071,6846,1068,6839,1055,6837,1045,6837,1019,6839,1009,6846,996,6851,993,6864,993,6869,996,6872,1003,6876,1009,6877,1019,6877,989,6876,987,6868,983,6847,983,6838,987,6833,995,6827,1004,6824,1016,6824,1048,6827,1060,6838,1077,6847,1081,6868,1081,6876,1077,6880,1071,6882,1069,6887,1060,6890,1048,6890,1016xm6890,770l6887,758,6882,750,6880,747,6877,743,6877,773,6877,799,6876,809,6872,816,6869,822,6864,825,6851,825,6846,822,6839,809,6837,799,6837,773,6839,763,6846,750,6851,747,6864,747,6869,750,6872,757,6876,763,6877,773,6877,743,6876,741,6868,737,6847,737,6838,741,6833,750,6827,758,6824,770,6824,802,6827,815,6838,831,6847,835,6868,835,6876,831,6880,825,6882,823,6887,815,6890,802,6890,770xm6890,525l6887,512,6882,504,6880,501,6877,497,6877,528,6877,554,6876,563,6872,570,6869,577,6864,580,6851,580,6846,577,6839,563,6837,554,6837,528,6839,518,6846,505,6851,501,6864,501,6869,505,6872,511,6876,518,6877,528,6877,497,6876,496,6868,491,6847,491,6838,496,6833,504,6827,512,6824,525,6824,557,6827,569,6838,586,6847,590,6868,590,6876,586,6880,580,6882,577,6887,569,6890,557,6890,525xm6890,279l6887,267,6882,258,6880,256,6877,252,6877,282,6877,308,6876,318,6872,324,6869,331,6864,334,6851,334,6846,331,6839,318,6837,308,6837,282,6839,272,6846,259,6851,256,6864,256,6869,259,6872,266,6876,272,6877,282,6877,252,6876,250,6868,246,6847,246,6838,250,6833,258,6827,267,6824,279,6824,311,6827,323,6838,340,6847,344,6868,344,6876,340,6880,334,6882,332,6887,323,6890,311,6890,279xm6926,1309l6913,1309,6913,1325,6926,1325,6926,1309xm6926,1063l6913,1063,6913,1079,6926,1079,6926,1063xm6926,818l6913,818,6913,834,6926,834,6926,818xm6926,572l6913,572,6913,588,6926,588,6926,572xm6926,326l6913,326,6913,342,6926,342,6926,326xm6926,81l6913,81,6913,97,6926,97,6926,81xm7010,1069l6965,1069,6976,1058,6984,1050,6995,1038,6999,1034,7000,1033,7004,1028,7006,1024,7008,1021,7009,1017,7010,1014,7010,1001,7007,995,6995,985,6987,983,6974,983,6970,983,6961,985,6956,987,6951,989,6951,1002,6956,999,6961,997,6965,995,6969,994,6974,993,6984,993,6988,995,6995,1001,6997,1006,6997,1014,6996,1017,6994,1020,6993,1023,6990,1027,6986,1032,6984,1034,6961,1057,6950,1069,6950,1079,7010,1079,7010,1069xm7015,310l7013,305,7009,300,7007,297,7006,296,7002,294,7002,321,7000,326,6996,329,6993,333,6988,334,6976,334,6971,333,6964,326,6962,321,6962,310,6964,306,6971,299,6976,297,6988,297,6993,299,6996,302,7000,306,7002,310,7002,321,7002,294,7001,293,6995,292,7000,291,7005,288,7005,287,7011,280,7012,276,7012,263,7010,257,7009,256,7004,252,7000,248,7000,267,7000,276,6998,280,6992,286,6987,287,6976,287,6972,286,6966,280,6964,276,6964,267,6966,263,6972,257,6976,256,6987,256,6992,257,6998,263,7000,267,7000,248,6999,248,6991,246,6972,246,6965,248,6960,252,6954,257,6952,263,6952,276,6953,280,6959,288,6964,291,6969,292,6963,293,6958,296,6955,300,6951,305,6949,310,6949,325,6952,332,6958,337,6963,342,6971,344,6992,344,7000,342,7009,334,7012,332,7015,325,7015,310xm7015,1262l7012,1249,7006,1241,7005,1238,7002,1234,7002,1264,7002,1291,7000,1300,6997,1307,6994,1313,6989,1317,6975,1317,6970,1313,6964,1300,6962,1291,6962,1264,6964,1255,6970,1242,6975,1238,6989,1238,6994,1242,6997,1248,7000,1255,7002,1264,7002,1234,7001,1232,6993,1228,6971,1228,6963,1232,6957,1241,6952,1249,6949,1262,6949,1294,6952,1306,6963,1323,6971,1327,6993,1327,7001,1323,7005,1317,7012,1306,7015,1294,7015,1262xm7015,33l7012,21,7006,13,7005,10,7002,6,7002,36,7002,62,7000,72,6997,79,6994,85,6989,89,6975,89,6970,85,6964,72,6962,62,6962,36,6964,26,6970,13,6975,10,6989,10,6994,13,6997,20,7000,26,7002,36,7002,6,7001,4,6993,0,6971,0,6963,4,6957,13,6952,21,6949,33,6949,65,6952,78,6963,94,6971,99,6993,99,7001,94,7005,89,7006,86,7012,78,7015,65,7015,33xm7015,548l7012,540,7008,535,7002,529,7002,551,7002,565,7001,570,6994,578,6989,580,6978,580,6973,578,6966,570,6965,565,6965,551,6966,545,6973,537,6975,537,6978,535,6989,535,6994,537,7001,545,7002,551,7002,529,7001,528,6994,525,6980,525,6976,526,6968,530,6965,533,6962,537,6963,525,6965,516,6974,505,6981,502,6993,502,6996,502,7003,504,7006,505,7009,507,7009,502,7009,495,7005,494,7002,493,6999,492,6995,492,6992,491,6977,491,6967,496,6960,505,6953,514,6950,525,6950,557,6952,569,6958,577,6964,586,6973,590,6993,590,7001,587,7008,580,7012,575,7015,567,7015,548xm7016,801l7003,801,7003,750,7003,739,6990,739,6990,750,6990,801,6957,801,6990,750,6990,739,6986,739,6947,799,6947,811,6990,811,6990,834,7003,834,7003,811,7016,811,7016,801xe" filled="true" fillcolor="#373535" stroked="false">
              <v:path arrowok="t"/>
              <v:fill type="solid"/>
            </v:shape>
          </v:group>
        </w:pict>
      </w:r>
      <w:r>
        <w:rPr/>
      </w:r>
    </w:p>
    <w:p>
      <w:pPr>
        <w:pStyle w:val="BodyText"/>
        <w:spacing w:before="8"/>
        <w:rPr>
          <w:sz w:val="4"/>
        </w:rPr>
      </w:pPr>
    </w:p>
    <w:p>
      <w:pPr>
        <w:pStyle w:val="BodyText"/>
        <w:ind w:left="633"/>
      </w:pPr>
      <w:r>
        <w:rPr/>
        <w:pict>
          <v:group style="width:350.9pt;height:92.8pt;mso-position-horizontal-relative:char;mso-position-vertical-relative:line" coordorigin="0,0" coordsize="7018,1856">
            <v:shape style="position:absolute;left:0;top:51;width:2252;height:1458" type="#_x0000_t75" stroked="false">
              <v:imagedata r:id="rId230" o:title=""/>
            </v:shape>
            <v:shape style="position:absolute;left:5;top:1284;width:2242;height:225" coordorigin="5,1284" coordsize="2242,225" path="m5,1508l5,1284m2247,1508l2247,1284m5,1284l2247,1284e" filled="false" stroked="true" strokeweight=".200856pt" strokecolor="#373535">
              <v:path arrowok="t"/>
              <v:stroke dashstyle="solid"/>
            </v:shape>
            <v:shape style="position:absolute;left:5;top:1506;width:2242;height:227" type="#_x0000_t75" stroked="false">
              <v:imagedata r:id="rId231" o:title=""/>
            </v:shape>
            <v:shape style="position:absolute;left:5;top:1732;width:2;height:18" coordorigin="5,1732" coordsize="0,18" path="m5,1732l5,1750e" filled="true" fillcolor="#373535" stroked="false">
              <v:path arrowok="t"/>
              <v:fill type="solid"/>
            </v:shape>
            <v:line style="position:absolute" from="5,1732" to="5,1750" stroked="true" strokeweight=".200856pt" strokecolor="#373535">
              <v:stroke dashstyle="solid"/>
            </v:line>
            <v:shape style="position:absolute;left:453;top:1732;width:2;height:18" coordorigin="453,1732" coordsize="0,18" path="m453,1732l453,1750e" filled="true" fillcolor="#373535" stroked="false">
              <v:path arrowok="t"/>
              <v:fill type="solid"/>
            </v:shape>
            <v:line style="position:absolute" from="453,1732" to="453,1750" stroked="true" strokeweight=".200856pt" strokecolor="#373535">
              <v:stroke dashstyle="solid"/>
            </v:line>
            <v:shape style="position:absolute;left:901;top:1732;width:2;height:18" coordorigin="902,1732" coordsize="0,18" path="m902,1732l902,1750e" filled="true" fillcolor="#373535" stroked="false">
              <v:path arrowok="t"/>
              <v:fill type="solid"/>
            </v:shape>
            <v:line style="position:absolute" from="902,1732" to="902,1750" stroked="true" strokeweight=".200856pt" strokecolor="#373535">
              <v:stroke dashstyle="solid"/>
            </v:line>
            <v:shape style="position:absolute;left:1349;top:1732;width:2;height:18" coordorigin="1350,1732" coordsize="0,18" path="m1350,1732l1350,1750e" filled="true" fillcolor="#373535" stroked="false">
              <v:path arrowok="t"/>
              <v:fill type="solid"/>
            </v:shape>
            <v:line style="position:absolute" from="1350,1732" to="1350,1750" stroked="true" strokeweight=".200856pt" strokecolor="#373535">
              <v:stroke dashstyle="solid"/>
            </v:line>
            <v:shape style="position:absolute;left:1798;top:1732;width:2;height:18" coordorigin="1798,1732" coordsize="0,18" path="m1798,1732l1798,1750e" filled="true" fillcolor="#373535" stroked="false">
              <v:path arrowok="t"/>
              <v:fill type="solid"/>
            </v:shape>
            <v:line style="position:absolute" from="1798,1732" to="1798,1750" stroked="true" strokeweight=".200856pt" strokecolor="#373535">
              <v:stroke dashstyle="solid"/>
            </v:line>
            <v:shape style="position:absolute;left:2246;top:1732;width:2;height:18" coordorigin="2247,1732" coordsize="0,18" path="m2247,1732l2247,1750e" filled="true" fillcolor="#373535" stroked="false">
              <v:path arrowok="t"/>
              <v:fill type="solid"/>
            </v:shape>
            <v:line style="position:absolute" from="2247,1732" to="2247,1750" stroked="true" strokeweight=".200856pt" strokecolor="#373535">
              <v:stroke dashstyle="solid"/>
            </v:line>
            <v:shape style="position:absolute;left:5;top:1508;width:2242;height:225" coordorigin="5,1508" coordsize="2242,225" path="m5,1732l5,1508m2247,1732l2247,1508m5,1732l2247,1732m5,1508l2247,1508e" filled="false" stroked="true" strokeweight=".200856pt" strokecolor="#373535">
              <v:path arrowok="t"/>
              <v:stroke dashstyle="solid"/>
            </v:shape>
            <v:shape style="position:absolute;left:2276;top:51;width:2252;height:1458" type="#_x0000_t75" stroked="false">
              <v:imagedata r:id="rId232" o:title=""/>
            </v:shape>
            <v:shape style="position:absolute;left:2281;top:1284;width:2242;height:225" coordorigin="2282,1284" coordsize="2242,225" path="m2282,1508l2282,1284m4523,1508l4523,1284m2282,1284l4523,1284e" filled="false" stroked="true" strokeweight=".200856pt" strokecolor="#373535">
              <v:path arrowok="t"/>
              <v:stroke dashstyle="solid"/>
            </v:shape>
            <v:shape style="position:absolute;left:2281;top:1506;width:2242;height:227" type="#_x0000_t75" stroked="false">
              <v:imagedata r:id="rId233" o:title=""/>
            </v:shape>
            <v:shape style="position:absolute;left:2281;top:1732;width:2;height:18" coordorigin="2282,1732" coordsize="0,18" path="m2282,1732l2282,1750e" filled="true" fillcolor="#373535" stroked="false">
              <v:path arrowok="t"/>
              <v:fill type="solid"/>
            </v:shape>
            <v:line style="position:absolute" from="2282,1732" to="2282,1750" stroked="true" strokeweight=".200856pt" strokecolor="#373535">
              <v:stroke dashstyle="solid"/>
            </v:line>
            <v:shape style="position:absolute;left:2730;top:1732;width:2;height:18" coordorigin="2730,1732" coordsize="0,18" path="m2730,1732l2730,1750e" filled="true" fillcolor="#373535" stroked="false">
              <v:path arrowok="t"/>
              <v:fill type="solid"/>
            </v:shape>
            <v:line style="position:absolute" from="2730,1732" to="2730,1750" stroked="true" strokeweight=".200856pt" strokecolor="#373535">
              <v:stroke dashstyle="solid"/>
            </v:line>
            <v:shape style="position:absolute;left:3178;top:1732;width:2;height:18" coordorigin="3178,1732" coordsize="0,18" path="m3178,1732l3178,1750e" filled="true" fillcolor="#373535" stroked="false">
              <v:path arrowok="t"/>
              <v:fill type="solid"/>
            </v:shape>
            <v:line style="position:absolute" from="3178,1732" to="3178,1750" stroked="true" strokeweight=".200856pt" strokecolor="#373535">
              <v:stroke dashstyle="solid"/>
            </v:line>
            <v:shape style="position:absolute;left:3626;top:1732;width:2;height:18" coordorigin="3627,1732" coordsize="0,18" path="m3627,1732l3627,1750e" filled="true" fillcolor="#373535" stroked="false">
              <v:path arrowok="t"/>
              <v:fill type="solid"/>
            </v:shape>
            <v:line style="position:absolute" from="3627,1732" to="3627,1750" stroked="true" strokeweight=".200856pt" strokecolor="#373535">
              <v:stroke dashstyle="solid"/>
            </v:line>
            <v:shape style="position:absolute;left:4075;top:1732;width:2;height:18" coordorigin="4075,1732" coordsize="0,18" path="m4075,1732l4075,1750e" filled="true" fillcolor="#373535" stroked="false">
              <v:path arrowok="t"/>
              <v:fill type="solid"/>
            </v:shape>
            <v:line style="position:absolute" from="4075,1732" to="4075,1750" stroked="true" strokeweight=".200856pt" strokecolor="#373535">
              <v:stroke dashstyle="solid"/>
            </v:line>
            <v:shape style="position:absolute;left:4523;top:1732;width:2;height:18" coordorigin="4523,1732" coordsize="0,18" path="m4523,1732l4523,1750e" filled="true" fillcolor="#373535" stroked="false">
              <v:path arrowok="t"/>
              <v:fill type="solid"/>
            </v:shape>
            <v:line style="position:absolute" from="4523,1732" to="4523,1750" stroked="true" strokeweight=".200856pt" strokecolor="#373535">
              <v:stroke dashstyle="solid"/>
            </v:line>
            <v:shape style="position:absolute;left:2281;top:1508;width:2242;height:225" coordorigin="2282,1508" coordsize="2242,225" path="m2282,1732l2282,1508m4523,1732l4523,1508m2282,1732l4523,1732m2282,1508l4523,1508e" filled="false" stroked="true" strokeweight=".200856pt" strokecolor="#373535">
              <v:path arrowok="t"/>
              <v:stroke dashstyle="solid"/>
            </v:shape>
            <v:shape style="position:absolute;left:4547;top:51;width:2265;height:1236" type="#_x0000_t75" stroked="false">
              <v:imagedata r:id="rId234" o:title=""/>
            </v:shape>
            <v:shape style="position:absolute;left:4552;top:1284;width:2242;height:225" type="#_x0000_t75" stroked="false">
              <v:imagedata r:id="rId235" o:title=""/>
            </v:shape>
            <v:shape style="position:absolute;left:4552;top:1284;width:2242;height:225" coordorigin="4553,1284" coordsize="2242,225" path="m4553,1508l4553,1284m6794,1508l6794,1284m4553,1284l6794,1284e" filled="false" stroked="true" strokeweight=".200856pt" strokecolor="#373535">
              <v:path arrowok="t"/>
              <v:stroke dashstyle="solid"/>
            </v:shape>
            <v:shape style="position:absolute;left:4552;top:1506;width:2242;height:227" type="#_x0000_t75" stroked="false">
              <v:imagedata r:id="rId236" o:title=""/>
            </v:shape>
            <v:shape style="position:absolute;left:4552;top:1732;width:2;height:18" coordorigin="4553,1732" coordsize="0,18" path="m4553,1732l4553,1750e" filled="true" fillcolor="#373535" stroked="false">
              <v:path arrowok="t"/>
              <v:fill type="solid"/>
            </v:shape>
            <v:line style="position:absolute" from="4553,1732" to="4553,1750" stroked="true" strokeweight=".200856pt" strokecolor="#373535">
              <v:stroke dashstyle="solid"/>
            </v:line>
            <v:shape style="position:absolute;left:5000;top:1732;width:2;height:18" coordorigin="5001,1732" coordsize="0,18" path="m5001,1732l5001,1750e" filled="true" fillcolor="#373535" stroked="false">
              <v:path arrowok="t"/>
              <v:fill type="solid"/>
            </v:shape>
            <v:line style="position:absolute" from="5001,1732" to="5001,1750" stroked="true" strokeweight=".200856pt" strokecolor="#373535">
              <v:stroke dashstyle="solid"/>
            </v:line>
            <v:shape style="position:absolute;left:5449;top:1732;width:2;height:18" coordorigin="5449,1732" coordsize="0,18" path="m5449,1732l5449,1750e" filled="true" fillcolor="#373535" stroked="false">
              <v:path arrowok="t"/>
              <v:fill type="solid"/>
            </v:shape>
            <v:line style="position:absolute" from="5449,1732" to="5449,1750" stroked="true" strokeweight=".200856pt" strokecolor="#373535">
              <v:stroke dashstyle="solid"/>
            </v:line>
            <v:shape style="position:absolute;left:5897;top:1732;width:2;height:18" coordorigin="5898,1732" coordsize="0,18" path="m5898,1732l5898,1750e" filled="true" fillcolor="#373535" stroked="false">
              <v:path arrowok="t"/>
              <v:fill type="solid"/>
            </v:shape>
            <v:line style="position:absolute" from="5898,1732" to="5898,1750" stroked="true" strokeweight=".200856pt" strokecolor="#373535">
              <v:stroke dashstyle="solid"/>
            </v:line>
            <v:shape style="position:absolute;left:6345;top:1732;width:2;height:18" coordorigin="6346,1732" coordsize="0,18" path="m6346,1732l6346,1750e" filled="true" fillcolor="#373535" stroked="false">
              <v:path arrowok="t"/>
              <v:fill type="solid"/>
            </v:shape>
            <v:line style="position:absolute" from="6346,1732" to="6346,1750" stroked="true" strokeweight=".200856pt" strokecolor="#373535">
              <v:stroke dashstyle="solid"/>
            </v:line>
            <v:shape style="position:absolute;left:6794;top:1732;width:2;height:18" coordorigin="6794,1732" coordsize="0,18" path="m6794,1732l6794,1750e" filled="true" fillcolor="#373535" stroked="false">
              <v:path arrowok="t"/>
              <v:fill type="solid"/>
            </v:shape>
            <v:line style="position:absolute" from="6794,1732" to="6794,1750" stroked="true" strokeweight=".200856pt" strokecolor="#373535">
              <v:stroke dashstyle="solid"/>
            </v:line>
            <v:shape style="position:absolute;left:4552;top:1508;width:2242;height:225" coordorigin="4553,1508" coordsize="2242,225" path="m4553,1732l4553,1508m6794,1732l6794,1508m4553,1732l6794,1732m4553,1508l6794,1508e" filled="false" stroked="true" strokeweight=".200856pt" strokecolor="#373535">
              <v:path arrowok="t"/>
              <v:stroke dashstyle="solid"/>
            </v:shape>
            <v:shape style="position:absolute;left:22;top:0;width:6995;height:1856" coordorigin="23,0" coordsize="6995,1856" path="m89,1790l86,1778,80,1770,78,1767,76,1763,76,1793,76,1819,74,1829,71,1836,67,1842,62,1846,49,1846,44,1842,37,1829,36,1819,36,1793,37,1784,44,1770,49,1767,62,1767,67,1770,71,1777,74,1784,76,1793,76,1763,74,1761,66,1757,45,1757,37,1761,31,1770,26,1778,23,1790,23,1822,26,1835,37,1851,45,1856,66,1856,74,1851,78,1846,80,1843,86,1835,89,1822,89,1790xm125,1838l111,1838,111,1854,125,1854,125,1838xm213,1790l210,1778,205,1770,203,1767,200,1763,200,1793,200,1819,199,1829,195,1836,192,1842,187,1846,174,1846,169,1842,162,1829,160,1819,160,1793,162,1784,169,1770,174,1767,187,1767,192,1770,195,1777,199,1784,200,1793,200,1763,199,1761,191,1757,170,1757,161,1761,156,1770,150,1778,147,1790,147,1822,150,1835,161,1851,170,1856,191,1856,199,1851,203,1846,205,1843,210,1835,213,1822,213,1790xm497,1790l494,1778,488,1770,487,1767,484,1763,484,1793,484,1819,482,1829,479,1836,475,1842,470,1846,457,1846,452,1842,445,1829,444,1819,444,1793,445,1784,452,1770,457,1767,470,1767,475,1770,479,1777,482,1784,484,1793,484,1763,482,1761,474,1757,453,1757,445,1761,439,1770,434,1778,431,1790,431,1822,434,1835,445,1851,453,1856,474,1856,482,1851,487,1846,488,1843,494,1835,497,1822,497,1790xm533,1838l519,1838,519,1854,533,1854,533,1838xm617,1843l572,1843,582,1832,590,1824,605,1809,606,1808,610,1803,613,1799,614,1795,616,1792,616,1788,616,1776,613,1769,602,1759,594,1757,580,1757,576,1758,567,1760,562,1761,557,1763,557,1776,562,1773,567,1771,571,1770,576,1769,580,1768,590,1768,595,1770,602,1776,603,1780,603,1788,602,1791,601,1794,599,1798,596,1802,592,1806,590,1809,561,1838,556,1843,556,1854,617,1854,617,1843xm900,1790l897,1778,891,1770,890,1767,887,1763,887,1793,887,1819,885,1829,882,1836,879,1842,874,1846,860,1846,855,1842,848,1829,847,1819,847,1793,848,1784,855,1770,860,1767,874,1767,879,1770,882,1777,885,1784,887,1793,887,1763,886,1761,877,1757,856,1757,848,1761,842,1770,837,1778,834,1790,834,1822,837,1835,848,1851,856,1856,877,1856,886,1851,890,1846,891,1843,897,1835,900,1822,900,1790xm936,1838l922,1838,922,1854,936,1854,936,1838xm1026,1821l1012,1821,1012,1770,1012,1759,999,1759,999,1770,999,1821,967,1821,999,1770,999,1759,996,1759,956,1819,956,1831,999,1831,999,1854,1012,1854,1012,1831,1026,1831,1026,1821xm1278,1790l1275,1778,1269,1770,1268,1767,1265,1763,1265,1793,1265,1819,1263,1829,1260,1836,1256,1842,1252,1846,1238,1846,1233,1842,1226,1829,1225,1819,1225,1793,1226,1784,1233,1770,1238,1767,1252,1767,1256,1770,1260,1777,1263,1784,1265,1793,1265,1763,1264,1761,1255,1757,1234,1757,1226,1761,1220,1770,1215,1778,1212,1790,1212,1822,1215,1835,1226,1851,1234,1856,1255,1856,1264,1851,1268,1846,1269,1843,1275,1835,1278,1822,1278,1790xm1314,1838l1300,1838,1300,1854,1314,1854,1314,1838xm1403,1813l1400,1805,1396,1801,1390,1795,1390,1817,1390,1830,1388,1836,1381,1844,1377,1846,1365,1846,1361,1844,1354,1836,1352,1830,1352,1817,1354,1811,1361,1803,1362,1802,1365,1801,1377,1801,1381,1803,1388,1811,1390,1817,1390,1795,1389,1794,1381,1791,1367,1791,1363,1792,1355,1796,1352,1799,1350,1802,1350,1791,1353,1782,1362,1771,1368,1768,1380,1768,1383,1768,1390,1770,1393,1771,1397,1773,1397,1768,1397,1761,1393,1759,1390,1759,1386,1758,1383,1757,1380,1757,1364,1757,1355,1762,1348,1770,1341,1779,1337,1791,1337,1822,1340,1835,1346,1843,1352,1851,1360,1856,1381,1856,1388,1853,1395,1846,1400,1841,1403,1833,1403,1813xm1681,1790l1678,1778,1672,1770,1671,1767,1668,1763,1668,1793,1668,1819,1666,1829,1663,1836,1660,1842,1655,1846,1641,1846,1636,1842,1630,1829,1628,1819,1628,1793,1630,1784,1636,1770,1641,1767,1655,1767,1660,1770,1663,1777,1666,1784,1668,1793,1668,1763,1667,1761,1659,1757,1637,1757,1629,1761,1623,1770,1618,1778,1615,1790,1615,1822,1618,1835,1629,1851,1637,1856,1659,1856,1667,1851,1671,1846,1672,1843,1678,1835,1681,1822,1681,1790xm1717,1838l1703,1838,1703,1854,1717,1854,1717,1838xm1805,1821l1803,1816,1800,1812,1797,1809,1796,1808,1792,1805,1792,1833,1790,1837,1787,1841,1783,1844,1778,1846,1766,1846,1762,1844,1754,1837,1753,1833,1753,1821,1754,1817,1762,1810,1766,1809,1779,1809,1783,1810,1787,1814,1790,1817,1792,1821,1792,1833,1792,1805,1792,1805,1785,1803,1791,1802,1795,1799,1796,1799,1801,1792,1803,1787,1803,1774,1800,1768,1799,1767,1795,1764,1790,1760,1790,1778,1790,1788,1789,1792,1782,1797,1778,1799,1767,1799,1763,1797,1756,1792,1755,1788,1755,1778,1756,1774,1763,1769,1767,1767,1778,1767,1782,1769,1789,1774,1790,1778,1790,1760,1789,1759,1782,1757,1763,1757,1756,1759,1750,1764,1745,1768,1742,1774,1742,1787,1744,1792,1750,1799,1754,1802,1760,1803,1753,1805,1748,1808,1745,1812,1742,1816,1740,1821,1740,1836,1743,1843,1748,1848,1754,1853,1762,1856,1783,1856,1791,1853,1800,1846,1802,1843,1805,1836,1805,1821xm2086,1843l2065,1843,2065,1759,2052,1759,2029,1763,2029,1775,2052,1770,2052,1843,2031,1843,2031,1854,2086,1854,2086,1843xm2125,1838l2112,1838,2112,1854,2125,1854,2125,1838xm2213,1790l2211,1778,2205,1770,2203,1767,2201,1763,2201,1793,2201,1819,2199,1829,2196,1836,2192,1842,2187,1846,2174,1846,2169,1842,2162,1829,2161,1819,2161,1793,2162,1784,2169,1770,2174,1767,2187,1767,2192,1770,2196,1777,2199,1784,2201,1793,2201,1763,2199,1761,2191,1757,2170,1757,2162,1761,2156,1770,2150,1778,2148,1790,2148,1822,2150,1835,2162,1851,2170,1856,2191,1856,2199,1851,2203,1846,2205,1843,2211,1835,2213,1822,2213,1790xm2370,1790l2368,1778,2362,1770,2360,1767,2358,1763,2358,1793,2358,1819,2356,1829,2353,1836,2349,1842,2344,1846,2331,1846,2326,1842,2319,1829,2318,1819,2318,1793,2319,1784,2326,1770,2331,1767,2344,1767,2349,1770,2353,1777,2356,1784,2358,1793,2358,1763,2356,1761,2348,1757,2327,1757,2319,1761,2313,1770,2307,1778,2305,1790,2305,1822,2307,1835,2319,1851,2327,1856,2348,1856,2356,1851,2360,1846,2362,1843,2368,1835,2370,1822,2370,1790xm2406,1838l2393,1838,2393,1854,2406,1854,2406,1838xm2495,1790l2492,1778,2487,1770,2485,1767,2482,1763,2482,1793,2482,1819,2480,1829,2477,1836,2474,1842,2469,1846,2455,1846,2450,1842,2444,1829,2442,1819,2442,1793,2444,1784,2450,1770,2455,1767,2469,1767,2474,1770,2477,1777,2480,1784,2482,1793,2482,1763,2481,1761,2473,1757,2451,1757,2443,1761,2438,1770,2432,1778,2429,1790,2429,1822,2432,1835,2443,1851,2451,1856,2473,1856,2481,1851,2485,1846,2487,1843,2492,1835,2495,1822,2495,1790xm2779,1790l2776,1778,2770,1770,2768,1767,2766,1763,2766,1793,2766,1819,2764,1829,2761,1836,2757,1842,2752,1846,2739,1846,2734,1842,2727,1829,2726,1819,2726,1793,2727,1784,2734,1770,2739,1767,2752,1767,2757,1770,2761,1777,2764,1784,2766,1793,2766,1763,2764,1761,2756,1757,2735,1757,2727,1761,2721,1770,2715,1778,2713,1790,2713,1822,2715,1835,2727,1851,2735,1856,2756,1856,2764,1851,2768,1846,2770,1843,2776,1835,2779,1822,2779,1790xm2815,1838l2801,1838,2801,1854,2815,1854,2815,1838xm2899,1843l2854,1843,2864,1832,2872,1824,2884,1812,2887,1809,2888,1808,2892,1803,2894,1799,2896,1795,2897,1792,2898,1788,2898,1776,2895,1769,2883,1759,2876,1757,2862,1757,2858,1758,2849,1760,2844,1761,2839,1763,2839,1776,2844,1773,2849,1771,2853,1770,2858,1769,2862,1768,2872,1768,2876,1770,2883,1776,2885,1780,2885,1788,2884,1791,2883,1794,2881,1798,2878,1802,2872,1809,2867,1814,2838,1843,2838,1854,2899,1854,2899,1843xm3182,1790l3179,1778,3173,1770,3171,1767,3169,1763,3169,1793,3169,1819,3167,1829,3164,1836,3160,1842,3155,1846,3142,1846,3137,1842,3130,1829,3129,1819,3129,1793,3130,1784,3137,1770,3142,1767,3155,1767,3160,1770,3164,1777,3167,1784,3169,1793,3169,1763,3167,1761,3159,1757,3138,1757,3130,1761,3124,1770,3119,1778,3116,1790,3116,1822,3119,1835,3130,1851,3138,1856,3159,1856,3167,1851,3171,1846,3173,1843,3179,1835,3182,1822,3182,1790xm3218,1838l3204,1838,3204,1854,3218,1854,3218,1838xm3307,1821l3294,1821,3294,1770,3294,1759,3281,1759,3281,1770,3281,1821,3249,1821,3281,1770,3281,1759,3278,1759,3238,1819,3238,1831,3281,1831,3281,1854,3294,1854,3294,1831,3307,1831,3307,1821xm3560,1790l3557,1778,3551,1770,3549,1767,3547,1763,3547,1793,3547,1819,3545,1829,3542,1836,3538,1842,3533,1846,3520,1846,3515,1842,3508,1829,3507,1819,3507,1793,3508,1784,3515,1770,3520,1767,3533,1767,3538,1770,3542,1777,3545,1784,3547,1793,3547,1763,3545,1761,3537,1757,3516,1757,3508,1761,3502,1770,3497,1778,3494,1790,3494,1822,3497,1835,3508,1851,3516,1856,3537,1856,3545,1851,3549,1846,3551,1843,3557,1835,3560,1822,3560,1790xm3596,1838l3582,1838,3582,1854,3596,1854,3596,1838xm3685,1813l3682,1805,3678,1801,3672,1795,3672,1817,3672,1830,3670,1836,3663,1844,3659,1846,3647,1846,3642,1844,3636,1836,3634,1830,3634,1817,3636,1811,3642,1803,3644,1802,3647,1801,3659,1801,3663,1803,3670,1811,3672,1817,3672,1795,3671,1794,3663,1791,3649,1791,3645,1792,3637,1796,3634,1799,3632,1802,3632,1791,3635,1782,3644,1771,3650,1768,3662,1768,3665,1768,3672,1770,3675,1771,3678,1773,3678,1768,3678,1761,3675,1759,3671,1759,3668,1758,3665,1757,3661,1757,3646,1757,3637,1762,3630,1770,3622,1779,3619,1791,3619,1822,3622,1835,3628,1843,3633,1851,3642,1856,3662,1856,3670,1853,3677,1846,3682,1841,3685,1833,3685,1813xm3963,1790l3960,1778,3954,1770,3952,1767,3950,1763,3950,1793,3950,1819,3948,1829,3945,1836,3941,1842,3936,1846,3923,1846,3918,1842,3911,1829,3910,1819,3910,1793,3911,1784,3918,1770,3923,1767,3936,1767,3941,1770,3945,1777,3948,1784,3950,1793,3950,1763,3948,1761,3940,1757,3919,1757,3911,1761,3905,1770,3900,1778,3897,1790,3897,1822,3900,1835,3911,1851,3919,1856,3940,1856,3948,1851,3952,1846,3960,1835,3963,1822,3963,1790xm3999,1838l3985,1838,3985,1854,3999,1854,3999,1838xm4087,1821l4085,1816,4082,1812,4079,1809,4078,1808,4074,1805,4074,1833,4072,1837,4069,1841,4065,1844,4060,1846,4048,1846,4043,1844,4036,1837,4035,1833,4035,1821,4036,1817,4043,1810,4048,1809,4060,1809,4065,1810,4069,1814,4072,1817,4074,1821,4074,1833,4074,1805,4073,1805,4067,1803,4073,1802,4077,1799,4078,1799,4083,1792,4085,1787,4085,1774,4082,1768,4081,1767,4077,1764,4072,1760,4072,1778,4072,1788,4070,1792,4064,1797,4060,1799,4049,1799,4044,1797,4038,1792,4037,1788,4037,1778,4038,1774,4044,1769,4049,1767,4060,1767,4064,1769,4070,1774,4072,1778,4072,1760,4071,1759,4064,1757,4045,1757,4037,1759,4032,1764,4027,1768,4024,1774,4024,1787,4025,1792,4032,1799,4036,1802,4041,1803,4035,1805,4030,1808,4027,1812,4023,1816,4022,1821,4022,1836,4024,1843,4030,1848,4036,1853,4044,1856,4065,1856,4073,1853,4082,1846,4084,1843,4087,1836,4087,1821xm4367,1843l4346,1843,4346,1759,4333,1759,4311,1763,4311,1775,4334,1770,4334,1843,4313,1843,4313,1854,4367,1854,4367,1843xm4407,1838l4393,1838,4393,1854,4407,1854,4407,1838xm4495,1790l4492,1778,4487,1770,4485,1767,4482,1763,4482,1793,4482,1819,4481,1829,4477,1836,4474,1842,4469,1846,4456,1846,4451,1842,4444,1829,4442,1819,4442,1793,4444,1784,4451,1770,4456,1767,4469,1767,4474,1770,4477,1777,4481,1784,4482,1793,4482,1763,4481,1761,4473,1757,4452,1757,4443,1761,4438,1770,4432,1778,4430,1790,4430,1822,4432,1835,4443,1851,4452,1856,4473,1856,4481,1851,4485,1846,4487,1843,4492,1835,4495,1822,4495,1790xm4645,1790l4642,1778,4636,1770,4635,1767,4632,1763,4632,1793,4632,1819,4630,1829,4627,1836,4624,1842,4619,1846,4605,1846,4600,1842,4594,1829,4592,1819,4592,1793,4594,1784,4600,1770,4605,1767,4619,1767,4624,1770,4627,1777,4630,1784,4632,1793,4632,1763,4631,1761,4623,1757,4601,1757,4593,1761,4587,1770,4582,1778,4579,1790,4579,1822,4582,1835,4593,1851,4601,1856,4623,1856,4631,1851,4635,1846,4636,1843,4642,1835,4645,1822,4645,1790xm4681,1838l4668,1838,4668,1854,4681,1854,4681,1838xm4769,1790l4767,1778,4761,1770,4759,1767,4757,1763,4757,1793,4757,1819,4755,1829,4752,1836,4748,1842,4743,1846,4730,1846,4725,1842,4718,1829,4717,1819,4717,1793,4718,1784,4725,1770,4730,1767,4743,1767,4748,1770,4752,1777,4755,1784,4757,1793,4757,1763,4755,1761,4747,1757,4726,1757,4718,1761,4712,1770,4706,1778,4704,1790,4704,1822,4706,1835,4718,1851,4726,1856,4747,1856,4755,1851,4759,1846,4761,1843,4767,1835,4769,1822,4769,1790xm5053,1790l5050,1778,5045,1770,5043,1767,5040,1763,5040,1793,5040,1819,5038,1829,5035,1836,5032,1842,5027,1846,5013,1846,5009,1842,5002,1829,5000,1819,5000,1793,5002,1784,5009,1770,5013,1767,5027,1767,5032,1770,5035,1777,5038,1784,5040,1793,5040,1763,5039,1761,5031,1757,5009,1757,5001,1761,4996,1770,4990,1778,4987,1790,4987,1822,4990,1835,5001,1851,5009,1856,5031,1856,5039,1851,5043,1846,5045,1843,5050,1835,5053,1822,5053,1790xm5089,1838l5076,1838,5076,1854,5089,1854,5089,1838xm5173,1843l5128,1843,5139,1832,5147,1824,5158,1812,5161,1809,5166,1803,5169,1799,5170,1795,5172,1792,5173,1788,5173,1776,5170,1769,5158,1759,5150,1757,5136,1757,5132,1758,5123,1760,5119,1761,5113,1763,5113,1776,5118,1773,5123,1771,5128,1770,5132,1769,5136,1768,5146,1768,5151,1770,5158,1776,5160,1780,5160,1788,5159,1791,5157,1794,5156,1798,5153,1802,5146,1809,5113,1843,5113,1854,5173,1854,5173,1843xm5456,1790l5453,1778,5448,1770,5446,1767,5443,1763,5443,1793,5443,1819,5441,1829,5438,1836,5435,1842,5430,1846,5417,1846,5412,1842,5405,1829,5403,1819,5403,1793,5405,1784,5412,1770,5417,1767,5430,1767,5435,1770,5438,1777,5441,1784,5443,1793,5443,1763,5442,1761,5434,1757,5413,1757,5404,1761,5399,1770,5393,1778,5390,1790,5390,1822,5393,1835,5404,1851,5413,1856,5434,1856,5442,1851,5446,1846,5448,1843,5453,1835,5456,1822,5456,1790xm5492,1838l5479,1838,5479,1854,5492,1854,5492,1838xm5582,1821l5568,1821,5568,1770,5568,1759,5556,1759,5556,1770,5556,1821,5523,1821,5556,1770,5556,1759,5552,1759,5513,1819,5513,1831,5556,1831,5556,1854,5568,1854,5568,1831,5582,1831,5582,1821xm5834,1790l5831,1778,5826,1770,5824,1767,5821,1763,5821,1793,5821,1819,5819,1829,5816,1836,5813,1842,5808,1846,5795,1846,5790,1842,5783,1829,5781,1819,5781,1793,5783,1784,5790,1770,5795,1767,5808,1767,5813,1770,5816,1777,5819,1784,5821,1793,5821,1763,5820,1761,5812,1757,5790,1757,5782,1761,5777,1770,5771,1778,5768,1790,5768,1822,5771,1835,5782,1851,5790,1856,5812,1856,5820,1851,5824,1846,5826,1843,5831,1835,5834,1822,5834,1790xm5870,1838l5857,1838,5857,1854,5870,1854,5870,1838xm5959,1813l5956,1805,5952,1801,5946,1795,5946,1817,5946,1830,5944,1836,5938,1844,5933,1846,5922,1846,5917,1844,5910,1836,5908,1830,5908,1817,5910,1811,5917,1803,5919,1802,5922,1801,5933,1801,5938,1803,5944,1811,5946,1817,5946,1795,5945,1794,5938,1791,5923,1791,5919,1792,5912,1796,5909,1799,5906,1802,5907,1791,5909,1782,5918,1771,5925,1768,5936,1768,5940,1768,5946,1770,5950,1771,5953,1773,5953,1768,5953,1761,5949,1759,5946,1759,5943,1758,5939,1757,5936,1757,5921,1757,5911,1762,5904,1770,5897,1779,5893,1791,5893,1822,5896,1835,5902,1843,5908,1851,5916,1856,5937,1856,5945,1853,5952,1846,5956,1841,5959,1833,5959,1813xm6237,1790l6234,1778,6229,1770,6227,1767,6224,1763,6224,1793,6224,1819,6223,1829,6219,1836,6216,1842,6211,1846,6198,1846,6193,1842,6186,1829,6184,1819,6184,1793,6186,1784,6193,1770,6198,1767,6211,1767,6216,1770,6219,1777,6223,1784,6224,1793,6224,1763,6223,1761,6215,1757,6194,1757,6185,1761,6180,1770,6174,1778,6171,1790,6171,1822,6174,1835,6185,1851,6194,1856,6215,1856,6223,1851,6227,1846,6229,1843,6234,1835,6237,1822,6237,1790xm6273,1838l6260,1838,6260,1854,6273,1854,6273,1838xm6361,1821l6360,1816,6356,1812,6354,1809,6353,1808,6349,1805,6349,1833,6347,1837,6343,1841,6340,1844,6335,1846,6323,1846,6318,1844,6311,1837,6309,1833,6309,1821,6311,1817,6318,1810,6323,1809,6335,1809,6340,1810,6343,1814,6347,1817,6348,1821,6349,1833,6349,1805,6348,1805,6342,1803,6347,1802,6351,1799,6352,1799,6358,1792,6359,1787,6359,1774,6356,1768,6355,1767,6351,1764,6346,1760,6346,1778,6346,1788,6345,1792,6339,1797,6334,1799,6323,1799,6319,1797,6313,1792,6311,1788,6311,1778,6313,1774,6319,1769,6323,1767,6334,1767,6339,1769,6345,1774,6346,1778,6346,1760,6346,1759,6338,1757,6319,1757,6312,1759,6306,1764,6301,1768,6298,1774,6298,1787,6300,1792,6306,1799,6310,1802,6316,1803,6310,1805,6305,1808,6301,1812,6298,1816,6296,1821,6296,1836,6299,1843,6305,1848,6310,1853,6318,1856,6339,1856,6347,1853,6356,1846,6359,1843,6361,1836,6361,1821xm6642,1843l6621,1843,6621,1759,6608,1759,6585,1763,6585,1775,6608,1770,6608,1843,6587,1843,6587,1854,6642,1854,6642,1843xm6681,1838l6668,1838,6668,1854,6681,1854,6681,1838xm6770,1790l6767,1778,6761,1770,6760,1767,6757,1763,6757,1793,6757,1819,6755,1829,6752,1836,6749,1842,6744,1846,6730,1846,6725,1842,6719,1829,6717,1819,6717,1793,6719,1784,6725,1770,6730,1767,6744,1767,6749,1770,6752,1777,6755,1784,6757,1793,6757,1763,6756,1761,6747,1757,6726,1757,6718,1761,6712,1770,6707,1778,6704,1790,6704,1822,6707,1835,6718,1851,6726,1856,6747,1856,6756,1851,6760,1846,6761,1843,6767,1835,6770,1822,6770,1790xm6888,86l6867,86,6867,2,6854,2,6832,6,6832,18,6854,13,6854,86,6833,86,6833,97,6888,97,6888,86xm6892,1262l6889,1249,6883,1241,6881,1238,6879,1234,6879,1264,6879,1291,6877,1300,6874,1307,6870,1313,6865,1317,6852,1317,6847,1313,6840,1300,6839,1291,6839,1264,6840,1255,6847,1242,6852,1238,6865,1238,6870,1242,6874,1248,6877,1255,6879,1264,6879,1234,6877,1232,6869,1228,6848,1228,6840,1232,6834,1241,6828,1249,6826,1262,6826,1294,6828,1306,6840,1323,6848,1327,6869,1327,6877,1323,6881,1317,6883,1314,6889,1306,6892,1294,6892,1262xm6892,1016l6889,1004,6883,995,6881,993,6879,989,6879,1019,6879,1045,6877,1055,6874,1061,6870,1068,6865,1071,6852,1071,6847,1068,6840,1055,6839,1045,6839,1019,6840,1009,6847,996,6852,993,6865,993,6870,996,6874,1002,6877,1009,6879,1019,6879,989,6877,987,6869,983,6848,983,6840,987,6834,995,6828,1004,6826,1016,6826,1048,6828,1060,6840,1077,6848,1081,6869,1081,6877,1077,6881,1071,6883,1069,6889,1060,6892,1048,6892,1016xm6892,770l6889,758,6883,750,6881,747,6879,743,6879,773,6879,799,6877,809,6874,816,6870,822,6865,825,6852,825,6847,822,6840,809,6839,799,6839,773,6840,763,6847,750,6852,747,6865,747,6870,750,6874,757,6877,763,6879,773,6879,743,6877,741,6869,737,6848,737,6840,741,6834,750,6828,758,6826,770,6826,802,6828,815,6840,831,6848,835,6869,835,6877,831,6881,825,6883,823,6889,815,6892,802,6892,770xm6892,525l6889,512,6883,504,6881,501,6879,497,6879,528,6879,554,6877,563,6874,570,6870,577,6865,580,6852,580,6847,577,6840,563,6839,554,6839,528,6840,518,6847,505,6852,501,6865,501,6870,505,6874,511,6877,518,6879,528,6879,497,6877,496,6869,491,6848,491,6840,496,6834,504,6828,512,6826,525,6826,557,6828,569,6840,586,6848,590,6869,590,6877,586,6881,580,6883,577,6889,569,6892,557,6892,525xm6892,279l6889,267,6883,258,6881,256,6879,252,6879,282,6879,308,6877,318,6874,324,6870,331,6865,334,6852,334,6847,331,6840,318,6839,308,6839,282,6840,272,6847,259,6852,256,6865,256,6870,259,6874,266,6877,272,6879,282,6879,252,6877,250,6869,246,6848,246,6840,250,6834,258,6828,267,6826,279,6826,311,6828,323,6840,340,6848,344,6869,344,6877,340,6881,334,6883,332,6889,323,6892,311,6892,279xm6928,1309l6914,1309,6914,1325,6928,1325,6928,1309xm6928,1063l6914,1063,6914,1079,6928,1079,6928,1063xm6928,818l6914,818,6914,834,6928,834,6928,818xm6928,572l6914,572,6914,588,6928,588,6928,572xm6928,326l6914,326,6914,342,6928,342,6928,326xm6928,81l6914,81,6914,97,6928,97,6928,81xm7012,1069l6967,1069,6977,1058,6985,1050,6997,1038,7000,1034,7001,1033,7005,1028,7007,1024,7009,1021,7010,1017,7011,1014,7011,1001,7008,995,6996,985,6989,983,6975,983,6971,983,6962,985,6957,987,6952,989,6952,1002,6957,999,6962,997,6966,995,6971,994,6975,993,6985,993,6989,995,6996,1001,6998,1005,6998,1014,6997,1017,6996,1020,6994,1023,6991,1027,6987,1032,6985,1034,6963,1057,6951,1069,6951,1079,7012,1079,7012,1069xm7016,310l7014,304,7011,300,7008,297,7007,296,7003,294,7003,321,7001,326,6998,329,6994,333,6989,334,6977,334,6972,333,6965,326,6963,321,6964,310,6965,306,6972,299,6977,297,6989,297,6994,299,6998,302,7001,306,7003,310,7003,321,7003,294,7002,293,6996,292,7002,291,7006,288,7006,287,7012,280,7014,276,7014,263,7011,257,7010,256,7006,252,7001,248,7001,267,7001,276,6999,280,6993,286,6989,287,6978,287,6973,286,6967,280,6966,276,6966,267,6967,263,6973,257,6978,256,6989,256,6993,257,6999,263,7001,267,7001,248,7000,248,6993,246,6974,246,6966,248,6961,252,6955,257,6953,263,6953,276,6954,280,6960,288,6965,291,6970,292,6964,293,6959,296,6956,300,6952,304,6951,310,6951,325,6953,332,6959,337,6965,342,6973,344,6994,344,7002,342,7011,334,7013,332,7016,325,7016,310xm7016,1262l7013,1249,7008,1241,7006,1238,7003,1234,7003,1264,7003,1291,7001,1300,6998,1307,6995,1313,6990,1317,6977,1317,6972,1313,6965,1300,6963,1291,6963,1264,6965,1255,6972,1242,6977,1238,6990,1238,6995,1242,6998,1248,7001,1255,7003,1264,7003,1234,7002,1232,6994,1228,6972,1228,6964,1232,6959,1241,6953,1249,6950,1262,6950,1294,6953,1306,6964,1323,6972,1327,6994,1327,7002,1323,7006,1317,7013,1306,7016,1294,7016,1262xm7016,33l7013,21,7008,13,7006,10,7003,6,7003,36,7003,62,7001,72,6998,79,6995,85,6990,88,6977,88,6972,85,6965,72,6963,62,6963,36,6965,26,6972,13,6977,10,6990,10,6995,13,6998,20,7001,26,7003,36,7003,6,7002,4,6994,0,6972,0,6964,4,6959,13,6953,21,6950,33,6950,65,6953,78,6964,94,6972,99,6994,99,7002,94,7006,88,7008,86,7013,78,7016,65,7016,33xm7016,548l7014,540,7010,535,7004,529,7004,551,7004,564,7002,570,6995,578,6991,580,6979,580,6974,578,6968,570,6966,564,6966,551,6968,545,6974,537,6976,537,6979,535,6991,535,6995,537,7002,545,7004,551,7004,529,7003,528,6995,525,6981,525,6977,526,6969,530,6966,533,6964,537,6964,525,6967,516,6976,505,6982,502,6994,502,6997,502,7004,504,7007,505,7010,507,7010,502,7010,495,7007,494,7003,493,7000,492,6997,492,6993,491,6978,491,6969,496,6962,505,6954,514,6951,525,6951,557,6954,569,6960,577,6965,586,6974,590,6994,590,7002,587,7009,580,7013,575,7016,567,7016,548xm7017,801l7004,801,7004,750,7004,739,6991,739,6991,750,6991,801,6959,801,6991,750,6991,739,6988,739,6948,799,6948,811,6991,811,6991,834,7004,834,7004,811,7017,811,7017,801xe" filled="true" fillcolor="#373535" stroked="false">
              <v:path arrowok="t"/>
              <v:fill type="solid"/>
            </v:shape>
          </v:group>
        </w:pict>
      </w:r>
      <w:r>
        <w:rPr/>
      </w:r>
    </w:p>
    <w:p>
      <w:pPr>
        <w:pStyle w:val="BodyText"/>
        <w:spacing w:before="6"/>
        <w:rPr>
          <w:sz w:val="15"/>
        </w:rPr>
      </w:pPr>
    </w:p>
    <w:p>
      <w:pPr>
        <w:spacing w:line="206" w:lineRule="auto" w:before="69"/>
        <w:ind w:left="443" w:right="942" w:firstLine="0"/>
        <w:jc w:val="both"/>
        <w:rPr>
          <w:rFonts w:ascii="Palatino Linotype" w:hAnsi="Palatino Linotype"/>
          <w:sz w:val="16"/>
        </w:rPr>
      </w:pPr>
      <w:bookmarkStart w:name="_bookmark35" w:id="39"/>
      <w:bookmarkEnd w:id="39"/>
      <w:r>
        <w:rPr/>
      </w:r>
      <w:r>
        <w:rPr>
          <w:rFonts w:ascii="Lucida Sans Unicode" w:hAnsi="Lucida Sans Unicode"/>
          <w:color w:val="2C6362"/>
          <w:w w:val="105"/>
          <w:sz w:val="16"/>
        </w:rPr>
        <w:t>Figure</w:t>
      </w:r>
      <w:r>
        <w:rPr>
          <w:rFonts w:ascii="Lucida Sans Unicode" w:hAnsi="Lucida Sans Unicode"/>
          <w:color w:val="2C6362"/>
          <w:spacing w:val="-29"/>
          <w:w w:val="105"/>
          <w:sz w:val="16"/>
        </w:rPr>
        <w:t> </w:t>
      </w:r>
      <w:r>
        <w:rPr>
          <w:rFonts w:ascii="Lucida Sans Unicode" w:hAnsi="Lucida Sans Unicode"/>
          <w:color w:val="2C6362"/>
          <w:w w:val="105"/>
          <w:sz w:val="16"/>
        </w:rPr>
        <w:t>9.22.</w:t>
      </w:r>
      <w:r>
        <w:rPr>
          <w:rFonts w:ascii="Lucida Sans Unicode" w:hAnsi="Lucida Sans Unicode"/>
          <w:color w:val="2C6362"/>
          <w:spacing w:val="-7"/>
          <w:w w:val="105"/>
          <w:sz w:val="16"/>
        </w:rPr>
        <w:t> </w:t>
      </w:r>
      <w:r>
        <w:rPr>
          <w:rFonts w:ascii="Palatino Linotype" w:hAnsi="Palatino Linotype"/>
          <w:w w:val="105"/>
          <w:sz w:val="16"/>
        </w:rPr>
        <w:t>Schlick’s</w:t>
      </w:r>
      <w:r>
        <w:rPr>
          <w:rFonts w:ascii="Palatino Linotype" w:hAnsi="Palatino Linotype"/>
          <w:spacing w:val="-18"/>
          <w:w w:val="105"/>
          <w:sz w:val="16"/>
        </w:rPr>
        <w:t> </w:t>
      </w:r>
      <w:r>
        <w:rPr>
          <w:rFonts w:ascii="Palatino Linotype" w:hAnsi="Palatino Linotype"/>
          <w:w w:val="105"/>
          <w:sz w:val="16"/>
        </w:rPr>
        <w:t>approximation</w:t>
      </w:r>
      <w:r>
        <w:rPr>
          <w:rFonts w:ascii="Palatino Linotype" w:hAnsi="Palatino Linotype"/>
          <w:spacing w:val="-19"/>
          <w:w w:val="105"/>
          <w:sz w:val="16"/>
        </w:rPr>
        <w:t> </w:t>
      </w:r>
      <w:r>
        <w:rPr>
          <w:rFonts w:ascii="Palatino Linotype" w:hAnsi="Palatino Linotype"/>
          <w:w w:val="105"/>
          <w:sz w:val="16"/>
        </w:rPr>
        <w:t>to</w:t>
      </w:r>
      <w:r>
        <w:rPr>
          <w:rFonts w:ascii="Palatino Linotype" w:hAnsi="Palatino Linotype"/>
          <w:spacing w:val="-18"/>
          <w:w w:val="105"/>
          <w:sz w:val="16"/>
        </w:rPr>
        <w:t> </w:t>
      </w:r>
      <w:r>
        <w:rPr>
          <w:rFonts w:ascii="Palatino Linotype" w:hAnsi="Palatino Linotype"/>
          <w:spacing w:val="-3"/>
          <w:w w:val="105"/>
          <w:sz w:val="16"/>
        </w:rPr>
        <w:t>Fresnel</w:t>
      </w:r>
      <w:r>
        <w:rPr>
          <w:rFonts w:ascii="Palatino Linotype" w:hAnsi="Palatino Linotype"/>
          <w:spacing w:val="-19"/>
          <w:w w:val="105"/>
          <w:sz w:val="16"/>
        </w:rPr>
        <w:t> </w:t>
      </w:r>
      <w:r>
        <w:rPr>
          <w:rFonts w:ascii="Palatino Linotype" w:hAnsi="Palatino Linotype"/>
          <w:w w:val="105"/>
          <w:sz w:val="16"/>
        </w:rPr>
        <w:t>reﬂectance</w:t>
      </w:r>
      <w:r>
        <w:rPr>
          <w:rFonts w:ascii="Palatino Linotype" w:hAnsi="Palatino Linotype"/>
          <w:spacing w:val="-19"/>
          <w:w w:val="105"/>
          <w:sz w:val="16"/>
        </w:rPr>
        <w:t> </w:t>
      </w:r>
      <w:r>
        <w:rPr>
          <w:rFonts w:ascii="Palatino Linotype" w:hAnsi="Palatino Linotype"/>
          <w:w w:val="105"/>
          <w:sz w:val="16"/>
        </w:rPr>
        <w:t>compared</w:t>
      </w:r>
      <w:r>
        <w:rPr>
          <w:rFonts w:ascii="Palatino Linotype" w:hAnsi="Palatino Linotype"/>
          <w:spacing w:val="-18"/>
          <w:w w:val="105"/>
          <w:sz w:val="16"/>
        </w:rPr>
        <w:t> </w:t>
      </w:r>
      <w:r>
        <w:rPr>
          <w:rFonts w:ascii="Palatino Linotype" w:hAnsi="Palatino Linotype"/>
          <w:w w:val="105"/>
          <w:sz w:val="16"/>
        </w:rPr>
        <w:t>to</w:t>
      </w:r>
      <w:r>
        <w:rPr>
          <w:rFonts w:ascii="Palatino Linotype" w:hAnsi="Palatino Linotype"/>
          <w:spacing w:val="-19"/>
          <w:w w:val="105"/>
          <w:sz w:val="16"/>
        </w:rPr>
        <w:t> </w:t>
      </w:r>
      <w:r>
        <w:rPr>
          <w:rFonts w:ascii="Palatino Linotype" w:hAnsi="Palatino Linotype"/>
          <w:w w:val="105"/>
          <w:sz w:val="16"/>
        </w:rPr>
        <w:t>the</w:t>
      </w:r>
      <w:r>
        <w:rPr>
          <w:rFonts w:ascii="Palatino Linotype" w:hAnsi="Palatino Linotype"/>
          <w:spacing w:val="-19"/>
          <w:w w:val="105"/>
          <w:sz w:val="16"/>
        </w:rPr>
        <w:t> </w:t>
      </w:r>
      <w:r>
        <w:rPr>
          <w:rFonts w:ascii="Palatino Linotype" w:hAnsi="Palatino Linotype"/>
          <w:w w:val="105"/>
          <w:sz w:val="16"/>
        </w:rPr>
        <w:t>correct</w:t>
      </w:r>
      <w:r>
        <w:rPr>
          <w:rFonts w:ascii="Palatino Linotype" w:hAnsi="Palatino Linotype"/>
          <w:spacing w:val="-18"/>
          <w:w w:val="105"/>
          <w:sz w:val="16"/>
        </w:rPr>
        <w:t> </w:t>
      </w:r>
      <w:r>
        <w:rPr>
          <w:rFonts w:ascii="Palatino Linotype" w:hAnsi="Palatino Linotype"/>
          <w:w w:val="105"/>
          <w:sz w:val="16"/>
        </w:rPr>
        <w:t>values</w:t>
      </w:r>
      <w:r>
        <w:rPr>
          <w:rFonts w:ascii="Palatino Linotype" w:hAnsi="Palatino Linotype"/>
          <w:spacing w:val="-19"/>
          <w:w w:val="105"/>
          <w:sz w:val="16"/>
        </w:rPr>
        <w:t> </w:t>
      </w:r>
      <w:r>
        <w:rPr>
          <w:rFonts w:ascii="Palatino Linotype" w:hAnsi="Palatino Linotype"/>
          <w:w w:val="105"/>
          <w:sz w:val="16"/>
        </w:rPr>
        <w:t>for</w:t>
      </w:r>
      <w:r>
        <w:rPr>
          <w:rFonts w:ascii="Palatino Linotype" w:hAnsi="Palatino Linotype"/>
          <w:spacing w:val="-19"/>
          <w:w w:val="105"/>
          <w:sz w:val="16"/>
        </w:rPr>
        <w:t> </w:t>
      </w:r>
      <w:r>
        <w:rPr>
          <w:rFonts w:ascii="Palatino Linotype" w:hAnsi="Palatino Linotype"/>
          <w:w w:val="105"/>
          <w:sz w:val="16"/>
        </w:rPr>
        <w:t>external reﬂection from six substances. The top three substances are the same as in </w:t>
      </w:r>
      <w:hyperlink w:history="true" w:anchor="_bookmark33">
        <w:r>
          <w:rPr>
            <w:rFonts w:ascii="Palatino Linotype" w:hAnsi="Palatino Linotype"/>
            <w:color w:val="0000FF"/>
            <w:w w:val="105"/>
            <w:sz w:val="16"/>
          </w:rPr>
          <w:t>Figure 9.20</w:t>
        </w:r>
      </w:hyperlink>
      <w:r>
        <w:rPr>
          <w:rFonts w:ascii="Palatino Linotype" w:hAnsi="Palatino Linotype"/>
          <w:w w:val="105"/>
          <w:sz w:val="16"/>
        </w:rPr>
        <w:t>: glass,</w:t>
      </w:r>
      <w:r>
        <w:rPr>
          <w:rFonts w:ascii="Palatino Linotype" w:hAnsi="Palatino Linotype"/>
          <w:spacing w:val="-19"/>
          <w:w w:val="105"/>
          <w:sz w:val="16"/>
        </w:rPr>
        <w:t> </w:t>
      </w:r>
      <w:r>
        <w:rPr>
          <w:rFonts w:ascii="Palatino Linotype" w:hAnsi="Palatino Linotype"/>
          <w:w w:val="105"/>
          <w:sz w:val="16"/>
        </w:rPr>
        <w:t>copper, and aluminum (from left to right). The bottom three substances are chromium, iron, and zinc. Each substance</w:t>
      </w:r>
      <w:r>
        <w:rPr>
          <w:rFonts w:ascii="Palatino Linotype" w:hAnsi="Palatino Linotype"/>
          <w:spacing w:val="-3"/>
          <w:w w:val="105"/>
          <w:sz w:val="16"/>
        </w:rPr>
        <w:t> </w:t>
      </w:r>
      <w:r>
        <w:rPr>
          <w:rFonts w:ascii="Palatino Linotype" w:hAnsi="Palatino Linotype"/>
          <w:w w:val="105"/>
          <w:sz w:val="16"/>
        </w:rPr>
        <w:t>has</w:t>
      </w:r>
      <w:r>
        <w:rPr>
          <w:rFonts w:ascii="Palatino Linotype" w:hAnsi="Palatino Linotype"/>
          <w:spacing w:val="-2"/>
          <w:w w:val="105"/>
          <w:sz w:val="16"/>
        </w:rPr>
        <w:t> </w:t>
      </w:r>
      <w:r>
        <w:rPr>
          <w:rFonts w:ascii="Palatino Linotype" w:hAnsi="Palatino Linotype"/>
          <w:w w:val="105"/>
          <w:sz w:val="16"/>
        </w:rPr>
        <w:t>an</w:t>
      </w:r>
      <w:r>
        <w:rPr>
          <w:rFonts w:ascii="Palatino Linotype" w:hAnsi="Palatino Linotype"/>
          <w:spacing w:val="-2"/>
          <w:w w:val="105"/>
          <w:sz w:val="16"/>
        </w:rPr>
        <w:t> </w:t>
      </w:r>
      <w:r>
        <w:rPr>
          <w:rFonts w:ascii="Palatino Linotype" w:hAnsi="Palatino Linotype"/>
          <w:w w:val="105"/>
          <w:sz w:val="16"/>
        </w:rPr>
        <w:t>RGB</w:t>
      </w:r>
      <w:r>
        <w:rPr>
          <w:rFonts w:ascii="Palatino Linotype" w:hAnsi="Palatino Linotype"/>
          <w:spacing w:val="-2"/>
          <w:w w:val="105"/>
          <w:sz w:val="16"/>
        </w:rPr>
        <w:t> </w:t>
      </w:r>
      <w:r>
        <w:rPr>
          <w:rFonts w:ascii="Palatino Linotype" w:hAnsi="Palatino Linotype"/>
          <w:w w:val="105"/>
          <w:sz w:val="16"/>
        </w:rPr>
        <w:t>curve</w:t>
      </w:r>
      <w:r>
        <w:rPr>
          <w:rFonts w:ascii="Palatino Linotype" w:hAnsi="Palatino Linotype"/>
          <w:spacing w:val="-2"/>
          <w:w w:val="105"/>
          <w:sz w:val="16"/>
        </w:rPr>
        <w:t> </w:t>
      </w:r>
      <w:r>
        <w:rPr>
          <w:rFonts w:ascii="Palatino Linotype" w:hAnsi="Palatino Linotype"/>
          <w:w w:val="105"/>
          <w:sz w:val="16"/>
        </w:rPr>
        <w:t>plot</w:t>
      </w:r>
      <w:r>
        <w:rPr>
          <w:rFonts w:ascii="Palatino Linotype" w:hAnsi="Palatino Linotype"/>
          <w:spacing w:val="-2"/>
          <w:w w:val="105"/>
          <w:sz w:val="16"/>
        </w:rPr>
        <w:t> </w:t>
      </w:r>
      <w:r>
        <w:rPr>
          <w:rFonts w:ascii="Palatino Linotype" w:hAnsi="Palatino Linotype"/>
          <w:w w:val="105"/>
          <w:sz w:val="16"/>
        </w:rPr>
        <w:t>with</w:t>
      </w:r>
      <w:r>
        <w:rPr>
          <w:rFonts w:ascii="Palatino Linotype" w:hAnsi="Palatino Linotype"/>
          <w:spacing w:val="-2"/>
          <w:w w:val="105"/>
          <w:sz w:val="16"/>
        </w:rPr>
        <w:t> </w:t>
      </w:r>
      <w:r>
        <w:rPr>
          <w:rFonts w:ascii="Palatino Linotype" w:hAnsi="Palatino Linotype"/>
          <w:w w:val="105"/>
          <w:sz w:val="16"/>
        </w:rPr>
        <w:t>solid</w:t>
      </w:r>
      <w:r>
        <w:rPr>
          <w:rFonts w:ascii="Palatino Linotype" w:hAnsi="Palatino Linotype"/>
          <w:spacing w:val="-2"/>
          <w:w w:val="105"/>
          <w:sz w:val="16"/>
        </w:rPr>
        <w:t> </w:t>
      </w:r>
      <w:r>
        <w:rPr>
          <w:rFonts w:ascii="Palatino Linotype" w:hAnsi="Palatino Linotype"/>
          <w:w w:val="105"/>
          <w:sz w:val="16"/>
        </w:rPr>
        <w:t>lines</w:t>
      </w:r>
      <w:r>
        <w:rPr>
          <w:rFonts w:ascii="Palatino Linotype" w:hAnsi="Palatino Linotype"/>
          <w:spacing w:val="-2"/>
          <w:w w:val="105"/>
          <w:sz w:val="16"/>
        </w:rPr>
        <w:t> </w:t>
      </w:r>
      <w:r>
        <w:rPr>
          <w:rFonts w:ascii="Palatino Linotype" w:hAnsi="Palatino Linotype"/>
          <w:w w:val="105"/>
          <w:sz w:val="16"/>
        </w:rPr>
        <w:t>showing</w:t>
      </w:r>
      <w:r>
        <w:rPr>
          <w:rFonts w:ascii="Palatino Linotype" w:hAnsi="Palatino Linotype"/>
          <w:spacing w:val="-2"/>
          <w:w w:val="105"/>
          <w:sz w:val="16"/>
        </w:rPr>
        <w:t> </w:t>
      </w:r>
      <w:r>
        <w:rPr>
          <w:rFonts w:ascii="Palatino Linotype" w:hAnsi="Palatino Linotype"/>
          <w:w w:val="105"/>
          <w:sz w:val="16"/>
        </w:rPr>
        <w:t>the</w:t>
      </w:r>
      <w:r>
        <w:rPr>
          <w:rFonts w:ascii="Palatino Linotype" w:hAnsi="Palatino Linotype"/>
          <w:spacing w:val="-2"/>
          <w:w w:val="105"/>
          <w:sz w:val="16"/>
        </w:rPr>
        <w:t> </w:t>
      </w:r>
      <w:r>
        <w:rPr>
          <w:rFonts w:ascii="Palatino Linotype" w:hAnsi="Palatino Linotype"/>
          <w:w w:val="105"/>
          <w:sz w:val="16"/>
        </w:rPr>
        <w:t>full</w:t>
      </w:r>
      <w:r>
        <w:rPr>
          <w:rFonts w:ascii="Palatino Linotype" w:hAnsi="Palatino Linotype"/>
          <w:spacing w:val="-2"/>
          <w:w w:val="105"/>
          <w:sz w:val="16"/>
        </w:rPr>
        <w:t> </w:t>
      </w:r>
      <w:r>
        <w:rPr>
          <w:rFonts w:ascii="Palatino Linotype" w:hAnsi="Palatino Linotype"/>
          <w:spacing w:val="-3"/>
          <w:w w:val="105"/>
          <w:sz w:val="16"/>
        </w:rPr>
        <w:t>Fresnel</w:t>
      </w:r>
      <w:r>
        <w:rPr>
          <w:rFonts w:ascii="Palatino Linotype" w:hAnsi="Palatino Linotype"/>
          <w:spacing w:val="-2"/>
          <w:w w:val="105"/>
          <w:sz w:val="16"/>
        </w:rPr>
        <w:t> </w:t>
      </w:r>
      <w:r>
        <w:rPr>
          <w:rFonts w:ascii="Palatino Linotype" w:hAnsi="Palatino Linotype"/>
          <w:w w:val="105"/>
          <w:sz w:val="16"/>
        </w:rPr>
        <w:t>equations</w:t>
      </w:r>
      <w:r>
        <w:rPr>
          <w:rFonts w:ascii="Palatino Linotype" w:hAnsi="Palatino Linotype"/>
          <w:spacing w:val="-3"/>
          <w:w w:val="105"/>
          <w:sz w:val="16"/>
        </w:rPr>
        <w:t> </w:t>
      </w:r>
      <w:r>
        <w:rPr>
          <w:rFonts w:ascii="Palatino Linotype" w:hAnsi="Palatino Linotype"/>
          <w:w w:val="105"/>
          <w:sz w:val="16"/>
        </w:rPr>
        <w:t>and</w:t>
      </w:r>
      <w:r>
        <w:rPr>
          <w:rFonts w:ascii="Palatino Linotype" w:hAnsi="Palatino Linotype"/>
          <w:spacing w:val="-2"/>
          <w:w w:val="105"/>
          <w:sz w:val="16"/>
        </w:rPr>
        <w:t> </w:t>
      </w:r>
      <w:r>
        <w:rPr>
          <w:rFonts w:ascii="Palatino Linotype" w:hAnsi="Palatino Linotype"/>
          <w:w w:val="105"/>
          <w:sz w:val="16"/>
        </w:rPr>
        <w:t>dotted</w:t>
      </w:r>
      <w:r>
        <w:rPr>
          <w:rFonts w:ascii="Palatino Linotype" w:hAnsi="Palatino Linotype"/>
          <w:spacing w:val="-2"/>
          <w:w w:val="105"/>
          <w:sz w:val="16"/>
        </w:rPr>
        <w:t> </w:t>
      </w:r>
      <w:r>
        <w:rPr>
          <w:rFonts w:ascii="Palatino Linotype" w:hAnsi="Palatino Linotype"/>
          <w:w w:val="105"/>
          <w:sz w:val="16"/>
        </w:rPr>
        <w:t>lines showing Schlick’s approximation. The upper color bar under each curve plot shows the result of</w:t>
      </w:r>
      <w:r>
        <w:rPr>
          <w:rFonts w:ascii="Palatino Linotype" w:hAnsi="Palatino Linotype"/>
          <w:spacing w:val="-16"/>
          <w:w w:val="105"/>
          <w:sz w:val="16"/>
        </w:rPr>
        <w:t> </w:t>
      </w:r>
      <w:r>
        <w:rPr>
          <w:rFonts w:ascii="Palatino Linotype" w:hAnsi="Palatino Linotype"/>
          <w:w w:val="105"/>
          <w:sz w:val="16"/>
        </w:rPr>
        <w:t>the full</w:t>
      </w:r>
      <w:r>
        <w:rPr>
          <w:rFonts w:ascii="Palatino Linotype" w:hAnsi="Palatino Linotype"/>
          <w:spacing w:val="6"/>
          <w:w w:val="105"/>
          <w:sz w:val="16"/>
        </w:rPr>
        <w:t> </w:t>
      </w:r>
      <w:r>
        <w:rPr>
          <w:rFonts w:ascii="Palatino Linotype" w:hAnsi="Palatino Linotype"/>
          <w:spacing w:val="-3"/>
          <w:w w:val="105"/>
          <w:sz w:val="16"/>
        </w:rPr>
        <w:t>Fresnel</w:t>
      </w:r>
      <w:r>
        <w:rPr>
          <w:rFonts w:ascii="Palatino Linotype" w:hAnsi="Palatino Linotype"/>
          <w:spacing w:val="6"/>
          <w:w w:val="105"/>
          <w:sz w:val="16"/>
        </w:rPr>
        <w:t> </w:t>
      </w:r>
      <w:r>
        <w:rPr>
          <w:rFonts w:ascii="Palatino Linotype" w:hAnsi="Palatino Linotype"/>
          <w:w w:val="105"/>
          <w:sz w:val="16"/>
        </w:rPr>
        <w:t>equations,</w:t>
      </w:r>
      <w:r>
        <w:rPr>
          <w:rFonts w:ascii="Palatino Linotype" w:hAnsi="Palatino Linotype"/>
          <w:spacing w:val="6"/>
          <w:w w:val="105"/>
          <w:sz w:val="16"/>
        </w:rPr>
        <w:t> </w:t>
      </w:r>
      <w:r>
        <w:rPr>
          <w:rFonts w:ascii="Palatino Linotype" w:hAnsi="Palatino Linotype"/>
          <w:w w:val="105"/>
          <w:sz w:val="16"/>
        </w:rPr>
        <w:t>and</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lower</w:t>
      </w:r>
      <w:r>
        <w:rPr>
          <w:rFonts w:ascii="Palatino Linotype" w:hAnsi="Palatino Linotype"/>
          <w:spacing w:val="6"/>
          <w:w w:val="105"/>
          <w:sz w:val="16"/>
        </w:rPr>
        <w:t> </w:t>
      </w:r>
      <w:r>
        <w:rPr>
          <w:rFonts w:ascii="Palatino Linotype" w:hAnsi="Palatino Linotype"/>
          <w:w w:val="105"/>
          <w:sz w:val="16"/>
        </w:rPr>
        <w:t>color</w:t>
      </w:r>
      <w:r>
        <w:rPr>
          <w:rFonts w:ascii="Palatino Linotype" w:hAnsi="Palatino Linotype"/>
          <w:spacing w:val="6"/>
          <w:w w:val="105"/>
          <w:sz w:val="16"/>
        </w:rPr>
        <w:t> </w:t>
      </w:r>
      <w:r>
        <w:rPr>
          <w:rFonts w:ascii="Palatino Linotype" w:hAnsi="Palatino Linotype"/>
          <w:w w:val="105"/>
          <w:sz w:val="16"/>
        </w:rPr>
        <w:t>bar</w:t>
      </w:r>
      <w:r>
        <w:rPr>
          <w:rFonts w:ascii="Palatino Linotype" w:hAnsi="Palatino Linotype"/>
          <w:spacing w:val="7"/>
          <w:w w:val="105"/>
          <w:sz w:val="16"/>
        </w:rPr>
        <w:t> </w:t>
      </w:r>
      <w:r>
        <w:rPr>
          <w:rFonts w:ascii="Palatino Linotype" w:hAnsi="Palatino Linotype"/>
          <w:w w:val="105"/>
          <w:sz w:val="16"/>
        </w:rPr>
        <w:t>shows</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result</w:t>
      </w:r>
      <w:r>
        <w:rPr>
          <w:rFonts w:ascii="Palatino Linotype" w:hAnsi="Palatino Linotype"/>
          <w:spacing w:val="6"/>
          <w:w w:val="105"/>
          <w:sz w:val="16"/>
        </w:rPr>
        <w:t> </w:t>
      </w:r>
      <w:r>
        <w:rPr>
          <w:rFonts w:ascii="Palatino Linotype" w:hAnsi="Palatino Linotype"/>
          <w:w w:val="105"/>
          <w:sz w:val="16"/>
        </w:rPr>
        <w:t>of</w:t>
      </w:r>
      <w:r>
        <w:rPr>
          <w:rFonts w:ascii="Palatino Linotype" w:hAnsi="Palatino Linotype"/>
          <w:spacing w:val="6"/>
          <w:w w:val="105"/>
          <w:sz w:val="16"/>
        </w:rPr>
        <w:t> </w:t>
      </w:r>
      <w:r>
        <w:rPr>
          <w:rFonts w:ascii="Palatino Linotype" w:hAnsi="Palatino Linotype"/>
          <w:w w:val="105"/>
          <w:sz w:val="16"/>
        </w:rPr>
        <w:t>Schlick’s</w:t>
      </w:r>
      <w:r>
        <w:rPr>
          <w:rFonts w:ascii="Palatino Linotype" w:hAnsi="Palatino Linotype"/>
          <w:spacing w:val="6"/>
          <w:w w:val="105"/>
          <w:sz w:val="16"/>
        </w:rPr>
        <w:t> </w:t>
      </w:r>
      <w:r>
        <w:rPr>
          <w:rFonts w:ascii="Palatino Linotype" w:hAnsi="Palatino Linotype"/>
          <w:w w:val="105"/>
          <w:sz w:val="16"/>
        </w:rPr>
        <w:t>approximation.</w:t>
      </w:r>
    </w:p>
    <w:p>
      <w:pPr>
        <w:pStyle w:val="BodyText"/>
        <w:rPr>
          <w:rFonts w:ascii="Palatino Linotype"/>
          <w:sz w:val="16"/>
        </w:rPr>
      </w:pPr>
    </w:p>
    <w:p>
      <w:pPr>
        <w:pStyle w:val="BodyText"/>
        <w:spacing w:before="11"/>
        <w:rPr>
          <w:rFonts w:ascii="Palatino Linotype"/>
          <w:sz w:val="13"/>
        </w:rPr>
      </w:pPr>
    </w:p>
    <w:p>
      <w:pPr>
        <w:pStyle w:val="BodyText"/>
        <w:spacing w:line="252" w:lineRule="auto" w:before="1"/>
        <w:ind w:left="443" w:right="941"/>
        <w:jc w:val="both"/>
      </w:pPr>
      <w:r>
        <w:rPr/>
        <w:t>reflect the monitor. Now the reflection of the monitor on the phone screen should</w:t>
      </w:r>
      <w:r>
        <w:rPr>
          <w:spacing w:val="-30"/>
        </w:rPr>
        <w:t> </w:t>
      </w:r>
      <w:r>
        <w:rPr>
          <w:spacing w:val="2"/>
        </w:rPr>
        <w:t>be </w:t>
      </w:r>
      <w:r>
        <w:rPr/>
        <w:t>almost</w:t>
      </w:r>
      <w:r>
        <w:rPr>
          <w:spacing w:val="16"/>
        </w:rPr>
        <w:t> </w:t>
      </w:r>
      <w:r>
        <w:rPr/>
        <w:t>as</w:t>
      </w:r>
      <w:r>
        <w:rPr>
          <w:spacing w:val="16"/>
        </w:rPr>
        <w:t> </w:t>
      </w:r>
      <w:r>
        <w:rPr/>
        <w:t>bright</w:t>
      </w:r>
      <w:r>
        <w:rPr>
          <w:spacing w:val="17"/>
        </w:rPr>
        <w:t> </w:t>
      </w:r>
      <w:r>
        <w:rPr/>
        <w:t>as</w:t>
      </w:r>
      <w:r>
        <w:rPr>
          <w:spacing w:val="16"/>
        </w:rPr>
        <w:t> </w:t>
      </w:r>
      <w:r>
        <w:rPr/>
        <w:t>the</w:t>
      </w:r>
      <w:r>
        <w:rPr>
          <w:spacing w:val="17"/>
        </w:rPr>
        <w:t> </w:t>
      </w:r>
      <w:r>
        <w:rPr/>
        <w:t>monitor</w:t>
      </w:r>
      <w:r>
        <w:rPr>
          <w:spacing w:val="16"/>
        </w:rPr>
        <w:t> </w:t>
      </w:r>
      <w:r>
        <w:rPr/>
        <w:t>itself.</w:t>
      </w:r>
    </w:p>
    <w:p>
      <w:pPr>
        <w:pStyle w:val="BodyText"/>
        <w:spacing w:line="252" w:lineRule="auto" w:before="1"/>
        <w:ind w:left="443" w:right="941" w:firstLine="298"/>
        <w:jc w:val="both"/>
      </w:pPr>
      <w:r>
        <w:rPr/>
        <w:t>Besides their </w:t>
      </w:r>
      <w:r>
        <w:rPr>
          <w:spacing w:val="-3"/>
        </w:rPr>
        <w:t>complexity, </w:t>
      </w:r>
      <w:r>
        <w:rPr/>
        <w:t>the </w:t>
      </w:r>
      <w:r>
        <w:rPr>
          <w:spacing w:val="-3"/>
        </w:rPr>
        <w:t>Fresnel </w:t>
      </w:r>
      <w:r>
        <w:rPr/>
        <w:t>equations </w:t>
      </w:r>
      <w:r>
        <w:rPr>
          <w:spacing w:val="-3"/>
        </w:rPr>
        <w:t>have </w:t>
      </w:r>
      <w:r>
        <w:rPr/>
        <w:t>other properties that makes their direct use in rendering difficult. They require refractive index values sampled </w:t>
      </w:r>
      <w:r>
        <w:rPr>
          <w:spacing w:val="-3"/>
        </w:rPr>
        <w:t>over </w:t>
      </w:r>
      <w:r>
        <w:rPr/>
        <w:t>the visible spectrum, and these values may </w:t>
      </w:r>
      <w:r>
        <w:rPr>
          <w:spacing w:val="2"/>
        </w:rPr>
        <w:t>be </w:t>
      </w:r>
      <w:r>
        <w:rPr/>
        <w:t>complex numbers. The curves in </w:t>
      </w:r>
      <w:hyperlink w:history="true" w:anchor="_bookmark33">
        <w:r>
          <w:rPr>
            <w:color w:val="0000FF"/>
          </w:rPr>
          <w:t>Figure</w:t>
        </w:r>
        <w:r>
          <w:rPr>
            <w:color w:val="0000FF"/>
            <w:spacing w:val="-6"/>
          </w:rPr>
          <w:t> </w:t>
        </w:r>
        <w:r>
          <w:rPr>
            <w:color w:val="0000FF"/>
          </w:rPr>
          <w:t>9.20</w:t>
        </w:r>
        <w:r>
          <w:rPr>
            <w:color w:val="0000FF"/>
            <w:spacing w:val="-5"/>
          </w:rPr>
          <w:t> </w:t>
        </w:r>
      </w:hyperlink>
      <w:r>
        <w:rPr/>
        <w:t>suggest</w:t>
      </w:r>
      <w:r>
        <w:rPr>
          <w:spacing w:val="-4"/>
        </w:rPr>
        <w:t> </w:t>
      </w:r>
      <w:r>
        <w:rPr/>
        <w:t>a</w:t>
      </w:r>
      <w:r>
        <w:rPr>
          <w:spacing w:val="-5"/>
        </w:rPr>
        <w:t> </w:t>
      </w:r>
      <w:r>
        <w:rPr/>
        <w:t>simpler</w:t>
      </w:r>
      <w:r>
        <w:rPr>
          <w:spacing w:val="-5"/>
        </w:rPr>
        <w:t> </w:t>
      </w:r>
      <w:r>
        <w:rPr/>
        <w:t>approach</w:t>
      </w:r>
      <w:r>
        <w:rPr>
          <w:spacing w:val="-4"/>
        </w:rPr>
        <w:t> </w:t>
      </w:r>
      <w:r>
        <w:rPr/>
        <w:t>based</w:t>
      </w:r>
      <w:r>
        <w:rPr>
          <w:spacing w:val="-5"/>
        </w:rPr>
        <w:t> </w:t>
      </w:r>
      <w:r>
        <w:rPr/>
        <w:t>on</w:t>
      </w:r>
      <w:r>
        <w:rPr>
          <w:spacing w:val="-4"/>
        </w:rPr>
        <w:t> </w:t>
      </w:r>
      <w:r>
        <w:rPr/>
        <w:t>the</w:t>
      </w:r>
      <w:r>
        <w:rPr>
          <w:spacing w:val="-4"/>
        </w:rPr>
        <w:t> </w:t>
      </w:r>
      <w:r>
        <w:rPr/>
        <w:t>characteristic</w:t>
      </w:r>
      <w:r>
        <w:rPr>
          <w:spacing w:val="-5"/>
        </w:rPr>
        <w:t> </w:t>
      </w:r>
      <w:r>
        <w:rPr/>
        <w:t>specular</w:t>
      </w:r>
      <w:r>
        <w:rPr>
          <w:spacing w:val="-5"/>
        </w:rPr>
        <w:t> </w:t>
      </w:r>
      <w:r>
        <w:rPr/>
        <w:t>color</w:t>
      </w:r>
      <w:r>
        <w:rPr>
          <w:spacing w:val="-5"/>
        </w:rPr>
        <w:t> </w:t>
      </w:r>
      <w:r>
        <w:rPr>
          <w:rFonts w:ascii="Times New Roman"/>
          <w:i/>
          <w:spacing w:val="3"/>
        </w:rPr>
        <w:t>F</w:t>
      </w:r>
      <w:r>
        <w:rPr>
          <w:rFonts w:ascii="Times New Roman"/>
          <w:spacing w:val="3"/>
          <w:vertAlign w:val="subscript"/>
        </w:rPr>
        <w:t>0</w:t>
      </w:r>
      <w:r>
        <w:rPr>
          <w:spacing w:val="3"/>
          <w:vertAlign w:val="baseline"/>
        </w:rPr>
        <w:t>. </w:t>
      </w:r>
      <w:r>
        <w:rPr>
          <w:vertAlign w:val="baseline"/>
        </w:rPr>
        <w:t>Schlick</w:t>
      </w:r>
      <w:r>
        <w:rPr>
          <w:spacing w:val="11"/>
          <w:vertAlign w:val="baseline"/>
        </w:rPr>
        <w:t> </w:t>
      </w:r>
      <w:r>
        <w:rPr>
          <w:vertAlign w:val="baseline"/>
        </w:rPr>
        <w:t>[</w:t>
      </w:r>
      <w:hyperlink w:history="true" w:anchor="_bookmark0">
        <w:r>
          <w:rPr>
            <w:color w:val="0000FF"/>
            <w:vertAlign w:val="baseline"/>
          </w:rPr>
          <w:t>1568</w:t>
        </w:r>
      </w:hyperlink>
      <w:r>
        <w:rPr>
          <w:vertAlign w:val="baseline"/>
        </w:rPr>
        <w:t>]</w:t>
      </w:r>
      <w:r>
        <w:rPr>
          <w:spacing w:val="11"/>
          <w:vertAlign w:val="baseline"/>
        </w:rPr>
        <w:t> </w:t>
      </w:r>
      <w:r>
        <w:rPr>
          <w:vertAlign w:val="baseline"/>
        </w:rPr>
        <w:t>gives</w:t>
      </w:r>
      <w:r>
        <w:rPr>
          <w:spacing w:val="12"/>
          <w:vertAlign w:val="baseline"/>
        </w:rPr>
        <w:t> </w:t>
      </w:r>
      <w:r>
        <w:rPr>
          <w:vertAlign w:val="baseline"/>
        </w:rPr>
        <w:t>an</w:t>
      </w:r>
      <w:r>
        <w:rPr>
          <w:spacing w:val="11"/>
          <w:vertAlign w:val="baseline"/>
        </w:rPr>
        <w:t> </w:t>
      </w:r>
      <w:r>
        <w:rPr>
          <w:vertAlign w:val="baseline"/>
        </w:rPr>
        <w:t>approximation</w:t>
      </w:r>
      <w:r>
        <w:rPr>
          <w:spacing w:val="12"/>
          <w:vertAlign w:val="baseline"/>
        </w:rPr>
        <w:t> </w:t>
      </w:r>
      <w:r>
        <w:rPr>
          <w:vertAlign w:val="baseline"/>
        </w:rPr>
        <w:t>of</w:t>
      </w:r>
      <w:r>
        <w:rPr>
          <w:spacing w:val="11"/>
          <w:vertAlign w:val="baseline"/>
        </w:rPr>
        <w:t> </w:t>
      </w:r>
      <w:r>
        <w:rPr>
          <w:spacing w:val="-3"/>
          <w:vertAlign w:val="baseline"/>
        </w:rPr>
        <w:t>Fresnel</w:t>
      </w:r>
      <w:r>
        <w:rPr>
          <w:spacing w:val="11"/>
          <w:vertAlign w:val="baseline"/>
        </w:rPr>
        <w:t> </w:t>
      </w:r>
      <w:r>
        <w:rPr>
          <w:vertAlign w:val="baseline"/>
        </w:rPr>
        <w:t>reflectance:</w:t>
      </w:r>
    </w:p>
    <w:p>
      <w:pPr>
        <w:pStyle w:val="BodyText"/>
        <w:tabs>
          <w:tab w:pos="7346" w:val="left" w:leader="none"/>
        </w:tabs>
        <w:spacing w:before="162"/>
        <w:ind w:left="2514"/>
      </w:pPr>
      <w:r>
        <w:rPr>
          <w:rFonts w:ascii="Times New Roman" w:hAnsi="Times New Roman"/>
          <w:i/>
          <w:w w:val="110"/>
        </w:rPr>
        <w:t>F</w:t>
      </w:r>
      <w:r>
        <w:rPr>
          <w:rFonts w:ascii="Times New Roman" w:hAnsi="Times New Roman"/>
          <w:i/>
          <w:spacing w:val="-31"/>
          <w:w w:val="110"/>
        </w:rPr>
        <w:t> </w:t>
      </w:r>
      <w:r>
        <w:rPr>
          <w:w w:val="110"/>
        </w:rPr>
        <w:t>(</w:t>
      </w:r>
      <w:r>
        <w:rPr>
          <w:rFonts w:ascii="Cambria" w:hAnsi="Cambria"/>
          <w:w w:val="110"/>
        </w:rPr>
        <w:t>n</w:t>
      </w:r>
      <w:r>
        <w:rPr>
          <w:rFonts w:ascii="Times New Roman" w:hAnsi="Times New Roman"/>
          <w:i/>
          <w:w w:val="110"/>
        </w:rPr>
        <w:t>,</w:t>
      </w:r>
      <w:r>
        <w:rPr>
          <w:rFonts w:ascii="Times New Roman" w:hAnsi="Times New Roman"/>
          <w:i/>
          <w:spacing w:val="-25"/>
          <w:w w:val="110"/>
        </w:rPr>
        <w:t> </w:t>
      </w:r>
      <w:r>
        <w:rPr>
          <w:rFonts w:ascii="Cambria" w:hAnsi="Cambria"/>
          <w:w w:val="110"/>
        </w:rPr>
        <w:t>l</w:t>
      </w:r>
      <w:r>
        <w:rPr>
          <w:w w:val="110"/>
        </w:rPr>
        <w:t>)</w:t>
      </w:r>
      <w:r>
        <w:rPr>
          <w:spacing w:val="-3"/>
          <w:w w:val="110"/>
        </w:rPr>
        <w:t> </w:t>
      </w:r>
      <w:r>
        <w:rPr>
          <w:rFonts w:ascii="Lucida Sans Unicode" w:hAnsi="Lucida Sans Unicode"/>
          <w:w w:val="110"/>
        </w:rPr>
        <w:t>≈</w:t>
      </w:r>
      <w:r>
        <w:rPr>
          <w:rFonts w:ascii="Lucida Sans Unicode" w:hAnsi="Lucida Sans Unicode"/>
          <w:spacing w:val="-20"/>
          <w:w w:val="110"/>
        </w:rPr>
        <w:t> </w:t>
      </w:r>
      <w:r>
        <w:rPr>
          <w:rFonts w:ascii="Times New Roman" w:hAnsi="Times New Roman"/>
          <w:i/>
          <w:w w:val="110"/>
        </w:rPr>
        <w:t>F</w:t>
      </w:r>
      <w:r>
        <w:rPr>
          <w:rFonts w:ascii="Times New Roman" w:hAnsi="Times New Roman"/>
          <w:w w:val="110"/>
          <w:vertAlign w:val="subscript"/>
        </w:rPr>
        <w:t>0</w:t>
      </w:r>
      <w:r>
        <w:rPr>
          <w:rFonts w:ascii="Times New Roman" w:hAnsi="Times New Roman"/>
          <w:spacing w:val="-6"/>
          <w:w w:val="110"/>
          <w:vertAlign w:val="baseline"/>
        </w:rPr>
        <w:t> </w:t>
      </w:r>
      <w:r>
        <w:rPr>
          <w:w w:val="110"/>
          <w:vertAlign w:val="baseline"/>
        </w:rPr>
        <w:t>+</w:t>
      </w:r>
      <w:r>
        <w:rPr>
          <w:spacing w:val="-14"/>
          <w:w w:val="110"/>
          <w:vertAlign w:val="baseline"/>
        </w:rPr>
        <w:t> </w:t>
      </w:r>
      <w:r>
        <w:rPr>
          <w:w w:val="110"/>
          <w:vertAlign w:val="baseline"/>
        </w:rPr>
        <w:t>(1</w:t>
      </w:r>
      <w:r>
        <w:rPr>
          <w:spacing w:val="-13"/>
          <w:w w:val="110"/>
          <w:vertAlign w:val="baseline"/>
        </w:rPr>
        <w:t> </w:t>
      </w:r>
      <w:r>
        <w:rPr>
          <w:rFonts w:ascii="Lucida Sans Unicode" w:hAnsi="Lucida Sans Unicode"/>
          <w:w w:val="110"/>
          <w:vertAlign w:val="baseline"/>
        </w:rPr>
        <w:t>−</w:t>
      </w:r>
      <w:r>
        <w:rPr>
          <w:rFonts w:ascii="Lucida Sans Unicode" w:hAnsi="Lucida Sans Unicode"/>
          <w:spacing w:val="-29"/>
          <w:w w:val="110"/>
          <w:vertAlign w:val="baseline"/>
        </w:rPr>
        <w:t> </w:t>
      </w:r>
      <w:r>
        <w:rPr>
          <w:rFonts w:ascii="Times New Roman" w:hAnsi="Times New Roman"/>
          <w:i/>
          <w:w w:val="110"/>
          <w:vertAlign w:val="baseline"/>
        </w:rPr>
        <w:t>F</w:t>
      </w:r>
      <w:r>
        <w:rPr>
          <w:rFonts w:ascii="Times New Roman" w:hAnsi="Times New Roman"/>
          <w:w w:val="110"/>
          <w:vertAlign w:val="subscript"/>
        </w:rPr>
        <w:t>0</w:t>
      </w:r>
      <w:r>
        <w:rPr>
          <w:w w:val="110"/>
          <w:vertAlign w:val="baseline"/>
        </w:rPr>
        <w:t>)(1</w:t>
      </w:r>
      <w:r>
        <w:rPr>
          <w:spacing w:val="-13"/>
          <w:w w:val="110"/>
          <w:vertAlign w:val="baseline"/>
        </w:rPr>
        <w:t> </w:t>
      </w:r>
      <w:r>
        <w:rPr>
          <w:rFonts w:ascii="Lucida Sans Unicode" w:hAnsi="Lucida Sans Unicode"/>
          <w:w w:val="110"/>
          <w:vertAlign w:val="baseline"/>
        </w:rPr>
        <w:t>−</w:t>
      </w:r>
      <w:r>
        <w:rPr>
          <w:rFonts w:ascii="Lucida Sans Unicode" w:hAnsi="Lucida Sans Unicode"/>
          <w:spacing w:val="-30"/>
          <w:w w:val="110"/>
          <w:vertAlign w:val="baseline"/>
        </w:rPr>
        <w:t> </w:t>
      </w:r>
      <w:r>
        <w:rPr>
          <w:w w:val="110"/>
          <w:vertAlign w:val="baseline"/>
        </w:rPr>
        <w:t>(</w:t>
      </w:r>
      <w:r>
        <w:rPr>
          <w:rFonts w:ascii="Cambria" w:hAnsi="Cambria"/>
          <w:w w:val="110"/>
          <w:vertAlign w:val="baseline"/>
        </w:rPr>
        <w:t>n</w:t>
      </w:r>
      <w:r>
        <w:rPr>
          <w:rFonts w:ascii="Cambria" w:hAnsi="Cambria"/>
          <w:spacing w:val="-9"/>
          <w:w w:val="110"/>
          <w:vertAlign w:val="baseline"/>
        </w:rPr>
        <w:t> </w:t>
      </w:r>
      <w:r>
        <w:rPr>
          <w:rFonts w:ascii="Lucida Sans Unicode" w:hAnsi="Lucida Sans Unicode"/>
          <w:w w:val="85"/>
          <w:vertAlign w:val="baseline"/>
        </w:rPr>
        <w:t>·</w:t>
      </w:r>
      <w:r>
        <w:rPr>
          <w:rFonts w:ascii="Lucida Sans Unicode" w:hAnsi="Lucida Sans Unicode"/>
          <w:spacing w:val="-13"/>
          <w:w w:val="85"/>
          <w:vertAlign w:val="baseline"/>
        </w:rPr>
        <w:t> </w:t>
      </w:r>
      <w:r>
        <w:rPr>
          <w:rFonts w:ascii="Cambria" w:hAnsi="Cambria"/>
          <w:w w:val="110"/>
          <w:vertAlign w:val="baseline"/>
        </w:rPr>
        <w:t>l</w:t>
      </w:r>
      <w:r>
        <w:rPr>
          <w:w w:val="110"/>
          <w:vertAlign w:val="baseline"/>
        </w:rPr>
        <w:t>)</w:t>
      </w:r>
      <w:r>
        <w:rPr>
          <w:rFonts w:ascii="Times New Roman" w:hAnsi="Times New Roman"/>
          <w:w w:val="110"/>
          <w:vertAlign w:val="superscript"/>
        </w:rPr>
        <w:t>+</w:t>
      </w:r>
      <w:r>
        <w:rPr>
          <w:w w:val="110"/>
          <w:vertAlign w:val="baseline"/>
        </w:rPr>
        <w:t>)</w:t>
      </w:r>
      <w:r>
        <w:rPr>
          <w:rFonts w:ascii="Times New Roman" w:hAnsi="Times New Roman"/>
          <w:w w:val="110"/>
          <w:vertAlign w:val="superscript"/>
        </w:rPr>
        <w:t>5</w:t>
      </w:r>
      <w:r>
        <w:rPr>
          <w:rFonts w:ascii="Times New Roman" w:hAnsi="Times New Roman"/>
          <w:i/>
          <w:w w:val="110"/>
          <w:vertAlign w:val="baseline"/>
        </w:rPr>
        <w:t>.</w:t>
        <w:tab/>
      </w:r>
      <w:r>
        <w:rPr>
          <w:w w:val="110"/>
          <w:vertAlign w:val="baseline"/>
        </w:rPr>
        <w:t>(9.16)</w:t>
      </w:r>
    </w:p>
    <w:p>
      <w:pPr>
        <w:pStyle w:val="BodyText"/>
        <w:spacing w:line="252" w:lineRule="auto" w:before="164"/>
        <w:ind w:left="443" w:right="942"/>
        <w:jc w:val="both"/>
      </w:pPr>
      <w:r>
        <w:rPr/>
        <w:t>This function is an RGB interpolation between white and </w:t>
      </w:r>
      <w:r>
        <w:rPr>
          <w:rFonts w:ascii="Times New Roman"/>
          <w:i/>
        </w:rPr>
        <w:t>F</w:t>
      </w:r>
      <w:r>
        <w:rPr>
          <w:rFonts w:ascii="Times New Roman"/>
          <w:vertAlign w:val="subscript"/>
        </w:rPr>
        <w:t>0</w:t>
      </w:r>
      <w:r>
        <w:rPr>
          <w:vertAlign w:val="baseline"/>
        </w:rPr>
        <w:t>. Despite this simplicity, the approximation is reasonably accurate.</w:t>
      </w:r>
    </w:p>
    <w:p>
      <w:pPr>
        <w:pStyle w:val="BodyText"/>
        <w:spacing w:line="252" w:lineRule="auto"/>
        <w:ind w:left="443" w:right="941" w:firstLine="298"/>
        <w:jc w:val="both"/>
      </w:pPr>
      <w:hyperlink w:history="true" w:anchor="_bookmark35">
        <w:r>
          <w:rPr>
            <w:color w:val="0000FF"/>
          </w:rPr>
          <w:t>Figure 9.22</w:t>
        </w:r>
      </w:hyperlink>
      <w:r>
        <w:rPr>
          <w:color w:val="0000FF"/>
        </w:rPr>
        <w:t> </w:t>
      </w:r>
      <w:r>
        <w:rPr/>
        <w:t>contains several substances that diverge from the Schlick curves, ex- hibiting noticeable “dips” just before going to white. In fact, the substances in the bottom row were chosen because they diverge from the Schlick approximation to an especially</w:t>
      </w:r>
      <w:r>
        <w:rPr>
          <w:spacing w:val="-13"/>
        </w:rPr>
        <w:t> </w:t>
      </w:r>
      <w:r>
        <w:rPr/>
        <w:t>large</w:t>
      </w:r>
      <w:r>
        <w:rPr>
          <w:spacing w:val="-12"/>
        </w:rPr>
        <w:t> </w:t>
      </w:r>
      <w:r>
        <w:rPr/>
        <w:t>extent.</w:t>
      </w:r>
      <w:r>
        <w:rPr>
          <w:spacing w:val="6"/>
        </w:rPr>
        <w:t> </w:t>
      </w:r>
      <w:r>
        <w:rPr/>
        <w:t>Even</w:t>
      </w:r>
      <w:r>
        <w:rPr>
          <w:spacing w:val="-12"/>
        </w:rPr>
        <w:t> </w:t>
      </w:r>
      <w:r>
        <w:rPr/>
        <w:t>for</w:t>
      </w:r>
      <w:r>
        <w:rPr>
          <w:spacing w:val="-12"/>
        </w:rPr>
        <w:t> </w:t>
      </w:r>
      <w:r>
        <w:rPr/>
        <w:t>these</w:t>
      </w:r>
      <w:r>
        <w:rPr>
          <w:spacing w:val="-13"/>
        </w:rPr>
        <w:t> </w:t>
      </w:r>
      <w:r>
        <w:rPr/>
        <w:t>substances</w:t>
      </w:r>
      <w:r>
        <w:rPr>
          <w:spacing w:val="-12"/>
        </w:rPr>
        <w:t> </w:t>
      </w:r>
      <w:r>
        <w:rPr/>
        <w:t>the</w:t>
      </w:r>
      <w:r>
        <w:rPr>
          <w:spacing w:val="-12"/>
        </w:rPr>
        <w:t> </w:t>
      </w:r>
      <w:r>
        <w:rPr/>
        <w:t>resulting</w:t>
      </w:r>
      <w:r>
        <w:rPr>
          <w:spacing w:val="-12"/>
        </w:rPr>
        <w:t> </w:t>
      </w:r>
      <w:r>
        <w:rPr/>
        <w:t>errors</w:t>
      </w:r>
      <w:r>
        <w:rPr>
          <w:spacing w:val="-13"/>
        </w:rPr>
        <w:t> </w:t>
      </w:r>
      <w:r>
        <w:rPr/>
        <w:t>are</w:t>
      </w:r>
      <w:r>
        <w:rPr>
          <w:spacing w:val="-12"/>
        </w:rPr>
        <w:t> </w:t>
      </w:r>
      <w:r>
        <w:rPr/>
        <w:t>quite</w:t>
      </w:r>
      <w:r>
        <w:rPr>
          <w:spacing w:val="-12"/>
        </w:rPr>
        <w:t> </w:t>
      </w:r>
      <w:r>
        <w:rPr/>
        <w:t>subtle, as shown </w:t>
      </w:r>
      <w:r>
        <w:rPr>
          <w:spacing w:val="-3"/>
        </w:rPr>
        <w:t>by </w:t>
      </w:r>
      <w:r>
        <w:rPr/>
        <w:t>the color bars at the bottom of each plot in the figure. In the rare cases where it is important to precisely capture the behavior of such materials, an alter- native approximation given </w:t>
      </w:r>
      <w:r>
        <w:rPr>
          <w:spacing w:val="-3"/>
        </w:rPr>
        <w:t>by </w:t>
      </w:r>
      <w:r>
        <w:rPr/>
        <w:t>Gulbrandsen [</w:t>
      </w:r>
      <w:hyperlink w:history="true" w:anchor="_bookmark0">
        <w:r>
          <w:rPr>
            <w:color w:val="0000FF"/>
          </w:rPr>
          <w:t>623</w:t>
        </w:r>
      </w:hyperlink>
      <w:r>
        <w:rPr/>
        <w:t>] can </w:t>
      </w:r>
      <w:r>
        <w:rPr>
          <w:spacing w:val="2"/>
        </w:rPr>
        <w:t>be </w:t>
      </w:r>
      <w:r>
        <w:rPr/>
        <w:t>used. This approximation can</w:t>
      </w:r>
      <w:r>
        <w:rPr>
          <w:spacing w:val="6"/>
        </w:rPr>
        <w:t> </w:t>
      </w:r>
      <w:r>
        <w:rPr/>
        <w:t>achieve</w:t>
      </w:r>
      <w:r>
        <w:rPr>
          <w:spacing w:val="7"/>
        </w:rPr>
        <w:t> </w:t>
      </w:r>
      <w:r>
        <w:rPr/>
        <w:t>a</w:t>
      </w:r>
      <w:r>
        <w:rPr>
          <w:spacing w:val="7"/>
        </w:rPr>
        <w:t> </w:t>
      </w:r>
      <w:r>
        <w:rPr/>
        <w:t>close</w:t>
      </w:r>
      <w:r>
        <w:rPr>
          <w:spacing w:val="7"/>
        </w:rPr>
        <w:t> </w:t>
      </w:r>
      <w:r>
        <w:rPr/>
        <w:t>match</w:t>
      </w:r>
      <w:r>
        <w:rPr>
          <w:spacing w:val="7"/>
        </w:rPr>
        <w:t> </w:t>
      </w:r>
      <w:r>
        <w:rPr/>
        <w:t>to</w:t>
      </w:r>
      <w:r>
        <w:rPr>
          <w:spacing w:val="6"/>
        </w:rPr>
        <w:t> </w:t>
      </w:r>
      <w:r>
        <w:rPr/>
        <w:t>the</w:t>
      </w:r>
      <w:r>
        <w:rPr>
          <w:spacing w:val="7"/>
        </w:rPr>
        <w:t> </w:t>
      </w:r>
      <w:r>
        <w:rPr/>
        <w:t>full</w:t>
      </w:r>
      <w:r>
        <w:rPr>
          <w:spacing w:val="7"/>
        </w:rPr>
        <w:t> </w:t>
      </w:r>
      <w:r>
        <w:rPr>
          <w:spacing w:val="-3"/>
        </w:rPr>
        <w:t>Fresnel</w:t>
      </w:r>
      <w:r>
        <w:rPr>
          <w:spacing w:val="7"/>
        </w:rPr>
        <w:t> </w:t>
      </w:r>
      <w:r>
        <w:rPr/>
        <w:t>equations</w:t>
      </w:r>
      <w:r>
        <w:rPr>
          <w:spacing w:val="7"/>
        </w:rPr>
        <w:t> </w:t>
      </w:r>
      <w:r>
        <w:rPr/>
        <w:t>for</w:t>
      </w:r>
      <w:r>
        <w:rPr>
          <w:spacing w:val="6"/>
        </w:rPr>
        <w:t> </w:t>
      </w:r>
      <w:r>
        <w:rPr/>
        <w:t>metals,</w:t>
      </w:r>
      <w:r>
        <w:rPr>
          <w:spacing w:val="9"/>
        </w:rPr>
        <w:t> </w:t>
      </w:r>
      <w:r>
        <w:rPr/>
        <w:t>though</w:t>
      </w:r>
      <w:r>
        <w:rPr>
          <w:spacing w:val="7"/>
        </w:rPr>
        <w:t> </w:t>
      </w:r>
      <w:r>
        <w:rPr/>
        <w:t>it</w:t>
      </w:r>
      <w:r>
        <w:rPr>
          <w:spacing w:val="6"/>
        </w:rPr>
        <w:t> </w:t>
      </w:r>
      <w:r>
        <w:rPr/>
        <w:t>is</w:t>
      </w:r>
      <w:r>
        <w:rPr>
          <w:spacing w:val="7"/>
        </w:rPr>
        <w:t> </w:t>
      </w:r>
      <w:r>
        <w:rPr/>
        <w:t>more</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37"/>
      </w:pPr>
      <w:bookmarkStart w:name="_bookmark36" w:id="40"/>
      <w:bookmarkEnd w:id="40"/>
      <w:r>
        <w:rPr/>
      </w:r>
      <w:r>
        <w:rPr/>
        <w:t>computationally expensive than Schlick’s. A simpler option is to modify Schlick’s approximation to allow for raising the final term to powers other than 5 (as in</w:t>
      </w:r>
      <w:r>
        <w:rPr>
          <w:spacing w:val="-13"/>
        </w:rPr>
        <w:t> </w:t>
      </w:r>
      <w:hyperlink w:history="true" w:anchor="_bookmark36">
        <w:r>
          <w:rPr>
            <w:color w:val="0000FF"/>
          </w:rPr>
          <w:t>Equa-</w:t>
        </w:r>
      </w:hyperlink>
    </w:p>
    <w:p>
      <w:pPr>
        <w:pStyle w:val="BodyText"/>
        <w:spacing w:line="211" w:lineRule="auto"/>
        <w:ind w:left="944" w:right="437"/>
      </w:pPr>
      <w:hyperlink w:history="true" w:anchor="_bookmark36">
        <w:r>
          <w:rPr>
            <w:color w:val="0000FF"/>
          </w:rPr>
          <w:t>tion</w:t>
        </w:r>
        <w:r>
          <w:rPr>
            <w:color w:val="0000FF"/>
            <w:spacing w:val="-8"/>
          </w:rPr>
          <w:t> </w:t>
        </w:r>
        <w:r>
          <w:rPr>
            <w:color w:val="0000FF"/>
          </w:rPr>
          <w:t>9.18</w:t>
        </w:r>
      </w:hyperlink>
      <w:r>
        <w:rPr/>
        <w:t>).</w:t>
      </w:r>
      <w:r>
        <w:rPr>
          <w:spacing w:val="15"/>
        </w:rPr>
        <w:t> </w:t>
      </w:r>
      <w:r>
        <w:rPr/>
        <w:t>This</w:t>
      </w:r>
      <w:r>
        <w:rPr>
          <w:spacing w:val="-7"/>
        </w:rPr>
        <w:t> </w:t>
      </w:r>
      <w:r>
        <w:rPr/>
        <w:t>would</w:t>
      </w:r>
      <w:r>
        <w:rPr>
          <w:spacing w:val="-7"/>
        </w:rPr>
        <w:t> </w:t>
      </w:r>
      <w:r>
        <w:rPr/>
        <w:t>change</w:t>
      </w:r>
      <w:r>
        <w:rPr>
          <w:spacing w:val="-7"/>
        </w:rPr>
        <w:t> </w:t>
      </w:r>
      <w:r>
        <w:rPr/>
        <w:t>the</w:t>
      </w:r>
      <w:r>
        <w:rPr>
          <w:spacing w:val="-8"/>
        </w:rPr>
        <w:t> </w:t>
      </w:r>
      <w:r>
        <w:rPr/>
        <w:t>“sharpness”</w:t>
      </w:r>
      <w:r>
        <w:rPr>
          <w:spacing w:val="-7"/>
        </w:rPr>
        <w:t> </w:t>
      </w:r>
      <w:r>
        <w:rPr/>
        <w:t>of</w:t>
      </w:r>
      <w:r>
        <w:rPr>
          <w:spacing w:val="-7"/>
        </w:rPr>
        <w:t> </w:t>
      </w:r>
      <w:r>
        <w:rPr/>
        <w:t>the</w:t>
      </w:r>
      <w:r>
        <w:rPr>
          <w:spacing w:val="-7"/>
        </w:rPr>
        <w:t> </w:t>
      </w:r>
      <w:r>
        <w:rPr/>
        <w:t>transition</w:t>
      </w:r>
      <w:r>
        <w:rPr>
          <w:spacing w:val="-7"/>
        </w:rPr>
        <w:t> </w:t>
      </w:r>
      <w:r>
        <w:rPr/>
        <w:t>to</w:t>
      </w:r>
      <w:r>
        <w:rPr>
          <w:spacing w:val="-7"/>
        </w:rPr>
        <w:t> </w:t>
      </w:r>
      <w:r>
        <w:rPr/>
        <w:t>white</w:t>
      </w:r>
      <w:r>
        <w:rPr>
          <w:spacing w:val="-7"/>
        </w:rPr>
        <w:t> </w:t>
      </w:r>
      <w:r>
        <w:rPr/>
        <w:t>at</w:t>
      </w:r>
      <w:r>
        <w:rPr>
          <w:spacing w:val="-7"/>
        </w:rPr>
        <w:t> </w:t>
      </w:r>
      <w:r>
        <w:rPr>
          <w:spacing w:val="2"/>
        </w:rPr>
        <w:t>90</w:t>
      </w:r>
      <w:r>
        <w:rPr>
          <w:rFonts w:ascii="Lucida Sans Unicode" w:hAnsi="Lucida Sans Unicode"/>
          <w:spacing w:val="2"/>
          <w:vertAlign w:val="superscript"/>
        </w:rPr>
        <w:t>◦</w:t>
      </w:r>
      <w:r>
        <w:rPr>
          <w:spacing w:val="2"/>
          <w:vertAlign w:val="baseline"/>
        </w:rPr>
        <w:t>,</w:t>
      </w:r>
      <w:r>
        <w:rPr>
          <w:spacing w:val="-5"/>
          <w:vertAlign w:val="baseline"/>
        </w:rPr>
        <w:t> </w:t>
      </w:r>
      <w:r>
        <w:rPr>
          <w:vertAlign w:val="baseline"/>
        </w:rPr>
        <w:t>which could result in a closer match.  Lagarde [</w:t>
      </w:r>
      <w:hyperlink w:history="true" w:anchor="_bookmark0">
        <w:r>
          <w:rPr>
            <w:color w:val="0000FF"/>
            <w:vertAlign w:val="baseline"/>
          </w:rPr>
          <w:t>959</w:t>
        </w:r>
      </w:hyperlink>
      <w:r>
        <w:rPr>
          <w:vertAlign w:val="baseline"/>
        </w:rPr>
        <w:t>] summarizes the </w:t>
      </w:r>
      <w:r>
        <w:rPr>
          <w:spacing w:val="-3"/>
          <w:vertAlign w:val="baseline"/>
        </w:rPr>
        <w:t>Fresnel </w:t>
      </w:r>
      <w:r>
        <w:rPr>
          <w:vertAlign w:val="baseline"/>
        </w:rPr>
        <w:t>equations</w:t>
      </w:r>
      <w:r>
        <w:rPr>
          <w:spacing w:val="-8"/>
          <w:vertAlign w:val="baseline"/>
        </w:rPr>
        <w:t> </w:t>
      </w:r>
      <w:r>
        <w:rPr>
          <w:vertAlign w:val="baseline"/>
        </w:rPr>
        <w:t>and</w:t>
      </w:r>
    </w:p>
    <w:p>
      <w:pPr>
        <w:pStyle w:val="BodyText"/>
        <w:spacing w:before="9"/>
        <w:ind w:left="943"/>
      </w:pPr>
      <w:r>
        <w:rPr/>
        <w:t>several approximations to them.</w:t>
      </w:r>
    </w:p>
    <w:p>
      <w:pPr>
        <w:pStyle w:val="BodyText"/>
        <w:spacing w:line="249" w:lineRule="auto" w:before="8"/>
        <w:ind w:left="943" w:right="441" w:firstLine="298"/>
        <w:jc w:val="both"/>
      </w:pPr>
      <w:r>
        <w:rPr/>
        <w:t>When using the Schlick approximation, </w:t>
      </w:r>
      <w:r>
        <w:rPr>
          <w:rFonts w:ascii="Times New Roman"/>
          <w:i/>
        </w:rPr>
        <w:t>F</w:t>
      </w:r>
      <w:r>
        <w:rPr>
          <w:rFonts w:ascii="Times New Roman"/>
          <w:vertAlign w:val="subscript"/>
        </w:rPr>
        <w:t>0</w:t>
      </w:r>
      <w:r>
        <w:rPr>
          <w:rFonts w:ascii="Times New Roman"/>
          <w:vertAlign w:val="baseline"/>
        </w:rPr>
        <w:t> </w:t>
      </w:r>
      <w:r>
        <w:rPr>
          <w:vertAlign w:val="baseline"/>
        </w:rPr>
        <w:t>is the only parameter that controls </w:t>
      </w:r>
      <w:r>
        <w:rPr>
          <w:spacing w:val="-3"/>
          <w:vertAlign w:val="baseline"/>
        </w:rPr>
        <w:t>Fresnel</w:t>
      </w:r>
      <w:r>
        <w:rPr>
          <w:spacing w:val="-15"/>
          <w:vertAlign w:val="baseline"/>
        </w:rPr>
        <w:t> </w:t>
      </w:r>
      <w:r>
        <w:rPr>
          <w:vertAlign w:val="baseline"/>
        </w:rPr>
        <w:t>reflectance.</w:t>
      </w:r>
      <w:r>
        <w:rPr>
          <w:spacing w:val="4"/>
          <w:vertAlign w:val="baseline"/>
        </w:rPr>
        <w:t> </w:t>
      </w:r>
      <w:r>
        <w:rPr>
          <w:vertAlign w:val="baseline"/>
        </w:rPr>
        <w:t>This</w:t>
      </w:r>
      <w:r>
        <w:rPr>
          <w:spacing w:val="-15"/>
          <w:vertAlign w:val="baseline"/>
        </w:rPr>
        <w:t> </w:t>
      </w:r>
      <w:r>
        <w:rPr>
          <w:vertAlign w:val="baseline"/>
        </w:rPr>
        <w:t>is</w:t>
      </w:r>
      <w:r>
        <w:rPr>
          <w:spacing w:val="-14"/>
          <w:vertAlign w:val="baseline"/>
        </w:rPr>
        <w:t> </w:t>
      </w:r>
      <w:r>
        <w:rPr>
          <w:vertAlign w:val="baseline"/>
        </w:rPr>
        <w:t>convenient</w:t>
      </w:r>
      <w:r>
        <w:rPr>
          <w:spacing w:val="-15"/>
          <w:vertAlign w:val="baseline"/>
        </w:rPr>
        <w:t> </w:t>
      </w:r>
      <w:r>
        <w:rPr>
          <w:vertAlign w:val="baseline"/>
        </w:rPr>
        <w:t>since</w:t>
      </w:r>
      <w:r>
        <w:rPr>
          <w:spacing w:val="-14"/>
          <w:vertAlign w:val="baseline"/>
        </w:rPr>
        <w:t> </w:t>
      </w:r>
      <w:r>
        <w:rPr>
          <w:rFonts w:ascii="Times New Roman"/>
          <w:i/>
          <w:vertAlign w:val="baseline"/>
        </w:rPr>
        <w:t>F</w:t>
      </w:r>
      <w:r>
        <w:rPr>
          <w:rFonts w:ascii="Times New Roman"/>
          <w:vertAlign w:val="subscript"/>
        </w:rPr>
        <w:t>0</w:t>
      </w:r>
      <w:r>
        <w:rPr>
          <w:rFonts w:ascii="Times New Roman"/>
          <w:spacing w:val="-10"/>
          <w:vertAlign w:val="baseline"/>
        </w:rPr>
        <w:t> </w:t>
      </w:r>
      <w:r>
        <w:rPr>
          <w:vertAlign w:val="baseline"/>
        </w:rPr>
        <w:t>has</w:t>
      </w:r>
      <w:r>
        <w:rPr>
          <w:spacing w:val="-15"/>
          <w:vertAlign w:val="baseline"/>
        </w:rPr>
        <w:t> </w:t>
      </w:r>
      <w:r>
        <w:rPr>
          <w:vertAlign w:val="baseline"/>
        </w:rPr>
        <w:t>a</w:t>
      </w:r>
      <w:r>
        <w:rPr>
          <w:spacing w:val="-14"/>
          <w:vertAlign w:val="baseline"/>
        </w:rPr>
        <w:t> </w:t>
      </w:r>
      <w:r>
        <w:rPr>
          <w:vertAlign w:val="baseline"/>
        </w:rPr>
        <w:t>well-defined</w:t>
      </w:r>
      <w:r>
        <w:rPr>
          <w:spacing w:val="-15"/>
          <w:vertAlign w:val="baseline"/>
        </w:rPr>
        <w:t> </w:t>
      </w:r>
      <w:r>
        <w:rPr>
          <w:vertAlign w:val="baseline"/>
        </w:rPr>
        <w:t>range</w:t>
      </w:r>
      <w:r>
        <w:rPr>
          <w:spacing w:val="-14"/>
          <w:vertAlign w:val="baseline"/>
        </w:rPr>
        <w:t> </w:t>
      </w:r>
      <w:r>
        <w:rPr>
          <w:vertAlign w:val="baseline"/>
        </w:rPr>
        <w:t>of</w:t>
      </w:r>
      <w:r>
        <w:rPr>
          <w:spacing w:val="-14"/>
          <w:vertAlign w:val="baseline"/>
        </w:rPr>
        <w:t> </w:t>
      </w:r>
      <w:r>
        <w:rPr>
          <w:spacing w:val="-3"/>
          <w:vertAlign w:val="baseline"/>
        </w:rPr>
        <w:t>valid</w:t>
      </w:r>
      <w:r>
        <w:rPr>
          <w:spacing w:val="-15"/>
          <w:vertAlign w:val="baseline"/>
        </w:rPr>
        <w:t> </w:t>
      </w:r>
      <w:r>
        <w:rPr>
          <w:vertAlign w:val="baseline"/>
        </w:rPr>
        <w:t>values in</w:t>
      </w:r>
      <w:r>
        <w:rPr>
          <w:spacing w:val="-17"/>
          <w:vertAlign w:val="baseline"/>
        </w:rPr>
        <w:t> </w:t>
      </w:r>
      <w:r>
        <w:rPr>
          <w:vertAlign w:val="baseline"/>
        </w:rPr>
        <w:t>[0</w:t>
      </w:r>
      <w:r>
        <w:rPr>
          <w:rFonts w:ascii="Times New Roman"/>
          <w:i/>
          <w:vertAlign w:val="baseline"/>
        </w:rPr>
        <w:t>,</w:t>
      </w:r>
      <w:r>
        <w:rPr>
          <w:rFonts w:ascii="Times New Roman"/>
          <w:i/>
          <w:spacing w:val="-30"/>
          <w:vertAlign w:val="baseline"/>
        </w:rPr>
        <w:t> </w:t>
      </w:r>
      <w:r>
        <w:rPr>
          <w:vertAlign w:val="baseline"/>
        </w:rPr>
        <w:t>1],</w:t>
      </w:r>
      <w:r>
        <w:rPr>
          <w:spacing w:val="-15"/>
          <w:vertAlign w:val="baseline"/>
        </w:rPr>
        <w:t> </w:t>
      </w:r>
      <w:r>
        <w:rPr>
          <w:vertAlign w:val="baseline"/>
        </w:rPr>
        <w:t>is</w:t>
      </w:r>
      <w:r>
        <w:rPr>
          <w:spacing w:val="-17"/>
          <w:vertAlign w:val="baseline"/>
        </w:rPr>
        <w:t> </w:t>
      </w:r>
      <w:r>
        <w:rPr>
          <w:vertAlign w:val="baseline"/>
        </w:rPr>
        <w:t>easy</w:t>
      </w:r>
      <w:r>
        <w:rPr>
          <w:spacing w:val="-16"/>
          <w:vertAlign w:val="baseline"/>
        </w:rPr>
        <w:t> </w:t>
      </w:r>
      <w:r>
        <w:rPr>
          <w:vertAlign w:val="baseline"/>
        </w:rPr>
        <w:t>to</w:t>
      </w:r>
      <w:r>
        <w:rPr>
          <w:spacing w:val="-17"/>
          <w:vertAlign w:val="baseline"/>
        </w:rPr>
        <w:t> </w:t>
      </w:r>
      <w:r>
        <w:rPr>
          <w:vertAlign w:val="baseline"/>
        </w:rPr>
        <w:t>set</w:t>
      </w:r>
      <w:r>
        <w:rPr>
          <w:spacing w:val="-17"/>
          <w:vertAlign w:val="baseline"/>
        </w:rPr>
        <w:t> </w:t>
      </w:r>
      <w:r>
        <w:rPr>
          <w:vertAlign w:val="baseline"/>
        </w:rPr>
        <w:t>with</w:t>
      </w:r>
      <w:r>
        <w:rPr>
          <w:spacing w:val="-17"/>
          <w:vertAlign w:val="baseline"/>
        </w:rPr>
        <w:t> </w:t>
      </w:r>
      <w:r>
        <w:rPr>
          <w:vertAlign w:val="baseline"/>
        </w:rPr>
        <w:t>standard</w:t>
      </w:r>
      <w:r>
        <w:rPr>
          <w:spacing w:val="-17"/>
          <w:vertAlign w:val="baseline"/>
        </w:rPr>
        <w:t> </w:t>
      </w:r>
      <w:r>
        <w:rPr>
          <w:vertAlign w:val="baseline"/>
        </w:rPr>
        <w:t>color-picking</w:t>
      </w:r>
      <w:r>
        <w:rPr>
          <w:spacing w:val="-17"/>
          <w:vertAlign w:val="baseline"/>
        </w:rPr>
        <w:t> </w:t>
      </w:r>
      <w:r>
        <w:rPr>
          <w:vertAlign w:val="baseline"/>
        </w:rPr>
        <w:t>interfaces,</w:t>
      </w:r>
      <w:r>
        <w:rPr>
          <w:spacing w:val="-15"/>
          <w:vertAlign w:val="baseline"/>
        </w:rPr>
        <w:t> </w:t>
      </w:r>
      <w:r>
        <w:rPr>
          <w:vertAlign w:val="baseline"/>
        </w:rPr>
        <w:t>and</w:t>
      </w:r>
      <w:r>
        <w:rPr>
          <w:spacing w:val="-16"/>
          <w:vertAlign w:val="baseline"/>
        </w:rPr>
        <w:t> </w:t>
      </w:r>
      <w:r>
        <w:rPr>
          <w:vertAlign w:val="baseline"/>
        </w:rPr>
        <w:t>can</w:t>
      </w:r>
      <w:r>
        <w:rPr>
          <w:spacing w:val="-17"/>
          <w:vertAlign w:val="baseline"/>
        </w:rPr>
        <w:t> </w:t>
      </w:r>
      <w:r>
        <w:rPr>
          <w:spacing w:val="2"/>
          <w:vertAlign w:val="baseline"/>
        </w:rPr>
        <w:t>be</w:t>
      </w:r>
      <w:r>
        <w:rPr>
          <w:spacing w:val="-17"/>
          <w:vertAlign w:val="baseline"/>
        </w:rPr>
        <w:t> </w:t>
      </w:r>
      <w:r>
        <w:rPr>
          <w:vertAlign w:val="baseline"/>
        </w:rPr>
        <w:t>textured</w:t>
      </w:r>
      <w:r>
        <w:rPr>
          <w:spacing w:val="-17"/>
          <w:vertAlign w:val="baseline"/>
        </w:rPr>
        <w:t> </w:t>
      </w:r>
      <w:r>
        <w:rPr>
          <w:vertAlign w:val="baseline"/>
        </w:rPr>
        <w:t>using texture formats designed for colors. In addition, reference values for </w:t>
      </w:r>
      <w:r>
        <w:rPr>
          <w:rFonts w:ascii="Times New Roman"/>
          <w:i/>
          <w:vertAlign w:val="baseline"/>
        </w:rPr>
        <w:t>F</w:t>
      </w:r>
      <w:r>
        <w:rPr>
          <w:rFonts w:ascii="Times New Roman"/>
          <w:vertAlign w:val="subscript"/>
        </w:rPr>
        <w:t>0</w:t>
      </w:r>
      <w:r>
        <w:rPr>
          <w:rFonts w:ascii="Times New Roman"/>
          <w:vertAlign w:val="baseline"/>
        </w:rPr>
        <w:t> </w:t>
      </w:r>
      <w:r>
        <w:rPr>
          <w:vertAlign w:val="baseline"/>
        </w:rPr>
        <w:t>are available for many real-world materials. The refractive index can also </w:t>
      </w:r>
      <w:r>
        <w:rPr>
          <w:spacing w:val="2"/>
          <w:vertAlign w:val="baseline"/>
        </w:rPr>
        <w:t>be </w:t>
      </w:r>
      <w:r>
        <w:rPr>
          <w:vertAlign w:val="baseline"/>
        </w:rPr>
        <w:t>used to compute </w:t>
      </w:r>
      <w:r>
        <w:rPr>
          <w:rFonts w:ascii="Times New Roman"/>
          <w:i/>
          <w:spacing w:val="3"/>
          <w:vertAlign w:val="baseline"/>
        </w:rPr>
        <w:t>F</w:t>
      </w:r>
      <w:r>
        <w:rPr>
          <w:rFonts w:ascii="Times New Roman"/>
          <w:spacing w:val="3"/>
          <w:vertAlign w:val="subscript"/>
        </w:rPr>
        <w:t>0</w:t>
      </w:r>
      <w:r>
        <w:rPr>
          <w:spacing w:val="3"/>
          <w:vertAlign w:val="baseline"/>
        </w:rPr>
        <w:t>. </w:t>
      </w:r>
      <w:r>
        <w:rPr>
          <w:vertAlign w:val="baseline"/>
        </w:rPr>
        <w:t>It is typical to assume that </w:t>
      </w:r>
      <w:r>
        <w:rPr>
          <w:rFonts w:ascii="Times New Roman"/>
          <w:i/>
          <w:vertAlign w:val="baseline"/>
        </w:rPr>
        <w:t>n</w:t>
      </w:r>
      <w:r>
        <w:rPr>
          <w:rFonts w:ascii="Times New Roman"/>
          <w:vertAlign w:val="subscript"/>
        </w:rPr>
        <w:t>1</w:t>
      </w:r>
      <w:r>
        <w:rPr>
          <w:rFonts w:ascii="Times New Roman"/>
          <w:vertAlign w:val="baseline"/>
        </w:rPr>
        <w:t>  </w:t>
      </w:r>
      <w:r>
        <w:rPr>
          <w:vertAlign w:val="baseline"/>
        </w:rPr>
        <w:t>=  1,  a close approximation for the refractive index    of air, and use </w:t>
      </w:r>
      <w:r>
        <w:rPr>
          <w:rFonts w:ascii="Times New Roman"/>
          <w:i/>
          <w:vertAlign w:val="baseline"/>
        </w:rPr>
        <w:t>n </w:t>
      </w:r>
      <w:r>
        <w:rPr>
          <w:vertAlign w:val="baseline"/>
        </w:rPr>
        <w:t>instead of </w:t>
      </w:r>
      <w:r>
        <w:rPr>
          <w:rFonts w:ascii="Times New Roman"/>
          <w:i/>
          <w:vertAlign w:val="baseline"/>
        </w:rPr>
        <w:t>n</w:t>
      </w:r>
      <w:r>
        <w:rPr>
          <w:rFonts w:ascii="Times New Roman"/>
          <w:vertAlign w:val="subscript"/>
        </w:rPr>
        <w:t>2</w:t>
      </w:r>
      <w:r>
        <w:rPr>
          <w:rFonts w:ascii="Times New Roman"/>
          <w:vertAlign w:val="baseline"/>
        </w:rPr>
        <w:t> </w:t>
      </w:r>
      <w:r>
        <w:rPr>
          <w:vertAlign w:val="baseline"/>
        </w:rPr>
        <w:t>to represent the refractive index of the object. This simplification gives the following</w:t>
      </w:r>
      <w:r>
        <w:rPr>
          <w:spacing w:val="12"/>
          <w:vertAlign w:val="baseline"/>
        </w:rPr>
        <w:t> </w:t>
      </w:r>
      <w:r>
        <w:rPr>
          <w:vertAlign w:val="baseline"/>
        </w:rPr>
        <w:t>equation:</w:t>
      </w:r>
    </w:p>
    <w:p>
      <w:pPr>
        <w:tabs>
          <w:tab w:pos="1542" w:val="left" w:leader="none"/>
        </w:tabs>
        <w:spacing w:line="186" w:lineRule="exact" w:before="65"/>
        <w:ind w:left="884" w:right="0" w:firstLine="0"/>
        <w:jc w:val="center"/>
        <w:rPr>
          <w:rFonts w:ascii="Times New Roman" w:hAnsi="Times New Roman"/>
          <w:sz w:val="14"/>
        </w:rPr>
      </w:pPr>
      <w:r>
        <w:rPr>
          <w:rFonts w:ascii="Arial" w:hAnsi="Arial"/>
          <w:w w:val="245"/>
          <w:sz w:val="20"/>
        </w:rPr>
        <w:t>.</w:t>
        <w:tab/>
      </w:r>
      <w:r>
        <w:rPr>
          <w:rFonts w:ascii="Arial" w:hAnsi="Arial"/>
          <w:w w:val="135"/>
          <w:sz w:val="20"/>
        </w:rPr>
        <w:t>Σ</w:t>
      </w:r>
      <w:r>
        <w:rPr>
          <w:rFonts w:ascii="Times New Roman" w:hAnsi="Times New Roman"/>
          <w:w w:val="135"/>
          <w:position w:val="-3"/>
          <w:sz w:val="14"/>
        </w:rPr>
        <w:t>2</w:t>
      </w:r>
    </w:p>
    <w:p>
      <w:pPr>
        <w:spacing w:line="133" w:lineRule="exact" w:before="0"/>
        <w:ind w:left="817" w:right="12" w:firstLine="0"/>
        <w:jc w:val="center"/>
        <w:rPr>
          <w:sz w:val="20"/>
        </w:rPr>
      </w:pPr>
      <w:r>
        <w:rPr>
          <w:rFonts w:ascii="Times New Roman" w:hAnsi="Times New Roman"/>
          <w:i/>
          <w:spacing w:val="-120"/>
          <w:w w:val="110"/>
          <w:sz w:val="20"/>
          <w:u w:val="single"/>
        </w:rPr>
        <w:t>n</w:t>
      </w:r>
      <w:r>
        <w:rPr>
          <w:rFonts w:ascii="Times New Roman" w:hAnsi="Times New Roman"/>
          <w:i/>
          <w:spacing w:val="113"/>
          <w:w w:val="110"/>
          <w:sz w:val="20"/>
        </w:rPr>
        <w:t> </w:t>
      </w:r>
      <w:r>
        <w:rPr>
          <w:rFonts w:ascii="Lucida Sans Unicode" w:hAnsi="Lucida Sans Unicode"/>
          <w:w w:val="110"/>
          <w:sz w:val="20"/>
          <w:u w:val="single"/>
        </w:rPr>
        <w:t>− </w:t>
      </w:r>
      <w:r>
        <w:rPr>
          <w:w w:val="110"/>
          <w:sz w:val="20"/>
          <w:u w:val="single"/>
        </w:rPr>
        <w:t>1</w:t>
      </w:r>
    </w:p>
    <w:p>
      <w:pPr>
        <w:spacing w:after="0" w:line="133" w:lineRule="exact"/>
        <w:jc w:val="center"/>
        <w:rPr>
          <w:sz w:val="20"/>
        </w:rPr>
        <w:sectPr>
          <w:pgSz w:w="12240" w:h="15840"/>
          <w:pgMar w:header="2359" w:footer="0" w:top="2560" w:bottom="280" w:left="1720" w:right="1720"/>
        </w:sectPr>
      </w:pPr>
    </w:p>
    <w:p>
      <w:pPr>
        <w:spacing w:line="194" w:lineRule="exact" w:before="0"/>
        <w:ind w:left="0" w:right="0" w:firstLine="0"/>
        <w:jc w:val="right"/>
        <w:rPr>
          <w:sz w:val="20"/>
        </w:rPr>
      </w:pPr>
      <w:r>
        <w:rPr>
          <w:rFonts w:ascii="Times New Roman"/>
          <w:i/>
          <w:w w:val="115"/>
          <w:sz w:val="20"/>
        </w:rPr>
        <w:t>F</w:t>
      </w:r>
      <w:r>
        <w:rPr>
          <w:rFonts w:ascii="Times New Roman"/>
          <w:w w:val="115"/>
          <w:sz w:val="20"/>
          <w:vertAlign w:val="subscript"/>
        </w:rPr>
        <w:t>0</w:t>
      </w:r>
      <w:r>
        <w:rPr>
          <w:rFonts w:ascii="Times New Roman"/>
          <w:w w:val="115"/>
          <w:sz w:val="20"/>
          <w:vertAlign w:val="baseline"/>
        </w:rPr>
        <w:t> </w:t>
      </w:r>
      <w:r>
        <w:rPr>
          <w:w w:val="115"/>
          <w:sz w:val="20"/>
          <w:vertAlign w:val="baseline"/>
        </w:rPr>
        <w:t>=</w:t>
      </w:r>
    </w:p>
    <w:p>
      <w:pPr>
        <w:spacing w:before="99"/>
        <w:ind w:left="186" w:right="0" w:firstLine="0"/>
        <w:jc w:val="left"/>
        <w:rPr>
          <w:sz w:val="20"/>
        </w:rPr>
      </w:pPr>
      <w:r>
        <w:rPr/>
        <w:br w:type="column"/>
      </w:r>
      <w:r>
        <w:rPr>
          <w:rFonts w:ascii="Times New Roman"/>
          <w:i/>
          <w:w w:val="120"/>
          <w:sz w:val="20"/>
        </w:rPr>
        <w:t>n </w:t>
      </w:r>
      <w:r>
        <w:rPr>
          <w:w w:val="120"/>
          <w:sz w:val="20"/>
        </w:rPr>
        <w:t>+</w:t>
      </w:r>
      <w:r>
        <w:rPr>
          <w:spacing w:val="-32"/>
          <w:w w:val="120"/>
          <w:sz w:val="20"/>
        </w:rPr>
        <w:t> </w:t>
      </w:r>
      <w:r>
        <w:rPr>
          <w:spacing w:val="-20"/>
          <w:w w:val="120"/>
          <w:sz w:val="20"/>
        </w:rPr>
        <w:t>1</w:t>
      </w:r>
    </w:p>
    <w:p>
      <w:pPr>
        <w:tabs>
          <w:tab w:pos="2772" w:val="left" w:leader="none"/>
        </w:tabs>
        <w:spacing w:line="194" w:lineRule="exact" w:before="0"/>
        <w:ind w:left="253" w:right="0" w:firstLine="0"/>
        <w:jc w:val="left"/>
        <w:rPr>
          <w:sz w:val="20"/>
        </w:rPr>
      </w:pPr>
      <w:r>
        <w:rPr/>
        <w:br w:type="column"/>
      </w:r>
      <w:r>
        <w:rPr>
          <w:rFonts w:ascii="Times New Roman"/>
          <w:i/>
          <w:w w:val="105"/>
          <w:sz w:val="20"/>
        </w:rPr>
        <w:t>.</w:t>
        <w:tab/>
      </w:r>
      <w:r>
        <w:rPr>
          <w:w w:val="105"/>
          <w:sz w:val="20"/>
        </w:rPr>
        <w:t>(9.17)</w:t>
      </w:r>
    </w:p>
    <w:p>
      <w:pPr>
        <w:spacing w:after="0" w:line="194" w:lineRule="exact"/>
        <w:jc w:val="left"/>
        <w:rPr>
          <w:sz w:val="20"/>
        </w:rPr>
        <w:sectPr>
          <w:type w:val="continuous"/>
          <w:pgSz w:w="12240" w:h="15840"/>
          <w:pgMar w:top="2560" w:bottom="280" w:left="1720" w:right="1720"/>
          <w:cols w:num="3" w:equalWidth="0">
            <w:col w:w="4346" w:space="40"/>
            <w:col w:w="649" w:space="39"/>
            <w:col w:w="3726"/>
          </w:cols>
        </w:sectPr>
      </w:pPr>
    </w:p>
    <w:p>
      <w:pPr>
        <w:pStyle w:val="BodyText"/>
        <w:spacing w:before="3"/>
        <w:rPr>
          <w:sz w:val="11"/>
        </w:rPr>
      </w:pPr>
    </w:p>
    <w:p>
      <w:pPr>
        <w:pStyle w:val="BodyText"/>
        <w:spacing w:line="252" w:lineRule="auto" w:before="66"/>
        <w:ind w:left="944" w:right="441"/>
        <w:jc w:val="both"/>
      </w:pPr>
      <w:r>
        <w:rPr/>
        <w:t>This equation works even with complex-valued refractive indices (such as those of metals)</w:t>
      </w:r>
      <w:r>
        <w:rPr>
          <w:spacing w:val="-8"/>
        </w:rPr>
        <w:t> </w:t>
      </w:r>
      <w:r>
        <w:rPr/>
        <w:t>if</w:t>
      </w:r>
      <w:r>
        <w:rPr>
          <w:spacing w:val="-6"/>
        </w:rPr>
        <w:t> </w:t>
      </w:r>
      <w:r>
        <w:rPr/>
        <w:t>the</w:t>
      </w:r>
      <w:r>
        <w:rPr>
          <w:spacing w:val="-7"/>
        </w:rPr>
        <w:t> </w:t>
      </w:r>
      <w:r>
        <w:rPr/>
        <w:t>magnitude</w:t>
      </w:r>
      <w:r>
        <w:rPr>
          <w:spacing w:val="-7"/>
        </w:rPr>
        <w:t> </w:t>
      </w:r>
      <w:r>
        <w:rPr/>
        <w:t>of</w:t>
      </w:r>
      <w:r>
        <w:rPr>
          <w:spacing w:val="-7"/>
        </w:rPr>
        <w:t> </w:t>
      </w:r>
      <w:r>
        <w:rPr/>
        <w:t>the</w:t>
      </w:r>
      <w:r>
        <w:rPr>
          <w:spacing w:val="-8"/>
        </w:rPr>
        <w:t> </w:t>
      </w:r>
      <w:r>
        <w:rPr/>
        <w:t>(complex)</w:t>
      </w:r>
      <w:r>
        <w:rPr>
          <w:spacing w:val="-6"/>
        </w:rPr>
        <w:t> </w:t>
      </w:r>
      <w:r>
        <w:rPr/>
        <w:t>result</w:t>
      </w:r>
      <w:r>
        <w:rPr>
          <w:spacing w:val="-7"/>
        </w:rPr>
        <w:t> </w:t>
      </w:r>
      <w:r>
        <w:rPr/>
        <w:t>is</w:t>
      </w:r>
      <w:r>
        <w:rPr>
          <w:spacing w:val="-7"/>
        </w:rPr>
        <w:t> </w:t>
      </w:r>
      <w:r>
        <w:rPr/>
        <w:t>used.</w:t>
      </w:r>
      <w:r>
        <w:rPr>
          <w:spacing w:val="11"/>
        </w:rPr>
        <w:t> </w:t>
      </w:r>
      <w:r>
        <w:rPr/>
        <w:t>In</w:t>
      </w:r>
      <w:r>
        <w:rPr>
          <w:spacing w:val="-7"/>
        </w:rPr>
        <w:t> </w:t>
      </w:r>
      <w:r>
        <w:rPr/>
        <w:t>cases</w:t>
      </w:r>
      <w:r>
        <w:rPr>
          <w:spacing w:val="-6"/>
        </w:rPr>
        <w:t> </w:t>
      </w:r>
      <w:r>
        <w:rPr/>
        <w:t>where</w:t>
      </w:r>
      <w:r>
        <w:rPr>
          <w:spacing w:val="-7"/>
        </w:rPr>
        <w:t> </w:t>
      </w:r>
      <w:r>
        <w:rPr/>
        <w:t>the</w:t>
      </w:r>
      <w:r>
        <w:rPr>
          <w:spacing w:val="-7"/>
        </w:rPr>
        <w:t> </w:t>
      </w:r>
      <w:r>
        <w:rPr/>
        <w:t>refractive index</w:t>
      </w:r>
      <w:r>
        <w:rPr>
          <w:spacing w:val="-11"/>
        </w:rPr>
        <w:t> </w:t>
      </w:r>
      <w:r>
        <w:rPr/>
        <w:t>varies</w:t>
      </w:r>
      <w:r>
        <w:rPr>
          <w:spacing w:val="-11"/>
        </w:rPr>
        <w:t> </w:t>
      </w:r>
      <w:r>
        <w:rPr/>
        <w:t>significantly</w:t>
      </w:r>
      <w:r>
        <w:rPr>
          <w:spacing w:val="-11"/>
        </w:rPr>
        <w:t> </w:t>
      </w:r>
      <w:r>
        <w:rPr>
          <w:spacing w:val="-3"/>
        </w:rPr>
        <w:t>over</w:t>
      </w:r>
      <w:r>
        <w:rPr>
          <w:spacing w:val="-11"/>
        </w:rPr>
        <w:t> </w:t>
      </w:r>
      <w:r>
        <w:rPr/>
        <w:t>the</w:t>
      </w:r>
      <w:r>
        <w:rPr>
          <w:spacing w:val="-10"/>
        </w:rPr>
        <w:t> </w:t>
      </w:r>
      <w:r>
        <w:rPr/>
        <w:t>visible</w:t>
      </w:r>
      <w:r>
        <w:rPr>
          <w:spacing w:val="-11"/>
        </w:rPr>
        <w:t> </w:t>
      </w:r>
      <w:r>
        <w:rPr/>
        <w:t>spectrum,</w:t>
      </w:r>
      <w:r>
        <w:rPr>
          <w:spacing w:val="-10"/>
        </w:rPr>
        <w:t> </w:t>
      </w:r>
      <w:r>
        <w:rPr/>
        <w:t>computing</w:t>
      </w:r>
      <w:r>
        <w:rPr>
          <w:spacing w:val="-11"/>
        </w:rPr>
        <w:t> </w:t>
      </w:r>
      <w:r>
        <w:rPr/>
        <w:t>an</w:t>
      </w:r>
      <w:r>
        <w:rPr>
          <w:spacing w:val="-10"/>
        </w:rPr>
        <w:t> </w:t>
      </w:r>
      <w:r>
        <w:rPr/>
        <w:t>accurate</w:t>
      </w:r>
      <w:r>
        <w:rPr>
          <w:spacing w:val="-11"/>
        </w:rPr>
        <w:t> </w:t>
      </w:r>
      <w:r>
        <w:rPr/>
        <w:t>RGB</w:t>
      </w:r>
      <w:r>
        <w:rPr>
          <w:spacing w:val="-11"/>
        </w:rPr>
        <w:t> </w:t>
      </w:r>
      <w:r>
        <w:rPr>
          <w:spacing w:val="-3"/>
        </w:rPr>
        <w:t>value </w:t>
      </w:r>
      <w:r>
        <w:rPr/>
        <w:t>for </w:t>
      </w:r>
      <w:r>
        <w:rPr>
          <w:rFonts w:ascii="Times New Roman"/>
          <w:i/>
        </w:rPr>
        <w:t>F</w:t>
      </w:r>
      <w:r>
        <w:rPr>
          <w:rFonts w:ascii="Times New Roman"/>
          <w:vertAlign w:val="subscript"/>
        </w:rPr>
        <w:t>0</w:t>
      </w:r>
      <w:r>
        <w:rPr>
          <w:rFonts w:ascii="Times New Roman"/>
          <w:vertAlign w:val="baseline"/>
        </w:rPr>
        <w:t> </w:t>
      </w:r>
      <w:r>
        <w:rPr>
          <w:vertAlign w:val="baseline"/>
        </w:rPr>
        <w:t>requires first computing </w:t>
      </w:r>
      <w:r>
        <w:rPr>
          <w:rFonts w:ascii="Times New Roman"/>
          <w:i/>
          <w:vertAlign w:val="baseline"/>
        </w:rPr>
        <w:t>F</w:t>
      </w:r>
      <w:r>
        <w:rPr>
          <w:rFonts w:ascii="Times New Roman"/>
          <w:vertAlign w:val="subscript"/>
        </w:rPr>
        <w:t>0</w:t>
      </w:r>
      <w:r>
        <w:rPr>
          <w:rFonts w:ascii="Times New Roman"/>
          <w:vertAlign w:val="baseline"/>
        </w:rPr>
        <w:t> </w:t>
      </w:r>
      <w:r>
        <w:rPr>
          <w:vertAlign w:val="baseline"/>
        </w:rPr>
        <w:t>at a dense sampling of wavelengths, and then converting</w:t>
      </w:r>
      <w:r>
        <w:rPr>
          <w:spacing w:val="-8"/>
          <w:vertAlign w:val="baseline"/>
        </w:rPr>
        <w:t> </w:t>
      </w:r>
      <w:r>
        <w:rPr>
          <w:vertAlign w:val="baseline"/>
        </w:rPr>
        <w:t>the</w:t>
      </w:r>
      <w:r>
        <w:rPr>
          <w:spacing w:val="-8"/>
          <w:vertAlign w:val="baseline"/>
        </w:rPr>
        <w:t> </w:t>
      </w:r>
      <w:r>
        <w:rPr>
          <w:vertAlign w:val="baseline"/>
        </w:rPr>
        <w:t>resulting</w:t>
      </w:r>
      <w:r>
        <w:rPr>
          <w:spacing w:val="-8"/>
          <w:vertAlign w:val="baseline"/>
        </w:rPr>
        <w:t> </w:t>
      </w:r>
      <w:r>
        <w:rPr>
          <w:vertAlign w:val="baseline"/>
        </w:rPr>
        <w:t>spectral</w:t>
      </w:r>
      <w:r>
        <w:rPr>
          <w:spacing w:val="-8"/>
          <w:vertAlign w:val="baseline"/>
        </w:rPr>
        <w:t> </w:t>
      </w:r>
      <w:r>
        <w:rPr>
          <w:vertAlign w:val="baseline"/>
        </w:rPr>
        <w:t>vector</w:t>
      </w:r>
      <w:r>
        <w:rPr>
          <w:spacing w:val="-8"/>
          <w:vertAlign w:val="baseline"/>
        </w:rPr>
        <w:t> </w:t>
      </w:r>
      <w:r>
        <w:rPr>
          <w:vertAlign w:val="baseline"/>
        </w:rPr>
        <w:t>into</w:t>
      </w:r>
      <w:r>
        <w:rPr>
          <w:spacing w:val="-8"/>
          <w:vertAlign w:val="baseline"/>
        </w:rPr>
        <w:t> </w:t>
      </w:r>
      <w:r>
        <w:rPr>
          <w:vertAlign w:val="baseline"/>
        </w:rPr>
        <w:t>RGB</w:t>
      </w:r>
      <w:r>
        <w:rPr>
          <w:spacing w:val="-8"/>
          <w:vertAlign w:val="baseline"/>
        </w:rPr>
        <w:t> </w:t>
      </w:r>
      <w:r>
        <w:rPr>
          <w:vertAlign w:val="baseline"/>
        </w:rPr>
        <w:t>values</w:t>
      </w:r>
      <w:r>
        <w:rPr>
          <w:spacing w:val="-8"/>
          <w:vertAlign w:val="baseline"/>
        </w:rPr>
        <w:t> </w:t>
      </w:r>
      <w:r>
        <w:rPr>
          <w:vertAlign w:val="baseline"/>
        </w:rPr>
        <w:t>using</w:t>
      </w:r>
      <w:r>
        <w:rPr>
          <w:spacing w:val="-8"/>
          <w:vertAlign w:val="baseline"/>
        </w:rPr>
        <w:t> </w:t>
      </w:r>
      <w:r>
        <w:rPr>
          <w:vertAlign w:val="baseline"/>
        </w:rPr>
        <w:t>the</w:t>
      </w:r>
      <w:r>
        <w:rPr>
          <w:spacing w:val="-8"/>
          <w:vertAlign w:val="baseline"/>
        </w:rPr>
        <w:t> </w:t>
      </w:r>
      <w:r>
        <w:rPr>
          <w:vertAlign w:val="baseline"/>
        </w:rPr>
        <w:t>methods</w:t>
      </w:r>
      <w:r>
        <w:rPr>
          <w:spacing w:val="-8"/>
          <w:vertAlign w:val="baseline"/>
        </w:rPr>
        <w:t> </w:t>
      </w:r>
      <w:r>
        <w:rPr>
          <w:vertAlign w:val="baseline"/>
        </w:rPr>
        <w:t>described in </w:t>
      </w:r>
      <w:hyperlink w:history="true" w:anchor="_bookmark0">
        <w:r>
          <w:rPr>
            <w:color w:val="0000FF"/>
            <w:vertAlign w:val="baseline"/>
          </w:rPr>
          <w:t>Section</w:t>
        </w:r>
        <w:r>
          <w:rPr>
            <w:color w:val="0000FF"/>
            <w:spacing w:val="-14"/>
            <w:vertAlign w:val="baseline"/>
          </w:rPr>
          <w:t> </w:t>
        </w:r>
        <w:r>
          <w:rPr>
            <w:color w:val="0000FF"/>
            <w:vertAlign w:val="baseline"/>
          </w:rPr>
          <w:t>8.1.3</w:t>
        </w:r>
      </w:hyperlink>
      <w:r>
        <w:rPr>
          <w:vertAlign w:val="baseline"/>
        </w:rPr>
        <w:t>.</w:t>
      </w:r>
    </w:p>
    <w:p>
      <w:pPr>
        <w:pStyle w:val="BodyText"/>
        <w:spacing w:line="252" w:lineRule="auto"/>
        <w:ind w:left="944" w:right="441" w:firstLine="298"/>
        <w:jc w:val="both"/>
      </w:pPr>
      <w:r>
        <w:rPr/>
        <w:t>In</w:t>
      </w:r>
      <w:r>
        <w:rPr>
          <w:spacing w:val="-9"/>
        </w:rPr>
        <w:t> </w:t>
      </w:r>
      <w:r>
        <w:rPr/>
        <w:t>some</w:t>
      </w:r>
      <w:r>
        <w:rPr>
          <w:spacing w:val="-9"/>
        </w:rPr>
        <w:t> </w:t>
      </w:r>
      <w:r>
        <w:rPr/>
        <w:t>applications</w:t>
      </w:r>
      <w:r>
        <w:rPr>
          <w:spacing w:val="-9"/>
        </w:rPr>
        <w:t> </w:t>
      </w:r>
      <w:r>
        <w:rPr/>
        <w:t>[</w:t>
      </w:r>
      <w:hyperlink w:history="true" w:anchor="_bookmark0">
        <w:r>
          <w:rPr>
            <w:color w:val="0000FF"/>
          </w:rPr>
          <w:t>732</w:t>
        </w:r>
      </w:hyperlink>
      <w:r>
        <w:rPr/>
        <w:t>,</w:t>
      </w:r>
      <w:r>
        <w:rPr>
          <w:spacing w:val="-9"/>
        </w:rPr>
        <w:t> </w:t>
      </w:r>
      <w:hyperlink w:history="true" w:anchor="_bookmark0">
        <w:r>
          <w:rPr>
            <w:color w:val="0000FF"/>
          </w:rPr>
          <w:t>947</w:t>
        </w:r>
      </w:hyperlink>
      <w:r>
        <w:rPr/>
        <w:t>]</w:t>
      </w:r>
      <w:r>
        <w:rPr>
          <w:spacing w:val="-9"/>
        </w:rPr>
        <w:t> </w:t>
      </w:r>
      <w:r>
        <w:rPr/>
        <w:t>a</w:t>
      </w:r>
      <w:r>
        <w:rPr>
          <w:spacing w:val="-9"/>
        </w:rPr>
        <w:t> </w:t>
      </w:r>
      <w:r>
        <w:rPr/>
        <w:t>more</w:t>
      </w:r>
      <w:r>
        <w:rPr>
          <w:spacing w:val="-9"/>
        </w:rPr>
        <w:t> </w:t>
      </w:r>
      <w:r>
        <w:rPr/>
        <w:t>general</w:t>
      </w:r>
      <w:r>
        <w:rPr>
          <w:spacing w:val="-9"/>
        </w:rPr>
        <w:t> </w:t>
      </w:r>
      <w:r>
        <w:rPr/>
        <w:t>form</w:t>
      </w:r>
      <w:r>
        <w:rPr>
          <w:spacing w:val="-9"/>
        </w:rPr>
        <w:t> </w:t>
      </w:r>
      <w:r>
        <w:rPr/>
        <w:t>of</w:t>
      </w:r>
      <w:r>
        <w:rPr>
          <w:spacing w:val="-9"/>
        </w:rPr>
        <w:t> </w:t>
      </w:r>
      <w:r>
        <w:rPr/>
        <w:t>the</w:t>
      </w:r>
      <w:r>
        <w:rPr>
          <w:spacing w:val="-9"/>
        </w:rPr>
        <w:t> </w:t>
      </w:r>
      <w:r>
        <w:rPr/>
        <w:t>Schlick</w:t>
      </w:r>
      <w:r>
        <w:rPr>
          <w:spacing w:val="-9"/>
        </w:rPr>
        <w:t> </w:t>
      </w:r>
      <w:r>
        <w:rPr/>
        <w:t>approximation is</w:t>
      </w:r>
      <w:r>
        <w:rPr>
          <w:spacing w:val="17"/>
        </w:rPr>
        <w:t> </w:t>
      </w:r>
      <w:r>
        <w:rPr/>
        <w:t>used:</w:t>
      </w:r>
    </w:p>
    <w:p>
      <w:pPr>
        <w:spacing w:after="0" w:line="252" w:lineRule="auto"/>
        <w:jc w:val="both"/>
        <w:sectPr>
          <w:type w:val="continuous"/>
          <w:pgSz w:w="12240" w:h="15840"/>
          <w:pgMar w:top="2560" w:bottom="280" w:left="1720" w:right="1720"/>
        </w:sectPr>
      </w:pPr>
    </w:p>
    <w:p>
      <w:pPr>
        <w:spacing w:line="273" w:lineRule="exact" w:before="0"/>
        <w:ind w:left="0" w:right="0" w:firstLine="0"/>
        <w:jc w:val="right"/>
        <w:rPr>
          <w:rFonts w:ascii="Times New Roman" w:hAnsi="Times New Roman"/>
          <w:sz w:val="20"/>
        </w:rPr>
      </w:pPr>
      <w:r>
        <w:rPr>
          <w:rFonts w:ascii="Times New Roman" w:hAnsi="Times New Roman"/>
          <w:i/>
          <w:w w:val="110"/>
          <w:sz w:val="20"/>
        </w:rPr>
        <w:t>F </w:t>
      </w:r>
      <w:r>
        <w:rPr>
          <w:w w:val="110"/>
          <w:sz w:val="20"/>
        </w:rPr>
        <w:t>(</w:t>
      </w:r>
      <w:r>
        <w:rPr>
          <w:rFonts w:ascii="Cambria" w:hAnsi="Cambria"/>
          <w:w w:val="110"/>
          <w:sz w:val="20"/>
        </w:rPr>
        <w:t>n</w:t>
      </w:r>
      <w:r>
        <w:rPr>
          <w:rFonts w:ascii="Times New Roman" w:hAnsi="Times New Roman"/>
          <w:i/>
          <w:w w:val="110"/>
          <w:sz w:val="20"/>
        </w:rPr>
        <w:t>, </w:t>
      </w:r>
      <w:r>
        <w:rPr>
          <w:rFonts w:ascii="Cambria" w:hAnsi="Cambria"/>
          <w:w w:val="110"/>
          <w:sz w:val="20"/>
        </w:rPr>
        <w:t>l</w:t>
      </w:r>
      <w:r>
        <w:rPr>
          <w:w w:val="110"/>
          <w:sz w:val="20"/>
        </w:rPr>
        <w:t>) </w:t>
      </w:r>
      <w:r>
        <w:rPr>
          <w:rFonts w:ascii="Lucida Sans Unicode" w:hAnsi="Lucida Sans Unicode"/>
          <w:w w:val="110"/>
          <w:sz w:val="20"/>
        </w:rPr>
        <w:t>≈ </w:t>
      </w:r>
      <w:r>
        <w:rPr>
          <w:rFonts w:ascii="Times New Roman" w:hAnsi="Times New Roman"/>
          <w:i/>
          <w:w w:val="110"/>
          <w:sz w:val="20"/>
        </w:rPr>
        <w:t>F</w:t>
      </w:r>
      <w:r>
        <w:rPr>
          <w:rFonts w:ascii="Times New Roman" w:hAnsi="Times New Roman"/>
          <w:w w:val="110"/>
          <w:sz w:val="20"/>
          <w:vertAlign w:val="subscript"/>
        </w:rPr>
        <w:t>0</w:t>
      </w:r>
    </w:p>
    <w:p>
      <w:pPr>
        <w:spacing w:line="228" w:lineRule="exact" w:before="0"/>
        <w:ind w:left="14" w:right="0" w:firstLine="0"/>
        <w:jc w:val="left"/>
        <w:rPr>
          <w:rFonts w:ascii="Times New Roman"/>
          <w:sz w:val="20"/>
        </w:rPr>
      </w:pPr>
      <w:r>
        <w:rPr/>
        <w:br w:type="column"/>
      </w:r>
      <w:r>
        <w:rPr>
          <w:w w:val="115"/>
          <w:sz w:val="20"/>
        </w:rPr>
        <w:t>+ </w:t>
      </w:r>
      <w:r>
        <w:rPr>
          <w:spacing w:val="-5"/>
          <w:w w:val="115"/>
          <w:sz w:val="20"/>
        </w:rPr>
        <w:t>(</w:t>
      </w:r>
      <w:r>
        <w:rPr>
          <w:rFonts w:ascii="Times New Roman"/>
          <w:i/>
          <w:spacing w:val="-5"/>
          <w:w w:val="115"/>
          <w:sz w:val="20"/>
        </w:rPr>
        <w:t>F</w:t>
      </w:r>
      <w:r>
        <w:rPr>
          <w:rFonts w:ascii="Times New Roman"/>
          <w:spacing w:val="-5"/>
          <w:w w:val="115"/>
          <w:sz w:val="20"/>
          <w:vertAlign w:val="subscript"/>
        </w:rPr>
        <w:t>90</w:t>
      </w:r>
    </w:p>
    <w:p>
      <w:pPr>
        <w:pStyle w:val="BodyText"/>
        <w:spacing w:line="273" w:lineRule="exact"/>
        <w:ind w:left="14"/>
        <w:rPr>
          <w:rFonts w:ascii="Lucida Sans Unicode" w:hAnsi="Lucida Sans Unicode"/>
        </w:rPr>
      </w:pPr>
      <w:r>
        <w:rPr/>
        <w:br w:type="column"/>
      </w:r>
      <w:r>
        <w:rPr>
          <w:rFonts w:ascii="Lucida Sans Unicode" w:hAnsi="Lucida Sans Unicode"/>
        </w:rPr>
        <w:t>− </w:t>
      </w:r>
      <w:r>
        <w:rPr>
          <w:rFonts w:ascii="Times New Roman" w:hAnsi="Times New Roman"/>
          <w:i/>
        </w:rPr>
        <w:t>F</w:t>
      </w:r>
      <w:r>
        <w:rPr>
          <w:rFonts w:ascii="Times New Roman" w:hAnsi="Times New Roman"/>
          <w:vertAlign w:val="subscript"/>
        </w:rPr>
        <w:t>0</w:t>
      </w:r>
      <w:r>
        <w:rPr>
          <w:vertAlign w:val="baseline"/>
        </w:rPr>
        <w:t>)(1 </w:t>
      </w:r>
      <w:r>
        <w:rPr>
          <w:rFonts w:ascii="Lucida Sans Unicode" w:hAnsi="Lucida Sans Unicode"/>
          <w:vertAlign w:val="baseline"/>
        </w:rPr>
        <w:t>−</w:t>
      </w:r>
      <w:r>
        <w:rPr>
          <w:rFonts w:ascii="Lucida Sans Unicode" w:hAnsi="Lucida Sans Unicode"/>
          <w:spacing w:val="-37"/>
          <w:vertAlign w:val="baseline"/>
        </w:rPr>
        <w:t> </w:t>
      </w:r>
      <w:r>
        <w:rPr>
          <w:vertAlign w:val="baseline"/>
        </w:rPr>
        <w:t>(</w:t>
      </w:r>
      <w:r>
        <w:rPr>
          <w:rFonts w:ascii="Cambria" w:hAnsi="Cambria"/>
          <w:vertAlign w:val="baseline"/>
        </w:rPr>
        <w:t>n </w:t>
      </w:r>
      <w:r>
        <w:rPr>
          <w:rFonts w:ascii="Lucida Sans Unicode" w:hAnsi="Lucida Sans Unicode"/>
          <w:spacing w:val="-19"/>
          <w:w w:val="85"/>
          <w:vertAlign w:val="baseline"/>
        </w:rPr>
        <w:t>·</w:t>
      </w:r>
    </w:p>
    <w:p>
      <w:pPr>
        <w:spacing w:line="229" w:lineRule="exact" w:before="0"/>
        <w:ind w:left="4" w:right="0" w:firstLine="0"/>
        <w:jc w:val="left"/>
        <w:rPr>
          <w:rFonts w:ascii="Times New Roman"/>
          <w:sz w:val="20"/>
        </w:rPr>
      </w:pPr>
      <w:r>
        <w:rPr/>
        <w:br w:type="column"/>
      </w:r>
      <w:r>
        <w:rPr>
          <w:rFonts w:ascii="Cambria"/>
          <w:spacing w:val="-10"/>
          <w:w w:val="130"/>
          <w:sz w:val="20"/>
        </w:rPr>
        <w:t>l</w:t>
      </w:r>
      <w:r>
        <w:rPr>
          <w:spacing w:val="-10"/>
          <w:w w:val="130"/>
          <w:sz w:val="20"/>
        </w:rPr>
        <w:t>)</w:t>
      </w:r>
      <w:r>
        <w:rPr>
          <w:rFonts w:ascii="Times New Roman"/>
          <w:spacing w:val="-10"/>
          <w:w w:val="130"/>
          <w:sz w:val="20"/>
          <w:vertAlign w:val="superscript"/>
        </w:rPr>
        <w:t>+</w:t>
      </w:r>
    </w:p>
    <w:p>
      <w:pPr>
        <w:spacing w:line="36" w:lineRule="exact" w:before="0"/>
        <w:ind w:left="56" w:right="71" w:firstLine="0"/>
        <w:jc w:val="center"/>
        <w:rPr>
          <w:rFonts w:ascii="Arial Black"/>
          <w:sz w:val="10"/>
        </w:rPr>
      </w:pPr>
      <w:r>
        <w:rPr/>
        <w:br w:type="column"/>
      </w:r>
      <w:r>
        <w:rPr>
          <w:rFonts w:ascii="Arial Black"/>
          <w:sz w:val="10"/>
        </w:rPr>
        <w:t>1</w:t>
      </w:r>
    </w:p>
    <w:p>
      <w:pPr>
        <w:spacing w:line="193" w:lineRule="exact" w:before="0"/>
        <w:ind w:left="-31" w:right="0" w:firstLine="0"/>
        <w:jc w:val="center"/>
        <w:rPr>
          <w:rFonts w:ascii="Times New Roman"/>
          <w:i/>
          <w:sz w:val="20"/>
        </w:rPr>
      </w:pPr>
      <w:r>
        <w:rPr/>
        <w:pict>
          <v:line style="position:absolute;mso-position-horizontal-relative:page;mso-position-vertical-relative:paragraph;z-index:15773696" from="398.105011pt,1.268614pt" to="401.790011pt,1.268614pt" stroked="true" strokeweight=".339pt" strokecolor="#000000">
            <v:stroke dashstyle="solid"/>
            <w10:wrap type="none"/>
          </v:line>
        </w:pict>
      </w:r>
      <w:r>
        <w:rPr>
          <w:w w:val="115"/>
          <w:sz w:val="20"/>
        </w:rPr>
        <w:t>)</w:t>
      </w:r>
      <w:r>
        <w:rPr>
          <w:spacing w:val="-31"/>
          <w:w w:val="115"/>
          <w:sz w:val="20"/>
        </w:rPr>
        <w:t> </w:t>
      </w:r>
      <w:r>
        <w:rPr>
          <w:rFonts w:ascii="Arial"/>
          <w:i/>
          <w:w w:val="115"/>
          <w:position w:val="4"/>
          <w:sz w:val="10"/>
        </w:rPr>
        <w:t>p </w:t>
      </w:r>
      <w:r>
        <w:rPr>
          <w:rFonts w:ascii="Times New Roman"/>
          <w:i/>
          <w:spacing w:val="-19"/>
          <w:w w:val="115"/>
          <w:sz w:val="20"/>
        </w:rPr>
        <w:t>.</w:t>
      </w:r>
    </w:p>
    <w:p>
      <w:pPr>
        <w:pStyle w:val="BodyText"/>
        <w:spacing w:before="1"/>
        <w:ind w:left="1402"/>
      </w:pPr>
      <w:r>
        <w:rPr/>
        <w:br w:type="column"/>
      </w:r>
      <w:r>
        <w:rPr/>
        <w:t>(9.18)</w:t>
      </w:r>
    </w:p>
    <w:p>
      <w:pPr>
        <w:spacing w:after="0"/>
        <w:sectPr>
          <w:type w:val="continuous"/>
          <w:pgSz w:w="12240" w:h="15840"/>
          <w:pgMar w:top="2560" w:bottom="280" w:left="1720" w:right="1720"/>
          <w:cols w:num="6" w:equalWidth="0">
            <w:col w:w="3959" w:space="40"/>
            <w:col w:w="578" w:space="39"/>
            <w:col w:w="1234" w:space="40"/>
            <w:col w:w="241" w:space="40"/>
            <w:col w:w="235" w:space="39"/>
            <w:col w:w="2355"/>
          </w:cols>
        </w:sectPr>
      </w:pPr>
    </w:p>
    <w:p>
      <w:pPr>
        <w:pStyle w:val="BodyText"/>
        <w:spacing w:line="211" w:lineRule="auto" w:before="77"/>
        <w:ind w:left="943" w:right="441"/>
        <w:jc w:val="both"/>
      </w:pPr>
      <w:r>
        <w:rPr/>
        <w:t>This provides control </w:t>
      </w:r>
      <w:r>
        <w:rPr>
          <w:spacing w:val="-3"/>
        </w:rPr>
        <w:t>over </w:t>
      </w:r>
      <w:r>
        <w:rPr/>
        <w:t>the color to which the </w:t>
      </w:r>
      <w:r>
        <w:rPr>
          <w:spacing w:val="-3"/>
        </w:rPr>
        <w:t>Fresnel </w:t>
      </w:r>
      <w:r>
        <w:rPr/>
        <w:t>curve transitions at </w:t>
      </w:r>
      <w:r>
        <w:rPr>
          <w:spacing w:val="2"/>
        </w:rPr>
        <w:t>90</w:t>
      </w:r>
      <w:r>
        <w:rPr>
          <w:rFonts w:ascii="Lucida Sans Unicode" w:hAnsi="Lucida Sans Unicode"/>
          <w:spacing w:val="2"/>
          <w:vertAlign w:val="superscript"/>
        </w:rPr>
        <w:t>◦</w:t>
      </w:r>
      <w:r>
        <w:rPr>
          <w:spacing w:val="2"/>
          <w:vertAlign w:val="baseline"/>
        </w:rPr>
        <w:t>, </w:t>
      </w:r>
      <w:r>
        <w:rPr>
          <w:vertAlign w:val="baseline"/>
        </w:rPr>
        <w:t>as well</w:t>
      </w:r>
      <w:r>
        <w:rPr>
          <w:spacing w:val="-12"/>
          <w:vertAlign w:val="baseline"/>
        </w:rPr>
        <w:t> </w:t>
      </w:r>
      <w:r>
        <w:rPr>
          <w:vertAlign w:val="baseline"/>
        </w:rPr>
        <w:t>as</w:t>
      </w:r>
      <w:r>
        <w:rPr>
          <w:spacing w:val="-12"/>
          <w:vertAlign w:val="baseline"/>
        </w:rPr>
        <w:t> </w:t>
      </w:r>
      <w:r>
        <w:rPr>
          <w:vertAlign w:val="baseline"/>
        </w:rPr>
        <w:t>the</w:t>
      </w:r>
      <w:r>
        <w:rPr>
          <w:spacing w:val="-12"/>
          <w:vertAlign w:val="baseline"/>
        </w:rPr>
        <w:t> </w:t>
      </w:r>
      <w:r>
        <w:rPr>
          <w:vertAlign w:val="baseline"/>
        </w:rPr>
        <w:t>“sharpness”</w:t>
      </w:r>
      <w:r>
        <w:rPr>
          <w:spacing w:val="-12"/>
          <w:vertAlign w:val="baseline"/>
        </w:rPr>
        <w:t> </w:t>
      </w:r>
      <w:r>
        <w:rPr>
          <w:vertAlign w:val="baseline"/>
        </w:rPr>
        <w:t>of</w:t>
      </w:r>
      <w:r>
        <w:rPr>
          <w:spacing w:val="-12"/>
          <w:vertAlign w:val="baseline"/>
        </w:rPr>
        <w:t> </w:t>
      </w:r>
      <w:r>
        <w:rPr>
          <w:vertAlign w:val="baseline"/>
        </w:rPr>
        <w:t>the</w:t>
      </w:r>
      <w:r>
        <w:rPr>
          <w:spacing w:val="-11"/>
          <w:vertAlign w:val="baseline"/>
        </w:rPr>
        <w:t> </w:t>
      </w:r>
      <w:r>
        <w:rPr>
          <w:vertAlign w:val="baseline"/>
        </w:rPr>
        <w:t>transition.</w:t>
      </w:r>
      <w:r>
        <w:rPr>
          <w:spacing w:val="11"/>
          <w:vertAlign w:val="baseline"/>
        </w:rPr>
        <w:t> </w:t>
      </w:r>
      <w:r>
        <w:rPr>
          <w:vertAlign w:val="baseline"/>
        </w:rPr>
        <w:t>The</w:t>
      </w:r>
      <w:r>
        <w:rPr>
          <w:spacing w:val="-12"/>
          <w:vertAlign w:val="baseline"/>
        </w:rPr>
        <w:t> </w:t>
      </w:r>
      <w:r>
        <w:rPr>
          <w:vertAlign w:val="baseline"/>
        </w:rPr>
        <w:t>use</w:t>
      </w:r>
      <w:r>
        <w:rPr>
          <w:spacing w:val="-12"/>
          <w:vertAlign w:val="baseline"/>
        </w:rPr>
        <w:t> </w:t>
      </w:r>
      <w:r>
        <w:rPr>
          <w:vertAlign w:val="baseline"/>
        </w:rPr>
        <w:t>of</w:t>
      </w:r>
      <w:r>
        <w:rPr>
          <w:spacing w:val="-12"/>
          <w:vertAlign w:val="baseline"/>
        </w:rPr>
        <w:t> </w:t>
      </w:r>
      <w:r>
        <w:rPr>
          <w:vertAlign w:val="baseline"/>
        </w:rPr>
        <w:t>this</w:t>
      </w:r>
      <w:r>
        <w:rPr>
          <w:spacing w:val="-11"/>
          <w:vertAlign w:val="baseline"/>
        </w:rPr>
        <w:t> </w:t>
      </w:r>
      <w:r>
        <w:rPr>
          <w:vertAlign w:val="baseline"/>
        </w:rPr>
        <w:t>more</w:t>
      </w:r>
      <w:r>
        <w:rPr>
          <w:spacing w:val="-12"/>
          <w:vertAlign w:val="baseline"/>
        </w:rPr>
        <w:t> </w:t>
      </w:r>
      <w:r>
        <w:rPr>
          <w:vertAlign w:val="baseline"/>
        </w:rPr>
        <w:t>general</w:t>
      </w:r>
      <w:r>
        <w:rPr>
          <w:spacing w:val="-12"/>
          <w:vertAlign w:val="baseline"/>
        </w:rPr>
        <w:t> </w:t>
      </w:r>
      <w:r>
        <w:rPr>
          <w:vertAlign w:val="baseline"/>
        </w:rPr>
        <w:t>form</w:t>
      </w:r>
      <w:r>
        <w:rPr>
          <w:spacing w:val="-12"/>
          <w:vertAlign w:val="baseline"/>
        </w:rPr>
        <w:t> </w:t>
      </w:r>
      <w:r>
        <w:rPr>
          <w:vertAlign w:val="baseline"/>
        </w:rPr>
        <w:t>is</w:t>
      </w:r>
      <w:r>
        <w:rPr>
          <w:spacing w:val="-12"/>
          <w:vertAlign w:val="baseline"/>
        </w:rPr>
        <w:t> </w:t>
      </w:r>
      <w:r>
        <w:rPr>
          <w:vertAlign w:val="baseline"/>
        </w:rPr>
        <w:t>typically</w:t>
      </w:r>
    </w:p>
    <w:p>
      <w:pPr>
        <w:pStyle w:val="BodyText"/>
        <w:spacing w:line="252" w:lineRule="auto" w:before="18"/>
        <w:ind w:left="943" w:right="441"/>
        <w:jc w:val="both"/>
      </w:pPr>
      <w:r>
        <w:rPr/>
        <w:t>motivated</w:t>
      </w:r>
      <w:r>
        <w:rPr>
          <w:spacing w:val="-11"/>
        </w:rPr>
        <w:t> </w:t>
      </w:r>
      <w:r>
        <w:rPr>
          <w:spacing w:val="-3"/>
        </w:rPr>
        <w:t>by</w:t>
      </w:r>
      <w:r>
        <w:rPr>
          <w:spacing w:val="-11"/>
        </w:rPr>
        <w:t> </w:t>
      </w:r>
      <w:r>
        <w:rPr/>
        <w:t>a</w:t>
      </w:r>
      <w:r>
        <w:rPr>
          <w:spacing w:val="-11"/>
        </w:rPr>
        <w:t> </w:t>
      </w:r>
      <w:r>
        <w:rPr/>
        <w:t>desire</w:t>
      </w:r>
      <w:r>
        <w:rPr>
          <w:spacing w:val="-11"/>
        </w:rPr>
        <w:t> </w:t>
      </w:r>
      <w:r>
        <w:rPr/>
        <w:t>for</w:t>
      </w:r>
      <w:r>
        <w:rPr>
          <w:spacing w:val="-10"/>
        </w:rPr>
        <w:t> </w:t>
      </w:r>
      <w:r>
        <w:rPr/>
        <w:t>increased</w:t>
      </w:r>
      <w:r>
        <w:rPr>
          <w:spacing w:val="-11"/>
        </w:rPr>
        <w:t> </w:t>
      </w:r>
      <w:r>
        <w:rPr/>
        <w:t>artistic</w:t>
      </w:r>
      <w:r>
        <w:rPr>
          <w:spacing w:val="-11"/>
        </w:rPr>
        <w:t> </w:t>
      </w:r>
      <w:r>
        <w:rPr/>
        <w:t>control,</w:t>
      </w:r>
      <w:r>
        <w:rPr>
          <w:spacing w:val="-9"/>
        </w:rPr>
        <w:t> </w:t>
      </w:r>
      <w:r>
        <w:rPr/>
        <w:t>but</w:t>
      </w:r>
      <w:r>
        <w:rPr>
          <w:spacing w:val="-11"/>
        </w:rPr>
        <w:t> </w:t>
      </w:r>
      <w:r>
        <w:rPr/>
        <w:t>it</w:t>
      </w:r>
      <w:r>
        <w:rPr>
          <w:spacing w:val="-11"/>
        </w:rPr>
        <w:t> </w:t>
      </w:r>
      <w:r>
        <w:rPr/>
        <w:t>can</w:t>
      </w:r>
      <w:r>
        <w:rPr>
          <w:spacing w:val="-11"/>
        </w:rPr>
        <w:t> </w:t>
      </w:r>
      <w:r>
        <w:rPr/>
        <w:t>also</w:t>
      </w:r>
      <w:r>
        <w:rPr>
          <w:spacing w:val="-11"/>
        </w:rPr>
        <w:t> </w:t>
      </w:r>
      <w:r>
        <w:rPr/>
        <w:t>help</w:t>
      </w:r>
      <w:r>
        <w:rPr>
          <w:spacing w:val="-11"/>
        </w:rPr>
        <w:t> </w:t>
      </w:r>
      <w:r>
        <w:rPr/>
        <w:t>match</w:t>
      </w:r>
      <w:r>
        <w:rPr>
          <w:spacing w:val="-11"/>
        </w:rPr>
        <w:t> </w:t>
      </w:r>
      <w:r>
        <w:rPr/>
        <w:t>physical reality in some cases. As discussed above, modifying the power can lead to closer</w:t>
      </w:r>
      <w:r>
        <w:rPr>
          <w:spacing w:val="-23"/>
        </w:rPr>
        <w:t> </w:t>
      </w:r>
      <w:r>
        <w:rPr/>
        <w:t>fits for certain materials. Also, setting </w:t>
      </w:r>
      <w:r>
        <w:rPr>
          <w:rFonts w:ascii="Times New Roman"/>
          <w:i/>
        </w:rPr>
        <w:t>F</w:t>
      </w:r>
      <w:r>
        <w:rPr>
          <w:rFonts w:ascii="Times New Roman"/>
          <w:vertAlign w:val="subscript"/>
        </w:rPr>
        <w:t>90</w:t>
      </w:r>
      <w:r>
        <w:rPr>
          <w:rFonts w:ascii="Times New Roman"/>
          <w:vertAlign w:val="baseline"/>
        </w:rPr>
        <w:t> </w:t>
      </w:r>
      <w:r>
        <w:rPr>
          <w:vertAlign w:val="baseline"/>
        </w:rPr>
        <w:t>to a color other than white can help match materials</w:t>
      </w:r>
      <w:r>
        <w:rPr>
          <w:spacing w:val="-19"/>
          <w:vertAlign w:val="baseline"/>
        </w:rPr>
        <w:t> </w:t>
      </w:r>
      <w:r>
        <w:rPr>
          <w:vertAlign w:val="baseline"/>
        </w:rPr>
        <w:t>that</w:t>
      </w:r>
      <w:r>
        <w:rPr>
          <w:spacing w:val="-19"/>
          <w:vertAlign w:val="baseline"/>
        </w:rPr>
        <w:t> </w:t>
      </w:r>
      <w:r>
        <w:rPr>
          <w:vertAlign w:val="baseline"/>
        </w:rPr>
        <w:t>are</w:t>
      </w:r>
      <w:r>
        <w:rPr>
          <w:spacing w:val="-19"/>
          <w:vertAlign w:val="baseline"/>
        </w:rPr>
        <w:t> </w:t>
      </w:r>
      <w:r>
        <w:rPr>
          <w:vertAlign w:val="baseline"/>
        </w:rPr>
        <w:t>not</w:t>
      </w:r>
      <w:r>
        <w:rPr>
          <w:spacing w:val="-18"/>
          <w:vertAlign w:val="baseline"/>
        </w:rPr>
        <w:t> </w:t>
      </w:r>
      <w:r>
        <w:rPr>
          <w:vertAlign w:val="baseline"/>
        </w:rPr>
        <w:t>described</w:t>
      </w:r>
      <w:r>
        <w:rPr>
          <w:spacing w:val="-19"/>
          <w:vertAlign w:val="baseline"/>
        </w:rPr>
        <w:t> </w:t>
      </w:r>
      <w:r>
        <w:rPr>
          <w:vertAlign w:val="baseline"/>
        </w:rPr>
        <w:t>well</w:t>
      </w:r>
      <w:r>
        <w:rPr>
          <w:spacing w:val="-19"/>
          <w:vertAlign w:val="baseline"/>
        </w:rPr>
        <w:t> </w:t>
      </w:r>
      <w:r>
        <w:rPr>
          <w:spacing w:val="-3"/>
          <w:vertAlign w:val="baseline"/>
        </w:rPr>
        <w:t>by</w:t>
      </w:r>
      <w:r>
        <w:rPr>
          <w:spacing w:val="-19"/>
          <w:vertAlign w:val="baseline"/>
        </w:rPr>
        <w:t> </w:t>
      </w:r>
      <w:r>
        <w:rPr>
          <w:vertAlign w:val="baseline"/>
        </w:rPr>
        <w:t>the</w:t>
      </w:r>
      <w:r>
        <w:rPr>
          <w:spacing w:val="-18"/>
          <w:vertAlign w:val="baseline"/>
        </w:rPr>
        <w:t> </w:t>
      </w:r>
      <w:r>
        <w:rPr>
          <w:spacing w:val="-3"/>
          <w:vertAlign w:val="baseline"/>
        </w:rPr>
        <w:t>Fresnel</w:t>
      </w:r>
      <w:r>
        <w:rPr>
          <w:spacing w:val="-19"/>
          <w:vertAlign w:val="baseline"/>
        </w:rPr>
        <w:t> </w:t>
      </w:r>
      <w:r>
        <w:rPr>
          <w:vertAlign w:val="baseline"/>
        </w:rPr>
        <w:t>equations,</w:t>
      </w:r>
      <w:r>
        <w:rPr>
          <w:spacing w:val="-16"/>
          <w:vertAlign w:val="baseline"/>
        </w:rPr>
        <w:t> </w:t>
      </w:r>
      <w:r>
        <w:rPr>
          <w:vertAlign w:val="baseline"/>
        </w:rPr>
        <w:t>such</w:t>
      </w:r>
      <w:r>
        <w:rPr>
          <w:spacing w:val="-19"/>
          <w:vertAlign w:val="baseline"/>
        </w:rPr>
        <w:t> </w:t>
      </w:r>
      <w:r>
        <w:rPr>
          <w:vertAlign w:val="baseline"/>
        </w:rPr>
        <w:t>as</w:t>
      </w:r>
      <w:r>
        <w:rPr>
          <w:spacing w:val="-18"/>
          <w:vertAlign w:val="baseline"/>
        </w:rPr>
        <w:t> </w:t>
      </w:r>
      <w:r>
        <w:rPr>
          <w:vertAlign w:val="baseline"/>
        </w:rPr>
        <w:t>surfaces</w:t>
      </w:r>
      <w:r>
        <w:rPr>
          <w:spacing w:val="-19"/>
          <w:vertAlign w:val="baseline"/>
        </w:rPr>
        <w:t> </w:t>
      </w:r>
      <w:r>
        <w:rPr>
          <w:vertAlign w:val="baseline"/>
        </w:rPr>
        <w:t>covered in</w:t>
      </w:r>
      <w:r>
        <w:rPr>
          <w:spacing w:val="12"/>
          <w:vertAlign w:val="baseline"/>
        </w:rPr>
        <w:t> </w:t>
      </w:r>
      <w:r>
        <w:rPr>
          <w:vertAlign w:val="baseline"/>
        </w:rPr>
        <w:t>fine</w:t>
      </w:r>
      <w:r>
        <w:rPr>
          <w:spacing w:val="13"/>
          <w:vertAlign w:val="baseline"/>
        </w:rPr>
        <w:t> </w:t>
      </w:r>
      <w:r>
        <w:rPr>
          <w:vertAlign w:val="baseline"/>
        </w:rPr>
        <w:t>dust</w:t>
      </w:r>
      <w:r>
        <w:rPr>
          <w:spacing w:val="12"/>
          <w:vertAlign w:val="baseline"/>
        </w:rPr>
        <w:t> </w:t>
      </w:r>
      <w:r>
        <w:rPr>
          <w:vertAlign w:val="baseline"/>
        </w:rPr>
        <w:t>with</w:t>
      </w:r>
      <w:r>
        <w:rPr>
          <w:spacing w:val="13"/>
          <w:vertAlign w:val="baseline"/>
        </w:rPr>
        <w:t> </w:t>
      </w:r>
      <w:r>
        <w:rPr>
          <w:vertAlign w:val="baseline"/>
        </w:rPr>
        <w:t>grains</w:t>
      </w:r>
      <w:r>
        <w:rPr>
          <w:spacing w:val="13"/>
          <w:vertAlign w:val="baseline"/>
        </w:rPr>
        <w:t> </w:t>
      </w:r>
      <w:r>
        <w:rPr>
          <w:vertAlign w:val="baseline"/>
        </w:rPr>
        <w:t>the</w:t>
      </w:r>
      <w:r>
        <w:rPr>
          <w:spacing w:val="12"/>
          <w:vertAlign w:val="baseline"/>
        </w:rPr>
        <w:t> </w:t>
      </w:r>
      <w:r>
        <w:rPr>
          <w:vertAlign w:val="baseline"/>
        </w:rPr>
        <w:t>size</w:t>
      </w:r>
      <w:r>
        <w:rPr>
          <w:spacing w:val="13"/>
          <w:vertAlign w:val="baseline"/>
        </w:rPr>
        <w:t> </w:t>
      </w:r>
      <w:r>
        <w:rPr>
          <w:vertAlign w:val="baseline"/>
        </w:rPr>
        <w:t>of</w:t>
      </w:r>
      <w:r>
        <w:rPr>
          <w:spacing w:val="13"/>
          <w:vertAlign w:val="baseline"/>
        </w:rPr>
        <w:t> </w:t>
      </w:r>
      <w:r>
        <w:rPr>
          <w:vertAlign w:val="baseline"/>
        </w:rPr>
        <w:t>individual</w:t>
      </w:r>
      <w:r>
        <w:rPr>
          <w:spacing w:val="12"/>
          <w:vertAlign w:val="baseline"/>
        </w:rPr>
        <w:t> </w:t>
      </w:r>
      <w:r>
        <w:rPr>
          <w:vertAlign w:val="baseline"/>
        </w:rPr>
        <w:t>light</w:t>
      </w:r>
      <w:r>
        <w:rPr>
          <w:spacing w:val="13"/>
          <w:vertAlign w:val="baseline"/>
        </w:rPr>
        <w:t> </w:t>
      </w:r>
      <w:r>
        <w:rPr>
          <w:vertAlign w:val="baseline"/>
        </w:rPr>
        <w:t>wavelengths.</w:t>
      </w:r>
    </w:p>
    <w:p>
      <w:pPr>
        <w:pStyle w:val="BodyText"/>
        <w:spacing w:before="8"/>
        <w:rPr>
          <w:sz w:val="17"/>
        </w:rPr>
      </w:pPr>
    </w:p>
    <w:p>
      <w:pPr>
        <w:pStyle w:val="Heading2"/>
        <w:numPr>
          <w:ilvl w:val="2"/>
          <w:numId w:val="2"/>
        </w:numPr>
        <w:tabs>
          <w:tab w:pos="1802" w:val="left" w:leader="none"/>
          <w:tab w:pos="1803" w:val="left" w:leader="none"/>
        </w:tabs>
        <w:spacing w:line="240" w:lineRule="auto" w:before="0" w:after="0"/>
        <w:ind w:left="1802" w:right="0" w:hanging="860"/>
        <w:jc w:val="left"/>
      </w:pPr>
      <w:r>
        <w:rPr>
          <w:color w:val="98727C"/>
          <w:spacing w:val="-4"/>
        </w:rPr>
        <w:t>Typical </w:t>
      </w:r>
      <w:r>
        <w:rPr>
          <w:color w:val="98727C"/>
        </w:rPr>
        <w:t>Fresnel Reflectance</w:t>
      </w:r>
      <w:r>
        <w:rPr>
          <w:color w:val="98727C"/>
          <w:spacing w:val="3"/>
        </w:rPr>
        <w:t> </w:t>
      </w:r>
      <w:r>
        <w:rPr>
          <w:color w:val="98727C"/>
        </w:rPr>
        <w:t>Values</w:t>
      </w:r>
    </w:p>
    <w:p>
      <w:pPr>
        <w:pStyle w:val="BodyText"/>
        <w:spacing w:line="249" w:lineRule="auto" w:before="117"/>
        <w:ind w:left="943" w:right="441"/>
        <w:jc w:val="both"/>
      </w:pPr>
      <w:r>
        <w:rPr/>
        <w:t>Substances are divided into three main groups with respect to their optical proper- ties. There are </w:t>
      </w:r>
      <w:r>
        <w:rPr>
          <w:rFonts w:ascii="Times New Roman"/>
          <w:i/>
        </w:rPr>
        <w:t>dielectrics</w:t>
      </w:r>
      <w:r>
        <w:rPr/>
        <w:t>, which are insulators; metals, which are conductors; and semiconductors,</w:t>
      </w:r>
      <w:r>
        <w:rPr>
          <w:spacing w:val="-16"/>
        </w:rPr>
        <w:t> </w:t>
      </w:r>
      <w:r>
        <w:rPr/>
        <w:t>which</w:t>
      </w:r>
      <w:r>
        <w:rPr>
          <w:spacing w:val="-15"/>
        </w:rPr>
        <w:t> </w:t>
      </w:r>
      <w:r>
        <w:rPr>
          <w:spacing w:val="-3"/>
        </w:rPr>
        <w:t>have</w:t>
      </w:r>
      <w:r>
        <w:rPr>
          <w:spacing w:val="-15"/>
        </w:rPr>
        <w:t> </w:t>
      </w:r>
      <w:r>
        <w:rPr/>
        <w:t>properties</w:t>
      </w:r>
      <w:r>
        <w:rPr>
          <w:spacing w:val="-15"/>
        </w:rPr>
        <w:t> </w:t>
      </w:r>
      <w:r>
        <w:rPr/>
        <w:t>somewhere</w:t>
      </w:r>
      <w:r>
        <w:rPr>
          <w:spacing w:val="-15"/>
        </w:rPr>
        <w:t> </w:t>
      </w:r>
      <w:r>
        <w:rPr/>
        <w:t>in</w:t>
      </w:r>
      <w:r>
        <w:rPr>
          <w:spacing w:val="-15"/>
        </w:rPr>
        <w:t> </w:t>
      </w:r>
      <w:r>
        <w:rPr/>
        <w:t>between</w:t>
      </w:r>
      <w:r>
        <w:rPr>
          <w:spacing w:val="-15"/>
        </w:rPr>
        <w:t> </w:t>
      </w:r>
      <w:r>
        <w:rPr/>
        <w:t>dielectrics</w:t>
      </w:r>
      <w:r>
        <w:rPr>
          <w:spacing w:val="-15"/>
        </w:rPr>
        <w:t> </w:t>
      </w:r>
      <w:r>
        <w:rPr/>
        <w:t>and</w:t>
      </w:r>
      <w:r>
        <w:rPr>
          <w:spacing w:val="-15"/>
        </w:rPr>
        <w:t> </w:t>
      </w:r>
      <w:r>
        <w:rPr/>
        <w:t>metals.</w:t>
      </w:r>
    </w:p>
    <w:p>
      <w:pPr>
        <w:pStyle w:val="BodyText"/>
        <w:spacing w:before="11"/>
        <w:rPr>
          <w:sz w:val="15"/>
        </w:rPr>
      </w:pPr>
    </w:p>
    <w:p>
      <w:pPr>
        <w:pStyle w:val="Heading3"/>
        <w:ind w:left="943"/>
        <w:rPr>
          <w:i/>
        </w:rPr>
      </w:pPr>
      <w:r>
        <w:rPr>
          <w:i/>
          <w:color w:val="98727C"/>
          <w:w w:val="95"/>
        </w:rPr>
        <w:t>Fresnel Reflectance Values for Dielectrics</w:t>
      </w:r>
    </w:p>
    <w:p>
      <w:pPr>
        <w:pStyle w:val="BodyText"/>
        <w:spacing w:line="252" w:lineRule="auto" w:before="26"/>
        <w:ind w:left="943" w:right="441"/>
        <w:jc w:val="both"/>
      </w:pPr>
      <w:r>
        <w:rPr/>
        <w:t>Most</w:t>
      </w:r>
      <w:r>
        <w:rPr>
          <w:spacing w:val="-26"/>
        </w:rPr>
        <w:t> </w:t>
      </w:r>
      <w:r>
        <w:rPr/>
        <w:t>materials</w:t>
      </w:r>
      <w:r>
        <w:rPr>
          <w:spacing w:val="-25"/>
        </w:rPr>
        <w:t> </w:t>
      </w:r>
      <w:r>
        <w:rPr/>
        <w:t>encountered</w:t>
      </w:r>
      <w:r>
        <w:rPr>
          <w:spacing w:val="-25"/>
        </w:rPr>
        <w:t> </w:t>
      </w:r>
      <w:r>
        <w:rPr/>
        <w:t>in</w:t>
      </w:r>
      <w:r>
        <w:rPr>
          <w:spacing w:val="-26"/>
        </w:rPr>
        <w:t> </w:t>
      </w:r>
      <w:r>
        <w:rPr/>
        <w:t>daily</w:t>
      </w:r>
      <w:r>
        <w:rPr>
          <w:spacing w:val="-25"/>
        </w:rPr>
        <w:t> </w:t>
      </w:r>
      <w:r>
        <w:rPr/>
        <w:t>life</w:t>
      </w:r>
      <w:r>
        <w:rPr>
          <w:spacing w:val="-25"/>
        </w:rPr>
        <w:t> </w:t>
      </w:r>
      <w:r>
        <w:rPr/>
        <w:t>are</w:t>
      </w:r>
      <w:r>
        <w:rPr>
          <w:spacing w:val="-26"/>
        </w:rPr>
        <w:t> </w:t>
      </w:r>
      <w:r>
        <w:rPr/>
        <w:t>dielectrics—glass,</w:t>
      </w:r>
      <w:r>
        <w:rPr>
          <w:spacing w:val="-23"/>
        </w:rPr>
        <w:t> </w:t>
      </w:r>
      <w:r>
        <w:rPr/>
        <w:t>skin,</w:t>
      </w:r>
      <w:r>
        <w:rPr>
          <w:spacing w:val="-23"/>
        </w:rPr>
        <w:t> </w:t>
      </w:r>
      <w:r>
        <w:rPr/>
        <w:t>wood,</w:t>
      </w:r>
      <w:r>
        <w:rPr>
          <w:spacing w:val="-24"/>
        </w:rPr>
        <w:t> </w:t>
      </w:r>
      <w:r>
        <w:rPr/>
        <w:t>hair,</w:t>
      </w:r>
      <w:r>
        <w:rPr>
          <w:spacing w:val="-23"/>
        </w:rPr>
        <w:t> </w:t>
      </w:r>
      <w:r>
        <w:rPr/>
        <w:t>leather, plastic,</w:t>
      </w:r>
      <w:r>
        <w:rPr>
          <w:spacing w:val="-7"/>
        </w:rPr>
        <w:t> </w:t>
      </w:r>
      <w:r>
        <w:rPr/>
        <w:t>stone,</w:t>
      </w:r>
      <w:r>
        <w:rPr>
          <w:spacing w:val="-6"/>
        </w:rPr>
        <w:t> </w:t>
      </w:r>
      <w:r>
        <w:rPr/>
        <w:t>and</w:t>
      </w:r>
      <w:r>
        <w:rPr>
          <w:spacing w:val="-9"/>
        </w:rPr>
        <w:t> </w:t>
      </w:r>
      <w:r>
        <w:rPr/>
        <w:t>concrete,</w:t>
      </w:r>
      <w:r>
        <w:rPr>
          <w:spacing w:val="-7"/>
        </w:rPr>
        <w:t> </w:t>
      </w:r>
      <w:r>
        <w:rPr/>
        <w:t>to</w:t>
      </w:r>
      <w:r>
        <w:rPr>
          <w:spacing w:val="-8"/>
        </w:rPr>
        <w:t> </w:t>
      </w:r>
      <w:r>
        <w:rPr/>
        <w:t>name</w:t>
      </w:r>
      <w:r>
        <w:rPr>
          <w:spacing w:val="-9"/>
        </w:rPr>
        <w:t> </w:t>
      </w:r>
      <w:r>
        <w:rPr/>
        <w:t>a</w:t>
      </w:r>
      <w:r>
        <w:rPr>
          <w:spacing w:val="-9"/>
        </w:rPr>
        <w:t> </w:t>
      </w:r>
      <w:r>
        <w:rPr/>
        <w:t>few.</w:t>
      </w:r>
      <w:r>
        <w:rPr>
          <w:spacing w:val="16"/>
        </w:rPr>
        <w:t> </w:t>
      </w:r>
      <w:r>
        <w:rPr>
          <w:spacing w:val="-4"/>
        </w:rPr>
        <w:t>Water</w:t>
      </w:r>
      <w:r>
        <w:rPr>
          <w:spacing w:val="-8"/>
        </w:rPr>
        <w:t> </w:t>
      </w:r>
      <w:r>
        <w:rPr/>
        <w:t>is</w:t>
      </w:r>
      <w:r>
        <w:rPr>
          <w:spacing w:val="-9"/>
        </w:rPr>
        <w:t> </w:t>
      </w:r>
      <w:r>
        <w:rPr/>
        <w:t>also</w:t>
      </w:r>
      <w:r>
        <w:rPr>
          <w:spacing w:val="-9"/>
        </w:rPr>
        <w:t> </w:t>
      </w:r>
      <w:r>
        <w:rPr/>
        <w:t>a</w:t>
      </w:r>
      <w:r>
        <w:rPr>
          <w:spacing w:val="-9"/>
        </w:rPr>
        <w:t> </w:t>
      </w:r>
      <w:r>
        <w:rPr/>
        <w:t>dielectric.</w:t>
      </w:r>
      <w:r>
        <w:rPr>
          <w:spacing w:val="17"/>
        </w:rPr>
        <w:t> </w:t>
      </w:r>
      <w:r>
        <w:rPr/>
        <w:t>This</w:t>
      </w:r>
      <w:r>
        <w:rPr>
          <w:spacing w:val="-9"/>
        </w:rPr>
        <w:t> </w:t>
      </w:r>
      <w:r>
        <w:rPr/>
        <w:t>last</w:t>
      </w:r>
      <w:r>
        <w:rPr>
          <w:spacing w:val="-9"/>
        </w:rPr>
        <w:t> </w:t>
      </w:r>
      <w:r>
        <w:rPr/>
        <w:t>may</w:t>
      </w:r>
      <w:r>
        <w:rPr>
          <w:spacing w:val="-9"/>
        </w:rPr>
        <w:t> </w:t>
      </w:r>
      <w:r>
        <w:rPr>
          <w:spacing w:val="2"/>
        </w:rPr>
        <w:t>be</w:t>
      </w:r>
    </w:p>
    <w:p>
      <w:pPr>
        <w:spacing w:after="0" w:line="252" w:lineRule="auto"/>
        <w:jc w:val="both"/>
        <w:sectPr>
          <w:type w:val="continuous"/>
          <w:pgSz w:w="12240" w:h="15840"/>
          <w:pgMar w:top="2560" w:bottom="280" w:left="1720" w:right="1720"/>
        </w:sectPr>
      </w:pPr>
    </w:p>
    <w:p>
      <w:pPr>
        <w:pStyle w:val="BodyText"/>
      </w:pPr>
    </w:p>
    <w:p>
      <w:pPr>
        <w:pStyle w:val="BodyText"/>
        <w:spacing w:before="4"/>
        <w:rPr>
          <w:sz w:val="13"/>
        </w:rPr>
      </w:pPr>
    </w:p>
    <w:tbl>
      <w:tblPr>
        <w:tblW w:w="0" w:type="auto"/>
        <w:jc w:val="left"/>
        <w:tblInd w:w="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0"/>
        <w:gridCol w:w="1179"/>
        <w:gridCol w:w="972"/>
        <w:gridCol w:w="759"/>
        <w:gridCol w:w="3135"/>
      </w:tblGrid>
      <w:tr>
        <w:trPr>
          <w:trHeight w:val="247" w:hRule="atLeast"/>
        </w:trPr>
        <w:tc>
          <w:tcPr>
            <w:tcW w:w="1360" w:type="dxa"/>
          </w:tcPr>
          <w:p>
            <w:pPr>
              <w:pStyle w:val="TableParagraph"/>
              <w:spacing w:line="225" w:lineRule="exact" w:before="2"/>
              <w:rPr>
                <w:rFonts w:ascii="PMingLiU"/>
                <w:sz w:val="18"/>
              </w:rPr>
            </w:pPr>
            <w:bookmarkStart w:name="_bookmark37" w:id="41"/>
            <w:bookmarkEnd w:id="41"/>
            <w:r>
              <w:rPr/>
            </w:r>
            <w:r>
              <w:rPr>
                <w:rFonts w:ascii="PMingLiU"/>
                <w:w w:val="135"/>
                <w:sz w:val="18"/>
              </w:rPr>
              <w:t>Dielectric</w:t>
            </w:r>
          </w:p>
        </w:tc>
        <w:tc>
          <w:tcPr>
            <w:tcW w:w="1179" w:type="dxa"/>
          </w:tcPr>
          <w:p>
            <w:pPr>
              <w:pStyle w:val="TableParagraph"/>
              <w:spacing w:line="225" w:lineRule="exact" w:before="2"/>
              <w:rPr>
                <w:rFonts w:ascii="PMingLiU"/>
                <w:sz w:val="18"/>
              </w:rPr>
            </w:pPr>
            <w:r>
              <w:rPr>
                <w:rFonts w:ascii="PMingLiU"/>
                <w:w w:val="135"/>
                <w:sz w:val="18"/>
              </w:rPr>
              <w:t>Linear</w:t>
            </w:r>
          </w:p>
        </w:tc>
        <w:tc>
          <w:tcPr>
            <w:tcW w:w="972" w:type="dxa"/>
          </w:tcPr>
          <w:p>
            <w:pPr>
              <w:pStyle w:val="TableParagraph"/>
              <w:spacing w:line="225" w:lineRule="exact" w:before="2"/>
              <w:ind w:left="121"/>
              <w:rPr>
                <w:rFonts w:ascii="PMingLiU"/>
                <w:sz w:val="18"/>
              </w:rPr>
            </w:pPr>
            <w:r>
              <w:rPr>
                <w:rFonts w:ascii="PMingLiU"/>
                <w:w w:val="145"/>
                <w:sz w:val="18"/>
              </w:rPr>
              <w:t>Texture</w:t>
            </w:r>
          </w:p>
        </w:tc>
        <w:tc>
          <w:tcPr>
            <w:tcW w:w="759" w:type="dxa"/>
          </w:tcPr>
          <w:p>
            <w:pPr>
              <w:pStyle w:val="TableParagraph"/>
              <w:spacing w:line="225" w:lineRule="exact" w:before="2"/>
              <w:ind w:left="121"/>
              <w:rPr>
                <w:rFonts w:ascii="PMingLiU"/>
                <w:sz w:val="18"/>
              </w:rPr>
            </w:pPr>
            <w:r>
              <w:rPr>
                <w:rFonts w:ascii="PMingLiU"/>
                <w:w w:val="135"/>
                <w:sz w:val="18"/>
              </w:rPr>
              <w:t>Color</w:t>
            </w:r>
          </w:p>
        </w:tc>
        <w:tc>
          <w:tcPr>
            <w:tcW w:w="3135" w:type="dxa"/>
          </w:tcPr>
          <w:p>
            <w:pPr>
              <w:pStyle w:val="TableParagraph"/>
              <w:spacing w:line="225" w:lineRule="exact" w:before="2"/>
              <w:ind w:left="121"/>
              <w:rPr>
                <w:rFonts w:ascii="PMingLiU"/>
                <w:sz w:val="18"/>
              </w:rPr>
            </w:pPr>
            <w:r>
              <w:rPr>
                <w:rFonts w:ascii="PMingLiU"/>
                <w:w w:val="140"/>
                <w:sz w:val="18"/>
              </w:rPr>
              <w:t>Notes</w:t>
            </w:r>
          </w:p>
        </w:tc>
      </w:tr>
      <w:tr>
        <w:trPr>
          <w:trHeight w:val="436" w:hRule="atLeast"/>
        </w:trPr>
        <w:tc>
          <w:tcPr>
            <w:tcW w:w="1360" w:type="dxa"/>
          </w:tcPr>
          <w:p>
            <w:pPr>
              <w:pStyle w:val="TableParagraph"/>
              <w:spacing w:before="98"/>
              <w:rPr>
                <w:sz w:val="18"/>
              </w:rPr>
            </w:pPr>
            <w:r>
              <w:rPr>
                <w:w w:val="105"/>
                <w:sz w:val="18"/>
              </w:rPr>
              <w:t>Water</w:t>
            </w:r>
          </w:p>
        </w:tc>
        <w:tc>
          <w:tcPr>
            <w:tcW w:w="1179" w:type="dxa"/>
          </w:tcPr>
          <w:p>
            <w:pPr>
              <w:pStyle w:val="TableParagraph"/>
              <w:spacing w:before="98"/>
              <w:rPr>
                <w:sz w:val="18"/>
              </w:rPr>
            </w:pPr>
            <w:r>
              <w:rPr>
                <w:sz w:val="18"/>
              </w:rPr>
              <w:t>0.02</w:t>
            </w:r>
          </w:p>
        </w:tc>
        <w:tc>
          <w:tcPr>
            <w:tcW w:w="972" w:type="dxa"/>
          </w:tcPr>
          <w:p>
            <w:pPr>
              <w:pStyle w:val="TableParagraph"/>
              <w:spacing w:before="98"/>
              <w:ind w:left="121"/>
              <w:rPr>
                <w:sz w:val="18"/>
              </w:rPr>
            </w:pPr>
            <w:r>
              <w:rPr>
                <w:sz w:val="18"/>
              </w:rPr>
              <w:t>39</w:t>
            </w:r>
          </w:p>
        </w:tc>
        <w:tc>
          <w:tcPr>
            <w:tcW w:w="759" w:type="dxa"/>
            <w:shd w:val="clear" w:color="auto" w:fill="414143"/>
          </w:tcPr>
          <w:p>
            <w:pPr>
              <w:pStyle w:val="TableParagraph"/>
              <w:spacing w:before="0"/>
              <w:ind w:left="0"/>
              <w:rPr>
                <w:rFonts w:ascii="Times New Roman"/>
                <w:sz w:val="18"/>
              </w:rPr>
            </w:pPr>
          </w:p>
        </w:tc>
        <w:tc>
          <w:tcPr>
            <w:tcW w:w="3135" w:type="dxa"/>
          </w:tcPr>
          <w:p>
            <w:pPr>
              <w:pStyle w:val="TableParagraph"/>
              <w:spacing w:before="0"/>
              <w:ind w:left="0"/>
              <w:rPr>
                <w:rFonts w:ascii="Times New Roman"/>
                <w:sz w:val="18"/>
              </w:rPr>
            </w:pPr>
          </w:p>
        </w:tc>
      </w:tr>
      <w:tr>
        <w:trPr>
          <w:trHeight w:val="436" w:hRule="atLeast"/>
        </w:trPr>
        <w:tc>
          <w:tcPr>
            <w:tcW w:w="1360" w:type="dxa"/>
          </w:tcPr>
          <w:p>
            <w:pPr>
              <w:pStyle w:val="TableParagraph"/>
              <w:spacing w:before="97"/>
              <w:rPr>
                <w:sz w:val="18"/>
              </w:rPr>
            </w:pPr>
            <w:r>
              <w:rPr>
                <w:sz w:val="18"/>
              </w:rPr>
              <w:t>Living tissue</w:t>
            </w:r>
          </w:p>
        </w:tc>
        <w:tc>
          <w:tcPr>
            <w:tcW w:w="1179" w:type="dxa"/>
          </w:tcPr>
          <w:p>
            <w:pPr>
              <w:pStyle w:val="TableParagraph"/>
              <w:spacing w:before="97"/>
              <w:rPr>
                <w:sz w:val="18"/>
              </w:rPr>
            </w:pPr>
            <w:r>
              <w:rPr>
                <w:sz w:val="18"/>
              </w:rPr>
              <w:t>0.02–0.04</w:t>
            </w:r>
          </w:p>
        </w:tc>
        <w:tc>
          <w:tcPr>
            <w:tcW w:w="972" w:type="dxa"/>
          </w:tcPr>
          <w:p>
            <w:pPr>
              <w:pStyle w:val="TableParagraph"/>
              <w:spacing w:before="97"/>
              <w:ind w:left="121"/>
              <w:rPr>
                <w:sz w:val="18"/>
              </w:rPr>
            </w:pPr>
            <w:r>
              <w:rPr>
                <w:sz w:val="18"/>
              </w:rPr>
              <w:t>39–56</w:t>
            </w:r>
          </w:p>
        </w:tc>
        <w:tc>
          <w:tcPr>
            <w:tcW w:w="759" w:type="dxa"/>
            <w:shd w:val="clear" w:color="auto" w:fill="464648"/>
          </w:tcPr>
          <w:p>
            <w:pPr>
              <w:pStyle w:val="TableParagraph"/>
              <w:spacing w:before="0"/>
              <w:ind w:left="0"/>
              <w:rPr>
                <w:rFonts w:ascii="Times New Roman"/>
                <w:sz w:val="18"/>
              </w:rPr>
            </w:pPr>
          </w:p>
        </w:tc>
        <w:tc>
          <w:tcPr>
            <w:tcW w:w="3135" w:type="dxa"/>
          </w:tcPr>
          <w:p>
            <w:pPr>
              <w:pStyle w:val="TableParagraph"/>
              <w:spacing w:line="192" w:lineRule="exact" w:before="0"/>
              <w:ind w:left="121"/>
              <w:rPr>
                <w:sz w:val="18"/>
              </w:rPr>
            </w:pPr>
            <w:r>
              <w:rPr>
                <w:sz w:val="18"/>
              </w:rPr>
              <w:t>Watery tissues are toward the</w:t>
            </w:r>
          </w:p>
          <w:p>
            <w:pPr>
              <w:pStyle w:val="TableParagraph"/>
              <w:spacing w:before="14"/>
              <w:ind w:left="121"/>
              <w:rPr>
                <w:sz w:val="18"/>
              </w:rPr>
            </w:pPr>
            <w:r>
              <w:rPr>
                <w:sz w:val="18"/>
              </w:rPr>
              <w:t>lower bound, dry ones are higher</w:t>
            </w:r>
          </w:p>
        </w:tc>
      </w:tr>
      <w:tr>
        <w:trPr>
          <w:trHeight w:val="436" w:hRule="atLeast"/>
        </w:trPr>
        <w:tc>
          <w:tcPr>
            <w:tcW w:w="1360" w:type="dxa"/>
          </w:tcPr>
          <w:p>
            <w:pPr>
              <w:pStyle w:val="TableParagraph"/>
              <w:spacing w:before="98"/>
              <w:rPr>
                <w:sz w:val="18"/>
              </w:rPr>
            </w:pPr>
            <w:r>
              <w:rPr>
                <w:sz w:val="18"/>
              </w:rPr>
              <w:t>Skin</w:t>
            </w:r>
          </w:p>
        </w:tc>
        <w:tc>
          <w:tcPr>
            <w:tcW w:w="1179" w:type="dxa"/>
          </w:tcPr>
          <w:p>
            <w:pPr>
              <w:pStyle w:val="TableParagraph"/>
              <w:spacing w:before="98"/>
              <w:rPr>
                <w:sz w:val="18"/>
              </w:rPr>
            </w:pPr>
            <w:r>
              <w:rPr>
                <w:sz w:val="18"/>
              </w:rPr>
              <w:t>0.028</w:t>
            </w:r>
          </w:p>
        </w:tc>
        <w:tc>
          <w:tcPr>
            <w:tcW w:w="972" w:type="dxa"/>
          </w:tcPr>
          <w:p>
            <w:pPr>
              <w:pStyle w:val="TableParagraph"/>
              <w:spacing w:before="98"/>
              <w:ind w:left="121"/>
              <w:rPr>
                <w:sz w:val="18"/>
              </w:rPr>
            </w:pPr>
            <w:r>
              <w:rPr>
                <w:sz w:val="18"/>
              </w:rPr>
              <w:t>47</w:t>
            </w:r>
          </w:p>
        </w:tc>
        <w:tc>
          <w:tcPr>
            <w:tcW w:w="759" w:type="dxa"/>
            <w:shd w:val="clear" w:color="auto" w:fill="454647"/>
          </w:tcPr>
          <w:p>
            <w:pPr>
              <w:pStyle w:val="TableParagraph"/>
              <w:spacing w:before="0"/>
              <w:ind w:left="0"/>
              <w:rPr>
                <w:rFonts w:ascii="Times New Roman"/>
                <w:sz w:val="18"/>
              </w:rPr>
            </w:pPr>
          </w:p>
        </w:tc>
        <w:tc>
          <w:tcPr>
            <w:tcW w:w="3135" w:type="dxa"/>
          </w:tcPr>
          <w:p>
            <w:pPr>
              <w:pStyle w:val="TableParagraph"/>
              <w:spacing w:before="0"/>
              <w:ind w:left="0"/>
              <w:rPr>
                <w:rFonts w:ascii="Times New Roman"/>
                <w:sz w:val="18"/>
              </w:rPr>
            </w:pPr>
          </w:p>
        </w:tc>
      </w:tr>
      <w:tr>
        <w:trPr>
          <w:trHeight w:val="436" w:hRule="atLeast"/>
        </w:trPr>
        <w:tc>
          <w:tcPr>
            <w:tcW w:w="1360" w:type="dxa"/>
          </w:tcPr>
          <w:p>
            <w:pPr>
              <w:pStyle w:val="TableParagraph"/>
              <w:spacing w:before="98"/>
              <w:rPr>
                <w:sz w:val="18"/>
              </w:rPr>
            </w:pPr>
            <w:r>
              <w:rPr>
                <w:sz w:val="18"/>
              </w:rPr>
              <w:t>Eyes</w:t>
            </w:r>
          </w:p>
        </w:tc>
        <w:tc>
          <w:tcPr>
            <w:tcW w:w="1179" w:type="dxa"/>
          </w:tcPr>
          <w:p>
            <w:pPr>
              <w:pStyle w:val="TableParagraph"/>
              <w:spacing w:before="98"/>
              <w:rPr>
                <w:sz w:val="18"/>
              </w:rPr>
            </w:pPr>
            <w:r>
              <w:rPr>
                <w:sz w:val="18"/>
              </w:rPr>
              <w:t>0.025</w:t>
            </w:r>
          </w:p>
        </w:tc>
        <w:tc>
          <w:tcPr>
            <w:tcW w:w="972" w:type="dxa"/>
          </w:tcPr>
          <w:p>
            <w:pPr>
              <w:pStyle w:val="TableParagraph"/>
              <w:spacing w:before="98"/>
              <w:ind w:left="121"/>
              <w:rPr>
                <w:sz w:val="18"/>
              </w:rPr>
            </w:pPr>
            <w:r>
              <w:rPr>
                <w:sz w:val="18"/>
              </w:rPr>
              <w:t>44</w:t>
            </w:r>
          </w:p>
        </w:tc>
        <w:tc>
          <w:tcPr>
            <w:tcW w:w="759" w:type="dxa"/>
            <w:shd w:val="clear" w:color="auto" w:fill="444446"/>
          </w:tcPr>
          <w:p>
            <w:pPr>
              <w:pStyle w:val="TableParagraph"/>
              <w:spacing w:before="0"/>
              <w:ind w:left="0"/>
              <w:rPr>
                <w:rFonts w:ascii="Times New Roman"/>
                <w:sz w:val="18"/>
              </w:rPr>
            </w:pPr>
          </w:p>
        </w:tc>
        <w:tc>
          <w:tcPr>
            <w:tcW w:w="3135" w:type="dxa"/>
          </w:tcPr>
          <w:p>
            <w:pPr>
              <w:pStyle w:val="TableParagraph"/>
              <w:spacing w:line="192" w:lineRule="exact" w:before="0"/>
              <w:ind w:left="121"/>
              <w:rPr>
                <w:sz w:val="18"/>
              </w:rPr>
            </w:pPr>
            <w:r>
              <w:rPr>
                <w:sz w:val="18"/>
              </w:rPr>
              <w:t>Dry cornea (tears have a similar</w:t>
            </w:r>
          </w:p>
          <w:p>
            <w:pPr>
              <w:pStyle w:val="TableParagraph"/>
              <w:spacing w:before="14"/>
              <w:ind w:left="121"/>
              <w:rPr>
                <w:sz w:val="18"/>
              </w:rPr>
            </w:pPr>
            <w:r>
              <w:rPr>
                <w:w w:val="105"/>
                <w:sz w:val="18"/>
              </w:rPr>
              <w:t>value to water)</w:t>
            </w:r>
          </w:p>
        </w:tc>
      </w:tr>
      <w:tr>
        <w:trPr>
          <w:trHeight w:val="436" w:hRule="atLeast"/>
        </w:trPr>
        <w:tc>
          <w:tcPr>
            <w:tcW w:w="1360" w:type="dxa"/>
          </w:tcPr>
          <w:p>
            <w:pPr>
              <w:pStyle w:val="TableParagraph"/>
              <w:spacing w:before="98"/>
              <w:rPr>
                <w:sz w:val="18"/>
              </w:rPr>
            </w:pPr>
            <w:r>
              <w:rPr>
                <w:sz w:val="18"/>
              </w:rPr>
              <w:t>Hair</w:t>
            </w:r>
          </w:p>
        </w:tc>
        <w:tc>
          <w:tcPr>
            <w:tcW w:w="1179" w:type="dxa"/>
          </w:tcPr>
          <w:p>
            <w:pPr>
              <w:pStyle w:val="TableParagraph"/>
              <w:spacing w:before="98"/>
              <w:rPr>
                <w:sz w:val="18"/>
              </w:rPr>
            </w:pPr>
            <w:r>
              <w:rPr>
                <w:sz w:val="18"/>
              </w:rPr>
              <w:t>0.046</w:t>
            </w:r>
          </w:p>
        </w:tc>
        <w:tc>
          <w:tcPr>
            <w:tcW w:w="972" w:type="dxa"/>
          </w:tcPr>
          <w:p>
            <w:pPr>
              <w:pStyle w:val="TableParagraph"/>
              <w:spacing w:before="98"/>
              <w:ind w:left="121"/>
              <w:rPr>
                <w:sz w:val="18"/>
              </w:rPr>
            </w:pPr>
            <w:r>
              <w:rPr>
                <w:w w:val="105"/>
                <w:sz w:val="18"/>
              </w:rPr>
              <w:t>61</w:t>
            </w:r>
          </w:p>
        </w:tc>
        <w:tc>
          <w:tcPr>
            <w:tcW w:w="759" w:type="dxa"/>
            <w:shd w:val="clear" w:color="auto" w:fill="4F5153"/>
          </w:tcPr>
          <w:p>
            <w:pPr>
              <w:pStyle w:val="TableParagraph"/>
              <w:spacing w:before="0"/>
              <w:ind w:left="0"/>
              <w:rPr>
                <w:rFonts w:ascii="Times New Roman"/>
                <w:sz w:val="18"/>
              </w:rPr>
            </w:pPr>
          </w:p>
        </w:tc>
        <w:tc>
          <w:tcPr>
            <w:tcW w:w="3135" w:type="dxa"/>
          </w:tcPr>
          <w:p>
            <w:pPr>
              <w:pStyle w:val="TableParagraph"/>
              <w:spacing w:before="0"/>
              <w:ind w:left="0"/>
              <w:rPr>
                <w:rFonts w:ascii="Times New Roman"/>
                <w:sz w:val="18"/>
              </w:rPr>
            </w:pPr>
          </w:p>
        </w:tc>
      </w:tr>
      <w:tr>
        <w:trPr>
          <w:trHeight w:val="436" w:hRule="atLeast"/>
        </w:trPr>
        <w:tc>
          <w:tcPr>
            <w:tcW w:w="1360" w:type="dxa"/>
          </w:tcPr>
          <w:p>
            <w:pPr>
              <w:pStyle w:val="TableParagraph"/>
              <w:spacing w:before="98"/>
              <w:rPr>
                <w:sz w:val="18"/>
              </w:rPr>
            </w:pPr>
            <w:r>
              <w:rPr>
                <w:w w:val="105"/>
                <w:sz w:val="18"/>
              </w:rPr>
              <w:t>Teeth</w:t>
            </w:r>
          </w:p>
        </w:tc>
        <w:tc>
          <w:tcPr>
            <w:tcW w:w="1179" w:type="dxa"/>
          </w:tcPr>
          <w:p>
            <w:pPr>
              <w:pStyle w:val="TableParagraph"/>
              <w:spacing w:before="98"/>
              <w:rPr>
                <w:sz w:val="18"/>
              </w:rPr>
            </w:pPr>
            <w:r>
              <w:rPr>
                <w:sz w:val="18"/>
              </w:rPr>
              <w:t>0.058</w:t>
            </w:r>
          </w:p>
        </w:tc>
        <w:tc>
          <w:tcPr>
            <w:tcW w:w="972" w:type="dxa"/>
          </w:tcPr>
          <w:p>
            <w:pPr>
              <w:pStyle w:val="TableParagraph"/>
              <w:spacing w:before="98"/>
              <w:ind w:left="121"/>
              <w:rPr>
                <w:sz w:val="18"/>
              </w:rPr>
            </w:pPr>
            <w:r>
              <w:rPr>
                <w:sz w:val="18"/>
              </w:rPr>
              <w:t>68</w:t>
            </w:r>
          </w:p>
        </w:tc>
        <w:tc>
          <w:tcPr>
            <w:tcW w:w="759" w:type="dxa"/>
            <w:shd w:val="clear" w:color="auto" w:fill="555759"/>
          </w:tcPr>
          <w:p>
            <w:pPr>
              <w:pStyle w:val="TableParagraph"/>
              <w:spacing w:before="0"/>
              <w:ind w:left="0"/>
              <w:rPr>
                <w:rFonts w:ascii="Times New Roman"/>
                <w:sz w:val="18"/>
              </w:rPr>
            </w:pPr>
          </w:p>
        </w:tc>
        <w:tc>
          <w:tcPr>
            <w:tcW w:w="3135" w:type="dxa"/>
          </w:tcPr>
          <w:p>
            <w:pPr>
              <w:pStyle w:val="TableParagraph"/>
              <w:spacing w:before="0"/>
              <w:ind w:left="0"/>
              <w:rPr>
                <w:rFonts w:ascii="Times New Roman"/>
                <w:sz w:val="18"/>
              </w:rPr>
            </w:pPr>
          </w:p>
        </w:tc>
      </w:tr>
      <w:tr>
        <w:trPr>
          <w:trHeight w:val="436" w:hRule="atLeast"/>
        </w:trPr>
        <w:tc>
          <w:tcPr>
            <w:tcW w:w="1360" w:type="dxa"/>
          </w:tcPr>
          <w:p>
            <w:pPr>
              <w:pStyle w:val="TableParagraph"/>
              <w:spacing w:before="98"/>
              <w:rPr>
                <w:sz w:val="18"/>
              </w:rPr>
            </w:pPr>
            <w:r>
              <w:rPr>
                <w:sz w:val="18"/>
              </w:rPr>
              <w:t>Fabric</w:t>
            </w:r>
          </w:p>
        </w:tc>
        <w:tc>
          <w:tcPr>
            <w:tcW w:w="1179" w:type="dxa"/>
          </w:tcPr>
          <w:p>
            <w:pPr>
              <w:pStyle w:val="TableParagraph"/>
              <w:spacing w:before="97"/>
              <w:rPr>
                <w:sz w:val="18"/>
              </w:rPr>
            </w:pPr>
            <w:r>
              <w:rPr>
                <w:sz w:val="18"/>
              </w:rPr>
              <w:t>0.04–0.056</w:t>
            </w:r>
          </w:p>
        </w:tc>
        <w:tc>
          <w:tcPr>
            <w:tcW w:w="972" w:type="dxa"/>
          </w:tcPr>
          <w:p>
            <w:pPr>
              <w:pStyle w:val="TableParagraph"/>
              <w:spacing w:before="97"/>
              <w:ind w:left="121"/>
              <w:rPr>
                <w:sz w:val="18"/>
              </w:rPr>
            </w:pPr>
            <w:r>
              <w:rPr>
                <w:sz w:val="18"/>
              </w:rPr>
              <w:t>56–67</w:t>
            </w:r>
          </w:p>
        </w:tc>
        <w:tc>
          <w:tcPr>
            <w:tcW w:w="759" w:type="dxa"/>
            <w:shd w:val="clear" w:color="auto" w:fill="505153"/>
          </w:tcPr>
          <w:p>
            <w:pPr>
              <w:pStyle w:val="TableParagraph"/>
              <w:spacing w:before="0"/>
              <w:ind w:left="0"/>
              <w:rPr>
                <w:rFonts w:ascii="Times New Roman"/>
                <w:sz w:val="18"/>
              </w:rPr>
            </w:pPr>
          </w:p>
        </w:tc>
        <w:tc>
          <w:tcPr>
            <w:tcW w:w="3135" w:type="dxa"/>
          </w:tcPr>
          <w:p>
            <w:pPr>
              <w:pStyle w:val="TableParagraph"/>
              <w:spacing w:line="192" w:lineRule="exact" w:before="0"/>
              <w:ind w:left="121"/>
              <w:rPr>
                <w:sz w:val="18"/>
              </w:rPr>
            </w:pPr>
            <w:r>
              <w:rPr>
                <w:sz w:val="18"/>
              </w:rPr>
              <w:t>Polyester highest, most others</w:t>
            </w:r>
          </w:p>
          <w:p>
            <w:pPr>
              <w:pStyle w:val="TableParagraph"/>
              <w:spacing w:before="14"/>
              <w:ind w:left="121"/>
              <w:rPr>
                <w:sz w:val="18"/>
              </w:rPr>
            </w:pPr>
            <w:r>
              <w:rPr>
                <w:sz w:val="18"/>
              </w:rPr>
              <w:t>under 0.05</w:t>
            </w:r>
          </w:p>
        </w:tc>
      </w:tr>
      <w:tr>
        <w:trPr>
          <w:trHeight w:val="436" w:hRule="atLeast"/>
        </w:trPr>
        <w:tc>
          <w:tcPr>
            <w:tcW w:w="1360" w:type="dxa"/>
          </w:tcPr>
          <w:p>
            <w:pPr>
              <w:pStyle w:val="TableParagraph"/>
              <w:spacing w:before="98"/>
              <w:rPr>
                <w:sz w:val="18"/>
              </w:rPr>
            </w:pPr>
            <w:r>
              <w:rPr>
                <w:sz w:val="18"/>
              </w:rPr>
              <w:t>Stone</w:t>
            </w:r>
          </w:p>
        </w:tc>
        <w:tc>
          <w:tcPr>
            <w:tcW w:w="1179" w:type="dxa"/>
          </w:tcPr>
          <w:p>
            <w:pPr>
              <w:pStyle w:val="TableParagraph"/>
              <w:spacing w:before="97"/>
              <w:rPr>
                <w:sz w:val="18"/>
              </w:rPr>
            </w:pPr>
            <w:r>
              <w:rPr>
                <w:w w:val="95"/>
                <w:sz w:val="18"/>
              </w:rPr>
              <w:t>0.035–0.056</w:t>
            </w:r>
          </w:p>
        </w:tc>
        <w:tc>
          <w:tcPr>
            <w:tcW w:w="972" w:type="dxa"/>
          </w:tcPr>
          <w:p>
            <w:pPr>
              <w:pStyle w:val="TableParagraph"/>
              <w:spacing w:before="97"/>
              <w:ind w:left="121"/>
              <w:rPr>
                <w:sz w:val="18"/>
              </w:rPr>
            </w:pPr>
            <w:r>
              <w:rPr>
                <w:sz w:val="18"/>
              </w:rPr>
              <w:t>53–67</w:t>
            </w:r>
          </w:p>
        </w:tc>
        <w:tc>
          <w:tcPr>
            <w:tcW w:w="759" w:type="dxa"/>
            <w:shd w:val="clear" w:color="auto" w:fill="4F5052"/>
          </w:tcPr>
          <w:p>
            <w:pPr>
              <w:pStyle w:val="TableParagraph"/>
              <w:spacing w:before="0"/>
              <w:ind w:left="0"/>
              <w:rPr>
                <w:rFonts w:ascii="Times New Roman"/>
                <w:sz w:val="18"/>
              </w:rPr>
            </w:pPr>
          </w:p>
        </w:tc>
        <w:tc>
          <w:tcPr>
            <w:tcW w:w="3135" w:type="dxa"/>
          </w:tcPr>
          <w:p>
            <w:pPr>
              <w:pStyle w:val="TableParagraph"/>
              <w:spacing w:line="192" w:lineRule="exact" w:before="0"/>
              <w:ind w:left="121"/>
              <w:rPr>
                <w:sz w:val="18"/>
              </w:rPr>
            </w:pPr>
            <w:r>
              <w:rPr>
                <w:sz w:val="18"/>
              </w:rPr>
              <w:t>Values for the minerals most</w:t>
            </w:r>
          </w:p>
          <w:p>
            <w:pPr>
              <w:pStyle w:val="TableParagraph"/>
              <w:spacing w:before="14"/>
              <w:ind w:left="121"/>
              <w:rPr>
                <w:sz w:val="18"/>
              </w:rPr>
            </w:pPr>
            <w:r>
              <w:rPr>
                <w:sz w:val="18"/>
              </w:rPr>
              <w:t>often found in stone</w:t>
            </w:r>
          </w:p>
        </w:tc>
      </w:tr>
      <w:tr>
        <w:trPr>
          <w:trHeight w:val="456" w:hRule="atLeast"/>
        </w:trPr>
        <w:tc>
          <w:tcPr>
            <w:tcW w:w="1360" w:type="dxa"/>
          </w:tcPr>
          <w:p>
            <w:pPr>
              <w:pStyle w:val="TableParagraph"/>
              <w:spacing w:before="107"/>
              <w:rPr>
                <w:sz w:val="18"/>
              </w:rPr>
            </w:pPr>
            <w:r>
              <w:rPr>
                <w:sz w:val="18"/>
              </w:rPr>
              <w:t>Plastics, glass</w:t>
            </w:r>
          </w:p>
        </w:tc>
        <w:tc>
          <w:tcPr>
            <w:tcW w:w="1179" w:type="dxa"/>
          </w:tcPr>
          <w:p>
            <w:pPr>
              <w:pStyle w:val="TableParagraph"/>
              <w:spacing w:before="107"/>
              <w:rPr>
                <w:sz w:val="18"/>
              </w:rPr>
            </w:pPr>
            <w:r>
              <w:rPr>
                <w:sz w:val="18"/>
              </w:rPr>
              <w:t>0.04–0.05</w:t>
            </w:r>
          </w:p>
        </w:tc>
        <w:tc>
          <w:tcPr>
            <w:tcW w:w="972" w:type="dxa"/>
          </w:tcPr>
          <w:p>
            <w:pPr>
              <w:pStyle w:val="TableParagraph"/>
              <w:spacing w:before="107"/>
              <w:ind w:left="121"/>
              <w:rPr>
                <w:sz w:val="18"/>
              </w:rPr>
            </w:pPr>
            <w:r>
              <w:rPr>
                <w:sz w:val="18"/>
              </w:rPr>
              <w:t>56–63</w:t>
            </w:r>
          </w:p>
        </w:tc>
        <w:tc>
          <w:tcPr>
            <w:tcW w:w="759" w:type="dxa"/>
            <w:shd w:val="clear" w:color="auto" w:fill="4F5052"/>
          </w:tcPr>
          <w:p>
            <w:pPr>
              <w:pStyle w:val="TableParagraph"/>
              <w:spacing w:before="0"/>
              <w:ind w:left="0"/>
              <w:rPr>
                <w:rFonts w:ascii="Times New Roman"/>
                <w:sz w:val="18"/>
              </w:rPr>
            </w:pPr>
          </w:p>
        </w:tc>
        <w:tc>
          <w:tcPr>
            <w:tcW w:w="3135" w:type="dxa"/>
          </w:tcPr>
          <w:p>
            <w:pPr>
              <w:pStyle w:val="TableParagraph"/>
              <w:spacing w:before="107"/>
              <w:ind w:left="121"/>
              <w:rPr>
                <w:sz w:val="18"/>
              </w:rPr>
            </w:pPr>
            <w:r>
              <w:rPr>
                <w:sz w:val="18"/>
              </w:rPr>
              <w:t>Not including crystal glass</w:t>
            </w:r>
          </w:p>
        </w:tc>
      </w:tr>
      <w:tr>
        <w:trPr>
          <w:trHeight w:val="436" w:hRule="atLeast"/>
        </w:trPr>
        <w:tc>
          <w:tcPr>
            <w:tcW w:w="1360" w:type="dxa"/>
          </w:tcPr>
          <w:p>
            <w:pPr>
              <w:pStyle w:val="TableParagraph"/>
              <w:spacing w:before="97"/>
              <w:rPr>
                <w:sz w:val="18"/>
              </w:rPr>
            </w:pPr>
            <w:r>
              <w:rPr>
                <w:sz w:val="18"/>
              </w:rPr>
              <w:t>Crystal glass</w:t>
            </w:r>
          </w:p>
        </w:tc>
        <w:tc>
          <w:tcPr>
            <w:tcW w:w="1179" w:type="dxa"/>
          </w:tcPr>
          <w:p>
            <w:pPr>
              <w:pStyle w:val="TableParagraph"/>
              <w:spacing w:before="97"/>
              <w:rPr>
                <w:sz w:val="18"/>
              </w:rPr>
            </w:pPr>
            <w:r>
              <w:rPr>
                <w:sz w:val="18"/>
              </w:rPr>
              <w:t>0.05–0.07</w:t>
            </w:r>
          </w:p>
        </w:tc>
        <w:tc>
          <w:tcPr>
            <w:tcW w:w="972" w:type="dxa"/>
          </w:tcPr>
          <w:p>
            <w:pPr>
              <w:pStyle w:val="TableParagraph"/>
              <w:spacing w:before="97"/>
              <w:ind w:left="121"/>
              <w:rPr>
                <w:sz w:val="18"/>
              </w:rPr>
            </w:pPr>
            <w:r>
              <w:rPr>
                <w:sz w:val="18"/>
              </w:rPr>
              <w:t>63–75</w:t>
            </w:r>
          </w:p>
        </w:tc>
        <w:tc>
          <w:tcPr>
            <w:tcW w:w="759" w:type="dxa"/>
            <w:shd w:val="clear" w:color="auto" w:fill="56575A"/>
          </w:tcPr>
          <w:p>
            <w:pPr>
              <w:pStyle w:val="TableParagraph"/>
              <w:spacing w:before="0"/>
              <w:ind w:left="0"/>
              <w:rPr>
                <w:rFonts w:ascii="Times New Roman"/>
                <w:sz w:val="18"/>
              </w:rPr>
            </w:pPr>
          </w:p>
        </w:tc>
        <w:tc>
          <w:tcPr>
            <w:tcW w:w="3135" w:type="dxa"/>
          </w:tcPr>
          <w:p>
            <w:pPr>
              <w:pStyle w:val="TableParagraph"/>
              <w:spacing w:before="0"/>
              <w:ind w:left="0"/>
              <w:rPr>
                <w:rFonts w:ascii="Times New Roman"/>
                <w:sz w:val="18"/>
              </w:rPr>
            </w:pPr>
          </w:p>
        </w:tc>
      </w:tr>
      <w:tr>
        <w:trPr>
          <w:trHeight w:val="436" w:hRule="atLeast"/>
        </w:trPr>
        <w:tc>
          <w:tcPr>
            <w:tcW w:w="1360" w:type="dxa"/>
          </w:tcPr>
          <w:p>
            <w:pPr>
              <w:pStyle w:val="TableParagraph"/>
              <w:spacing w:before="98"/>
              <w:rPr>
                <w:sz w:val="18"/>
              </w:rPr>
            </w:pPr>
            <w:r>
              <w:rPr>
                <w:sz w:val="18"/>
              </w:rPr>
              <w:t>Gems</w:t>
            </w:r>
          </w:p>
        </w:tc>
        <w:tc>
          <w:tcPr>
            <w:tcW w:w="1179" w:type="dxa"/>
          </w:tcPr>
          <w:p>
            <w:pPr>
              <w:pStyle w:val="TableParagraph"/>
              <w:spacing w:before="97"/>
              <w:rPr>
                <w:sz w:val="18"/>
              </w:rPr>
            </w:pPr>
            <w:r>
              <w:rPr>
                <w:sz w:val="18"/>
              </w:rPr>
              <w:t>0.05–0.08</w:t>
            </w:r>
          </w:p>
        </w:tc>
        <w:tc>
          <w:tcPr>
            <w:tcW w:w="972" w:type="dxa"/>
          </w:tcPr>
          <w:p>
            <w:pPr>
              <w:pStyle w:val="TableParagraph"/>
              <w:spacing w:before="97"/>
              <w:ind w:left="121"/>
              <w:rPr>
                <w:sz w:val="18"/>
              </w:rPr>
            </w:pPr>
            <w:r>
              <w:rPr>
                <w:w w:val="95"/>
                <w:sz w:val="18"/>
              </w:rPr>
              <w:t>63–80</w:t>
            </w:r>
          </w:p>
        </w:tc>
        <w:tc>
          <w:tcPr>
            <w:tcW w:w="759" w:type="dxa"/>
            <w:shd w:val="clear" w:color="auto" w:fill="57595C"/>
          </w:tcPr>
          <w:p>
            <w:pPr>
              <w:pStyle w:val="TableParagraph"/>
              <w:spacing w:before="0"/>
              <w:ind w:left="0"/>
              <w:rPr>
                <w:rFonts w:ascii="Times New Roman"/>
                <w:sz w:val="18"/>
              </w:rPr>
            </w:pPr>
          </w:p>
        </w:tc>
        <w:tc>
          <w:tcPr>
            <w:tcW w:w="3135" w:type="dxa"/>
          </w:tcPr>
          <w:p>
            <w:pPr>
              <w:pStyle w:val="TableParagraph"/>
              <w:spacing w:line="192" w:lineRule="exact" w:before="0"/>
              <w:ind w:left="121"/>
              <w:rPr>
                <w:sz w:val="18"/>
              </w:rPr>
            </w:pPr>
            <w:r>
              <w:rPr>
                <w:sz w:val="18"/>
              </w:rPr>
              <w:t>Not including diamonds and</w:t>
            </w:r>
          </w:p>
          <w:p>
            <w:pPr>
              <w:pStyle w:val="TableParagraph"/>
              <w:spacing w:before="14"/>
              <w:ind w:left="121"/>
              <w:rPr>
                <w:sz w:val="18"/>
              </w:rPr>
            </w:pPr>
            <w:r>
              <w:rPr>
                <w:sz w:val="18"/>
              </w:rPr>
              <w:t>diamond simulants</w:t>
            </w:r>
          </w:p>
        </w:tc>
      </w:tr>
      <w:tr>
        <w:trPr>
          <w:trHeight w:val="436" w:hRule="atLeast"/>
        </w:trPr>
        <w:tc>
          <w:tcPr>
            <w:tcW w:w="1360" w:type="dxa"/>
          </w:tcPr>
          <w:p>
            <w:pPr>
              <w:pStyle w:val="TableParagraph"/>
              <w:spacing w:before="98"/>
              <w:rPr>
                <w:sz w:val="18"/>
              </w:rPr>
            </w:pPr>
            <w:r>
              <w:rPr>
                <w:sz w:val="18"/>
              </w:rPr>
              <w:t>Diamond-like</w:t>
            </w:r>
          </w:p>
        </w:tc>
        <w:tc>
          <w:tcPr>
            <w:tcW w:w="1179" w:type="dxa"/>
          </w:tcPr>
          <w:p>
            <w:pPr>
              <w:pStyle w:val="TableParagraph"/>
              <w:spacing w:before="97"/>
              <w:rPr>
                <w:sz w:val="18"/>
              </w:rPr>
            </w:pPr>
            <w:r>
              <w:rPr>
                <w:sz w:val="18"/>
              </w:rPr>
              <w:t>0.13–0.2</w:t>
            </w:r>
          </w:p>
        </w:tc>
        <w:tc>
          <w:tcPr>
            <w:tcW w:w="972" w:type="dxa"/>
          </w:tcPr>
          <w:p>
            <w:pPr>
              <w:pStyle w:val="TableParagraph"/>
              <w:spacing w:before="97"/>
              <w:ind w:left="121"/>
              <w:rPr>
                <w:sz w:val="18"/>
              </w:rPr>
            </w:pPr>
            <w:r>
              <w:rPr>
                <w:sz w:val="18"/>
              </w:rPr>
              <w:t>101–124</w:t>
            </w:r>
          </w:p>
        </w:tc>
        <w:tc>
          <w:tcPr>
            <w:tcW w:w="759" w:type="dxa"/>
            <w:shd w:val="clear" w:color="auto" w:fill="7D7E82"/>
          </w:tcPr>
          <w:p>
            <w:pPr>
              <w:pStyle w:val="TableParagraph"/>
              <w:spacing w:before="0"/>
              <w:ind w:left="0"/>
              <w:rPr>
                <w:rFonts w:ascii="Times New Roman"/>
                <w:sz w:val="18"/>
              </w:rPr>
            </w:pPr>
          </w:p>
        </w:tc>
        <w:tc>
          <w:tcPr>
            <w:tcW w:w="3135" w:type="dxa"/>
          </w:tcPr>
          <w:p>
            <w:pPr>
              <w:pStyle w:val="TableParagraph"/>
              <w:spacing w:line="192" w:lineRule="exact" w:before="0"/>
              <w:ind w:left="121"/>
              <w:rPr>
                <w:sz w:val="18"/>
              </w:rPr>
            </w:pPr>
            <w:r>
              <w:rPr>
                <w:sz w:val="18"/>
              </w:rPr>
              <w:t>Diamonds and diamond simulants</w:t>
            </w:r>
          </w:p>
          <w:p>
            <w:pPr>
              <w:pStyle w:val="TableParagraph"/>
              <w:spacing w:before="14"/>
              <w:ind w:left="121"/>
              <w:rPr>
                <w:sz w:val="18"/>
              </w:rPr>
            </w:pPr>
            <w:r>
              <w:rPr>
                <w:sz w:val="18"/>
              </w:rPr>
              <w:t>(e.g., cubic zirconia, moissanite)</w:t>
            </w:r>
          </w:p>
        </w:tc>
      </w:tr>
    </w:tbl>
    <w:p>
      <w:pPr>
        <w:pStyle w:val="BodyText"/>
        <w:spacing w:before="7"/>
        <w:rPr>
          <w:sz w:val="16"/>
        </w:rPr>
      </w:pPr>
    </w:p>
    <w:p>
      <w:pPr>
        <w:spacing w:line="204" w:lineRule="auto" w:before="70"/>
        <w:ind w:left="443" w:right="942" w:firstLine="0"/>
        <w:jc w:val="both"/>
        <w:rPr>
          <w:rFonts w:ascii="Palatino Linotype" w:hAnsi="Palatino Linotype"/>
          <w:sz w:val="16"/>
        </w:rPr>
      </w:pPr>
      <w:r>
        <w:rPr>
          <w:rFonts w:ascii="Lucida Sans Unicode" w:hAnsi="Lucida Sans Unicode"/>
          <w:color w:val="2C6362"/>
          <w:spacing w:val="-3"/>
          <w:w w:val="105"/>
          <w:sz w:val="16"/>
        </w:rPr>
        <w:t>Table</w:t>
      </w:r>
      <w:r>
        <w:rPr>
          <w:rFonts w:ascii="Lucida Sans Unicode" w:hAnsi="Lucida Sans Unicode"/>
          <w:color w:val="2C6362"/>
          <w:spacing w:val="-17"/>
          <w:w w:val="105"/>
          <w:sz w:val="16"/>
        </w:rPr>
        <w:t> </w:t>
      </w:r>
      <w:r>
        <w:rPr>
          <w:rFonts w:ascii="Lucida Sans Unicode" w:hAnsi="Lucida Sans Unicode"/>
          <w:color w:val="2C6362"/>
          <w:w w:val="105"/>
          <w:sz w:val="16"/>
        </w:rPr>
        <w:t>9.1.</w:t>
      </w:r>
      <w:r>
        <w:rPr>
          <w:rFonts w:ascii="Lucida Sans Unicode" w:hAnsi="Lucida Sans Unicode"/>
          <w:color w:val="2C6362"/>
          <w:spacing w:val="9"/>
          <w:w w:val="105"/>
          <w:sz w:val="16"/>
        </w:rPr>
        <w:t> </w:t>
      </w:r>
      <w:r>
        <w:rPr>
          <w:rFonts w:ascii="Palatino Linotype" w:hAnsi="Palatino Linotype"/>
          <w:spacing w:val="-3"/>
          <w:w w:val="105"/>
          <w:sz w:val="16"/>
        </w:rPr>
        <w:t>Values</w:t>
      </w:r>
      <w:r>
        <w:rPr>
          <w:rFonts w:ascii="Palatino Linotype" w:hAnsi="Palatino Linotype"/>
          <w:spacing w:val="-6"/>
          <w:w w:val="105"/>
          <w:sz w:val="16"/>
        </w:rPr>
        <w:t> </w:t>
      </w:r>
      <w:r>
        <w:rPr>
          <w:rFonts w:ascii="Palatino Linotype" w:hAnsi="Palatino Linotype"/>
          <w:w w:val="105"/>
          <w:sz w:val="16"/>
        </w:rPr>
        <w:t>of</w:t>
      </w:r>
      <w:r>
        <w:rPr>
          <w:rFonts w:ascii="Palatino Linotype" w:hAnsi="Palatino Linotype"/>
          <w:spacing w:val="-6"/>
          <w:w w:val="105"/>
          <w:sz w:val="16"/>
        </w:rPr>
        <w:t> </w:t>
      </w:r>
      <w:r>
        <w:rPr>
          <w:rFonts w:ascii="Verdana" w:hAnsi="Verdana"/>
          <w:i/>
          <w:w w:val="105"/>
          <w:sz w:val="16"/>
        </w:rPr>
        <w:t>F</w:t>
      </w:r>
      <w:r>
        <w:rPr>
          <w:rFonts w:ascii="Lucida Sans Unicode" w:hAnsi="Lucida Sans Unicode"/>
          <w:w w:val="105"/>
          <w:sz w:val="16"/>
          <w:vertAlign w:val="subscript"/>
        </w:rPr>
        <w:t>0</w:t>
      </w:r>
      <w:r>
        <w:rPr>
          <w:rFonts w:ascii="Lucida Sans Unicode" w:hAnsi="Lucida Sans Unicode"/>
          <w:spacing w:val="-11"/>
          <w:w w:val="105"/>
          <w:sz w:val="16"/>
          <w:vertAlign w:val="baseline"/>
        </w:rPr>
        <w:t> </w:t>
      </w:r>
      <w:r>
        <w:rPr>
          <w:rFonts w:ascii="Palatino Linotype" w:hAnsi="Palatino Linotype"/>
          <w:w w:val="105"/>
          <w:sz w:val="16"/>
          <w:vertAlign w:val="baseline"/>
        </w:rPr>
        <w:t>for</w:t>
      </w:r>
      <w:r>
        <w:rPr>
          <w:rFonts w:ascii="Palatino Linotype" w:hAnsi="Palatino Linotype"/>
          <w:spacing w:val="-6"/>
          <w:w w:val="105"/>
          <w:sz w:val="16"/>
          <w:vertAlign w:val="baseline"/>
        </w:rPr>
        <w:t> </w:t>
      </w:r>
      <w:r>
        <w:rPr>
          <w:rFonts w:ascii="Palatino Linotype" w:hAnsi="Palatino Linotype"/>
          <w:w w:val="105"/>
          <w:sz w:val="16"/>
          <w:vertAlign w:val="baseline"/>
        </w:rPr>
        <w:t>external</w:t>
      </w:r>
      <w:r>
        <w:rPr>
          <w:rFonts w:ascii="Palatino Linotype" w:hAnsi="Palatino Linotype"/>
          <w:spacing w:val="-6"/>
          <w:w w:val="105"/>
          <w:sz w:val="16"/>
          <w:vertAlign w:val="baseline"/>
        </w:rPr>
        <w:t> </w:t>
      </w:r>
      <w:r>
        <w:rPr>
          <w:rFonts w:ascii="Palatino Linotype" w:hAnsi="Palatino Linotype"/>
          <w:w w:val="105"/>
          <w:sz w:val="16"/>
          <w:vertAlign w:val="baseline"/>
        </w:rPr>
        <w:t>reﬂection</w:t>
      </w:r>
      <w:r>
        <w:rPr>
          <w:rFonts w:ascii="Palatino Linotype" w:hAnsi="Palatino Linotype"/>
          <w:spacing w:val="-6"/>
          <w:w w:val="105"/>
          <w:sz w:val="16"/>
          <w:vertAlign w:val="baseline"/>
        </w:rPr>
        <w:t> </w:t>
      </w:r>
      <w:r>
        <w:rPr>
          <w:rFonts w:ascii="Palatino Linotype" w:hAnsi="Palatino Linotype"/>
          <w:w w:val="105"/>
          <w:sz w:val="16"/>
          <w:vertAlign w:val="baseline"/>
        </w:rPr>
        <w:t>from</w:t>
      </w:r>
      <w:r>
        <w:rPr>
          <w:rFonts w:ascii="Palatino Linotype" w:hAnsi="Palatino Linotype"/>
          <w:spacing w:val="-6"/>
          <w:w w:val="105"/>
          <w:sz w:val="16"/>
          <w:vertAlign w:val="baseline"/>
        </w:rPr>
        <w:t> </w:t>
      </w:r>
      <w:r>
        <w:rPr>
          <w:rFonts w:ascii="Palatino Linotype" w:hAnsi="Palatino Linotype"/>
          <w:w w:val="105"/>
          <w:sz w:val="16"/>
          <w:vertAlign w:val="baseline"/>
        </w:rPr>
        <w:t>various</w:t>
      </w:r>
      <w:r>
        <w:rPr>
          <w:rFonts w:ascii="Palatino Linotype" w:hAnsi="Palatino Linotype"/>
          <w:spacing w:val="-6"/>
          <w:w w:val="105"/>
          <w:sz w:val="16"/>
          <w:vertAlign w:val="baseline"/>
        </w:rPr>
        <w:t> </w:t>
      </w:r>
      <w:r>
        <w:rPr>
          <w:rFonts w:ascii="Palatino Linotype" w:hAnsi="Palatino Linotype"/>
          <w:w w:val="105"/>
          <w:sz w:val="16"/>
          <w:vertAlign w:val="baseline"/>
        </w:rPr>
        <w:t>dielectrics.</w:t>
      </w:r>
      <w:r>
        <w:rPr>
          <w:rFonts w:ascii="Palatino Linotype" w:hAnsi="Palatino Linotype"/>
          <w:spacing w:val="11"/>
          <w:w w:val="105"/>
          <w:sz w:val="16"/>
          <w:vertAlign w:val="baseline"/>
        </w:rPr>
        <w:t> </w:t>
      </w:r>
      <w:r>
        <w:rPr>
          <w:rFonts w:ascii="Palatino Linotype" w:hAnsi="Palatino Linotype"/>
          <w:w w:val="105"/>
          <w:sz w:val="16"/>
          <w:vertAlign w:val="baseline"/>
        </w:rPr>
        <w:t>Each</w:t>
      </w:r>
      <w:r>
        <w:rPr>
          <w:rFonts w:ascii="Palatino Linotype" w:hAnsi="Palatino Linotype"/>
          <w:spacing w:val="-6"/>
          <w:w w:val="105"/>
          <w:sz w:val="16"/>
          <w:vertAlign w:val="baseline"/>
        </w:rPr>
        <w:t> </w:t>
      </w:r>
      <w:r>
        <w:rPr>
          <w:rFonts w:ascii="Palatino Linotype" w:hAnsi="Palatino Linotype"/>
          <w:w w:val="105"/>
          <w:sz w:val="16"/>
          <w:vertAlign w:val="baseline"/>
        </w:rPr>
        <w:t>value</w:t>
      </w:r>
      <w:r>
        <w:rPr>
          <w:rFonts w:ascii="Palatino Linotype" w:hAnsi="Palatino Linotype"/>
          <w:spacing w:val="-7"/>
          <w:w w:val="105"/>
          <w:sz w:val="16"/>
          <w:vertAlign w:val="baseline"/>
        </w:rPr>
        <w:t> </w:t>
      </w:r>
      <w:r>
        <w:rPr>
          <w:rFonts w:ascii="Palatino Linotype" w:hAnsi="Palatino Linotype"/>
          <w:w w:val="105"/>
          <w:sz w:val="16"/>
          <w:vertAlign w:val="baseline"/>
        </w:rPr>
        <w:t>is</w:t>
      </w:r>
      <w:r>
        <w:rPr>
          <w:rFonts w:ascii="Palatino Linotype" w:hAnsi="Palatino Linotype"/>
          <w:spacing w:val="-6"/>
          <w:w w:val="105"/>
          <w:sz w:val="16"/>
          <w:vertAlign w:val="baseline"/>
        </w:rPr>
        <w:t> </w:t>
      </w:r>
      <w:r>
        <w:rPr>
          <w:rFonts w:ascii="Palatino Linotype" w:hAnsi="Palatino Linotype"/>
          <w:w w:val="105"/>
          <w:sz w:val="16"/>
          <w:vertAlign w:val="baseline"/>
        </w:rPr>
        <w:t>given</w:t>
      </w:r>
      <w:r>
        <w:rPr>
          <w:rFonts w:ascii="Palatino Linotype" w:hAnsi="Palatino Linotype"/>
          <w:spacing w:val="-6"/>
          <w:w w:val="105"/>
          <w:sz w:val="16"/>
          <w:vertAlign w:val="baseline"/>
        </w:rPr>
        <w:t> </w:t>
      </w:r>
      <w:r>
        <w:rPr>
          <w:rFonts w:ascii="Palatino Linotype" w:hAnsi="Palatino Linotype"/>
          <w:w w:val="105"/>
          <w:sz w:val="16"/>
          <w:vertAlign w:val="baseline"/>
        </w:rPr>
        <w:t>as</w:t>
      </w:r>
      <w:r>
        <w:rPr>
          <w:rFonts w:ascii="Palatino Linotype" w:hAnsi="Palatino Linotype"/>
          <w:spacing w:val="-6"/>
          <w:w w:val="105"/>
          <w:sz w:val="16"/>
          <w:vertAlign w:val="baseline"/>
        </w:rPr>
        <w:t> </w:t>
      </w:r>
      <w:r>
        <w:rPr>
          <w:rFonts w:ascii="Palatino Linotype" w:hAnsi="Palatino Linotype"/>
          <w:w w:val="105"/>
          <w:sz w:val="16"/>
          <w:vertAlign w:val="baseline"/>
        </w:rPr>
        <w:t>a</w:t>
      </w:r>
      <w:r>
        <w:rPr>
          <w:rFonts w:ascii="Palatino Linotype" w:hAnsi="Palatino Linotype"/>
          <w:spacing w:val="-6"/>
          <w:w w:val="105"/>
          <w:sz w:val="16"/>
          <w:vertAlign w:val="baseline"/>
        </w:rPr>
        <w:t> </w:t>
      </w:r>
      <w:r>
        <w:rPr>
          <w:rFonts w:ascii="Palatino Linotype" w:hAnsi="Palatino Linotype"/>
          <w:w w:val="105"/>
          <w:sz w:val="16"/>
          <w:vertAlign w:val="baseline"/>
        </w:rPr>
        <w:t>linear number, as a texture value (nonlinearly encoded 8-bit unsigned integer), and as a color swatch. If a range of values is given, then the color swatch is in the middle of the range. Recall that these </w:t>
      </w:r>
      <w:r>
        <w:rPr>
          <w:rFonts w:ascii="Palatino Linotype" w:hAnsi="Palatino Linotype"/>
          <w:spacing w:val="-4"/>
          <w:w w:val="105"/>
          <w:sz w:val="16"/>
          <w:vertAlign w:val="baseline"/>
        </w:rPr>
        <w:t>are </w:t>
      </w:r>
      <w:r>
        <w:rPr>
          <w:rFonts w:ascii="Palatino Linotype" w:hAnsi="Palatino Linotype"/>
          <w:w w:val="105"/>
          <w:sz w:val="16"/>
          <w:vertAlign w:val="baseline"/>
        </w:rPr>
        <w:t>specular colors. </w:t>
      </w:r>
      <w:r>
        <w:rPr>
          <w:rFonts w:ascii="Palatino Linotype" w:hAnsi="Palatino Linotype"/>
          <w:spacing w:val="-5"/>
          <w:w w:val="105"/>
          <w:sz w:val="16"/>
          <w:vertAlign w:val="baseline"/>
        </w:rPr>
        <w:t>For </w:t>
      </w:r>
      <w:r>
        <w:rPr>
          <w:rFonts w:ascii="Palatino Linotype" w:hAnsi="Palatino Linotype"/>
          <w:w w:val="105"/>
          <w:sz w:val="16"/>
          <w:vertAlign w:val="baseline"/>
        </w:rPr>
        <w:t>example, gems often </w:t>
      </w:r>
      <w:r>
        <w:rPr>
          <w:rFonts w:ascii="Palatino Linotype" w:hAnsi="Palatino Linotype"/>
          <w:spacing w:val="-3"/>
          <w:w w:val="105"/>
          <w:sz w:val="16"/>
          <w:vertAlign w:val="baseline"/>
        </w:rPr>
        <w:t>have </w:t>
      </w:r>
      <w:r>
        <w:rPr>
          <w:rFonts w:ascii="Palatino Linotype" w:hAnsi="Palatino Linotype"/>
          <w:w w:val="105"/>
          <w:sz w:val="16"/>
          <w:vertAlign w:val="baseline"/>
        </w:rPr>
        <w:t>vivid colors, but those result from absorption inside the</w:t>
      </w:r>
      <w:r>
        <w:rPr>
          <w:rFonts w:ascii="Palatino Linotype" w:hAnsi="Palatino Linotype"/>
          <w:spacing w:val="13"/>
          <w:w w:val="105"/>
          <w:sz w:val="16"/>
          <w:vertAlign w:val="baseline"/>
        </w:rPr>
        <w:t> </w:t>
      </w:r>
      <w:r>
        <w:rPr>
          <w:rFonts w:ascii="Palatino Linotype" w:hAnsi="Palatino Linotype"/>
          <w:w w:val="105"/>
          <w:sz w:val="16"/>
          <w:vertAlign w:val="baseline"/>
        </w:rPr>
        <w:t>substance</w:t>
      </w:r>
      <w:r>
        <w:rPr>
          <w:rFonts w:ascii="Palatino Linotype" w:hAnsi="Palatino Linotype"/>
          <w:spacing w:val="13"/>
          <w:w w:val="105"/>
          <w:sz w:val="16"/>
          <w:vertAlign w:val="baseline"/>
        </w:rPr>
        <w:t> </w:t>
      </w:r>
      <w:r>
        <w:rPr>
          <w:rFonts w:ascii="Palatino Linotype" w:hAnsi="Palatino Linotype"/>
          <w:w w:val="105"/>
          <w:sz w:val="16"/>
          <w:vertAlign w:val="baseline"/>
        </w:rPr>
        <w:t>and</w:t>
      </w:r>
      <w:r>
        <w:rPr>
          <w:rFonts w:ascii="Palatino Linotype" w:hAnsi="Palatino Linotype"/>
          <w:spacing w:val="13"/>
          <w:w w:val="105"/>
          <w:sz w:val="16"/>
          <w:vertAlign w:val="baseline"/>
        </w:rPr>
        <w:t> </w:t>
      </w:r>
      <w:r>
        <w:rPr>
          <w:rFonts w:ascii="Palatino Linotype" w:hAnsi="Palatino Linotype"/>
          <w:w w:val="105"/>
          <w:sz w:val="16"/>
          <w:vertAlign w:val="baseline"/>
        </w:rPr>
        <w:t>are</w:t>
      </w:r>
      <w:r>
        <w:rPr>
          <w:rFonts w:ascii="Palatino Linotype" w:hAnsi="Palatino Linotype"/>
          <w:spacing w:val="13"/>
          <w:w w:val="105"/>
          <w:sz w:val="16"/>
          <w:vertAlign w:val="baseline"/>
        </w:rPr>
        <w:t> </w:t>
      </w:r>
      <w:r>
        <w:rPr>
          <w:rFonts w:ascii="Palatino Linotype" w:hAnsi="Palatino Linotype"/>
          <w:w w:val="105"/>
          <w:sz w:val="16"/>
          <w:vertAlign w:val="baseline"/>
        </w:rPr>
        <w:t>unrelated</w:t>
      </w:r>
      <w:r>
        <w:rPr>
          <w:rFonts w:ascii="Palatino Linotype" w:hAnsi="Palatino Linotype"/>
          <w:spacing w:val="13"/>
          <w:w w:val="105"/>
          <w:sz w:val="16"/>
          <w:vertAlign w:val="baseline"/>
        </w:rPr>
        <w:t> </w:t>
      </w:r>
      <w:r>
        <w:rPr>
          <w:rFonts w:ascii="Palatino Linotype" w:hAnsi="Palatino Linotype"/>
          <w:w w:val="105"/>
          <w:sz w:val="16"/>
          <w:vertAlign w:val="baseline"/>
        </w:rPr>
        <w:t>to</w:t>
      </w:r>
      <w:r>
        <w:rPr>
          <w:rFonts w:ascii="Palatino Linotype" w:hAnsi="Palatino Linotype"/>
          <w:spacing w:val="13"/>
          <w:w w:val="105"/>
          <w:sz w:val="16"/>
          <w:vertAlign w:val="baseline"/>
        </w:rPr>
        <w:t> </w:t>
      </w:r>
      <w:r>
        <w:rPr>
          <w:rFonts w:ascii="Palatino Linotype" w:hAnsi="Palatino Linotype"/>
          <w:w w:val="105"/>
          <w:sz w:val="16"/>
          <w:vertAlign w:val="baseline"/>
        </w:rPr>
        <w:t>their</w:t>
      </w:r>
      <w:r>
        <w:rPr>
          <w:rFonts w:ascii="Palatino Linotype" w:hAnsi="Palatino Linotype"/>
          <w:spacing w:val="14"/>
          <w:w w:val="105"/>
          <w:sz w:val="16"/>
          <w:vertAlign w:val="baseline"/>
        </w:rPr>
        <w:t> </w:t>
      </w:r>
      <w:r>
        <w:rPr>
          <w:rFonts w:ascii="Palatino Linotype" w:hAnsi="Palatino Linotype"/>
          <w:spacing w:val="-3"/>
          <w:w w:val="105"/>
          <w:sz w:val="16"/>
          <w:vertAlign w:val="baseline"/>
        </w:rPr>
        <w:t>Fresnel</w:t>
      </w:r>
      <w:r>
        <w:rPr>
          <w:rFonts w:ascii="Palatino Linotype" w:hAnsi="Palatino Linotype"/>
          <w:spacing w:val="13"/>
          <w:w w:val="105"/>
          <w:sz w:val="16"/>
          <w:vertAlign w:val="baseline"/>
        </w:rPr>
        <w:t> </w:t>
      </w:r>
      <w:r>
        <w:rPr>
          <w:rFonts w:ascii="Palatino Linotype" w:hAnsi="Palatino Linotype"/>
          <w:w w:val="105"/>
          <w:sz w:val="16"/>
          <w:vertAlign w:val="baseline"/>
        </w:rPr>
        <w:t>reﬂectance.</w:t>
      </w:r>
    </w:p>
    <w:p>
      <w:pPr>
        <w:pStyle w:val="BodyText"/>
        <w:rPr>
          <w:rFonts w:ascii="Palatino Linotype"/>
          <w:sz w:val="16"/>
        </w:rPr>
      </w:pPr>
    </w:p>
    <w:p>
      <w:pPr>
        <w:pStyle w:val="BodyText"/>
        <w:rPr>
          <w:rFonts w:ascii="Palatino Linotype"/>
          <w:sz w:val="12"/>
        </w:rPr>
      </w:pPr>
    </w:p>
    <w:p>
      <w:pPr>
        <w:pStyle w:val="BodyText"/>
        <w:spacing w:line="252" w:lineRule="auto"/>
        <w:ind w:left="443" w:right="941"/>
        <w:jc w:val="both"/>
      </w:pPr>
      <w:r>
        <w:rPr/>
        <w:t>surprising,</w:t>
      </w:r>
      <w:r>
        <w:rPr>
          <w:spacing w:val="-20"/>
        </w:rPr>
        <w:t> </w:t>
      </w:r>
      <w:r>
        <w:rPr/>
        <w:t>since</w:t>
      </w:r>
      <w:r>
        <w:rPr>
          <w:spacing w:val="-22"/>
        </w:rPr>
        <w:t> </w:t>
      </w:r>
      <w:r>
        <w:rPr/>
        <w:t>in</w:t>
      </w:r>
      <w:r>
        <w:rPr>
          <w:spacing w:val="-22"/>
        </w:rPr>
        <w:t> </w:t>
      </w:r>
      <w:r>
        <w:rPr/>
        <w:t>daily</w:t>
      </w:r>
      <w:r>
        <w:rPr>
          <w:spacing w:val="-22"/>
        </w:rPr>
        <w:t> </w:t>
      </w:r>
      <w:r>
        <w:rPr/>
        <w:t>life</w:t>
      </w:r>
      <w:r>
        <w:rPr>
          <w:spacing w:val="-21"/>
        </w:rPr>
        <w:t> </w:t>
      </w:r>
      <w:r>
        <w:rPr/>
        <w:t>water</w:t>
      </w:r>
      <w:r>
        <w:rPr>
          <w:spacing w:val="-22"/>
        </w:rPr>
        <w:t> </w:t>
      </w:r>
      <w:r>
        <w:rPr/>
        <w:t>is</w:t>
      </w:r>
      <w:r>
        <w:rPr>
          <w:spacing w:val="-22"/>
        </w:rPr>
        <w:t> </w:t>
      </w:r>
      <w:r>
        <w:rPr/>
        <w:t>known</w:t>
      </w:r>
      <w:r>
        <w:rPr>
          <w:spacing w:val="-22"/>
        </w:rPr>
        <w:t> </w:t>
      </w:r>
      <w:r>
        <w:rPr/>
        <w:t>to</w:t>
      </w:r>
      <w:r>
        <w:rPr>
          <w:spacing w:val="-22"/>
        </w:rPr>
        <w:t> </w:t>
      </w:r>
      <w:r>
        <w:rPr/>
        <w:t>conduct</w:t>
      </w:r>
      <w:r>
        <w:rPr>
          <w:spacing w:val="-22"/>
        </w:rPr>
        <w:t> </w:t>
      </w:r>
      <w:r>
        <w:rPr/>
        <w:t>electricity,</w:t>
      </w:r>
      <w:r>
        <w:rPr>
          <w:spacing w:val="-18"/>
        </w:rPr>
        <w:t> </w:t>
      </w:r>
      <w:r>
        <w:rPr/>
        <w:t>but</w:t>
      </w:r>
      <w:r>
        <w:rPr>
          <w:spacing w:val="-22"/>
        </w:rPr>
        <w:t> </w:t>
      </w:r>
      <w:r>
        <w:rPr/>
        <w:t>this</w:t>
      </w:r>
      <w:r>
        <w:rPr>
          <w:spacing w:val="-22"/>
        </w:rPr>
        <w:t> </w:t>
      </w:r>
      <w:r>
        <w:rPr/>
        <w:t>conductivity is due to various impurities. Dielectrics </w:t>
      </w:r>
      <w:r>
        <w:rPr>
          <w:spacing w:val="-3"/>
        </w:rPr>
        <w:t>have </w:t>
      </w:r>
      <w:r>
        <w:rPr/>
        <w:t>fairly low values for </w:t>
      </w:r>
      <w:r>
        <w:rPr>
          <w:rFonts w:ascii="Times New Roman" w:hAnsi="Times New Roman"/>
          <w:i/>
        </w:rPr>
        <w:t>F</w:t>
      </w:r>
      <w:r>
        <w:rPr>
          <w:rFonts w:ascii="Times New Roman" w:hAnsi="Times New Roman"/>
          <w:vertAlign w:val="subscript"/>
        </w:rPr>
        <w:t>0</w:t>
      </w:r>
      <w:r>
        <w:rPr>
          <w:vertAlign w:val="baseline"/>
        </w:rPr>
        <w:t>—usually 0</w:t>
      </w:r>
      <w:r>
        <w:rPr>
          <w:rFonts w:ascii="Times New Roman" w:hAnsi="Times New Roman"/>
          <w:i/>
          <w:vertAlign w:val="baseline"/>
        </w:rPr>
        <w:t>.</w:t>
      </w:r>
      <w:r>
        <w:rPr>
          <w:vertAlign w:val="baseline"/>
        </w:rPr>
        <w:t>06  or</w:t>
      </w:r>
      <w:r>
        <w:rPr>
          <w:spacing w:val="-6"/>
          <w:vertAlign w:val="baseline"/>
        </w:rPr>
        <w:t> </w:t>
      </w:r>
      <w:r>
        <w:rPr>
          <w:vertAlign w:val="baseline"/>
        </w:rPr>
        <w:t>lower.</w:t>
      </w:r>
      <w:r>
        <w:rPr>
          <w:spacing w:val="9"/>
          <w:vertAlign w:val="baseline"/>
        </w:rPr>
        <w:t> </w:t>
      </w:r>
      <w:r>
        <w:rPr>
          <w:vertAlign w:val="baseline"/>
        </w:rPr>
        <w:t>This</w:t>
      </w:r>
      <w:r>
        <w:rPr>
          <w:spacing w:val="-6"/>
          <w:vertAlign w:val="baseline"/>
        </w:rPr>
        <w:t> </w:t>
      </w:r>
      <w:r>
        <w:rPr>
          <w:vertAlign w:val="baseline"/>
        </w:rPr>
        <w:t>low</w:t>
      </w:r>
      <w:r>
        <w:rPr>
          <w:spacing w:val="-6"/>
          <w:vertAlign w:val="baseline"/>
        </w:rPr>
        <w:t> </w:t>
      </w:r>
      <w:r>
        <w:rPr>
          <w:vertAlign w:val="baseline"/>
        </w:rPr>
        <w:t>reflectance</w:t>
      </w:r>
      <w:r>
        <w:rPr>
          <w:spacing w:val="-5"/>
          <w:vertAlign w:val="baseline"/>
        </w:rPr>
        <w:t> </w:t>
      </w:r>
      <w:r>
        <w:rPr>
          <w:vertAlign w:val="baseline"/>
        </w:rPr>
        <w:t>at</w:t>
      </w:r>
      <w:r>
        <w:rPr>
          <w:spacing w:val="-6"/>
          <w:vertAlign w:val="baseline"/>
        </w:rPr>
        <w:t> </w:t>
      </w:r>
      <w:r>
        <w:rPr>
          <w:vertAlign w:val="baseline"/>
        </w:rPr>
        <w:t>normal</w:t>
      </w:r>
      <w:r>
        <w:rPr>
          <w:spacing w:val="-6"/>
          <w:vertAlign w:val="baseline"/>
        </w:rPr>
        <w:t> </w:t>
      </w:r>
      <w:r>
        <w:rPr>
          <w:vertAlign w:val="baseline"/>
        </w:rPr>
        <w:t>incidence</w:t>
      </w:r>
      <w:r>
        <w:rPr>
          <w:spacing w:val="-6"/>
          <w:vertAlign w:val="baseline"/>
        </w:rPr>
        <w:t> </w:t>
      </w:r>
      <w:r>
        <w:rPr>
          <w:vertAlign w:val="baseline"/>
        </w:rPr>
        <w:t>makes</w:t>
      </w:r>
      <w:r>
        <w:rPr>
          <w:spacing w:val="-6"/>
          <w:vertAlign w:val="baseline"/>
        </w:rPr>
        <w:t> </w:t>
      </w:r>
      <w:r>
        <w:rPr>
          <w:vertAlign w:val="baseline"/>
        </w:rPr>
        <w:t>the</w:t>
      </w:r>
      <w:r>
        <w:rPr>
          <w:spacing w:val="-5"/>
          <w:vertAlign w:val="baseline"/>
        </w:rPr>
        <w:t> </w:t>
      </w:r>
      <w:r>
        <w:rPr>
          <w:spacing w:val="-3"/>
          <w:vertAlign w:val="baseline"/>
        </w:rPr>
        <w:t>Fresnel</w:t>
      </w:r>
      <w:r>
        <w:rPr>
          <w:spacing w:val="-6"/>
          <w:vertAlign w:val="baseline"/>
        </w:rPr>
        <w:t> </w:t>
      </w:r>
      <w:r>
        <w:rPr>
          <w:vertAlign w:val="baseline"/>
        </w:rPr>
        <w:t>effect</w:t>
      </w:r>
      <w:r>
        <w:rPr>
          <w:spacing w:val="-6"/>
          <w:vertAlign w:val="baseline"/>
        </w:rPr>
        <w:t> </w:t>
      </w:r>
      <w:r>
        <w:rPr>
          <w:vertAlign w:val="baseline"/>
        </w:rPr>
        <w:t>especially visible for dielectrics. The optical properties of dielectrics rarely </w:t>
      </w:r>
      <w:r>
        <w:rPr>
          <w:spacing w:val="-3"/>
          <w:vertAlign w:val="baseline"/>
        </w:rPr>
        <w:t>vary much over </w:t>
      </w:r>
      <w:r>
        <w:rPr>
          <w:vertAlign w:val="baseline"/>
        </w:rPr>
        <w:t>the visible spectrum, resulting in colorless reflectance values. The </w:t>
      </w:r>
      <w:r>
        <w:rPr>
          <w:rFonts w:ascii="Times New Roman" w:hAnsi="Times New Roman"/>
          <w:i/>
          <w:vertAlign w:val="baseline"/>
        </w:rPr>
        <w:t>F</w:t>
      </w:r>
      <w:r>
        <w:rPr>
          <w:rFonts w:ascii="Times New Roman" w:hAnsi="Times New Roman"/>
          <w:vertAlign w:val="subscript"/>
        </w:rPr>
        <w:t>0</w:t>
      </w:r>
      <w:r>
        <w:rPr>
          <w:rFonts w:ascii="Times New Roman" w:hAnsi="Times New Roman"/>
          <w:vertAlign w:val="baseline"/>
        </w:rPr>
        <w:t> </w:t>
      </w:r>
      <w:r>
        <w:rPr>
          <w:vertAlign w:val="baseline"/>
        </w:rPr>
        <w:t>values for several common dielectrics are shown in </w:t>
      </w:r>
      <w:hyperlink w:history="true" w:anchor="_bookmark37">
        <w:r>
          <w:rPr>
            <w:color w:val="0000FF"/>
            <w:spacing w:val="-4"/>
            <w:vertAlign w:val="baseline"/>
          </w:rPr>
          <w:t>Table </w:t>
        </w:r>
        <w:r>
          <w:rPr>
            <w:color w:val="0000FF"/>
            <w:vertAlign w:val="baseline"/>
          </w:rPr>
          <w:t>9.1</w:t>
        </w:r>
      </w:hyperlink>
      <w:r>
        <w:rPr>
          <w:vertAlign w:val="baseline"/>
        </w:rPr>
        <w:t>. The values are scalar rather than RGB since</w:t>
      </w:r>
      <w:r>
        <w:rPr>
          <w:spacing w:val="-21"/>
          <w:vertAlign w:val="baseline"/>
        </w:rPr>
        <w:t> </w:t>
      </w:r>
      <w:r>
        <w:rPr>
          <w:vertAlign w:val="baseline"/>
        </w:rPr>
        <w:t>the</w:t>
      </w:r>
      <w:r>
        <w:rPr>
          <w:spacing w:val="-21"/>
          <w:vertAlign w:val="baseline"/>
        </w:rPr>
        <w:t> </w:t>
      </w:r>
      <w:r>
        <w:rPr>
          <w:vertAlign w:val="baseline"/>
        </w:rPr>
        <w:t>RGB</w:t>
      </w:r>
      <w:r>
        <w:rPr>
          <w:spacing w:val="-20"/>
          <w:vertAlign w:val="baseline"/>
        </w:rPr>
        <w:t> </w:t>
      </w:r>
      <w:r>
        <w:rPr>
          <w:vertAlign w:val="baseline"/>
        </w:rPr>
        <w:t>channels</w:t>
      </w:r>
      <w:r>
        <w:rPr>
          <w:spacing w:val="-21"/>
          <w:vertAlign w:val="baseline"/>
        </w:rPr>
        <w:t> </w:t>
      </w:r>
      <w:r>
        <w:rPr>
          <w:vertAlign w:val="baseline"/>
        </w:rPr>
        <w:t>do</w:t>
      </w:r>
      <w:r>
        <w:rPr>
          <w:spacing w:val="-20"/>
          <w:vertAlign w:val="baseline"/>
        </w:rPr>
        <w:t> </w:t>
      </w:r>
      <w:r>
        <w:rPr>
          <w:vertAlign w:val="baseline"/>
        </w:rPr>
        <w:t>not</w:t>
      </w:r>
      <w:r>
        <w:rPr>
          <w:spacing w:val="-21"/>
          <w:vertAlign w:val="baseline"/>
        </w:rPr>
        <w:t> </w:t>
      </w:r>
      <w:r>
        <w:rPr>
          <w:vertAlign w:val="baseline"/>
        </w:rPr>
        <w:t>differ</w:t>
      </w:r>
      <w:r>
        <w:rPr>
          <w:spacing w:val="-20"/>
          <w:vertAlign w:val="baseline"/>
        </w:rPr>
        <w:t> </w:t>
      </w:r>
      <w:r>
        <w:rPr>
          <w:vertAlign w:val="baseline"/>
        </w:rPr>
        <w:t>significantly</w:t>
      </w:r>
      <w:r>
        <w:rPr>
          <w:spacing w:val="-21"/>
          <w:vertAlign w:val="baseline"/>
        </w:rPr>
        <w:t> </w:t>
      </w:r>
      <w:r>
        <w:rPr>
          <w:vertAlign w:val="baseline"/>
        </w:rPr>
        <w:t>for</w:t>
      </w:r>
      <w:r>
        <w:rPr>
          <w:spacing w:val="-20"/>
          <w:vertAlign w:val="baseline"/>
        </w:rPr>
        <w:t> </w:t>
      </w:r>
      <w:r>
        <w:rPr>
          <w:vertAlign w:val="baseline"/>
        </w:rPr>
        <w:t>these</w:t>
      </w:r>
      <w:r>
        <w:rPr>
          <w:spacing w:val="-21"/>
          <w:vertAlign w:val="baseline"/>
        </w:rPr>
        <w:t> </w:t>
      </w:r>
      <w:r>
        <w:rPr>
          <w:vertAlign w:val="baseline"/>
        </w:rPr>
        <w:t>materials.</w:t>
      </w:r>
      <w:r>
        <w:rPr>
          <w:spacing w:val="-2"/>
          <w:vertAlign w:val="baseline"/>
        </w:rPr>
        <w:t> </w:t>
      </w:r>
      <w:r>
        <w:rPr>
          <w:spacing w:val="-6"/>
          <w:vertAlign w:val="baseline"/>
        </w:rPr>
        <w:t>For</w:t>
      </w:r>
      <w:r>
        <w:rPr>
          <w:spacing w:val="-21"/>
          <w:vertAlign w:val="baseline"/>
        </w:rPr>
        <w:t> </w:t>
      </w:r>
      <w:r>
        <w:rPr>
          <w:vertAlign w:val="baseline"/>
        </w:rPr>
        <w:t>convenience, </w:t>
      </w:r>
      <w:hyperlink w:history="true" w:anchor="_bookmark37">
        <w:r>
          <w:rPr>
            <w:color w:val="0000FF"/>
            <w:spacing w:val="-4"/>
            <w:vertAlign w:val="baseline"/>
          </w:rPr>
          <w:t>Table</w:t>
        </w:r>
        <w:r>
          <w:rPr>
            <w:color w:val="0000FF"/>
            <w:spacing w:val="-10"/>
            <w:vertAlign w:val="baseline"/>
          </w:rPr>
          <w:t> </w:t>
        </w:r>
        <w:r>
          <w:rPr>
            <w:color w:val="0000FF"/>
            <w:vertAlign w:val="baseline"/>
          </w:rPr>
          <w:t>9.1</w:t>
        </w:r>
        <w:r>
          <w:rPr>
            <w:color w:val="0000FF"/>
            <w:spacing w:val="-10"/>
            <w:vertAlign w:val="baseline"/>
          </w:rPr>
          <w:t> </w:t>
        </w:r>
      </w:hyperlink>
      <w:r>
        <w:rPr>
          <w:vertAlign w:val="baseline"/>
        </w:rPr>
        <w:t>includes</w:t>
      </w:r>
      <w:r>
        <w:rPr>
          <w:spacing w:val="-10"/>
          <w:vertAlign w:val="baseline"/>
        </w:rPr>
        <w:t> </w:t>
      </w:r>
      <w:r>
        <w:rPr>
          <w:vertAlign w:val="baseline"/>
        </w:rPr>
        <w:t>linear</w:t>
      </w:r>
      <w:r>
        <w:rPr>
          <w:spacing w:val="-10"/>
          <w:vertAlign w:val="baseline"/>
        </w:rPr>
        <w:t> </w:t>
      </w:r>
      <w:r>
        <w:rPr>
          <w:vertAlign w:val="baseline"/>
        </w:rPr>
        <w:t>values</w:t>
      </w:r>
      <w:r>
        <w:rPr>
          <w:spacing w:val="-10"/>
          <w:vertAlign w:val="baseline"/>
        </w:rPr>
        <w:t> </w:t>
      </w:r>
      <w:r>
        <w:rPr>
          <w:vertAlign w:val="baseline"/>
        </w:rPr>
        <w:t>as</w:t>
      </w:r>
      <w:r>
        <w:rPr>
          <w:spacing w:val="-10"/>
          <w:vertAlign w:val="baseline"/>
        </w:rPr>
        <w:t> </w:t>
      </w:r>
      <w:r>
        <w:rPr>
          <w:vertAlign w:val="baseline"/>
        </w:rPr>
        <w:t>well</w:t>
      </w:r>
      <w:r>
        <w:rPr>
          <w:spacing w:val="-10"/>
          <w:vertAlign w:val="baseline"/>
        </w:rPr>
        <w:t> </w:t>
      </w:r>
      <w:r>
        <w:rPr>
          <w:vertAlign w:val="baseline"/>
        </w:rPr>
        <w:t>as</w:t>
      </w:r>
      <w:r>
        <w:rPr>
          <w:spacing w:val="-9"/>
          <w:vertAlign w:val="baseline"/>
        </w:rPr>
        <w:t> </w:t>
      </w:r>
      <w:r>
        <w:rPr>
          <w:vertAlign w:val="baseline"/>
        </w:rPr>
        <w:t>8-bit</w:t>
      </w:r>
      <w:r>
        <w:rPr>
          <w:spacing w:val="-10"/>
          <w:vertAlign w:val="baseline"/>
        </w:rPr>
        <w:t> </w:t>
      </w:r>
      <w:r>
        <w:rPr>
          <w:vertAlign w:val="baseline"/>
        </w:rPr>
        <w:t>values</w:t>
      </w:r>
      <w:r>
        <w:rPr>
          <w:spacing w:val="-10"/>
          <w:vertAlign w:val="baseline"/>
        </w:rPr>
        <w:t> </w:t>
      </w:r>
      <w:r>
        <w:rPr>
          <w:vertAlign w:val="baseline"/>
        </w:rPr>
        <w:t>encoded</w:t>
      </w:r>
      <w:r>
        <w:rPr>
          <w:spacing w:val="-10"/>
          <w:vertAlign w:val="baseline"/>
        </w:rPr>
        <w:t> </w:t>
      </w:r>
      <w:r>
        <w:rPr>
          <w:vertAlign w:val="baseline"/>
        </w:rPr>
        <w:t>with</w:t>
      </w:r>
      <w:r>
        <w:rPr>
          <w:spacing w:val="-10"/>
          <w:vertAlign w:val="baseline"/>
        </w:rPr>
        <w:t> </w:t>
      </w:r>
      <w:r>
        <w:rPr>
          <w:vertAlign w:val="baseline"/>
        </w:rPr>
        <w:t>the</w:t>
      </w:r>
      <w:r>
        <w:rPr>
          <w:spacing w:val="-10"/>
          <w:vertAlign w:val="baseline"/>
        </w:rPr>
        <w:t> </w:t>
      </w:r>
      <w:r>
        <w:rPr>
          <w:vertAlign w:val="baseline"/>
        </w:rPr>
        <w:t>sRGB</w:t>
      </w:r>
      <w:r>
        <w:rPr>
          <w:spacing w:val="-10"/>
          <w:vertAlign w:val="baseline"/>
        </w:rPr>
        <w:t> </w:t>
      </w:r>
      <w:r>
        <w:rPr>
          <w:vertAlign w:val="baseline"/>
        </w:rPr>
        <w:t>transfer function (the form that would typically </w:t>
      </w:r>
      <w:r>
        <w:rPr>
          <w:spacing w:val="2"/>
          <w:vertAlign w:val="baseline"/>
        </w:rPr>
        <w:t>be </w:t>
      </w:r>
      <w:r>
        <w:rPr>
          <w:vertAlign w:val="baseline"/>
        </w:rPr>
        <w:t>used in a texture-painting</w:t>
      </w:r>
      <w:r>
        <w:rPr>
          <w:spacing w:val="4"/>
          <w:vertAlign w:val="baseline"/>
        </w:rPr>
        <w:t> </w:t>
      </w:r>
      <w:r>
        <w:rPr>
          <w:vertAlign w:val="baseline"/>
        </w:rPr>
        <w:t>application).</w:t>
      </w:r>
    </w:p>
    <w:p>
      <w:pPr>
        <w:pStyle w:val="BodyText"/>
        <w:spacing w:line="249" w:lineRule="auto"/>
        <w:ind w:left="443" w:right="941" w:firstLine="298"/>
        <w:jc w:val="both"/>
      </w:pPr>
      <w:r>
        <w:rPr/>
        <w:t>The</w:t>
      </w:r>
      <w:r>
        <w:rPr>
          <w:spacing w:val="-7"/>
        </w:rPr>
        <w:t> </w:t>
      </w:r>
      <w:r>
        <w:rPr>
          <w:rFonts w:ascii="Times New Roman"/>
          <w:i/>
        </w:rPr>
        <w:t>F</w:t>
      </w:r>
      <w:r>
        <w:rPr>
          <w:rFonts w:ascii="Times New Roman"/>
          <w:vertAlign w:val="subscript"/>
        </w:rPr>
        <w:t>0</w:t>
      </w:r>
      <w:r>
        <w:rPr>
          <w:rFonts w:ascii="Times New Roman"/>
          <w:spacing w:val="-2"/>
          <w:vertAlign w:val="baseline"/>
        </w:rPr>
        <w:t> </w:t>
      </w:r>
      <w:r>
        <w:rPr>
          <w:vertAlign w:val="baseline"/>
        </w:rPr>
        <w:t>values</w:t>
      </w:r>
      <w:r>
        <w:rPr>
          <w:spacing w:val="-7"/>
          <w:vertAlign w:val="baseline"/>
        </w:rPr>
        <w:t> </w:t>
      </w:r>
      <w:r>
        <w:rPr>
          <w:vertAlign w:val="baseline"/>
        </w:rPr>
        <w:t>for</w:t>
      </w:r>
      <w:r>
        <w:rPr>
          <w:spacing w:val="-7"/>
          <w:vertAlign w:val="baseline"/>
        </w:rPr>
        <w:t> </w:t>
      </w:r>
      <w:r>
        <w:rPr>
          <w:vertAlign w:val="baseline"/>
        </w:rPr>
        <w:t>other</w:t>
      </w:r>
      <w:r>
        <w:rPr>
          <w:spacing w:val="-7"/>
          <w:vertAlign w:val="baseline"/>
        </w:rPr>
        <w:t> </w:t>
      </w:r>
      <w:r>
        <w:rPr>
          <w:vertAlign w:val="baseline"/>
        </w:rPr>
        <w:t>dielectrics</w:t>
      </w:r>
      <w:r>
        <w:rPr>
          <w:spacing w:val="-7"/>
          <w:vertAlign w:val="baseline"/>
        </w:rPr>
        <w:t> </w:t>
      </w:r>
      <w:r>
        <w:rPr>
          <w:vertAlign w:val="baseline"/>
        </w:rPr>
        <w:t>can</w:t>
      </w:r>
      <w:r>
        <w:rPr>
          <w:spacing w:val="-7"/>
          <w:vertAlign w:val="baseline"/>
        </w:rPr>
        <w:t> </w:t>
      </w:r>
      <w:r>
        <w:rPr>
          <w:spacing w:val="2"/>
          <w:vertAlign w:val="baseline"/>
        </w:rPr>
        <w:t>be</w:t>
      </w:r>
      <w:r>
        <w:rPr>
          <w:spacing w:val="-7"/>
          <w:vertAlign w:val="baseline"/>
        </w:rPr>
        <w:t> </w:t>
      </w:r>
      <w:r>
        <w:rPr>
          <w:vertAlign w:val="baseline"/>
        </w:rPr>
        <w:t>inferred</w:t>
      </w:r>
      <w:r>
        <w:rPr>
          <w:spacing w:val="-7"/>
          <w:vertAlign w:val="baseline"/>
        </w:rPr>
        <w:t> </w:t>
      </w:r>
      <w:r>
        <w:rPr>
          <w:spacing w:val="-3"/>
          <w:vertAlign w:val="baseline"/>
        </w:rPr>
        <w:t>by</w:t>
      </w:r>
      <w:r>
        <w:rPr>
          <w:spacing w:val="-7"/>
          <w:vertAlign w:val="baseline"/>
        </w:rPr>
        <w:t> </w:t>
      </w:r>
      <w:r>
        <w:rPr>
          <w:vertAlign w:val="baseline"/>
        </w:rPr>
        <w:t>looking</w:t>
      </w:r>
      <w:r>
        <w:rPr>
          <w:spacing w:val="-7"/>
          <w:vertAlign w:val="baseline"/>
        </w:rPr>
        <w:t> </w:t>
      </w:r>
      <w:r>
        <w:rPr>
          <w:vertAlign w:val="baseline"/>
        </w:rPr>
        <w:t>at</w:t>
      </w:r>
      <w:r>
        <w:rPr>
          <w:spacing w:val="-7"/>
          <w:vertAlign w:val="baseline"/>
        </w:rPr>
        <w:t> </w:t>
      </w:r>
      <w:r>
        <w:rPr>
          <w:vertAlign w:val="baseline"/>
        </w:rPr>
        <w:t>similar</w:t>
      </w:r>
      <w:r>
        <w:rPr>
          <w:spacing w:val="-7"/>
          <w:vertAlign w:val="baseline"/>
        </w:rPr>
        <w:t> </w:t>
      </w:r>
      <w:r>
        <w:rPr>
          <w:vertAlign w:val="baseline"/>
        </w:rPr>
        <w:t>substances in the table. </w:t>
      </w:r>
      <w:r>
        <w:rPr>
          <w:spacing w:val="-6"/>
          <w:vertAlign w:val="baseline"/>
        </w:rPr>
        <w:t>For </w:t>
      </w:r>
      <w:r>
        <w:rPr>
          <w:vertAlign w:val="baseline"/>
        </w:rPr>
        <w:t>unknown dielectrics, 0</w:t>
      </w:r>
      <w:r>
        <w:rPr>
          <w:rFonts w:ascii="Times New Roman"/>
          <w:i/>
          <w:vertAlign w:val="baseline"/>
        </w:rPr>
        <w:t>.</w:t>
      </w:r>
      <w:r>
        <w:rPr>
          <w:vertAlign w:val="baseline"/>
        </w:rPr>
        <w:t>04 is a reasonable default value, not too far off from most common</w:t>
      </w:r>
      <w:r>
        <w:rPr>
          <w:spacing w:val="15"/>
          <w:vertAlign w:val="baseline"/>
        </w:rPr>
        <w:t> </w:t>
      </w:r>
      <w:r>
        <w:rPr>
          <w:vertAlign w:val="baseline"/>
        </w:rPr>
        <w:t>materials.</w:t>
      </w:r>
    </w:p>
    <w:p>
      <w:pPr>
        <w:spacing w:after="0" w:line="249" w:lineRule="auto"/>
        <w:jc w:val="both"/>
        <w:sectPr>
          <w:pgSz w:w="12240" w:h="15840"/>
          <w:pgMar w:header="2359" w:footer="0" w:top="2560" w:bottom="280" w:left="1720" w:right="1720"/>
        </w:sectPr>
      </w:pPr>
    </w:p>
    <w:p>
      <w:pPr>
        <w:pStyle w:val="BodyText"/>
      </w:pPr>
    </w:p>
    <w:p>
      <w:pPr>
        <w:pStyle w:val="BodyText"/>
        <w:spacing w:before="4"/>
        <w:rPr>
          <w:sz w:val="13"/>
        </w:rPr>
      </w:pPr>
    </w:p>
    <w:tbl>
      <w:tblPr>
        <w:tblW w:w="0" w:type="auto"/>
        <w:jc w:val="left"/>
        <w:tblInd w:w="2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1"/>
        <w:gridCol w:w="1608"/>
        <w:gridCol w:w="1178"/>
        <w:gridCol w:w="758"/>
      </w:tblGrid>
      <w:tr>
        <w:trPr>
          <w:trHeight w:val="247" w:hRule="atLeast"/>
        </w:trPr>
        <w:tc>
          <w:tcPr>
            <w:tcW w:w="1411" w:type="dxa"/>
          </w:tcPr>
          <w:p>
            <w:pPr>
              <w:pStyle w:val="TableParagraph"/>
              <w:spacing w:line="225" w:lineRule="exact" w:before="2"/>
              <w:rPr>
                <w:rFonts w:ascii="PMingLiU"/>
                <w:sz w:val="18"/>
              </w:rPr>
            </w:pPr>
            <w:bookmarkStart w:name="_bookmark38" w:id="42"/>
            <w:bookmarkEnd w:id="42"/>
            <w:r>
              <w:rPr/>
            </w:r>
            <w:r>
              <w:rPr>
                <w:rFonts w:ascii="PMingLiU"/>
                <w:w w:val="140"/>
                <w:sz w:val="18"/>
              </w:rPr>
              <w:t>Metal</w:t>
            </w:r>
          </w:p>
        </w:tc>
        <w:tc>
          <w:tcPr>
            <w:tcW w:w="1608" w:type="dxa"/>
          </w:tcPr>
          <w:p>
            <w:pPr>
              <w:pStyle w:val="TableParagraph"/>
              <w:spacing w:line="225" w:lineRule="exact" w:before="2"/>
              <w:rPr>
                <w:rFonts w:ascii="PMingLiU"/>
                <w:sz w:val="18"/>
              </w:rPr>
            </w:pPr>
            <w:r>
              <w:rPr>
                <w:rFonts w:ascii="PMingLiU"/>
                <w:w w:val="135"/>
                <w:sz w:val="18"/>
              </w:rPr>
              <w:t>Linear</w:t>
            </w:r>
          </w:p>
        </w:tc>
        <w:tc>
          <w:tcPr>
            <w:tcW w:w="1178" w:type="dxa"/>
          </w:tcPr>
          <w:p>
            <w:pPr>
              <w:pStyle w:val="TableParagraph"/>
              <w:spacing w:line="225" w:lineRule="exact" w:before="2"/>
              <w:ind w:left="123"/>
              <w:rPr>
                <w:rFonts w:ascii="PMingLiU"/>
                <w:sz w:val="18"/>
              </w:rPr>
            </w:pPr>
            <w:r>
              <w:rPr>
                <w:rFonts w:ascii="PMingLiU"/>
                <w:w w:val="145"/>
                <w:sz w:val="18"/>
              </w:rPr>
              <w:t>Texture</w:t>
            </w:r>
          </w:p>
        </w:tc>
        <w:tc>
          <w:tcPr>
            <w:tcW w:w="758" w:type="dxa"/>
          </w:tcPr>
          <w:p>
            <w:pPr>
              <w:pStyle w:val="TableParagraph"/>
              <w:spacing w:line="225" w:lineRule="exact" w:before="2"/>
              <w:ind w:left="124"/>
              <w:rPr>
                <w:rFonts w:ascii="PMingLiU"/>
                <w:sz w:val="18"/>
              </w:rPr>
            </w:pPr>
            <w:r>
              <w:rPr>
                <w:rFonts w:ascii="PMingLiU"/>
                <w:w w:val="135"/>
                <w:sz w:val="18"/>
              </w:rPr>
              <w:t>Color</w:t>
            </w:r>
          </w:p>
        </w:tc>
      </w:tr>
      <w:tr>
        <w:trPr>
          <w:trHeight w:val="247" w:hRule="atLeast"/>
        </w:trPr>
        <w:tc>
          <w:tcPr>
            <w:tcW w:w="1411" w:type="dxa"/>
          </w:tcPr>
          <w:p>
            <w:pPr>
              <w:pStyle w:val="TableParagraph"/>
              <w:rPr>
                <w:sz w:val="18"/>
              </w:rPr>
            </w:pPr>
            <w:r>
              <w:rPr>
                <w:w w:val="105"/>
                <w:sz w:val="18"/>
              </w:rPr>
              <w:t>Titanium</w:t>
            </w:r>
          </w:p>
        </w:tc>
        <w:tc>
          <w:tcPr>
            <w:tcW w:w="1608" w:type="dxa"/>
          </w:tcPr>
          <w:p>
            <w:pPr>
              <w:pStyle w:val="TableParagraph"/>
              <w:rPr>
                <w:sz w:val="18"/>
              </w:rPr>
            </w:pPr>
            <w:r>
              <w:rPr>
                <w:w w:val="95"/>
                <w:sz w:val="18"/>
              </w:rPr>
              <w:t>0.542,0.497,0.449</w:t>
            </w:r>
          </w:p>
        </w:tc>
        <w:tc>
          <w:tcPr>
            <w:tcW w:w="1178" w:type="dxa"/>
          </w:tcPr>
          <w:p>
            <w:pPr>
              <w:pStyle w:val="TableParagraph"/>
              <w:ind w:left="123"/>
              <w:rPr>
                <w:sz w:val="18"/>
              </w:rPr>
            </w:pPr>
            <w:r>
              <w:rPr>
                <w:w w:val="105"/>
                <w:sz w:val="18"/>
              </w:rPr>
              <w:t>194,187,179</w:t>
            </w:r>
          </w:p>
        </w:tc>
        <w:tc>
          <w:tcPr>
            <w:tcW w:w="758" w:type="dxa"/>
            <w:shd w:val="clear" w:color="auto" w:fill="C9C3BE"/>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sz w:val="18"/>
              </w:rPr>
              <w:t>Chromium</w:t>
            </w:r>
          </w:p>
        </w:tc>
        <w:tc>
          <w:tcPr>
            <w:tcW w:w="1608" w:type="dxa"/>
          </w:tcPr>
          <w:p>
            <w:pPr>
              <w:pStyle w:val="TableParagraph"/>
              <w:rPr>
                <w:sz w:val="18"/>
              </w:rPr>
            </w:pPr>
            <w:r>
              <w:rPr>
                <w:w w:val="95"/>
                <w:sz w:val="18"/>
              </w:rPr>
              <w:t>0.549,0.556,0.554</w:t>
            </w:r>
          </w:p>
        </w:tc>
        <w:tc>
          <w:tcPr>
            <w:tcW w:w="1178" w:type="dxa"/>
          </w:tcPr>
          <w:p>
            <w:pPr>
              <w:pStyle w:val="TableParagraph"/>
              <w:ind w:left="123"/>
              <w:rPr>
                <w:sz w:val="18"/>
              </w:rPr>
            </w:pPr>
            <w:r>
              <w:rPr>
                <w:sz w:val="18"/>
              </w:rPr>
              <w:t>196,197,196</w:t>
            </w:r>
          </w:p>
        </w:tc>
        <w:tc>
          <w:tcPr>
            <w:tcW w:w="758" w:type="dxa"/>
            <w:shd w:val="clear" w:color="auto" w:fill="C7CBCF"/>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sz w:val="18"/>
              </w:rPr>
              <w:t>Iron</w:t>
            </w:r>
          </w:p>
        </w:tc>
        <w:tc>
          <w:tcPr>
            <w:tcW w:w="1608" w:type="dxa"/>
          </w:tcPr>
          <w:p>
            <w:pPr>
              <w:pStyle w:val="TableParagraph"/>
              <w:rPr>
                <w:sz w:val="18"/>
              </w:rPr>
            </w:pPr>
            <w:r>
              <w:rPr>
                <w:w w:val="95"/>
                <w:sz w:val="18"/>
              </w:rPr>
              <w:t>0.562,0.565,0.578</w:t>
            </w:r>
          </w:p>
        </w:tc>
        <w:tc>
          <w:tcPr>
            <w:tcW w:w="1178" w:type="dxa"/>
          </w:tcPr>
          <w:p>
            <w:pPr>
              <w:pStyle w:val="TableParagraph"/>
              <w:ind w:left="123"/>
              <w:rPr>
                <w:sz w:val="18"/>
              </w:rPr>
            </w:pPr>
            <w:r>
              <w:rPr>
                <w:sz w:val="18"/>
              </w:rPr>
              <w:t>198,198,200</w:t>
            </w:r>
          </w:p>
        </w:tc>
        <w:tc>
          <w:tcPr>
            <w:tcW w:w="758" w:type="dxa"/>
            <w:shd w:val="clear" w:color="auto" w:fill="C9CCD2"/>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sz w:val="18"/>
              </w:rPr>
              <w:t>Nickel</w:t>
            </w:r>
          </w:p>
        </w:tc>
        <w:tc>
          <w:tcPr>
            <w:tcW w:w="1608" w:type="dxa"/>
          </w:tcPr>
          <w:p>
            <w:pPr>
              <w:pStyle w:val="TableParagraph"/>
              <w:rPr>
                <w:sz w:val="18"/>
              </w:rPr>
            </w:pPr>
            <w:r>
              <w:rPr>
                <w:w w:val="95"/>
                <w:sz w:val="18"/>
              </w:rPr>
              <w:t>0.660,0.609,0.526</w:t>
            </w:r>
          </w:p>
        </w:tc>
        <w:tc>
          <w:tcPr>
            <w:tcW w:w="1178" w:type="dxa"/>
          </w:tcPr>
          <w:p>
            <w:pPr>
              <w:pStyle w:val="TableParagraph"/>
              <w:ind w:left="123"/>
              <w:rPr>
                <w:sz w:val="18"/>
              </w:rPr>
            </w:pPr>
            <w:r>
              <w:rPr>
                <w:sz w:val="18"/>
              </w:rPr>
              <w:t>212,205,192</w:t>
            </w:r>
          </w:p>
        </w:tc>
        <w:tc>
          <w:tcPr>
            <w:tcW w:w="758" w:type="dxa"/>
            <w:shd w:val="clear" w:color="auto" w:fill="D6D3CB"/>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sz w:val="18"/>
              </w:rPr>
              <w:t>Platinum</w:t>
            </w:r>
          </w:p>
        </w:tc>
        <w:tc>
          <w:tcPr>
            <w:tcW w:w="1608" w:type="dxa"/>
          </w:tcPr>
          <w:p>
            <w:pPr>
              <w:pStyle w:val="TableParagraph"/>
              <w:rPr>
                <w:sz w:val="18"/>
              </w:rPr>
            </w:pPr>
            <w:r>
              <w:rPr>
                <w:w w:val="95"/>
                <w:sz w:val="18"/>
              </w:rPr>
              <w:t>0.673,0.637,0.585</w:t>
            </w:r>
          </w:p>
        </w:tc>
        <w:tc>
          <w:tcPr>
            <w:tcW w:w="1178" w:type="dxa"/>
          </w:tcPr>
          <w:p>
            <w:pPr>
              <w:pStyle w:val="TableParagraph"/>
              <w:ind w:left="123"/>
              <w:rPr>
                <w:sz w:val="18"/>
              </w:rPr>
            </w:pPr>
            <w:r>
              <w:rPr>
                <w:sz w:val="18"/>
              </w:rPr>
              <w:t>214,209,201</w:t>
            </w:r>
          </w:p>
        </w:tc>
        <w:tc>
          <w:tcPr>
            <w:tcW w:w="758" w:type="dxa"/>
            <w:shd w:val="clear" w:color="auto" w:fill="DAD7D3"/>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sz w:val="18"/>
              </w:rPr>
              <w:t>Copper</w:t>
            </w:r>
          </w:p>
        </w:tc>
        <w:tc>
          <w:tcPr>
            <w:tcW w:w="1608" w:type="dxa"/>
          </w:tcPr>
          <w:p>
            <w:pPr>
              <w:pStyle w:val="TableParagraph"/>
              <w:rPr>
                <w:sz w:val="18"/>
              </w:rPr>
            </w:pPr>
            <w:r>
              <w:rPr>
                <w:w w:val="95"/>
                <w:sz w:val="18"/>
              </w:rPr>
              <w:t>0.955,0.638,0.538</w:t>
            </w:r>
          </w:p>
        </w:tc>
        <w:tc>
          <w:tcPr>
            <w:tcW w:w="1178" w:type="dxa"/>
          </w:tcPr>
          <w:p>
            <w:pPr>
              <w:pStyle w:val="TableParagraph"/>
              <w:ind w:left="123"/>
              <w:rPr>
                <w:sz w:val="18"/>
              </w:rPr>
            </w:pPr>
            <w:r>
              <w:rPr>
                <w:sz w:val="18"/>
              </w:rPr>
              <w:t>250,209,194</w:t>
            </w:r>
          </w:p>
        </w:tc>
        <w:tc>
          <w:tcPr>
            <w:tcW w:w="758" w:type="dxa"/>
            <w:shd w:val="clear" w:color="auto" w:fill="F6D5CB"/>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sz w:val="18"/>
              </w:rPr>
              <w:t>Palladium</w:t>
            </w:r>
          </w:p>
        </w:tc>
        <w:tc>
          <w:tcPr>
            <w:tcW w:w="1608" w:type="dxa"/>
          </w:tcPr>
          <w:p>
            <w:pPr>
              <w:pStyle w:val="TableParagraph"/>
              <w:rPr>
                <w:sz w:val="18"/>
              </w:rPr>
            </w:pPr>
            <w:r>
              <w:rPr>
                <w:w w:val="95"/>
                <w:sz w:val="18"/>
              </w:rPr>
              <w:t>0.733,0.697,0.652</w:t>
            </w:r>
          </w:p>
        </w:tc>
        <w:tc>
          <w:tcPr>
            <w:tcW w:w="1178" w:type="dxa"/>
          </w:tcPr>
          <w:p>
            <w:pPr>
              <w:pStyle w:val="TableParagraph"/>
              <w:ind w:left="123"/>
              <w:rPr>
                <w:sz w:val="18"/>
              </w:rPr>
            </w:pPr>
            <w:r>
              <w:rPr>
                <w:sz w:val="18"/>
              </w:rPr>
              <w:t>222,217,211</w:t>
            </w:r>
          </w:p>
        </w:tc>
        <w:tc>
          <w:tcPr>
            <w:tcW w:w="758" w:type="dxa"/>
            <w:shd w:val="clear" w:color="auto" w:fill="E1DDDA"/>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sz w:val="18"/>
              </w:rPr>
              <w:t>Mercury</w:t>
            </w:r>
          </w:p>
        </w:tc>
        <w:tc>
          <w:tcPr>
            <w:tcW w:w="1608" w:type="dxa"/>
          </w:tcPr>
          <w:p>
            <w:pPr>
              <w:pStyle w:val="TableParagraph"/>
              <w:rPr>
                <w:sz w:val="18"/>
              </w:rPr>
            </w:pPr>
            <w:r>
              <w:rPr>
                <w:w w:val="95"/>
                <w:sz w:val="18"/>
              </w:rPr>
              <w:t>0.781,0.780,0.778</w:t>
            </w:r>
          </w:p>
        </w:tc>
        <w:tc>
          <w:tcPr>
            <w:tcW w:w="1178" w:type="dxa"/>
          </w:tcPr>
          <w:p>
            <w:pPr>
              <w:pStyle w:val="TableParagraph"/>
              <w:ind w:left="123"/>
              <w:rPr>
                <w:sz w:val="18"/>
              </w:rPr>
            </w:pPr>
            <w:r>
              <w:rPr>
                <w:w w:val="95"/>
                <w:sz w:val="18"/>
              </w:rPr>
              <w:t>229,228,228</w:t>
            </w:r>
          </w:p>
        </w:tc>
        <w:tc>
          <w:tcPr>
            <w:tcW w:w="758" w:type="dxa"/>
            <w:shd w:val="clear" w:color="auto" w:fill="E5E5E8"/>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sz w:val="18"/>
              </w:rPr>
              <w:t>Brass (C260)</w:t>
            </w:r>
          </w:p>
        </w:tc>
        <w:tc>
          <w:tcPr>
            <w:tcW w:w="1608" w:type="dxa"/>
          </w:tcPr>
          <w:p>
            <w:pPr>
              <w:pStyle w:val="TableParagraph"/>
              <w:rPr>
                <w:sz w:val="18"/>
              </w:rPr>
            </w:pPr>
            <w:r>
              <w:rPr>
                <w:w w:val="95"/>
                <w:sz w:val="18"/>
              </w:rPr>
              <w:t>0.910,0.778,0.423</w:t>
            </w:r>
          </w:p>
        </w:tc>
        <w:tc>
          <w:tcPr>
            <w:tcW w:w="1178" w:type="dxa"/>
          </w:tcPr>
          <w:p>
            <w:pPr>
              <w:pStyle w:val="TableParagraph"/>
              <w:ind w:left="123"/>
              <w:rPr>
                <w:sz w:val="18"/>
              </w:rPr>
            </w:pPr>
            <w:r>
              <w:rPr>
                <w:sz w:val="18"/>
              </w:rPr>
              <w:t>245,228,174</w:t>
            </w:r>
          </w:p>
        </w:tc>
        <w:tc>
          <w:tcPr>
            <w:tcW w:w="758" w:type="dxa"/>
            <w:shd w:val="clear" w:color="auto" w:fill="F5E6B3"/>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sz w:val="18"/>
              </w:rPr>
              <w:t>Zinc</w:t>
            </w:r>
          </w:p>
        </w:tc>
        <w:tc>
          <w:tcPr>
            <w:tcW w:w="1608" w:type="dxa"/>
          </w:tcPr>
          <w:p>
            <w:pPr>
              <w:pStyle w:val="TableParagraph"/>
              <w:rPr>
                <w:sz w:val="18"/>
              </w:rPr>
            </w:pPr>
            <w:r>
              <w:rPr>
                <w:w w:val="95"/>
                <w:sz w:val="18"/>
              </w:rPr>
              <w:t>0.664,0.824,0.850</w:t>
            </w:r>
          </w:p>
        </w:tc>
        <w:tc>
          <w:tcPr>
            <w:tcW w:w="1178" w:type="dxa"/>
          </w:tcPr>
          <w:p>
            <w:pPr>
              <w:pStyle w:val="TableParagraph"/>
              <w:ind w:left="123"/>
              <w:rPr>
                <w:sz w:val="18"/>
              </w:rPr>
            </w:pPr>
            <w:r>
              <w:rPr>
                <w:sz w:val="18"/>
              </w:rPr>
              <w:t>213,234,237</w:t>
            </w:r>
          </w:p>
        </w:tc>
        <w:tc>
          <w:tcPr>
            <w:tcW w:w="758" w:type="dxa"/>
            <w:shd w:val="clear" w:color="auto" w:fill="D6E5EA"/>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sz w:val="18"/>
              </w:rPr>
              <w:t>Gold</w:t>
            </w:r>
          </w:p>
        </w:tc>
        <w:tc>
          <w:tcPr>
            <w:tcW w:w="1608" w:type="dxa"/>
          </w:tcPr>
          <w:p>
            <w:pPr>
              <w:pStyle w:val="TableParagraph"/>
              <w:rPr>
                <w:sz w:val="18"/>
              </w:rPr>
            </w:pPr>
            <w:r>
              <w:rPr>
                <w:w w:val="95"/>
                <w:sz w:val="18"/>
              </w:rPr>
              <w:t>1.000,0.782,0.344</w:t>
            </w:r>
          </w:p>
        </w:tc>
        <w:tc>
          <w:tcPr>
            <w:tcW w:w="1178" w:type="dxa"/>
          </w:tcPr>
          <w:p>
            <w:pPr>
              <w:pStyle w:val="TableParagraph"/>
              <w:ind w:left="123"/>
              <w:rPr>
                <w:sz w:val="18"/>
              </w:rPr>
            </w:pPr>
            <w:r>
              <w:rPr>
                <w:sz w:val="18"/>
              </w:rPr>
              <w:t>255,229,158</w:t>
            </w:r>
          </w:p>
        </w:tc>
        <w:tc>
          <w:tcPr>
            <w:tcW w:w="758" w:type="dxa"/>
            <w:shd w:val="clear" w:color="auto" w:fill="FAE5A2"/>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sz w:val="18"/>
              </w:rPr>
              <w:t>Aluminum</w:t>
            </w:r>
          </w:p>
        </w:tc>
        <w:tc>
          <w:tcPr>
            <w:tcW w:w="1608" w:type="dxa"/>
          </w:tcPr>
          <w:p>
            <w:pPr>
              <w:pStyle w:val="TableParagraph"/>
              <w:rPr>
                <w:sz w:val="18"/>
              </w:rPr>
            </w:pPr>
            <w:r>
              <w:rPr>
                <w:w w:val="95"/>
                <w:sz w:val="18"/>
              </w:rPr>
              <w:t>0.913,0.922,0.924</w:t>
            </w:r>
          </w:p>
        </w:tc>
        <w:tc>
          <w:tcPr>
            <w:tcW w:w="1178" w:type="dxa"/>
          </w:tcPr>
          <w:p>
            <w:pPr>
              <w:pStyle w:val="TableParagraph"/>
              <w:ind w:left="123"/>
              <w:rPr>
                <w:sz w:val="18"/>
              </w:rPr>
            </w:pPr>
            <w:r>
              <w:rPr>
                <w:sz w:val="18"/>
              </w:rPr>
              <w:t>245,246,246</w:t>
            </w:r>
          </w:p>
        </w:tc>
        <w:tc>
          <w:tcPr>
            <w:tcW w:w="758" w:type="dxa"/>
            <w:shd w:val="clear" w:color="auto" w:fill="F2F4F4"/>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sz w:val="18"/>
              </w:rPr>
              <w:t>Silver</w:t>
            </w:r>
          </w:p>
        </w:tc>
        <w:tc>
          <w:tcPr>
            <w:tcW w:w="1608" w:type="dxa"/>
          </w:tcPr>
          <w:p>
            <w:pPr>
              <w:pStyle w:val="TableParagraph"/>
              <w:rPr>
                <w:sz w:val="18"/>
              </w:rPr>
            </w:pPr>
            <w:r>
              <w:rPr>
                <w:w w:val="95"/>
                <w:sz w:val="18"/>
              </w:rPr>
              <w:t>0.972,0.960,0.915</w:t>
            </w:r>
          </w:p>
        </w:tc>
        <w:tc>
          <w:tcPr>
            <w:tcW w:w="1178" w:type="dxa"/>
          </w:tcPr>
          <w:p>
            <w:pPr>
              <w:pStyle w:val="TableParagraph"/>
              <w:ind w:left="123"/>
              <w:rPr>
                <w:sz w:val="18"/>
              </w:rPr>
            </w:pPr>
            <w:r>
              <w:rPr>
                <w:sz w:val="18"/>
              </w:rPr>
              <w:t>252,250,245</w:t>
            </w:r>
          </w:p>
        </w:tc>
        <w:tc>
          <w:tcPr>
            <w:tcW w:w="758" w:type="dxa"/>
            <w:shd w:val="clear" w:color="auto" w:fill="F7F5F3"/>
          </w:tcPr>
          <w:p>
            <w:pPr>
              <w:pStyle w:val="TableParagraph"/>
              <w:spacing w:before="0"/>
              <w:ind w:left="0"/>
              <w:rPr>
                <w:rFonts w:ascii="Times New Roman"/>
                <w:sz w:val="18"/>
              </w:rPr>
            </w:pPr>
          </w:p>
        </w:tc>
      </w:tr>
    </w:tbl>
    <w:p>
      <w:pPr>
        <w:pStyle w:val="BodyText"/>
        <w:spacing w:before="5"/>
        <w:rPr>
          <w:sz w:val="10"/>
        </w:rPr>
      </w:pPr>
    </w:p>
    <w:p>
      <w:pPr>
        <w:spacing w:line="199" w:lineRule="auto" w:before="74"/>
        <w:ind w:left="943" w:right="441" w:firstLine="0"/>
        <w:jc w:val="both"/>
        <w:rPr>
          <w:rFonts w:ascii="Palatino Linotype" w:hAnsi="Palatino Linotype"/>
          <w:sz w:val="16"/>
        </w:rPr>
      </w:pPr>
      <w:r>
        <w:rPr>
          <w:rFonts w:ascii="Lucida Sans Unicode" w:hAnsi="Lucida Sans Unicode"/>
          <w:color w:val="2C6362"/>
          <w:spacing w:val="-3"/>
          <w:sz w:val="16"/>
        </w:rPr>
        <w:t>Table </w:t>
      </w:r>
      <w:r>
        <w:rPr>
          <w:rFonts w:ascii="Lucida Sans Unicode" w:hAnsi="Lucida Sans Unicode"/>
          <w:color w:val="2C6362"/>
          <w:sz w:val="16"/>
        </w:rPr>
        <w:t>9.2.  </w:t>
      </w:r>
      <w:r>
        <w:rPr>
          <w:rFonts w:ascii="Palatino Linotype" w:hAnsi="Palatino Linotype"/>
          <w:spacing w:val="-3"/>
          <w:sz w:val="16"/>
        </w:rPr>
        <w:t>Values  </w:t>
      </w:r>
      <w:r>
        <w:rPr>
          <w:rFonts w:ascii="Palatino Linotype" w:hAnsi="Palatino Linotype"/>
          <w:sz w:val="16"/>
        </w:rPr>
        <w:t>of </w:t>
      </w:r>
      <w:r>
        <w:rPr>
          <w:rFonts w:ascii="Verdana" w:hAnsi="Verdana"/>
          <w:i/>
          <w:sz w:val="16"/>
        </w:rPr>
        <w:t>F</w:t>
      </w:r>
      <w:r>
        <w:rPr>
          <w:rFonts w:ascii="Lucida Sans Unicode" w:hAnsi="Lucida Sans Unicode"/>
          <w:sz w:val="16"/>
          <w:vertAlign w:val="subscript"/>
        </w:rPr>
        <w:t>0</w:t>
      </w:r>
      <w:r>
        <w:rPr>
          <w:rFonts w:ascii="Lucida Sans Unicode" w:hAnsi="Lucida Sans Unicode"/>
          <w:sz w:val="16"/>
          <w:vertAlign w:val="baseline"/>
        </w:rPr>
        <w:t> </w:t>
      </w:r>
      <w:r>
        <w:rPr>
          <w:rFonts w:ascii="Palatino Linotype" w:hAnsi="Palatino Linotype"/>
          <w:sz w:val="16"/>
          <w:vertAlign w:val="baseline"/>
        </w:rPr>
        <w:t>for external reﬂection from various metals (and one alloy),  sorted in order      of increasing lightness. The actual red value for gold is slightly outside the sRGB gamut. The value shown is after</w:t>
      </w:r>
      <w:r>
        <w:rPr>
          <w:rFonts w:ascii="Palatino Linotype" w:hAnsi="Palatino Linotype"/>
          <w:spacing w:val="8"/>
          <w:sz w:val="16"/>
          <w:vertAlign w:val="baseline"/>
        </w:rPr>
        <w:t> </w:t>
      </w:r>
      <w:r>
        <w:rPr>
          <w:rFonts w:ascii="Palatino Linotype" w:hAnsi="Palatino Linotype"/>
          <w:sz w:val="16"/>
          <w:vertAlign w:val="baseline"/>
        </w:rPr>
        <w:t>clamping.</w:t>
      </w:r>
    </w:p>
    <w:p>
      <w:pPr>
        <w:pStyle w:val="BodyText"/>
        <w:rPr>
          <w:rFonts w:ascii="Palatino Linotype"/>
          <w:sz w:val="16"/>
        </w:rPr>
      </w:pPr>
    </w:p>
    <w:p>
      <w:pPr>
        <w:pStyle w:val="BodyText"/>
        <w:spacing w:before="1"/>
        <w:rPr>
          <w:rFonts w:ascii="Palatino Linotype"/>
          <w:sz w:val="23"/>
        </w:rPr>
      </w:pPr>
    </w:p>
    <w:p>
      <w:pPr>
        <w:pStyle w:val="BodyText"/>
        <w:spacing w:line="252" w:lineRule="auto"/>
        <w:ind w:left="943" w:right="441" w:firstLine="298"/>
        <w:jc w:val="both"/>
      </w:pPr>
      <w:r>
        <w:rPr/>
        <w:t>Once the light is transmitted into the dielectric, it may </w:t>
      </w:r>
      <w:r>
        <w:rPr>
          <w:spacing w:val="2"/>
        </w:rPr>
        <w:t>be </w:t>
      </w:r>
      <w:r>
        <w:rPr/>
        <w:t>further scattered or absorbed. Models for this process are discussed in more detail in </w:t>
      </w:r>
      <w:hyperlink w:history="true" w:anchor="_bookmark0">
        <w:r>
          <w:rPr>
            <w:color w:val="0000FF"/>
          </w:rPr>
          <w:t>Section 9.9</w:t>
        </w:r>
      </w:hyperlink>
      <w:r>
        <w:rPr/>
        <w:t>. If the material</w:t>
      </w:r>
      <w:r>
        <w:rPr>
          <w:spacing w:val="-7"/>
        </w:rPr>
        <w:t> </w:t>
      </w:r>
      <w:r>
        <w:rPr/>
        <w:t>is</w:t>
      </w:r>
      <w:r>
        <w:rPr>
          <w:spacing w:val="-7"/>
        </w:rPr>
        <w:t> </w:t>
      </w:r>
      <w:r>
        <w:rPr/>
        <w:t>transparent,</w:t>
      </w:r>
      <w:r>
        <w:rPr>
          <w:spacing w:val="-6"/>
        </w:rPr>
        <w:t> </w:t>
      </w:r>
      <w:r>
        <w:rPr/>
        <w:t>the</w:t>
      </w:r>
      <w:r>
        <w:rPr>
          <w:spacing w:val="-6"/>
        </w:rPr>
        <w:t> </w:t>
      </w:r>
      <w:r>
        <w:rPr/>
        <w:t>light</w:t>
      </w:r>
      <w:r>
        <w:rPr>
          <w:spacing w:val="-7"/>
        </w:rPr>
        <w:t> </w:t>
      </w:r>
      <w:r>
        <w:rPr/>
        <w:t>will</w:t>
      </w:r>
      <w:r>
        <w:rPr>
          <w:spacing w:val="-7"/>
        </w:rPr>
        <w:t> </w:t>
      </w:r>
      <w:r>
        <w:rPr/>
        <w:t>continue</w:t>
      </w:r>
      <w:r>
        <w:rPr>
          <w:spacing w:val="-7"/>
        </w:rPr>
        <w:t> </w:t>
      </w:r>
      <w:r>
        <w:rPr/>
        <w:t>until</w:t>
      </w:r>
      <w:r>
        <w:rPr>
          <w:spacing w:val="-7"/>
        </w:rPr>
        <w:t> </w:t>
      </w:r>
      <w:r>
        <w:rPr/>
        <w:t>it</w:t>
      </w:r>
      <w:r>
        <w:rPr>
          <w:spacing w:val="-6"/>
        </w:rPr>
        <w:t> </w:t>
      </w:r>
      <w:r>
        <w:rPr/>
        <w:t>hits</w:t>
      </w:r>
      <w:r>
        <w:rPr>
          <w:spacing w:val="-7"/>
        </w:rPr>
        <w:t> </w:t>
      </w:r>
      <w:r>
        <w:rPr/>
        <w:t>an</w:t>
      </w:r>
      <w:r>
        <w:rPr>
          <w:spacing w:val="-7"/>
        </w:rPr>
        <w:t> </w:t>
      </w:r>
      <w:r>
        <w:rPr/>
        <w:t>object</w:t>
      </w:r>
      <w:r>
        <w:rPr>
          <w:spacing w:val="-7"/>
        </w:rPr>
        <w:t> </w:t>
      </w:r>
      <w:r>
        <w:rPr/>
        <w:t>surface</w:t>
      </w:r>
      <w:r>
        <w:rPr>
          <w:spacing w:val="-7"/>
        </w:rPr>
        <w:t> </w:t>
      </w:r>
      <w:r>
        <w:rPr/>
        <w:t>“from</w:t>
      </w:r>
      <w:r>
        <w:rPr>
          <w:spacing w:val="-7"/>
        </w:rPr>
        <w:t> </w:t>
      </w:r>
      <w:r>
        <w:rPr/>
        <w:t>the inside,”</w:t>
      </w:r>
      <w:r>
        <w:rPr>
          <w:spacing w:val="15"/>
        </w:rPr>
        <w:t> </w:t>
      </w:r>
      <w:r>
        <w:rPr/>
        <w:t>which</w:t>
      </w:r>
      <w:r>
        <w:rPr>
          <w:spacing w:val="16"/>
        </w:rPr>
        <w:t> </w:t>
      </w:r>
      <w:r>
        <w:rPr/>
        <w:t>is</w:t>
      </w:r>
      <w:r>
        <w:rPr>
          <w:spacing w:val="16"/>
        </w:rPr>
        <w:t> </w:t>
      </w:r>
      <w:r>
        <w:rPr/>
        <w:t>detailed</w:t>
      </w:r>
      <w:r>
        <w:rPr>
          <w:spacing w:val="16"/>
        </w:rPr>
        <w:t> </w:t>
      </w:r>
      <w:r>
        <w:rPr/>
        <w:t>in</w:t>
      </w:r>
      <w:r>
        <w:rPr>
          <w:spacing w:val="16"/>
        </w:rPr>
        <w:t> </w:t>
      </w:r>
      <w:hyperlink w:history="true" w:anchor="_bookmark40">
        <w:r>
          <w:rPr>
            <w:color w:val="0000FF"/>
          </w:rPr>
          <w:t>Section</w:t>
        </w:r>
        <w:r>
          <w:rPr>
            <w:color w:val="0000FF"/>
            <w:spacing w:val="15"/>
          </w:rPr>
          <w:t> </w:t>
        </w:r>
        <w:r>
          <w:rPr>
            <w:color w:val="0000FF"/>
          </w:rPr>
          <w:t>9.5.3</w:t>
        </w:r>
      </w:hyperlink>
      <w:r>
        <w:rPr/>
        <w:t>.</w:t>
      </w:r>
    </w:p>
    <w:p>
      <w:pPr>
        <w:pStyle w:val="Heading3"/>
        <w:spacing w:before="178"/>
        <w:ind w:left="943"/>
        <w:rPr>
          <w:i/>
        </w:rPr>
      </w:pPr>
      <w:r>
        <w:rPr>
          <w:i/>
          <w:color w:val="98727C"/>
        </w:rPr>
        <w:t>Fresnel Reflectance Values for Metals</w:t>
      </w:r>
    </w:p>
    <w:p>
      <w:pPr>
        <w:pStyle w:val="BodyText"/>
        <w:spacing w:line="249" w:lineRule="auto" w:before="23"/>
        <w:ind w:left="943" w:right="441"/>
        <w:jc w:val="both"/>
      </w:pPr>
      <w:r>
        <w:rPr/>
        <w:t>Metals </w:t>
      </w:r>
      <w:r>
        <w:rPr>
          <w:spacing w:val="-3"/>
        </w:rPr>
        <w:t>have </w:t>
      </w:r>
      <w:r>
        <w:rPr/>
        <w:t>high values of </w:t>
      </w:r>
      <w:r>
        <w:rPr>
          <w:rFonts w:ascii="Times New Roman" w:hAnsi="Times New Roman"/>
          <w:i/>
        </w:rPr>
        <w:t>F</w:t>
      </w:r>
      <w:r>
        <w:rPr>
          <w:rFonts w:ascii="Times New Roman" w:hAnsi="Times New Roman"/>
          <w:vertAlign w:val="subscript"/>
        </w:rPr>
        <w:t>0</w:t>
      </w:r>
      <w:r>
        <w:rPr>
          <w:vertAlign w:val="baseline"/>
        </w:rPr>
        <w:t>—almost always 0</w:t>
      </w:r>
      <w:r>
        <w:rPr>
          <w:rFonts w:ascii="Times New Roman" w:hAnsi="Times New Roman"/>
          <w:i/>
          <w:vertAlign w:val="baseline"/>
        </w:rPr>
        <w:t>.</w:t>
      </w:r>
      <w:r>
        <w:rPr>
          <w:vertAlign w:val="baseline"/>
        </w:rPr>
        <w:t>5 or above. Some metals </w:t>
      </w:r>
      <w:r>
        <w:rPr>
          <w:spacing w:val="-3"/>
          <w:vertAlign w:val="baseline"/>
        </w:rPr>
        <w:t>have </w:t>
      </w:r>
      <w:r>
        <w:rPr>
          <w:vertAlign w:val="baseline"/>
        </w:rPr>
        <w:t>optical properties</w:t>
      </w:r>
      <w:r>
        <w:rPr>
          <w:spacing w:val="-6"/>
          <w:vertAlign w:val="baseline"/>
        </w:rPr>
        <w:t> </w:t>
      </w:r>
      <w:r>
        <w:rPr>
          <w:vertAlign w:val="baseline"/>
        </w:rPr>
        <w:t>that</w:t>
      </w:r>
      <w:r>
        <w:rPr>
          <w:spacing w:val="-5"/>
          <w:vertAlign w:val="baseline"/>
        </w:rPr>
        <w:t> </w:t>
      </w:r>
      <w:r>
        <w:rPr>
          <w:spacing w:val="-3"/>
          <w:vertAlign w:val="baseline"/>
        </w:rPr>
        <w:t>vary</w:t>
      </w:r>
      <w:r>
        <w:rPr>
          <w:spacing w:val="-6"/>
          <w:vertAlign w:val="baseline"/>
        </w:rPr>
        <w:t> </w:t>
      </w:r>
      <w:r>
        <w:rPr>
          <w:spacing w:val="-3"/>
          <w:vertAlign w:val="baseline"/>
        </w:rPr>
        <w:t>over</w:t>
      </w:r>
      <w:r>
        <w:rPr>
          <w:spacing w:val="-5"/>
          <w:vertAlign w:val="baseline"/>
        </w:rPr>
        <w:t> </w:t>
      </w:r>
      <w:r>
        <w:rPr>
          <w:vertAlign w:val="baseline"/>
        </w:rPr>
        <w:t>the</w:t>
      </w:r>
      <w:r>
        <w:rPr>
          <w:spacing w:val="-5"/>
          <w:vertAlign w:val="baseline"/>
        </w:rPr>
        <w:t> </w:t>
      </w:r>
      <w:r>
        <w:rPr>
          <w:vertAlign w:val="baseline"/>
        </w:rPr>
        <w:t>visible</w:t>
      </w:r>
      <w:r>
        <w:rPr>
          <w:spacing w:val="-6"/>
          <w:vertAlign w:val="baseline"/>
        </w:rPr>
        <w:t> </w:t>
      </w:r>
      <w:r>
        <w:rPr>
          <w:vertAlign w:val="baseline"/>
        </w:rPr>
        <w:t>spectrum,</w:t>
      </w:r>
      <w:r>
        <w:rPr>
          <w:spacing w:val="-5"/>
          <w:vertAlign w:val="baseline"/>
        </w:rPr>
        <w:t> </w:t>
      </w:r>
      <w:r>
        <w:rPr>
          <w:vertAlign w:val="baseline"/>
        </w:rPr>
        <w:t>resulting</w:t>
      </w:r>
      <w:r>
        <w:rPr>
          <w:spacing w:val="-5"/>
          <w:vertAlign w:val="baseline"/>
        </w:rPr>
        <w:t> </w:t>
      </w:r>
      <w:r>
        <w:rPr>
          <w:vertAlign w:val="baseline"/>
        </w:rPr>
        <w:t>in</w:t>
      </w:r>
      <w:r>
        <w:rPr>
          <w:spacing w:val="-6"/>
          <w:vertAlign w:val="baseline"/>
        </w:rPr>
        <w:t> </w:t>
      </w:r>
      <w:r>
        <w:rPr>
          <w:vertAlign w:val="baseline"/>
        </w:rPr>
        <w:t>colored</w:t>
      </w:r>
      <w:r>
        <w:rPr>
          <w:spacing w:val="-5"/>
          <w:vertAlign w:val="baseline"/>
        </w:rPr>
        <w:t> </w:t>
      </w:r>
      <w:r>
        <w:rPr>
          <w:vertAlign w:val="baseline"/>
        </w:rPr>
        <w:t>reflectance</w:t>
      </w:r>
      <w:r>
        <w:rPr>
          <w:spacing w:val="-5"/>
          <w:vertAlign w:val="baseline"/>
        </w:rPr>
        <w:t> </w:t>
      </w:r>
      <w:r>
        <w:rPr>
          <w:vertAlign w:val="baseline"/>
        </w:rPr>
        <w:t>values. The </w:t>
      </w:r>
      <w:r>
        <w:rPr>
          <w:rFonts w:ascii="Times New Roman" w:hAnsi="Times New Roman"/>
          <w:i/>
          <w:vertAlign w:val="baseline"/>
        </w:rPr>
        <w:t>F</w:t>
      </w:r>
      <w:r>
        <w:rPr>
          <w:rFonts w:ascii="Times New Roman" w:hAnsi="Times New Roman"/>
          <w:vertAlign w:val="subscript"/>
        </w:rPr>
        <w:t>0</w:t>
      </w:r>
      <w:r>
        <w:rPr>
          <w:rFonts w:ascii="Times New Roman" w:hAnsi="Times New Roman"/>
          <w:vertAlign w:val="baseline"/>
        </w:rPr>
        <w:t> </w:t>
      </w:r>
      <w:r>
        <w:rPr>
          <w:vertAlign w:val="baseline"/>
        </w:rPr>
        <w:t>values for several metals are shown in</w:t>
      </w:r>
      <w:r>
        <w:rPr>
          <w:spacing w:val="17"/>
          <w:vertAlign w:val="baseline"/>
        </w:rPr>
        <w:t> </w:t>
      </w:r>
      <w:hyperlink w:history="true" w:anchor="_bookmark38">
        <w:r>
          <w:rPr>
            <w:color w:val="0000FF"/>
            <w:spacing w:val="-4"/>
            <w:vertAlign w:val="baseline"/>
          </w:rPr>
          <w:t>Table </w:t>
        </w:r>
        <w:r>
          <w:rPr>
            <w:color w:val="0000FF"/>
            <w:vertAlign w:val="baseline"/>
          </w:rPr>
          <w:t>9.2</w:t>
        </w:r>
      </w:hyperlink>
      <w:r>
        <w:rPr>
          <w:vertAlign w:val="baseline"/>
        </w:rPr>
        <w:t>.</w:t>
      </w:r>
    </w:p>
    <w:p>
      <w:pPr>
        <w:pStyle w:val="BodyText"/>
        <w:spacing w:line="252" w:lineRule="auto" w:before="5"/>
        <w:ind w:left="943" w:right="441" w:firstLine="298"/>
        <w:jc w:val="both"/>
      </w:pPr>
      <w:r>
        <w:rPr/>
        <w:t>Similarly to </w:t>
      </w:r>
      <w:hyperlink w:history="true" w:anchor="_bookmark37">
        <w:r>
          <w:rPr>
            <w:color w:val="0000FF"/>
            <w:spacing w:val="-4"/>
          </w:rPr>
          <w:t>Table </w:t>
        </w:r>
        <w:r>
          <w:rPr>
            <w:color w:val="0000FF"/>
          </w:rPr>
          <w:t>9.1</w:t>
        </w:r>
      </w:hyperlink>
      <w:r>
        <w:rPr/>
        <w:t>, </w:t>
      </w:r>
      <w:hyperlink w:history="true" w:anchor="_bookmark38">
        <w:r>
          <w:rPr>
            <w:color w:val="0000FF"/>
            <w:spacing w:val="-4"/>
          </w:rPr>
          <w:t>Table </w:t>
        </w:r>
        <w:r>
          <w:rPr>
            <w:color w:val="0000FF"/>
          </w:rPr>
          <w:t>9.2 </w:t>
        </w:r>
      </w:hyperlink>
      <w:r>
        <w:rPr/>
        <w:t>has linear values as well as 8-bit sRGB-encoded values</w:t>
      </w:r>
      <w:r>
        <w:rPr>
          <w:spacing w:val="-23"/>
        </w:rPr>
        <w:t> </w:t>
      </w:r>
      <w:r>
        <w:rPr/>
        <w:t>for</w:t>
      </w:r>
      <w:r>
        <w:rPr>
          <w:spacing w:val="-22"/>
        </w:rPr>
        <w:t> </w:t>
      </w:r>
      <w:r>
        <w:rPr/>
        <w:t>texturing.</w:t>
      </w:r>
      <w:r>
        <w:rPr>
          <w:spacing w:val="-1"/>
        </w:rPr>
        <w:t> </w:t>
      </w:r>
      <w:r>
        <w:rPr>
          <w:spacing w:val="-3"/>
        </w:rPr>
        <w:t>However,</w:t>
      </w:r>
      <w:r>
        <w:rPr>
          <w:spacing w:val="-20"/>
        </w:rPr>
        <w:t> </w:t>
      </w:r>
      <w:r>
        <w:rPr/>
        <w:t>here</w:t>
      </w:r>
      <w:r>
        <w:rPr>
          <w:spacing w:val="-23"/>
        </w:rPr>
        <w:t> </w:t>
      </w:r>
      <w:r>
        <w:rPr>
          <w:spacing w:val="-3"/>
        </w:rPr>
        <w:t>we</w:t>
      </w:r>
      <w:r>
        <w:rPr>
          <w:spacing w:val="-22"/>
        </w:rPr>
        <w:t> </w:t>
      </w:r>
      <w:r>
        <w:rPr/>
        <w:t>give</w:t>
      </w:r>
      <w:r>
        <w:rPr>
          <w:spacing w:val="-22"/>
        </w:rPr>
        <w:t> </w:t>
      </w:r>
      <w:r>
        <w:rPr/>
        <w:t>RGB</w:t>
      </w:r>
      <w:r>
        <w:rPr>
          <w:spacing w:val="-23"/>
        </w:rPr>
        <w:t> </w:t>
      </w:r>
      <w:r>
        <w:rPr/>
        <w:t>values</w:t>
      </w:r>
      <w:r>
        <w:rPr>
          <w:spacing w:val="-22"/>
        </w:rPr>
        <w:t> </w:t>
      </w:r>
      <w:r>
        <w:rPr/>
        <w:t>since</w:t>
      </w:r>
      <w:r>
        <w:rPr>
          <w:spacing w:val="-22"/>
        </w:rPr>
        <w:t> </w:t>
      </w:r>
      <w:r>
        <w:rPr/>
        <w:t>many</w:t>
      </w:r>
      <w:r>
        <w:rPr>
          <w:spacing w:val="-23"/>
        </w:rPr>
        <w:t> </w:t>
      </w:r>
      <w:r>
        <w:rPr/>
        <w:t>metals</w:t>
      </w:r>
      <w:r>
        <w:rPr>
          <w:spacing w:val="-22"/>
        </w:rPr>
        <w:t> </w:t>
      </w:r>
      <w:r>
        <w:rPr>
          <w:spacing w:val="-3"/>
        </w:rPr>
        <w:t>have</w:t>
      </w:r>
      <w:r>
        <w:rPr>
          <w:spacing w:val="-22"/>
        </w:rPr>
        <w:t> </w:t>
      </w:r>
      <w:r>
        <w:rPr/>
        <w:t>colored </w:t>
      </w:r>
      <w:r>
        <w:rPr>
          <w:spacing w:val="-3"/>
        </w:rPr>
        <w:t>Fresnel </w:t>
      </w:r>
      <w:r>
        <w:rPr/>
        <w:t>reflectance. These RGB values are defined using the sRGB (and Rec. 709) primaries and white point. Gold has a somewhat unusual </w:t>
      </w:r>
      <w:r>
        <w:rPr>
          <w:rFonts w:ascii="Times New Roman" w:hAnsi="Times New Roman"/>
          <w:i/>
        </w:rPr>
        <w:t>F</w:t>
      </w:r>
      <w:r>
        <w:rPr>
          <w:rFonts w:ascii="Times New Roman" w:hAnsi="Times New Roman"/>
          <w:vertAlign w:val="subscript"/>
        </w:rPr>
        <w:t>0</w:t>
      </w:r>
      <w:r>
        <w:rPr>
          <w:rFonts w:ascii="Times New Roman" w:hAnsi="Times New Roman"/>
          <w:vertAlign w:val="baseline"/>
        </w:rPr>
        <w:t> </w:t>
      </w:r>
      <w:r>
        <w:rPr>
          <w:vertAlign w:val="baseline"/>
        </w:rPr>
        <w:t>value. It is the most strongly</w:t>
      </w:r>
      <w:r>
        <w:rPr>
          <w:spacing w:val="-7"/>
          <w:vertAlign w:val="baseline"/>
        </w:rPr>
        <w:t> </w:t>
      </w:r>
      <w:r>
        <w:rPr>
          <w:vertAlign w:val="baseline"/>
        </w:rPr>
        <w:t>colored,</w:t>
      </w:r>
      <w:r>
        <w:rPr>
          <w:spacing w:val="-5"/>
          <w:vertAlign w:val="baseline"/>
        </w:rPr>
        <w:t> </w:t>
      </w:r>
      <w:r>
        <w:rPr>
          <w:vertAlign w:val="baseline"/>
        </w:rPr>
        <w:t>with</w:t>
      </w:r>
      <w:r>
        <w:rPr>
          <w:spacing w:val="-7"/>
          <w:vertAlign w:val="baseline"/>
        </w:rPr>
        <w:t> </w:t>
      </w:r>
      <w:r>
        <w:rPr>
          <w:vertAlign w:val="baseline"/>
        </w:rPr>
        <w:t>a</w:t>
      </w:r>
      <w:r>
        <w:rPr>
          <w:spacing w:val="-6"/>
          <w:vertAlign w:val="baseline"/>
        </w:rPr>
        <w:t> </w:t>
      </w:r>
      <w:r>
        <w:rPr>
          <w:vertAlign w:val="baseline"/>
        </w:rPr>
        <w:t>red</w:t>
      </w:r>
      <w:r>
        <w:rPr>
          <w:spacing w:val="-7"/>
          <w:vertAlign w:val="baseline"/>
        </w:rPr>
        <w:t> </w:t>
      </w:r>
      <w:r>
        <w:rPr>
          <w:vertAlign w:val="baseline"/>
        </w:rPr>
        <w:t>channel</w:t>
      </w:r>
      <w:r>
        <w:rPr>
          <w:spacing w:val="-6"/>
          <w:vertAlign w:val="baseline"/>
        </w:rPr>
        <w:t> </w:t>
      </w:r>
      <w:r>
        <w:rPr>
          <w:spacing w:val="-3"/>
          <w:vertAlign w:val="baseline"/>
        </w:rPr>
        <w:t>value</w:t>
      </w:r>
      <w:r>
        <w:rPr>
          <w:spacing w:val="-7"/>
          <w:vertAlign w:val="baseline"/>
        </w:rPr>
        <w:t> </w:t>
      </w:r>
      <w:r>
        <w:rPr>
          <w:vertAlign w:val="baseline"/>
        </w:rPr>
        <w:t>slightly</w:t>
      </w:r>
      <w:r>
        <w:rPr>
          <w:spacing w:val="-7"/>
          <w:vertAlign w:val="baseline"/>
        </w:rPr>
        <w:t> </w:t>
      </w:r>
      <w:r>
        <w:rPr>
          <w:vertAlign w:val="baseline"/>
        </w:rPr>
        <w:t>above</w:t>
      </w:r>
      <w:r>
        <w:rPr>
          <w:spacing w:val="-6"/>
          <w:vertAlign w:val="baseline"/>
        </w:rPr>
        <w:t> </w:t>
      </w:r>
      <w:r>
        <w:rPr>
          <w:vertAlign w:val="baseline"/>
        </w:rPr>
        <w:t>1</w:t>
      </w:r>
      <w:r>
        <w:rPr>
          <w:spacing w:val="-7"/>
          <w:vertAlign w:val="baseline"/>
        </w:rPr>
        <w:t> </w:t>
      </w:r>
      <w:r>
        <w:rPr>
          <w:vertAlign w:val="baseline"/>
        </w:rPr>
        <w:t>(it</w:t>
      </w:r>
      <w:r>
        <w:rPr>
          <w:spacing w:val="-6"/>
          <w:vertAlign w:val="baseline"/>
        </w:rPr>
        <w:t> </w:t>
      </w:r>
      <w:r>
        <w:rPr>
          <w:vertAlign w:val="baseline"/>
        </w:rPr>
        <w:t>is</w:t>
      </w:r>
      <w:r>
        <w:rPr>
          <w:spacing w:val="-7"/>
          <w:vertAlign w:val="baseline"/>
        </w:rPr>
        <w:t> </w:t>
      </w:r>
      <w:r>
        <w:rPr>
          <w:vertAlign w:val="baseline"/>
        </w:rPr>
        <w:t>just</w:t>
      </w:r>
      <w:r>
        <w:rPr>
          <w:spacing w:val="-6"/>
          <w:vertAlign w:val="baseline"/>
        </w:rPr>
        <w:t> </w:t>
      </w:r>
      <w:r>
        <w:rPr>
          <w:vertAlign w:val="baseline"/>
        </w:rPr>
        <w:t>barely</w:t>
      </w:r>
      <w:r>
        <w:rPr>
          <w:spacing w:val="-7"/>
          <w:vertAlign w:val="baseline"/>
        </w:rPr>
        <w:t> </w:t>
      </w:r>
      <w:r>
        <w:rPr>
          <w:vertAlign w:val="baseline"/>
        </w:rPr>
        <w:t>outside</w:t>
      </w:r>
      <w:r>
        <w:rPr>
          <w:spacing w:val="-6"/>
          <w:vertAlign w:val="baseline"/>
        </w:rPr>
        <w:t> </w:t>
      </w:r>
      <w:r>
        <w:rPr>
          <w:vertAlign w:val="baseline"/>
        </w:rPr>
        <w:t>the sRGB/Rec. 709 gamut) and an especially low blue channel </w:t>
      </w:r>
      <w:r>
        <w:rPr>
          <w:spacing w:val="-3"/>
          <w:vertAlign w:val="baseline"/>
        </w:rPr>
        <w:t>value </w:t>
      </w:r>
      <w:r>
        <w:rPr>
          <w:vertAlign w:val="baseline"/>
        </w:rPr>
        <w:t>(the only </w:t>
      </w:r>
      <w:r>
        <w:rPr>
          <w:spacing w:val="-3"/>
          <w:vertAlign w:val="baseline"/>
        </w:rPr>
        <w:t>value </w:t>
      </w:r>
      <w:r>
        <w:rPr>
          <w:vertAlign w:val="baseline"/>
        </w:rPr>
        <w:t>in </w:t>
      </w:r>
      <w:hyperlink w:history="true" w:anchor="_bookmark38">
        <w:r>
          <w:rPr>
            <w:color w:val="0000FF"/>
            <w:spacing w:val="-4"/>
            <w:vertAlign w:val="baseline"/>
          </w:rPr>
          <w:t>Table</w:t>
        </w:r>
        <w:r>
          <w:rPr>
            <w:color w:val="0000FF"/>
            <w:spacing w:val="-8"/>
            <w:vertAlign w:val="baseline"/>
          </w:rPr>
          <w:t> </w:t>
        </w:r>
        <w:r>
          <w:rPr>
            <w:color w:val="0000FF"/>
            <w:vertAlign w:val="baseline"/>
          </w:rPr>
          <w:t>9.2</w:t>
        </w:r>
        <w:r>
          <w:rPr>
            <w:color w:val="0000FF"/>
            <w:spacing w:val="-7"/>
            <w:vertAlign w:val="baseline"/>
          </w:rPr>
          <w:t> </w:t>
        </w:r>
      </w:hyperlink>
      <w:r>
        <w:rPr>
          <w:vertAlign w:val="baseline"/>
        </w:rPr>
        <w:t>significantly</w:t>
      </w:r>
      <w:r>
        <w:rPr>
          <w:spacing w:val="-7"/>
          <w:vertAlign w:val="baseline"/>
        </w:rPr>
        <w:t> </w:t>
      </w:r>
      <w:r>
        <w:rPr>
          <w:vertAlign w:val="baseline"/>
        </w:rPr>
        <w:t>below</w:t>
      </w:r>
      <w:r>
        <w:rPr>
          <w:spacing w:val="-7"/>
          <w:vertAlign w:val="baseline"/>
        </w:rPr>
        <w:t> </w:t>
      </w:r>
      <w:r>
        <w:rPr>
          <w:vertAlign w:val="baseline"/>
        </w:rPr>
        <w:t>0</w:t>
      </w:r>
      <w:r>
        <w:rPr>
          <w:rFonts w:ascii="Times New Roman" w:hAnsi="Times New Roman"/>
          <w:i/>
          <w:vertAlign w:val="baseline"/>
        </w:rPr>
        <w:t>.</w:t>
      </w:r>
      <w:r>
        <w:rPr>
          <w:vertAlign w:val="baseline"/>
        </w:rPr>
        <w:t>5).</w:t>
      </w:r>
      <w:r>
        <w:rPr>
          <w:spacing w:val="13"/>
          <w:vertAlign w:val="baseline"/>
        </w:rPr>
        <w:t> </w:t>
      </w:r>
      <w:r>
        <w:rPr>
          <w:vertAlign w:val="baseline"/>
        </w:rPr>
        <w:t>It</w:t>
      </w:r>
      <w:r>
        <w:rPr>
          <w:spacing w:val="-8"/>
          <w:vertAlign w:val="baseline"/>
        </w:rPr>
        <w:t> </w:t>
      </w:r>
      <w:r>
        <w:rPr>
          <w:vertAlign w:val="baseline"/>
        </w:rPr>
        <w:t>is</w:t>
      </w:r>
      <w:r>
        <w:rPr>
          <w:spacing w:val="-7"/>
          <w:vertAlign w:val="baseline"/>
        </w:rPr>
        <w:t> </w:t>
      </w:r>
      <w:r>
        <w:rPr>
          <w:vertAlign w:val="baseline"/>
        </w:rPr>
        <w:t>also</w:t>
      </w:r>
      <w:r>
        <w:rPr>
          <w:spacing w:val="-7"/>
          <w:vertAlign w:val="baseline"/>
        </w:rPr>
        <w:t> </w:t>
      </w:r>
      <w:r>
        <w:rPr>
          <w:vertAlign w:val="baseline"/>
        </w:rPr>
        <w:t>one</w:t>
      </w:r>
      <w:r>
        <w:rPr>
          <w:spacing w:val="-7"/>
          <w:vertAlign w:val="baseline"/>
        </w:rPr>
        <w:t> </w:t>
      </w:r>
      <w:r>
        <w:rPr>
          <w:vertAlign w:val="baseline"/>
        </w:rPr>
        <w:t>of</w:t>
      </w:r>
      <w:r>
        <w:rPr>
          <w:spacing w:val="-8"/>
          <w:vertAlign w:val="baseline"/>
        </w:rPr>
        <w:t> </w:t>
      </w:r>
      <w:r>
        <w:rPr>
          <w:vertAlign w:val="baseline"/>
        </w:rPr>
        <w:t>the</w:t>
      </w:r>
      <w:r>
        <w:rPr>
          <w:spacing w:val="-7"/>
          <w:vertAlign w:val="baseline"/>
        </w:rPr>
        <w:t> </w:t>
      </w:r>
      <w:r>
        <w:rPr>
          <w:vertAlign w:val="baseline"/>
        </w:rPr>
        <w:t>brightest</w:t>
      </w:r>
      <w:r>
        <w:rPr>
          <w:spacing w:val="-7"/>
          <w:vertAlign w:val="baseline"/>
        </w:rPr>
        <w:t> </w:t>
      </w:r>
      <w:r>
        <w:rPr>
          <w:vertAlign w:val="baseline"/>
        </w:rPr>
        <w:t>metals,</w:t>
      </w:r>
      <w:r>
        <w:rPr>
          <w:spacing w:val="-6"/>
          <w:vertAlign w:val="baseline"/>
        </w:rPr>
        <w:t> </w:t>
      </w:r>
      <w:r>
        <w:rPr>
          <w:vertAlign w:val="baseline"/>
        </w:rPr>
        <w:t>as</w:t>
      </w:r>
      <w:r>
        <w:rPr>
          <w:spacing w:val="-7"/>
          <w:vertAlign w:val="baseline"/>
        </w:rPr>
        <w:t> </w:t>
      </w:r>
      <w:r>
        <w:rPr>
          <w:vertAlign w:val="baseline"/>
        </w:rPr>
        <w:t>can</w:t>
      </w:r>
      <w:r>
        <w:rPr>
          <w:spacing w:val="-7"/>
          <w:vertAlign w:val="baseline"/>
        </w:rPr>
        <w:t> </w:t>
      </w:r>
      <w:r>
        <w:rPr>
          <w:spacing w:val="2"/>
          <w:vertAlign w:val="baseline"/>
        </w:rPr>
        <w:t>be</w:t>
      </w:r>
      <w:r>
        <w:rPr>
          <w:spacing w:val="-8"/>
          <w:vertAlign w:val="baseline"/>
        </w:rPr>
        <w:t> </w:t>
      </w:r>
      <w:r>
        <w:rPr>
          <w:vertAlign w:val="baseline"/>
        </w:rPr>
        <w:t>seen </w:t>
      </w:r>
      <w:r>
        <w:rPr>
          <w:spacing w:val="-3"/>
          <w:vertAlign w:val="baseline"/>
        </w:rPr>
        <w:t>by </w:t>
      </w:r>
      <w:r>
        <w:rPr>
          <w:vertAlign w:val="baseline"/>
        </w:rPr>
        <w:t>its position in the table, which is sorted in order of increasing lightness. Gold’s bright</w:t>
      </w:r>
      <w:r>
        <w:rPr>
          <w:spacing w:val="-15"/>
          <w:vertAlign w:val="baseline"/>
        </w:rPr>
        <w:t> </w:t>
      </w:r>
      <w:r>
        <w:rPr>
          <w:vertAlign w:val="baseline"/>
        </w:rPr>
        <w:t>and</w:t>
      </w:r>
      <w:r>
        <w:rPr>
          <w:spacing w:val="-14"/>
          <w:vertAlign w:val="baseline"/>
        </w:rPr>
        <w:t> </w:t>
      </w:r>
      <w:r>
        <w:rPr>
          <w:vertAlign w:val="baseline"/>
        </w:rPr>
        <w:t>strongly</w:t>
      </w:r>
      <w:r>
        <w:rPr>
          <w:spacing w:val="-15"/>
          <w:vertAlign w:val="baseline"/>
        </w:rPr>
        <w:t> </w:t>
      </w:r>
      <w:r>
        <w:rPr>
          <w:vertAlign w:val="baseline"/>
        </w:rPr>
        <w:t>colored</w:t>
      </w:r>
      <w:r>
        <w:rPr>
          <w:spacing w:val="-14"/>
          <w:vertAlign w:val="baseline"/>
        </w:rPr>
        <w:t> </w:t>
      </w:r>
      <w:r>
        <w:rPr>
          <w:vertAlign w:val="baseline"/>
        </w:rPr>
        <w:t>reflectance</w:t>
      </w:r>
      <w:r>
        <w:rPr>
          <w:spacing w:val="-15"/>
          <w:vertAlign w:val="baseline"/>
        </w:rPr>
        <w:t> </w:t>
      </w:r>
      <w:r>
        <w:rPr>
          <w:vertAlign w:val="baseline"/>
        </w:rPr>
        <w:t>probably</w:t>
      </w:r>
      <w:r>
        <w:rPr>
          <w:spacing w:val="-14"/>
          <w:vertAlign w:val="baseline"/>
        </w:rPr>
        <w:t> </w:t>
      </w:r>
      <w:r>
        <w:rPr>
          <w:vertAlign w:val="baseline"/>
        </w:rPr>
        <w:t>contributes</w:t>
      </w:r>
      <w:r>
        <w:rPr>
          <w:spacing w:val="-15"/>
          <w:vertAlign w:val="baseline"/>
        </w:rPr>
        <w:t> </w:t>
      </w:r>
      <w:r>
        <w:rPr>
          <w:vertAlign w:val="baseline"/>
        </w:rPr>
        <w:t>to</w:t>
      </w:r>
      <w:r>
        <w:rPr>
          <w:spacing w:val="-14"/>
          <w:vertAlign w:val="baseline"/>
        </w:rPr>
        <w:t> </w:t>
      </w:r>
      <w:r>
        <w:rPr>
          <w:vertAlign w:val="baseline"/>
        </w:rPr>
        <w:t>its</w:t>
      </w:r>
      <w:r>
        <w:rPr>
          <w:spacing w:val="-14"/>
          <w:vertAlign w:val="baseline"/>
        </w:rPr>
        <w:t> </w:t>
      </w:r>
      <w:r>
        <w:rPr>
          <w:vertAlign w:val="baseline"/>
        </w:rPr>
        <w:t>unique</w:t>
      </w:r>
      <w:r>
        <w:rPr>
          <w:spacing w:val="-15"/>
          <w:vertAlign w:val="baseline"/>
        </w:rPr>
        <w:t> </w:t>
      </w:r>
      <w:r>
        <w:rPr>
          <w:vertAlign w:val="baseline"/>
        </w:rPr>
        <w:t>cultural</w:t>
      </w:r>
      <w:r>
        <w:rPr>
          <w:spacing w:val="-14"/>
          <w:vertAlign w:val="baseline"/>
        </w:rPr>
        <w:t> </w:t>
      </w:r>
      <w:r>
        <w:rPr>
          <w:vertAlign w:val="baseline"/>
        </w:rPr>
        <w:t>and economic significance throughout</w:t>
      </w:r>
      <w:r>
        <w:rPr>
          <w:spacing w:val="46"/>
          <w:vertAlign w:val="baseline"/>
        </w:rPr>
        <w:t> </w:t>
      </w:r>
      <w:r>
        <w:rPr>
          <w:spacing w:val="-3"/>
          <w:vertAlign w:val="baseline"/>
        </w:rPr>
        <w:t>history.</w:t>
      </w:r>
    </w:p>
    <w:p>
      <w:pPr>
        <w:pStyle w:val="BodyText"/>
        <w:spacing w:line="249" w:lineRule="auto"/>
        <w:ind w:left="943" w:right="441" w:firstLine="298"/>
        <w:jc w:val="both"/>
      </w:pPr>
      <w:r>
        <w:rPr/>
        <w:t>Recall</w:t>
      </w:r>
      <w:r>
        <w:rPr>
          <w:spacing w:val="-16"/>
        </w:rPr>
        <w:t> </w:t>
      </w:r>
      <w:r>
        <w:rPr/>
        <w:t>that</w:t>
      </w:r>
      <w:r>
        <w:rPr>
          <w:spacing w:val="-15"/>
        </w:rPr>
        <w:t> </w:t>
      </w:r>
      <w:r>
        <w:rPr/>
        <w:t>metals</w:t>
      </w:r>
      <w:r>
        <w:rPr>
          <w:spacing w:val="-16"/>
        </w:rPr>
        <w:t> </w:t>
      </w:r>
      <w:r>
        <w:rPr/>
        <w:t>immediately</w:t>
      </w:r>
      <w:r>
        <w:rPr>
          <w:spacing w:val="-15"/>
        </w:rPr>
        <w:t> </w:t>
      </w:r>
      <w:r>
        <w:rPr/>
        <w:t>absorb</w:t>
      </w:r>
      <w:r>
        <w:rPr>
          <w:spacing w:val="-16"/>
        </w:rPr>
        <w:t> </w:t>
      </w:r>
      <w:r>
        <w:rPr/>
        <w:t>any</w:t>
      </w:r>
      <w:r>
        <w:rPr>
          <w:spacing w:val="-15"/>
        </w:rPr>
        <w:t> </w:t>
      </w:r>
      <w:r>
        <w:rPr/>
        <w:t>transmitted</w:t>
      </w:r>
      <w:r>
        <w:rPr>
          <w:spacing w:val="-16"/>
        </w:rPr>
        <w:t> </w:t>
      </w:r>
      <w:r>
        <w:rPr/>
        <w:t>light,</w:t>
      </w:r>
      <w:r>
        <w:rPr>
          <w:spacing w:val="-13"/>
        </w:rPr>
        <w:t> </w:t>
      </w:r>
      <w:r>
        <w:rPr/>
        <w:t>so</w:t>
      </w:r>
      <w:r>
        <w:rPr>
          <w:spacing w:val="-15"/>
        </w:rPr>
        <w:t> </w:t>
      </w:r>
      <w:r>
        <w:rPr/>
        <w:t>they</w:t>
      </w:r>
      <w:r>
        <w:rPr>
          <w:spacing w:val="-16"/>
        </w:rPr>
        <w:t> </w:t>
      </w:r>
      <w:r>
        <w:rPr/>
        <w:t>do</w:t>
      </w:r>
      <w:r>
        <w:rPr>
          <w:spacing w:val="-15"/>
        </w:rPr>
        <w:t> </w:t>
      </w:r>
      <w:r>
        <w:rPr/>
        <w:t>not</w:t>
      </w:r>
      <w:r>
        <w:rPr>
          <w:spacing w:val="-16"/>
        </w:rPr>
        <w:t> </w:t>
      </w:r>
      <w:r>
        <w:rPr/>
        <w:t>exhibit any subsurface scattering or transparency. All the visible color of a metal comes from</w:t>
      </w:r>
      <w:r>
        <w:rPr>
          <w:spacing w:val="17"/>
        </w:rPr>
        <w:t> </w:t>
      </w:r>
      <w:r>
        <w:rPr>
          <w:rFonts w:ascii="Times New Roman"/>
          <w:i/>
          <w:spacing w:val="3"/>
        </w:rPr>
        <w:t>F</w:t>
      </w:r>
      <w:r>
        <w:rPr>
          <w:rFonts w:ascii="Times New Roman"/>
          <w:spacing w:val="3"/>
          <w:vertAlign w:val="subscript"/>
        </w:rPr>
        <w:t>0</w:t>
      </w:r>
      <w:r>
        <w:rPr>
          <w:spacing w:val="3"/>
          <w:vertAlign w:val="baseline"/>
        </w:rPr>
        <w:t>.</w:t>
      </w:r>
    </w:p>
    <w:p>
      <w:pPr>
        <w:spacing w:after="0" w:line="249" w:lineRule="auto"/>
        <w:jc w:val="both"/>
        <w:sectPr>
          <w:pgSz w:w="12240" w:h="15840"/>
          <w:pgMar w:header="2359" w:footer="0" w:top="2560" w:bottom="280" w:left="1720" w:right="1720"/>
        </w:sectPr>
      </w:pPr>
    </w:p>
    <w:p>
      <w:pPr>
        <w:pStyle w:val="BodyText"/>
      </w:pPr>
    </w:p>
    <w:p>
      <w:pPr>
        <w:pStyle w:val="BodyText"/>
        <w:spacing w:before="4"/>
        <w:rPr>
          <w:sz w:val="13"/>
        </w:rPr>
      </w:pPr>
    </w:p>
    <w:tbl>
      <w:tblPr>
        <w:tblW w:w="0" w:type="auto"/>
        <w:jc w:val="left"/>
        <w:tblInd w:w="16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1"/>
        <w:gridCol w:w="1608"/>
        <w:gridCol w:w="1178"/>
        <w:gridCol w:w="758"/>
      </w:tblGrid>
      <w:tr>
        <w:trPr>
          <w:trHeight w:val="247" w:hRule="atLeast"/>
        </w:trPr>
        <w:tc>
          <w:tcPr>
            <w:tcW w:w="1411" w:type="dxa"/>
          </w:tcPr>
          <w:p>
            <w:pPr>
              <w:pStyle w:val="TableParagraph"/>
              <w:spacing w:line="225" w:lineRule="exact" w:before="2"/>
              <w:rPr>
                <w:rFonts w:ascii="PMingLiU"/>
                <w:sz w:val="18"/>
              </w:rPr>
            </w:pPr>
            <w:bookmarkStart w:name="_bookmark39" w:id="43"/>
            <w:bookmarkEnd w:id="43"/>
            <w:r>
              <w:rPr/>
            </w:r>
            <w:r>
              <w:rPr>
                <w:rFonts w:ascii="PMingLiU"/>
                <w:w w:val="140"/>
                <w:sz w:val="18"/>
              </w:rPr>
              <w:t>Substance</w:t>
            </w:r>
          </w:p>
        </w:tc>
        <w:tc>
          <w:tcPr>
            <w:tcW w:w="1608" w:type="dxa"/>
          </w:tcPr>
          <w:p>
            <w:pPr>
              <w:pStyle w:val="TableParagraph"/>
              <w:spacing w:line="225" w:lineRule="exact" w:before="2"/>
              <w:rPr>
                <w:rFonts w:ascii="PMingLiU"/>
                <w:sz w:val="18"/>
              </w:rPr>
            </w:pPr>
            <w:r>
              <w:rPr>
                <w:rFonts w:ascii="PMingLiU"/>
                <w:w w:val="135"/>
                <w:sz w:val="18"/>
              </w:rPr>
              <w:t>Linear</w:t>
            </w:r>
          </w:p>
        </w:tc>
        <w:tc>
          <w:tcPr>
            <w:tcW w:w="1178" w:type="dxa"/>
          </w:tcPr>
          <w:p>
            <w:pPr>
              <w:pStyle w:val="TableParagraph"/>
              <w:spacing w:line="225" w:lineRule="exact" w:before="2"/>
              <w:ind w:left="123"/>
              <w:rPr>
                <w:rFonts w:ascii="PMingLiU"/>
                <w:sz w:val="18"/>
              </w:rPr>
            </w:pPr>
            <w:r>
              <w:rPr>
                <w:rFonts w:ascii="PMingLiU"/>
                <w:w w:val="145"/>
                <w:sz w:val="18"/>
              </w:rPr>
              <w:t>Texture</w:t>
            </w:r>
          </w:p>
        </w:tc>
        <w:tc>
          <w:tcPr>
            <w:tcW w:w="758" w:type="dxa"/>
          </w:tcPr>
          <w:p>
            <w:pPr>
              <w:pStyle w:val="TableParagraph"/>
              <w:spacing w:line="225" w:lineRule="exact" w:before="2"/>
              <w:ind w:left="124"/>
              <w:rPr>
                <w:rFonts w:ascii="PMingLiU"/>
                <w:sz w:val="18"/>
              </w:rPr>
            </w:pPr>
            <w:r>
              <w:rPr>
                <w:rFonts w:ascii="PMingLiU"/>
                <w:w w:val="135"/>
                <w:sz w:val="18"/>
              </w:rPr>
              <w:t>Color</w:t>
            </w:r>
          </w:p>
        </w:tc>
      </w:tr>
      <w:tr>
        <w:trPr>
          <w:trHeight w:val="247" w:hRule="atLeast"/>
        </w:trPr>
        <w:tc>
          <w:tcPr>
            <w:tcW w:w="1411" w:type="dxa"/>
          </w:tcPr>
          <w:p>
            <w:pPr>
              <w:pStyle w:val="TableParagraph"/>
              <w:rPr>
                <w:sz w:val="18"/>
              </w:rPr>
            </w:pPr>
            <w:r>
              <w:rPr>
                <w:sz w:val="18"/>
              </w:rPr>
              <w:t>Diamond</w:t>
            </w:r>
          </w:p>
        </w:tc>
        <w:tc>
          <w:tcPr>
            <w:tcW w:w="1608" w:type="dxa"/>
          </w:tcPr>
          <w:p>
            <w:pPr>
              <w:pStyle w:val="TableParagraph"/>
              <w:rPr>
                <w:sz w:val="18"/>
              </w:rPr>
            </w:pPr>
            <w:r>
              <w:rPr>
                <w:sz w:val="18"/>
              </w:rPr>
              <w:t>0.171,0.172,0.176</w:t>
            </w:r>
          </w:p>
        </w:tc>
        <w:tc>
          <w:tcPr>
            <w:tcW w:w="1178" w:type="dxa"/>
          </w:tcPr>
          <w:p>
            <w:pPr>
              <w:pStyle w:val="TableParagraph"/>
              <w:ind w:left="123"/>
              <w:rPr>
                <w:sz w:val="18"/>
              </w:rPr>
            </w:pPr>
            <w:r>
              <w:rPr>
                <w:w w:val="110"/>
                <w:sz w:val="18"/>
              </w:rPr>
              <w:t>115,115,116</w:t>
            </w:r>
          </w:p>
        </w:tc>
        <w:tc>
          <w:tcPr>
            <w:tcW w:w="758" w:type="dxa"/>
            <w:shd w:val="clear" w:color="auto" w:fill="7D8085"/>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sz w:val="18"/>
              </w:rPr>
              <w:t>Silicon</w:t>
            </w:r>
          </w:p>
        </w:tc>
        <w:tc>
          <w:tcPr>
            <w:tcW w:w="1608" w:type="dxa"/>
          </w:tcPr>
          <w:p>
            <w:pPr>
              <w:pStyle w:val="TableParagraph"/>
              <w:rPr>
                <w:sz w:val="18"/>
              </w:rPr>
            </w:pPr>
            <w:r>
              <w:rPr>
                <w:w w:val="95"/>
                <w:sz w:val="18"/>
              </w:rPr>
              <w:t>0.345,0.369,0.426</w:t>
            </w:r>
          </w:p>
        </w:tc>
        <w:tc>
          <w:tcPr>
            <w:tcW w:w="1178" w:type="dxa"/>
          </w:tcPr>
          <w:p>
            <w:pPr>
              <w:pStyle w:val="TableParagraph"/>
              <w:ind w:left="123"/>
              <w:rPr>
                <w:sz w:val="18"/>
              </w:rPr>
            </w:pPr>
            <w:r>
              <w:rPr>
                <w:sz w:val="18"/>
              </w:rPr>
              <w:t>159,164,174</w:t>
            </w:r>
          </w:p>
        </w:tc>
        <w:tc>
          <w:tcPr>
            <w:tcW w:w="758" w:type="dxa"/>
            <w:shd w:val="clear" w:color="auto" w:fill="A6AEBE"/>
          </w:tcPr>
          <w:p>
            <w:pPr>
              <w:pStyle w:val="TableParagraph"/>
              <w:spacing w:before="0"/>
              <w:ind w:left="0"/>
              <w:rPr>
                <w:rFonts w:ascii="Times New Roman"/>
                <w:sz w:val="18"/>
              </w:rPr>
            </w:pPr>
          </w:p>
        </w:tc>
      </w:tr>
      <w:tr>
        <w:trPr>
          <w:trHeight w:val="247" w:hRule="atLeast"/>
        </w:trPr>
        <w:tc>
          <w:tcPr>
            <w:tcW w:w="1411" w:type="dxa"/>
          </w:tcPr>
          <w:p>
            <w:pPr>
              <w:pStyle w:val="TableParagraph"/>
              <w:rPr>
                <w:sz w:val="18"/>
              </w:rPr>
            </w:pPr>
            <w:r>
              <w:rPr>
                <w:w w:val="105"/>
                <w:sz w:val="18"/>
              </w:rPr>
              <w:t>Titanium</w:t>
            </w:r>
          </w:p>
        </w:tc>
        <w:tc>
          <w:tcPr>
            <w:tcW w:w="1608" w:type="dxa"/>
          </w:tcPr>
          <w:p>
            <w:pPr>
              <w:pStyle w:val="TableParagraph"/>
              <w:rPr>
                <w:sz w:val="18"/>
              </w:rPr>
            </w:pPr>
            <w:r>
              <w:rPr>
                <w:w w:val="95"/>
                <w:sz w:val="18"/>
              </w:rPr>
              <w:t>0.542,0.497,0.449</w:t>
            </w:r>
          </w:p>
        </w:tc>
        <w:tc>
          <w:tcPr>
            <w:tcW w:w="1178" w:type="dxa"/>
          </w:tcPr>
          <w:p>
            <w:pPr>
              <w:pStyle w:val="TableParagraph"/>
              <w:ind w:left="123"/>
              <w:rPr>
                <w:sz w:val="18"/>
              </w:rPr>
            </w:pPr>
            <w:r>
              <w:rPr>
                <w:w w:val="105"/>
                <w:sz w:val="18"/>
              </w:rPr>
              <w:t>194,187,179</w:t>
            </w:r>
          </w:p>
        </w:tc>
        <w:tc>
          <w:tcPr>
            <w:tcW w:w="758" w:type="dxa"/>
            <w:shd w:val="clear" w:color="auto" w:fill="C9C3BE"/>
          </w:tcPr>
          <w:p>
            <w:pPr>
              <w:pStyle w:val="TableParagraph"/>
              <w:spacing w:before="0"/>
              <w:ind w:left="0"/>
              <w:rPr>
                <w:rFonts w:ascii="Times New Roman"/>
                <w:sz w:val="18"/>
              </w:rPr>
            </w:pPr>
          </w:p>
        </w:tc>
      </w:tr>
    </w:tbl>
    <w:p>
      <w:pPr>
        <w:pStyle w:val="BodyText"/>
        <w:spacing w:before="5"/>
        <w:rPr>
          <w:sz w:val="10"/>
        </w:rPr>
      </w:pPr>
    </w:p>
    <w:p>
      <w:pPr>
        <w:spacing w:line="189" w:lineRule="auto" w:before="81"/>
        <w:ind w:left="443" w:right="942" w:firstLine="0"/>
        <w:jc w:val="both"/>
        <w:rPr>
          <w:rFonts w:ascii="Palatino Linotype"/>
          <w:sz w:val="16"/>
        </w:rPr>
      </w:pPr>
      <w:r>
        <w:rPr>
          <w:rFonts w:ascii="Lucida Sans Unicode"/>
          <w:color w:val="2C6362"/>
          <w:spacing w:val="-3"/>
          <w:w w:val="105"/>
          <w:sz w:val="16"/>
        </w:rPr>
        <w:t>Table</w:t>
      </w:r>
      <w:r>
        <w:rPr>
          <w:rFonts w:ascii="Lucida Sans Unicode"/>
          <w:color w:val="2C6362"/>
          <w:spacing w:val="-14"/>
          <w:w w:val="105"/>
          <w:sz w:val="16"/>
        </w:rPr>
        <w:t> </w:t>
      </w:r>
      <w:r>
        <w:rPr>
          <w:rFonts w:ascii="Lucida Sans Unicode"/>
          <w:color w:val="2C6362"/>
          <w:w w:val="105"/>
          <w:sz w:val="16"/>
        </w:rPr>
        <w:t>9.3.</w:t>
      </w:r>
      <w:r>
        <w:rPr>
          <w:rFonts w:ascii="Lucida Sans Unicode"/>
          <w:color w:val="2C6362"/>
          <w:spacing w:val="8"/>
          <w:w w:val="105"/>
          <w:sz w:val="16"/>
        </w:rPr>
        <w:t> </w:t>
      </w:r>
      <w:r>
        <w:rPr>
          <w:rFonts w:ascii="Palatino Linotype"/>
          <w:w w:val="105"/>
          <w:sz w:val="16"/>
        </w:rPr>
        <w:t>The</w:t>
      </w:r>
      <w:r>
        <w:rPr>
          <w:rFonts w:ascii="Palatino Linotype"/>
          <w:spacing w:val="-4"/>
          <w:w w:val="105"/>
          <w:sz w:val="16"/>
        </w:rPr>
        <w:t> </w:t>
      </w:r>
      <w:r>
        <w:rPr>
          <w:rFonts w:ascii="Palatino Linotype"/>
          <w:w w:val="105"/>
          <w:sz w:val="16"/>
        </w:rPr>
        <w:t>value</w:t>
      </w:r>
      <w:r>
        <w:rPr>
          <w:rFonts w:ascii="Palatino Linotype"/>
          <w:spacing w:val="-3"/>
          <w:w w:val="105"/>
          <w:sz w:val="16"/>
        </w:rPr>
        <w:t> </w:t>
      </w:r>
      <w:r>
        <w:rPr>
          <w:rFonts w:ascii="Palatino Linotype"/>
          <w:w w:val="105"/>
          <w:sz w:val="16"/>
        </w:rPr>
        <w:t>of</w:t>
      </w:r>
      <w:r>
        <w:rPr>
          <w:rFonts w:ascii="Palatino Linotype"/>
          <w:spacing w:val="-4"/>
          <w:w w:val="105"/>
          <w:sz w:val="16"/>
        </w:rPr>
        <w:t> </w:t>
      </w:r>
      <w:r>
        <w:rPr>
          <w:rFonts w:ascii="Verdana"/>
          <w:i/>
          <w:w w:val="105"/>
          <w:sz w:val="16"/>
        </w:rPr>
        <w:t>F</w:t>
      </w:r>
      <w:r>
        <w:rPr>
          <w:rFonts w:ascii="Lucida Sans Unicode"/>
          <w:w w:val="105"/>
          <w:sz w:val="16"/>
          <w:vertAlign w:val="subscript"/>
        </w:rPr>
        <w:t>0</w:t>
      </w:r>
      <w:r>
        <w:rPr>
          <w:rFonts w:ascii="Lucida Sans Unicode"/>
          <w:spacing w:val="-8"/>
          <w:w w:val="105"/>
          <w:sz w:val="16"/>
          <w:vertAlign w:val="baseline"/>
        </w:rPr>
        <w:t> </w:t>
      </w:r>
      <w:r>
        <w:rPr>
          <w:rFonts w:ascii="Palatino Linotype"/>
          <w:w w:val="105"/>
          <w:sz w:val="16"/>
          <w:vertAlign w:val="baseline"/>
        </w:rPr>
        <w:t>for</w:t>
      </w:r>
      <w:r>
        <w:rPr>
          <w:rFonts w:ascii="Palatino Linotype"/>
          <w:spacing w:val="-3"/>
          <w:w w:val="105"/>
          <w:sz w:val="16"/>
          <w:vertAlign w:val="baseline"/>
        </w:rPr>
        <w:t> </w:t>
      </w:r>
      <w:r>
        <w:rPr>
          <w:rFonts w:ascii="Palatino Linotype"/>
          <w:w w:val="105"/>
          <w:sz w:val="16"/>
          <w:vertAlign w:val="baseline"/>
        </w:rPr>
        <w:t>a</w:t>
      </w:r>
      <w:r>
        <w:rPr>
          <w:rFonts w:ascii="Palatino Linotype"/>
          <w:spacing w:val="-4"/>
          <w:w w:val="105"/>
          <w:sz w:val="16"/>
          <w:vertAlign w:val="baseline"/>
        </w:rPr>
        <w:t> </w:t>
      </w:r>
      <w:r>
        <w:rPr>
          <w:rFonts w:ascii="Palatino Linotype"/>
          <w:w w:val="105"/>
          <w:sz w:val="16"/>
          <w:vertAlign w:val="baseline"/>
        </w:rPr>
        <w:t>representative</w:t>
      </w:r>
      <w:r>
        <w:rPr>
          <w:rFonts w:ascii="Palatino Linotype"/>
          <w:spacing w:val="-3"/>
          <w:w w:val="105"/>
          <w:sz w:val="16"/>
          <w:vertAlign w:val="baseline"/>
        </w:rPr>
        <w:t> </w:t>
      </w:r>
      <w:r>
        <w:rPr>
          <w:rFonts w:ascii="Palatino Linotype"/>
          <w:w w:val="105"/>
          <w:sz w:val="16"/>
          <w:vertAlign w:val="baseline"/>
        </w:rPr>
        <w:t>semiconductor</w:t>
      </w:r>
      <w:r>
        <w:rPr>
          <w:rFonts w:ascii="Palatino Linotype"/>
          <w:spacing w:val="-4"/>
          <w:w w:val="105"/>
          <w:sz w:val="16"/>
          <w:vertAlign w:val="baseline"/>
        </w:rPr>
        <w:t> </w:t>
      </w:r>
      <w:r>
        <w:rPr>
          <w:rFonts w:ascii="Palatino Linotype"/>
          <w:w w:val="105"/>
          <w:sz w:val="16"/>
          <w:vertAlign w:val="baseline"/>
        </w:rPr>
        <w:t>(silicon</w:t>
      </w:r>
      <w:r>
        <w:rPr>
          <w:rFonts w:ascii="Palatino Linotype"/>
          <w:spacing w:val="-3"/>
          <w:w w:val="105"/>
          <w:sz w:val="16"/>
          <w:vertAlign w:val="baseline"/>
        </w:rPr>
        <w:t> </w:t>
      </w:r>
      <w:r>
        <w:rPr>
          <w:rFonts w:ascii="Palatino Linotype"/>
          <w:w w:val="105"/>
          <w:sz w:val="16"/>
          <w:vertAlign w:val="baseline"/>
        </w:rPr>
        <w:t>in</w:t>
      </w:r>
      <w:r>
        <w:rPr>
          <w:rFonts w:ascii="Palatino Linotype"/>
          <w:spacing w:val="-4"/>
          <w:w w:val="105"/>
          <w:sz w:val="16"/>
          <w:vertAlign w:val="baseline"/>
        </w:rPr>
        <w:t> </w:t>
      </w:r>
      <w:r>
        <w:rPr>
          <w:rFonts w:ascii="Palatino Linotype"/>
          <w:w w:val="105"/>
          <w:sz w:val="16"/>
          <w:vertAlign w:val="baseline"/>
        </w:rPr>
        <w:t>crystalline</w:t>
      </w:r>
      <w:r>
        <w:rPr>
          <w:rFonts w:ascii="Palatino Linotype"/>
          <w:spacing w:val="-3"/>
          <w:w w:val="105"/>
          <w:sz w:val="16"/>
          <w:vertAlign w:val="baseline"/>
        </w:rPr>
        <w:t> </w:t>
      </w:r>
      <w:r>
        <w:rPr>
          <w:rFonts w:ascii="Palatino Linotype"/>
          <w:w w:val="105"/>
          <w:sz w:val="16"/>
          <w:vertAlign w:val="baseline"/>
        </w:rPr>
        <w:t>form)</w:t>
      </w:r>
      <w:r>
        <w:rPr>
          <w:rFonts w:ascii="Palatino Linotype"/>
          <w:spacing w:val="-4"/>
          <w:w w:val="105"/>
          <w:sz w:val="16"/>
          <w:vertAlign w:val="baseline"/>
        </w:rPr>
        <w:t> </w:t>
      </w:r>
      <w:r>
        <w:rPr>
          <w:rFonts w:ascii="Palatino Linotype"/>
          <w:w w:val="105"/>
          <w:sz w:val="16"/>
          <w:vertAlign w:val="baseline"/>
        </w:rPr>
        <w:t>compared to</w:t>
      </w:r>
      <w:r>
        <w:rPr>
          <w:rFonts w:ascii="Palatino Linotype"/>
          <w:spacing w:val="13"/>
          <w:w w:val="105"/>
          <w:sz w:val="16"/>
          <w:vertAlign w:val="baseline"/>
        </w:rPr>
        <w:t> </w:t>
      </w:r>
      <w:r>
        <w:rPr>
          <w:rFonts w:ascii="Palatino Linotype"/>
          <w:w w:val="105"/>
          <w:sz w:val="16"/>
          <w:vertAlign w:val="baseline"/>
        </w:rPr>
        <w:t>a</w:t>
      </w:r>
      <w:r>
        <w:rPr>
          <w:rFonts w:ascii="Palatino Linotype"/>
          <w:spacing w:val="13"/>
          <w:w w:val="105"/>
          <w:sz w:val="16"/>
          <w:vertAlign w:val="baseline"/>
        </w:rPr>
        <w:t> </w:t>
      </w:r>
      <w:r>
        <w:rPr>
          <w:rFonts w:ascii="Palatino Linotype"/>
          <w:w w:val="105"/>
          <w:sz w:val="16"/>
          <w:vertAlign w:val="baseline"/>
        </w:rPr>
        <w:t>bright</w:t>
      </w:r>
      <w:r>
        <w:rPr>
          <w:rFonts w:ascii="Palatino Linotype"/>
          <w:spacing w:val="14"/>
          <w:w w:val="105"/>
          <w:sz w:val="16"/>
          <w:vertAlign w:val="baseline"/>
        </w:rPr>
        <w:t> </w:t>
      </w:r>
      <w:r>
        <w:rPr>
          <w:rFonts w:ascii="Palatino Linotype"/>
          <w:w w:val="105"/>
          <w:sz w:val="16"/>
          <w:vertAlign w:val="baseline"/>
        </w:rPr>
        <w:t>dielectric</w:t>
      </w:r>
      <w:r>
        <w:rPr>
          <w:rFonts w:ascii="Palatino Linotype"/>
          <w:spacing w:val="13"/>
          <w:w w:val="105"/>
          <w:sz w:val="16"/>
          <w:vertAlign w:val="baseline"/>
        </w:rPr>
        <w:t> </w:t>
      </w:r>
      <w:r>
        <w:rPr>
          <w:rFonts w:ascii="Palatino Linotype"/>
          <w:w w:val="105"/>
          <w:sz w:val="16"/>
          <w:vertAlign w:val="baseline"/>
        </w:rPr>
        <w:t>(diamond)</w:t>
      </w:r>
      <w:r>
        <w:rPr>
          <w:rFonts w:ascii="Palatino Linotype"/>
          <w:spacing w:val="14"/>
          <w:w w:val="105"/>
          <w:sz w:val="16"/>
          <w:vertAlign w:val="baseline"/>
        </w:rPr>
        <w:t> </w:t>
      </w:r>
      <w:r>
        <w:rPr>
          <w:rFonts w:ascii="Palatino Linotype"/>
          <w:w w:val="105"/>
          <w:sz w:val="16"/>
          <w:vertAlign w:val="baseline"/>
        </w:rPr>
        <w:t>and</w:t>
      </w:r>
      <w:r>
        <w:rPr>
          <w:rFonts w:ascii="Palatino Linotype"/>
          <w:spacing w:val="13"/>
          <w:w w:val="105"/>
          <w:sz w:val="16"/>
          <w:vertAlign w:val="baseline"/>
        </w:rPr>
        <w:t> </w:t>
      </w:r>
      <w:r>
        <w:rPr>
          <w:rFonts w:ascii="Palatino Linotype"/>
          <w:w w:val="105"/>
          <w:sz w:val="16"/>
          <w:vertAlign w:val="baseline"/>
        </w:rPr>
        <w:t>a</w:t>
      </w:r>
      <w:r>
        <w:rPr>
          <w:rFonts w:ascii="Palatino Linotype"/>
          <w:spacing w:val="14"/>
          <w:w w:val="105"/>
          <w:sz w:val="16"/>
          <w:vertAlign w:val="baseline"/>
        </w:rPr>
        <w:t> </w:t>
      </w:r>
      <w:r>
        <w:rPr>
          <w:rFonts w:ascii="Palatino Linotype"/>
          <w:w w:val="105"/>
          <w:sz w:val="16"/>
          <w:vertAlign w:val="baseline"/>
        </w:rPr>
        <w:t>dark</w:t>
      </w:r>
      <w:r>
        <w:rPr>
          <w:rFonts w:ascii="Palatino Linotype"/>
          <w:spacing w:val="13"/>
          <w:w w:val="105"/>
          <w:sz w:val="16"/>
          <w:vertAlign w:val="baseline"/>
        </w:rPr>
        <w:t> </w:t>
      </w:r>
      <w:r>
        <w:rPr>
          <w:rFonts w:ascii="Palatino Linotype"/>
          <w:w w:val="105"/>
          <w:sz w:val="16"/>
          <w:vertAlign w:val="baseline"/>
        </w:rPr>
        <w:t>metal</w:t>
      </w:r>
      <w:r>
        <w:rPr>
          <w:rFonts w:ascii="Palatino Linotype"/>
          <w:spacing w:val="14"/>
          <w:w w:val="105"/>
          <w:sz w:val="16"/>
          <w:vertAlign w:val="baseline"/>
        </w:rPr>
        <w:t> </w:t>
      </w:r>
      <w:r>
        <w:rPr>
          <w:rFonts w:ascii="Palatino Linotype"/>
          <w:w w:val="105"/>
          <w:sz w:val="16"/>
          <w:vertAlign w:val="baseline"/>
        </w:rPr>
        <w:t>(titanium).</w:t>
      </w:r>
    </w:p>
    <w:p>
      <w:pPr>
        <w:pStyle w:val="BodyText"/>
        <w:spacing w:before="5"/>
        <w:rPr>
          <w:rFonts w:ascii="Palatino Linotype"/>
        </w:rPr>
      </w:pPr>
    </w:p>
    <w:p>
      <w:pPr>
        <w:pStyle w:val="Heading3"/>
        <w:rPr>
          <w:i/>
        </w:rPr>
      </w:pPr>
      <w:r>
        <w:rPr>
          <w:i/>
          <w:color w:val="98727C"/>
        </w:rPr>
        <w:t>Fresnel Reflectance Values for Semiconductors</w:t>
      </w:r>
    </w:p>
    <w:p>
      <w:pPr>
        <w:pStyle w:val="BodyText"/>
        <w:spacing w:line="252" w:lineRule="auto" w:before="23"/>
        <w:ind w:left="443" w:right="941"/>
        <w:jc w:val="both"/>
      </w:pPr>
      <w:r>
        <w:rPr/>
        <w:t>As one would expect, semiconductors </w:t>
      </w:r>
      <w:r>
        <w:rPr>
          <w:spacing w:val="-3"/>
        </w:rPr>
        <w:t>have </w:t>
      </w:r>
      <w:r>
        <w:rPr>
          <w:rFonts w:ascii="Times New Roman"/>
          <w:i/>
        </w:rPr>
        <w:t>F</w:t>
      </w:r>
      <w:r>
        <w:rPr>
          <w:rFonts w:ascii="Times New Roman"/>
          <w:vertAlign w:val="subscript"/>
        </w:rPr>
        <w:t>0</w:t>
      </w:r>
      <w:r>
        <w:rPr>
          <w:rFonts w:ascii="Times New Roman"/>
          <w:vertAlign w:val="baseline"/>
        </w:rPr>
        <w:t> </w:t>
      </w:r>
      <w:r>
        <w:rPr>
          <w:vertAlign w:val="baseline"/>
        </w:rPr>
        <w:t>values in between the brightest di- electrics and the darkest metals, as shown in </w:t>
      </w:r>
      <w:hyperlink w:history="true" w:anchor="_bookmark39">
        <w:r>
          <w:rPr>
            <w:color w:val="0000FF"/>
            <w:spacing w:val="-4"/>
            <w:vertAlign w:val="baseline"/>
          </w:rPr>
          <w:t>Table </w:t>
        </w:r>
        <w:r>
          <w:rPr>
            <w:color w:val="0000FF"/>
            <w:vertAlign w:val="baseline"/>
          </w:rPr>
          <w:t>9.3</w:t>
        </w:r>
      </w:hyperlink>
      <w:r>
        <w:rPr>
          <w:vertAlign w:val="baseline"/>
        </w:rPr>
        <w:t>. It is rare to need to render such</w:t>
      </w:r>
      <w:r>
        <w:rPr>
          <w:spacing w:val="-11"/>
          <w:vertAlign w:val="baseline"/>
        </w:rPr>
        <w:t> </w:t>
      </w:r>
      <w:r>
        <w:rPr>
          <w:vertAlign w:val="baseline"/>
        </w:rPr>
        <w:t>substances</w:t>
      </w:r>
      <w:r>
        <w:rPr>
          <w:spacing w:val="-11"/>
          <w:vertAlign w:val="baseline"/>
        </w:rPr>
        <w:t> </w:t>
      </w:r>
      <w:r>
        <w:rPr>
          <w:vertAlign w:val="baseline"/>
        </w:rPr>
        <w:t>in</w:t>
      </w:r>
      <w:r>
        <w:rPr>
          <w:spacing w:val="-10"/>
          <w:vertAlign w:val="baseline"/>
        </w:rPr>
        <w:t> </w:t>
      </w:r>
      <w:r>
        <w:rPr>
          <w:vertAlign w:val="baseline"/>
        </w:rPr>
        <w:t>practice,</w:t>
      </w:r>
      <w:r>
        <w:rPr>
          <w:spacing w:val="-10"/>
          <w:vertAlign w:val="baseline"/>
        </w:rPr>
        <w:t> </w:t>
      </w:r>
      <w:r>
        <w:rPr>
          <w:vertAlign w:val="baseline"/>
        </w:rPr>
        <w:t>since</w:t>
      </w:r>
      <w:r>
        <w:rPr>
          <w:spacing w:val="-11"/>
          <w:vertAlign w:val="baseline"/>
        </w:rPr>
        <w:t> </w:t>
      </w:r>
      <w:r>
        <w:rPr>
          <w:vertAlign w:val="baseline"/>
        </w:rPr>
        <w:t>most</w:t>
      </w:r>
      <w:r>
        <w:rPr>
          <w:spacing w:val="-10"/>
          <w:vertAlign w:val="baseline"/>
        </w:rPr>
        <w:t> </w:t>
      </w:r>
      <w:r>
        <w:rPr>
          <w:vertAlign w:val="baseline"/>
        </w:rPr>
        <w:t>rendered</w:t>
      </w:r>
      <w:r>
        <w:rPr>
          <w:spacing w:val="-11"/>
          <w:vertAlign w:val="baseline"/>
        </w:rPr>
        <w:t> </w:t>
      </w:r>
      <w:r>
        <w:rPr>
          <w:vertAlign w:val="baseline"/>
        </w:rPr>
        <w:t>scenes</w:t>
      </w:r>
      <w:r>
        <w:rPr>
          <w:spacing w:val="-10"/>
          <w:vertAlign w:val="baseline"/>
        </w:rPr>
        <w:t> </w:t>
      </w:r>
      <w:r>
        <w:rPr>
          <w:vertAlign w:val="baseline"/>
        </w:rPr>
        <w:t>are</w:t>
      </w:r>
      <w:r>
        <w:rPr>
          <w:spacing w:val="-11"/>
          <w:vertAlign w:val="baseline"/>
        </w:rPr>
        <w:t> </w:t>
      </w:r>
      <w:r>
        <w:rPr>
          <w:vertAlign w:val="baseline"/>
        </w:rPr>
        <w:t>not</w:t>
      </w:r>
      <w:r>
        <w:rPr>
          <w:spacing w:val="-10"/>
          <w:vertAlign w:val="baseline"/>
        </w:rPr>
        <w:t> </w:t>
      </w:r>
      <w:r>
        <w:rPr>
          <w:vertAlign w:val="baseline"/>
        </w:rPr>
        <w:t>littered</w:t>
      </w:r>
      <w:r>
        <w:rPr>
          <w:spacing w:val="-11"/>
          <w:vertAlign w:val="baseline"/>
        </w:rPr>
        <w:t> </w:t>
      </w:r>
      <w:r>
        <w:rPr>
          <w:vertAlign w:val="baseline"/>
        </w:rPr>
        <w:t>with</w:t>
      </w:r>
      <w:r>
        <w:rPr>
          <w:spacing w:val="-10"/>
          <w:vertAlign w:val="baseline"/>
        </w:rPr>
        <w:t> </w:t>
      </w:r>
      <w:r>
        <w:rPr>
          <w:vertAlign w:val="baseline"/>
        </w:rPr>
        <w:t>blocks</w:t>
      </w:r>
      <w:r>
        <w:rPr>
          <w:spacing w:val="-11"/>
          <w:vertAlign w:val="baseline"/>
        </w:rPr>
        <w:t> </w:t>
      </w:r>
      <w:r>
        <w:rPr>
          <w:vertAlign w:val="baseline"/>
        </w:rPr>
        <w:t>of crystalline</w:t>
      </w:r>
      <w:r>
        <w:rPr>
          <w:spacing w:val="-8"/>
          <w:vertAlign w:val="baseline"/>
        </w:rPr>
        <w:t> </w:t>
      </w:r>
      <w:r>
        <w:rPr>
          <w:vertAlign w:val="baseline"/>
        </w:rPr>
        <w:t>silicon.</w:t>
      </w:r>
      <w:r>
        <w:rPr>
          <w:spacing w:val="10"/>
          <w:vertAlign w:val="baseline"/>
        </w:rPr>
        <w:t> </w:t>
      </w:r>
      <w:r>
        <w:rPr>
          <w:spacing w:val="-6"/>
          <w:vertAlign w:val="baseline"/>
        </w:rPr>
        <w:t>For</w:t>
      </w:r>
      <w:r>
        <w:rPr>
          <w:spacing w:val="-7"/>
          <w:vertAlign w:val="baseline"/>
        </w:rPr>
        <w:t> </w:t>
      </w:r>
      <w:r>
        <w:rPr>
          <w:vertAlign w:val="baseline"/>
        </w:rPr>
        <w:t>practical</w:t>
      </w:r>
      <w:r>
        <w:rPr>
          <w:spacing w:val="-8"/>
          <w:vertAlign w:val="baseline"/>
        </w:rPr>
        <w:t> </w:t>
      </w:r>
      <w:r>
        <w:rPr>
          <w:vertAlign w:val="baseline"/>
        </w:rPr>
        <w:t>purposes</w:t>
      </w:r>
      <w:r>
        <w:rPr>
          <w:spacing w:val="-7"/>
          <w:vertAlign w:val="baseline"/>
        </w:rPr>
        <w:t> </w:t>
      </w:r>
      <w:r>
        <w:rPr>
          <w:vertAlign w:val="baseline"/>
        </w:rPr>
        <w:t>the</w:t>
      </w:r>
      <w:r>
        <w:rPr>
          <w:spacing w:val="-7"/>
          <w:vertAlign w:val="baseline"/>
        </w:rPr>
        <w:t> </w:t>
      </w:r>
      <w:r>
        <w:rPr>
          <w:vertAlign w:val="baseline"/>
        </w:rPr>
        <w:t>range</w:t>
      </w:r>
      <w:r>
        <w:rPr>
          <w:spacing w:val="-7"/>
          <w:vertAlign w:val="baseline"/>
        </w:rPr>
        <w:t> </w:t>
      </w:r>
      <w:r>
        <w:rPr>
          <w:vertAlign w:val="baseline"/>
        </w:rPr>
        <w:t>of</w:t>
      </w:r>
      <w:r>
        <w:rPr>
          <w:spacing w:val="-8"/>
          <w:vertAlign w:val="baseline"/>
        </w:rPr>
        <w:t> </w:t>
      </w:r>
      <w:r>
        <w:rPr>
          <w:rFonts w:ascii="Times New Roman"/>
          <w:i/>
          <w:vertAlign w:val="baseline"/>
        </w:rPr>
        <w:t>F</w:t>
      </w:r>
      <w:r>
        <w:rPr>
          <w:rFonts w:ascii="Times New Roman"/>
          <w:vertAlign w:val="subscript"/>
        </w:rPr>
        <w:t>0</w:t>
      </w:r>
      <w:r>
        <w:rPr>
          <w:rFonts w:ascii="Times New Roman"/>
          <w:spacing w:val="-2"/>
          <w:vertAlign w:val="baseline"/>
        </w:rPr>
        <w:t> </w:t>
      </w:r>
      <w:r>
        <w:rPr>
          <w:vertAlign w:val="baseline"/>
        </w:rPr>
        <w:t>values</w:t>
      </w:r>
      <w:r>
        <w:rPr>
          <w:spacing w:val="-7"/>
          <w:vertAlign w:val="baseline"/>
        </w:rPr>
        <w:t> </w:t>
      </w:r>
      <w:r>
        <w:rPr>
          <w:vertAlign w:val="baseline"/>
        </w:rPr>
        <w:t>between</w:t>
      </w:r>
      <w:r>
        <w:rPr>
          <w:spacing w:val="-8"/>
          <w:vertAlign w:val="baseline"/>
        </w:rPr>
        <w:t> </w:t>
      </w:r>
      <w:r>
        <w:rPr>
          <w:vertAlign w:val="baseline"/>
        </w:rPr>
        <w:t>0</w:t>
      </w:r>
      <w:r>
        <w:rPr>
          <w:rFonts w:ascii="Times New Roman"/>
          <w:i/>
          <w:vertAlign w:val="baseline"/>
        </w:rPr>
        <w:t>.</w:t>
      </w:r>
      <w:r>
        <w:rPr>
          <w:vertAlign w:val="baseline"/>
        </w:rPr>
        <w:t>2</w:t>
      </w:r>
      <w:r>
        <w:rPr>
          <w:spacing w:val="-7"/>
          <w:vertAlign w:val="baseline"/>
        </w:rPr>
        <w:t> </w:t>
      </w:r>
      <w:r>
        <w:rPr>
          <w:vertAlign w:val="baseline"/>
        </w:rPr>
        <w:t>and</w:t>
      </w:r>
      <w:r>
        <w:rPr>
          <w:spacing w:val="-7"/>
          <w:vertAlign w:val="baseline"/>
        </w:rPr>
        <w:t> </w:t>
      </w:r>
      <w:r>
        <w:rPr>
          <w:vertAlign w:val="baseline"/>
        </w:rPr>
        <w:t>0</w:t>
      </w:r>
      <w:r>
        <w:rPr>
          <w:rFonts w:ascii="Times New Roman"/>
          <w:i/>
          <w:vertAlign w:val="baseline"/>
        </w:rPr>
        <w:t>.</w:t>
      </w:r>
      <w:r>
        <w:rPr>
          <w:vertAlign w:val="baseline"/>
        </w:rPr>
        <w:t>45 should </w:t>
      </w:r>
      <w:r>
        <w:rPr>
          <w:spacing w:val="2"/>
          <w:vertAlign w:val="baseline"/>
        </w:rPr>
        <w:t>be </w:t>
      </w:r>
      <w:r>
        <w:rPr>
          <w:vertAlign w:val="baseline"/>
        </w:rPr>
        <w:t>avoided unless you are purposely trying to model an exotic or unrealistic material.</w:t>
      </w:r>
    </w:p>
    <w:p>
      <w:pPr>
        <w:pStyle w:val="Heading3"/>
        <w:spacing w:before="176"/>
        <w:rPr>
          <w:i/>
        </w:rPr>
      </w:pPr>
      <w:r>
        <w:rPr>
          <w:i/>
          <w:color w:val="98727C"/>
        </w:rPr>
        <w:t>Fresnel Reflectance Values in Water</w:t>
      </w:r>
    </w:p>
    <w:p>
      <w:pPr>
        <w:pStyle w:val="BodyText"/>
        <w:spacing w:line="249" w:lineRule="auto" w:before="27"/>
        <w:ind w:left="443" w:right="941"/>
        <w:jc w:val="both"/>
      </w:pPr>
      <w:r>
        <w:rPr/>
        <w:t>In our discussion of external reflectance, </w:t>
      </w:r>
      <w:r>
        <w:rPr>
          <w:spacing w:val="-3"/>
        </w:rPr>
        <w:t>we have </w:t>
      </w:r>
      <w:r>
        <w:rPr/>
        <w:t>assumed that the rendered surface </w:t>
      </w:r>
      <w:r>
        <w:rPr>
          <w:w w:val="105"/>
        </w:rPr>
        <w:t>is</w:t>
      </w:r>
      <w:r>
        <w:rPr>
          <w:spacing w:val="-24"/>
          <w:w w:val="105"/>
        </w:rPr>
        <w:t> </w:t>
      </w:r>
      <w:r>
        <w:rPr>
          <w:w w:val="105"/>
        </w:rPr>
        <w:t>surrounded</w:t>
      </w:r>
      <w:r>
        <w:rPr>
          <w:spacing w:val="-24"/>
          <w:w w:val="105"/>
        </w:rPr>
        <w:t> </w:t>
      </w:r>
      <w:r>
        <w:rPr>
          <w:spacing w:val="-3"/>
          <w:w w:val="105"/>
        </w:rPr>
        <w:t>by</w:t>
      </w:r>
      <w:r>
        <w:rPr>
          <w:spacing w:val="-23"/>
          <w:w w:val="105"/>
        </w:rPr>
        <w:t> </w:t>
      </w:r>
      <w:r>
        <w:rPr>
          <w:w w:val="105"/>
        </w:rPr>
        <w:t>air.</w:t>
      </w:r>
      <w:r>
        <w:rPr>
          <w:spacing w:val="-15"/>
          <w:w w:val="105"/>
        </w:rPr>
        <w:t> </w:t>
      </w:r>
      <w:r>
        <w:rPr>
          <w:w w:val="105"/>
        </w:rPr>
        <w:t>If</w:t>
      </w:r>
      <w:r>
        <w:rPr>
          <w:spacing w:val="-23"/>
          <w:w w:val="105"/>
        </w:rPr>
        <w:t> </w:t>
      </w:r>
      <w:r>
        <w:rPr>
          <w:w w:val="105"/>
        </w:rPr>
        <w:t>not,</w:t>
      </w:r>
      <w:r>
        <w:rPr>
          <w:spacing w:val="-24"/>
          <w:w w:val="105"/>
        </w:rPr>
        <w:t> </w:t>
      </w:r>
      <w:r>
        <w:rPr>
          <w:w w:val="105"/>
        </w:rPr>
        <w:t>the</w:t>
      </w:r>
      <w:r>
        <w:rPr>
          <w:spacing w:val="-23"/>
          <w:w w:val="105"/>
        </w:rPr>
        <w:t> </w:t>
      </w:r>
      <w:r>
        <w:rPr>
          <w:w w:val="105"/>
        </w:rPr>
        <w:t>reflectance</w:t>
      </w:r>
      <w:r>
        <w:rPr>
          <w:spacing w:val="-24"/>
          <w:w w:val="105"/>
        </w:rPr>
        <w:t> </w:t>
      </w:r>
      <w:r>
        <w:rPr>
          <w:w w:val="105"/>
        </w:rPr>
        <w:t>will</w:t>
      </w:r>
      <w:r>
        <w:rPr>
          <w:spacing w:val="-23"/>
          <w:w w:val="105"/>
        </w:rPr>
        <w:t> </w:t>
      </w:r>
      <w:r>
        <w:rPr>
          <w:w w:val="105"/>
        </w:rPr>
        <w:t>change,</w:t>
      </w:r>
      <w:r>
        <w:rPr>
          <w:spacing w:val="-24"/>
          <w:w w:val="105"/>
        </w:rPr>
        <w:t> </w:t>
      </w:r>
      <w:r>
        <w:rPr>
          <w:w w:val="105"/>
        </w:rPr>
        <w:t>since</w:t>
      </w:r>
      <w:r>
        <w:rPr>
          <w:spacing w:val="-23"/>
          <w:w w:val="105"/>
        </w:rPr>
        <w:t> </w:t>
      </w:r>
      <w:r>
        <w:rPr>
          <w:w w:val="105"/>
        </w:rPr>
        <w:t>it</w:t>
      </w:r>
      <w:r>
        <w:rPr>
          <w:spacing w:val="-24"/>
          <w:w w:val="105"/>
        </w:rPr>
        <w:t> </w:t>
      </w:r>
      <w:r>
        <w:rPr>
          <w:w w:val="105"/>
        </w:rPr>
        <w:t>depends</w:t>
      </w:r>
      <w:r>
        <w:rPr>
          <w:spacing w:val="-23"/>
          <w:w w:val="105"/>
        </w:rPr>
        <w:t> </w:t>
      </w:r>
      <w:r>
        <w:rPr>
          <w:w w:val="105"/>
        </w:rPr>
        <w:t>on</w:t>
      </w:r>
      <w:r>
        <w:rPr>
          <w:spacing w:val="-24"/>
          <w:w w:val="105"/>
        </w:rPr>
        <w:t> </w:t>
      </w:r>
      <w:r>
        <w:rPr>
          <w:w w:val="105"/>
        </w:rPr>
        <w:t>the</w:t>
      </w:r>
      <w:r>
        <w:rPr>
          <w:spacing w:val="-23"/>
          <w:w w:val="105"/>
        </w:rPr>
        <w:t> </w:t>
      </w:r>
      <w:r>
        <w:rPr>
          <w:w w:val="105"/>
        </w:rPr>
        <w:t>ratio between the refractive indices on both sides of the interface. If </w:t>
      </w:r>
      <w:r>
        <w:rPr>
          <w:spacing w:val="-3"/>
          <w:w w:val="105"/>
        </w:rPr>
        <w:t>we </w:t>
      </w:r>
      <w:r>
        <w:rPr>
          <w:w w:val="105"/>
        </w:rPr>
        <w:t>can no longer assume that </w:t>
      </w:r>
      <w:r>
        <w:rPr>
          <w:rFonts w:ascii="Times New Roman"/>
          <w:i/>
          <w:w w:val="105"/>
        </w:rPr>
        <w:t>n</w:t>
      </w:r>
      <w:r>
        <w:rPr>
          <w:rFonts w:ascii="Times New Roman"/>
          <w:w w:val="105"/>
          <w:vertAlign w:val="subscript"/>
        </w:rPr>
        <w:t>1</w:t>
      </w:r>
      <w:r>
        <w:rPr>
          <w:rFonts w:ascii="Times New Roman"/>
          <w:w w:val="105"/>
          <w:vertAlign w:val="baseline"/>
        </w:rPr>
        <w:t> </w:t>
      </w:r>
      <w:r>
        <w:rPr>
          <w:w w:val="105"/>
          <w:vertAlign w:val="baseline"/>
        </w:rPr>
        <w:t>= 1, then </w:t>
      </w:r>
      <w:r>
        <w:rPr>
          <w:spacing w:val="-3"/>
          <w:w w:val="105"/>
          <w:vertAlign w:val="baseline"/>
        </w:rPr>
        <w:t>we </w:t>
      </w:r>
      <w:r>
        <w:rPr>
          <w:w w:val="105"/>
          <w:vertAlign w:val="baseline"/>
        </w:rPr>
        <w:t>need to replace </w:t>
      </w:r>
      <w:r>
        <w:rPr>
          <w:rFonts w:ascii="Times New Roman"/>
          <w:i/>
          <w:w w:val="105"/>
          <w:vertAlign w:val="baseline"/>
        </w:rPr>
        <w:t>n </w:t>
      </w:r>
      <w:r>
        <w:rPr>
          <w:w w:val="105"/>
          <w:vertAlign w:val="baseline"/>
        </w:rPr>
        <w:t>in </w:t>
      </w:r>
      <w:hyperlink w:history="true" w:anchor="_bookmark36">
        <w:r>
          <w:rPr>
            <w:color w:val="0000FF"/>
            <w:w w:val="105"/>
            <w:vertAlign w:val="baseline"/>
          </w:rPr>
          <w:t>Equation 9.17</w:t>
        </w:r>
      </w:hyperlink>
      <w:r>
        <w:rPr>
          <w:color w:val="0000FF"/>
          <w:w w:val="105"/>
          <w:vertAlign w:val="baseline"/>
        </w:rPr>
        <w:t> </w:t>
      </w:r>
      <w:r>
        <w:rPr>
          <w:w w:val="105"/>
          <w:vertAlign w:val="baseline"/>
        </w:rPr>
        <w:t>with the relative index of refraction, </w:t>
      </w:r>
      <w:r>
        <w:rPr>
          <w:rFonts w:ascii="Times New Roman"/>
          <w:i/>
          <w:spacing w:val="3"/>
          <w:w w:val="105"/>
          <w:vertAlign w:val="baseline"/>
        </w:rPr>
        <w:t>n</w:t>
      </w:r>
      <w:r>
        <w:rPr>
          <w:rFonts w:ascii="Times New Roman"/>
          <w:spacing w:val="3"/>
          <w:w w:val="105"/>
          <w:vertAlign w:val="subscript"/>
        </w:rPr>
        <w:t>1</w:t>
      </w:r>
      <w:r>
        <w:rPr>
          <w:rFonts w:ascii="Times New Roman"/>
          <w:i/>
          <w:spacing w:val="3"/>
          <w:w w:val="105"/>
          <w:vertAlign w:val="baseline"/>
        </w:rPr>
        <w:t>/n</w:t>
      </w:r>
      <w:r>
        <w:rPr>
          <w:rFonts w:ascii="Times New Roman"/>
          <w:spacing w:val="3"/>
          <w:w w:val="105"/>
          <w:vertAlign w:val="subscript"/>
        </w:rPr>
        <w:t>2</w:t>
      </w:r>
      <w:r>
        <w:rPr>
          <w:spacing w:val="3"/>
          <w:w w:val="105"/>
          <w:vertAlign w:val="baseline"/>
        </w:rPr>
        <w:t>. </w:t>
      </w:r>
      <w:r>
        <w:rPr>
          <w:w w:val="105"/>
          <w:vertAlign w:val="baseline"/>
        </w:rPr>
        <w:t>This yields the following, more general</w:t>
      </w:r>
      <w:r>
        <w:rPr>
          <w:spacing w:val="-21"/>
          <w:w w:val="105"/>
          <w:vertAlign w:val="baseline"/>
        </w:rPr>
        <w:t> </w:t>
      </w:r>
      <w:r>
        <w:rPr>
          <w:w w:val="105"/>
          <w:vertAlign w:val="baseline"/>
        </w:rPr>
        <w:t>equation:</w:t>
      </w:r>
    </w:p>
    <w:p>
      <w:pPr>
        <w:spacing w:line="263" w:lineRule="exact" w:before="77"/>
        <w:ind w:left="204" w:right="317" w:firstLine="0"/>
        <w:jc w:val="center"/>
        <w:rPr>
          <w:rFonts w:ascii="Times New Roman" w:hAnsi="Times New Roman"/>
          <w:sz w:val="14"/>
        </w:rPr>
      </w:pPr>
      <w:r>
        <w:rPr>
          <w:rFonts w:ascii="Arial" w:hAnsi="Arial"/>
          <w:w w:val="245"/>
          <w:position w:val="15"/>
          <w:sz w:val="20"/>
        </w:rPr>
        <w:t>.</w:t>
      </w:r>
      <w:r>
        <w:rPr>
          <w:rFonts w:ascii="Arial" w:hAnsi="Arial"/>
          <w:w w:val="245"/>
          <w:sz w:val="20"/>
          <w:u w:val="single"/>
        </w:rPr>
        <w:t> </w:t>
      </w:r>
      <w:r>
        <w:rPr>
          <w:rFonts w:ascii="Times New Roman" w:hAnsi="Times New Roman"/>
          <w:i/>
          <w:w w:val="115"/>
          <w:sz w:val="20"/>
          <w:u w:val="single"/>
        </w:rPr>
        <w:t>n </w:t>
      </w:r>
      <w:r>
        <w:rPr>
          <w:rFonts w:ascii="Lucida Sans Unicode" w:hAnsi="Lucida Sans Unicode"/>
          <w:w w:val="115"/>
          <w:sz w:val="20"/>
          <w:u w:val="single"/>
        </w:rPr>
        <w:t>− </w:t>
      </w:r>
      <w:r>
        <w:rPr>
          <w:rFonts w:ascii="Times New Roman" w:hAnsi="Times New Roman"/>
          <w:i/>
          <w:w w:val="115"/>
          <w:sz w:val="20"/>
          <w:u w:val="single"/>
        </w:rPr>
        <w:t>n</w:t>
      </w:r>
      <w:r>
        <w:rPr>
          <w:rFonts w:ascii="Times New Roman" w:hAnsi="Times New Roman"/>
          <w:i/>
          <w:w w:val="115"/>
          <w:sz w:val="20"/>
        </w:rPr>
        <w:t> </w:t>
      </w:r>
      <w:r>
        <w:rPr>
          <w:rFonts w:ascii="Arial" w:hAnsi="Arial"/>
          <w:w w:val="115"/>
          <w:position w:val="15"/>
          <w:sz w:val="20"/>
        </w:rPr>
        <w:t>Σ</w:t>
      </w:r>
      <w:r>
        <w:rPr>
          <w:rFonts w:ascii="Times New Roman" w:hAnsi="Times New Roman"/>
          <w:w w:val="115"/>
          <w:position w:val="10"/>
          <w:sz w:val="14"/>
        </w:rPr>
        <w:t>2</w:t>
      </w:r>
    </w:p>
    <w:p>
      <w:pPr>
        <w:pStyle w:val="BodyText"/>
        <w:tabs>
          <w:tab w:pos="4091" w:val="left" w:leader="none"/>
          <w:tab w:pos="4543" w:val="left" w:leader="none"/>
          <w:tab w:pos="4926" w:val="left" w:leader="none"/>
          <w:tab w:pos="7346" w:val="left" w:leader="none"/>
        </w:tabs>
        <w:spacing w:line="174" w:lineRule="exact" w:before="23"/>
        <w:ind w:left="3318"/>
      </w:pPr>
      <w:r>
        <w:rPr>
          <w:rFonts w:ascii="Times New Roman"/>
          <w:i/>
          <w:w w:val="115"/>
        </w:rPr>
        <w:t>F</w:t>
      </w:r>
      <w:r>
        <w:rPr>
          <w:rFonts w:ascii="Times New Roman"/>
          <w:w w:val="115"/>
          <w:vertAlign w:val="subscript"/>
        </w:rPr>
        <w:t>0</w:t>
      </w:r>
      <w:r>
        <w:rPr>
          <w:rFonts w:ascii="Times New Roman"/>
          <w:spacing w:val="7"/>
          <w:w w:val="115"/>
          <w:vertAlign w:val="baseline"/>
        </w:rPr>
        <w:t> </w:t>
      </w:r>
      <w:r>
        <w:rPr>
          <w:w w:val="115"/>
          <w:vertAlign w:val="baseline"/>
        </w:rPr>
        <w:t>=</w:t>
        <w:tab/>
      </w:r>
      <w:r>
        <w:rPr>
          <w:rFonts w:ascii="Times New Roman"/>
          <w:w w:val="115"/>
          <w:vertAlign w:val="superscript"/>
        </w:rPr>
        <w:t>1</w:t>
      </w:r>
      <w:r>
        <w:rPr>
          <w:rFonts w:ascii="Times New Roman"/>
          <w:w w:val="115"/>
          <w:vertAlign w:val="baseline"/>
        </w:rPr>
        <w:tab/>
      </w:r>
      <w:r>
        <w:rPr>
          <w:rFonts w:ascii="Times New Roman"/>
          <w:w w:val="115"/>
          <w:vertAlign w:val="superscript"/>
        </w:rPr>
        <w:t>2</w:t>
      </w:r>
      <w:r>
        <w:rPr>
          <w:rFonts w:ascii="Times New Roman"/>
          <w:w w:val="115"/>
          <w:vertAlign w:val="baseline"/>
        </w:rPr>
        <w:tab/>
      </w:r>
      <w:r>
        <w:rPr>
          <w:rFonts w:ascii="Times New Roman"/>
          <w:i/>
          <w:w w:val="115"/>
          <w:vertAlign w:val="baseline"/>
        </w:rPr>
        <w:t>.</w:t>
        <w:tab/>
      </w:r>
      <w:r>
        <w:rPr>
          <w:w w:val="115"/>
          <w:vertAlign w:val="baseline"/>
        </w:rPr>
        <w:t>(9.19)</w:t>
      </w:r>
    </w:p>
    <w:p>
      <w:pPr>
        <w:spacing w:line="193" w:lineRule="exact" w:before="0"/>
        <w:ind w:left="3943" w:right="4147" w:firstLine="0"/>
        <w:jc w:val="center"/>
        <w:rPr>
          <w:rFonts w:ascii="Times New Roman"/>
          <w:sz w:val="20"/>
        </w:rPr>
      </w:pPr>
      <w:r>
        <w:rPr>
          <w:rFonts w:ascii="Times New Roman"/>
          <w:i/>
          <w:w w:val="120"/>
          <w:sz w:val="20"/>
        </w:rPr>
        <w:t>n</w:t>
      </w:r>
      <w:r>
        <w:rPr>
          <w:rFonts w:ascii="Times New Roman"/>
          <w:w w:val="120"/>
          <w:sz w:val="20"/>
          <w:vertAlign w:val="subscript"/>
        </w:rPr>
        <w:t>1</w:t>
      </w:r>
      <w:r>
        <w:rPr>
          <w:rFonts w:ascii="Times New Roman"/>
          <w:w w:val="120"/>
          <w:sz w:val="20"/>
          <w:vertAlign w:val="baseline"/>
        </w:rPr>
        <w:t> </w:t>
      </w:r>
      <w:r>
        <w:rPr>
          <w:w w:val="120"/>
          <w:sz w:val="20"/>
          <w:vertAlign w:val="baseline"/>
        </w:rPr>
        <w:t>+ </w:t>
      </w:r>
      <w:r>
        <w:rPr>
          <w:rFonts w:ascii="Times New Roman"/>
          <w:i/>
          <w:w w:val="120"/>
          <w:sz w:val="20"/>
          <w:vertAlign w:val="baseline"/>
        </w:rPr>
        <w:t>n</w:t>
      </w:r>
      <w:r>
        <w:rPr>
          <w:rFonts w:ascii="Times New Roman"/>
          <w:w w:val="120"/>
          <w:sz w:val="20"/>
          <w:vertAlign w:val="subscript"/>
        </w:rPr>
        <w:t>2</w:t>
      </w:r>
    </w:p>
    <w:p>
      <w:pPr>
        <w:pStyle w:val="BodyText"/>
        <w:spacing w:line="249" w:lineRule="auto" w:before="179"/>
        <w:ind w:left="443" w:right="941" w:firstLine="298"/>
        <w:jc w:val="both"/>
      </w:pPr>
      <w:r>
        <w:rPr/>
        <w:pict>
          <v:shape style="position:absolute;margin-left:363.274384pt;margin-top:10.564607pt;width:.1pt;height:17.3pt;mso-position-horizontal-relative:page;mso-position-vertical-relative:paragraph;z-index:-1741824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9"/>
                    </w:rPr>
                    <w:t>ƒ</w:t>
                  </w:r>
                </w:p>
              </w:txbxContent>
            </v:textbox>
            <w10:wrap type="none"/>
          </v:shape>
        </w:pict>
      </w:r>
      <w:r>
        <w:rPr/>
        <w:t>Likely the most frequently encountered case where </w:t>
      </w:r>
      <w:r>
        <w:rPr>
          <w:rFonts w:ascii="Times New Roman" w:hAnsi="Times New Roman"/>
          <w:i/>
        </w:rPr>
        <w:t>n</w:t>
      </w:r>
      <w:r>
        <w:rPr>
          <w:rFonts w:ascii="Times New Roman" w:hAnsi="Times New Roman"/>
          <w:vertAlign w:val="subscript"/>
        </w:rPr>
        <w:t>1</w:t>
      </w:r>
      <w:r>
        <w:rPr>
          <w:rFonts w:ascii="Times New Roman" w:hAnsi="Times New Roman"/>
          <w:vertAlign w:val="baseline"/>
        </w:rPr>
        <w:t> </w:t>
      </w:r>
      <w:r>
        <w:rPr>
          <w:vertAlign w:val="baseline"/>
        </w:rPr>
        <w:t>= 1 is when rendering un- derwater</w:t>
      </w:r>
      <w:r>
        <w:rPr>
          <w:spacing w:val="-7"/>
          <w:vertAlign w:val="baseline"/>
        </w:rPr>
        <w:t> </w:t>
      </w:r>
      <w:r>
        <w:rPr>
          <w:vertAlign w:val="baseline"/>
        </w:rPr>
        <w:t>scenes.</w:t>
      </w:r>
      <w:r>
        <w:rPr>
          <w:spacing w:val="12"/>
          <w:vertAlign w:val="baseline"/>
        </w:rPr>
        <w:t> </w:t>
      </w:r>
      <w:r>
        <w:rPr>
          <w:vertAlign w:val="baseline"/>
        </w:rPr>
        <w:t>Since</w:t>
      </w:r>
      <w:r>
        <w:rPr>
          <w:spacing w:val="-7"/>
          <w:vertAlign w:val="baseline"/>
        </w:rPr>
        <w:t> </w:t>
      </w:r>
      <w:r>
        <w:rPr>
          <w:vertAlign w:val="baseline"/>
        </w:rPr>
        <w:t>water’s</w:t>
      </w:r>
      <w:r>
        <w:rPr>
          <w:spacing w:val="-7"/>
          <w:vertAlign w:val="baseline"/>
        </w:rPr>
        <w:t> </w:t>
      </w:r>
      <w:r>
        <w:rPr>
          <w:vertAlign w:val="baseline"/>
        </w:rPr>
        <w:t>refractive</w:t>
      </w:r>
      <w:r>
        <w:rPr>
          <w:spacing w:val="-7"/>
          <w:vertAlign w:val="baseline"/>
        </w:rPr>
        <w:t> </w:t>
      </w:r>
      <w:r>
        <w:rPr>
          <w:vertAlign w:val="baseline"/>
        </w:rPr>
        <w:t>index</w:t>
      </w:r>
      <w:r>
        <w:rPr>
          <w:spacing w:val="-7"/>
          <w:vertAlign w:val="baseline"/>
        </w:rPr>
        <w:t> </w:t>
      </w:r>
      <w:r>
        <w:rPr>
          <w:vertAlign w:val="baseline"/>
        </w:rPr>
        <w:t>is</w:t>
      </w:r>
      <w:r>
        <w:rPr>
          <w:spacing w:val="-7"/>
          <w:vertAlign w:val="baseline"/>
        </w:rPr>
        <w:t> </w:t>
      </w:r>
      <w:r>
        <w:rPr>
          <w:vertAlign w:val="baseline"/>
        </w:rPr>
        <w:t>about</w:t>
      </w:r>
      <w:r>
        <w:rPr>
          <w:spacing w:val="-7"/>
          <w:vertAlign w:val="baseline"/>
        </w:rPr>
        <w:t> </w:t>
      </w:r>
      <w:r>
        <w:rPr>
          <w:vertAlign w:val="baseline"/>
        </w:rPr>
        <w:t>1</w:t>
      </w:r>
      <w:r>
        <w:rPr>
          <w:rFonts w:ascii="Times New Roman" w:hAnsi="Times New Roman"/>
          <w:i/>
          <w:vertAlign w:val="baseline"/>
        </w:rPr>
        <w:t>.</w:t>
      </w:r>
      <w:r>
        <w:rPr>
          <w:vertAlign w:val="baseline"/>
        </w:rPr>
        <w:t>33</w:t>
      </w:r>
      <w:r>
        <w:rPr>
          <w:spacing w:val="-8"/>
          <w:vertAlign w:val="baseline"/>
        </w:rPr>
        <w:t> </w:t>
      </w:r>
      <w:r>
        <w:rPr>
          <w:vertAlign w:val="baseline"/>
        </w:rPr>
        <w:t>times</w:t>
      </w:r>
      <w:r>
        <w:rPr>
          <w:spacing w:val="-7"/>
          <w:vertAlign w:val="baseline"/>
        </w:rPr>
        <w:t> </w:t>
      </w:r>
      <w:r>
        <w:rPr>
          <w:vertAlign w:val="baseline"/>
        </w:rPr>
        <w:t>higher</w:t>
      </w:r>
      <w:r>
        <w:rPr>
          <w:spacing w:val="-7"/>
          <w:vertAlign w:val="baseline"/>
        </w:rPr>
        <w:t> </w:t>
      </w:r>
      <w:r>
        <w:rPr>
          <w:vertAlign w:val="baseline"/>
        </w:rPr>
        <w:t>than</w:t>
      </w:r>
      <w:r>
        <w:rPr>
          <w:spacing w:val="-8"/>
          <w:vertAlign w:val="baseline"/>
        </w:rPr>
        <w:t> </w:t>
      </w:r>
      <w:r>
        <w:rPr>
          <w:vertAlign w:val="baseline"/>
        </w:rPr>
        <w:t>that</w:t>
      </w:r>
      <w:r>
        <w:rPr>
          <w:spacing w:val="-6"/>
          <w:vertAlign w:val="baseline"/>
        </w:rPr>
        <w:t> </w:t>
      </w:r>
      <w:r>
        <w:rPr>
          <w:vertAlign w:val="baseline"/>
        </w:rPr>
        <w:t>of air, </w:t>
      </w:r>
      <w:r>
        <w:rPr>
          <w:spacing w:val="-2"/>
          <w:vertAlign w:val="baseline"/>
        </w:rPr>
        <w:t>values </w:t>
      </w:r>
      <w:r>
        <w:rPr>
          <w:vertAlign w:val="baseline"/>
        </w:rPr>
        <w:t>of </w:t>
      </w:r>
      <w:r>
        <w:rPr>
          <w:rFonts w:ascii="Times New Roman" w:hAnsi="Times New Roman"/>
          <w:i/>
          <w:vertAlign w:val="baseline"/>
        </w:rPr>
        <w:t>F</w:t>
      </w:r>
      <w:r>
        <w:rPr>
          <w:rFonts w:ascii="Times New Roman" w:hAnsi="Times New Roman"/>
          <w:vertAlign w:val="subscript"/>
        </w:rPr>
        <w:t>0</w:t>
      </w:r>
      <w:r>
        <w:rPr>
          <w:rFonts w:ascii="Times New Roman" w:hAnsi="Times New Roman"/>
          <w:vertAlign w:val="baseline"/>
        </w:rPr>
        <w:t> </w:t>
      </w:r>
      <w:r>
        <w:rPr>
          <w:vertAlign w:val="baseline"/>
        </w:rPr>
        <w:t>are different underwater. This effect is stronger for dielectrics than for</w:t>
      </w:r>
      <w:r>
        <w:rPr>
          <w:spacing w:val="16"/>
          <w:vertAlign w:val="baseline"/>
        </w:rPr>
        <w:t> </w:t>
      </w:r>
      <w:r>
        <w:rPr>
          <w:vertAlign w:val="baseline"/>
        </w:rPr>
        <w:t>metals,</w:t>
      </w:r>
      <w:r>
        <w:rPr>
          <w:spacing w:val="16"/>
          <w:vertAlign w:val="baseline"/>
        </w:rPr>
        <w:t> </w:t>
      </w:r>
      <w:r>
        <w:rPr>
          <w:vertAlign w:val="baseline"/>
        </w:rPr>
        <w:t>as</w:t>
      </w:r>
      <w:r>
        <w:rPr>
          <w:spacing w:val="16"/>
          <w:vertAlign w:val="baseline"/>
        </w:rPr>
        <w:t> </w:t>
      </w:r>
      <w:r>
        <w:rPr>
          <w:vertAlign w:val="baseline"/>
        </w:rPr>
        <w:t>can</w:t>
      </w:r>
      <w:r>
        <w:rPr>
          <w:spacing w:val="16"/>
          <w:vertAlign w:val="baseline"/>
        </w:rPr>
        <w:t> </w:t>
      </w:r>
      <w:r>
        <w:rPr>
          <w:spacing w:val="2"/>
          <w:vertAlign w:val="baseline"/>
        </w:rPr>
        <w:t>be</w:t>
      </w:r>
      <w:r>
        <w:rPr>
          <w:spacing w:val="17"/>
          <w:vertAlign w:val="baseline"/>
        </w:rPr>
        <w:t> </w:t>
      </w:r>
      <w:r>
        <w:rPr>
          <w:vertAlign w:val="baseline"/>
        </w:rPr>
        <w:t>seen</w:t>
      </w:r>
      <w:r>
        <w:rPr>
          <w:spacing w:val="16"/>
          <w:vertAlign w:val="baseline"/>
        </w:rPr>
        <w:t> </w:t>
      </w:r>
      <w:r>
        <w:rPr>
          <w:vertAlign w:val="baseline"/>
        </w:rPr>
        <w:t>in</w:t>
      </w:r>
      <w:r>
        <w:rPr>
          <w:spacing w:val="16"/>
          <w:vertAlign w:val="baseline"/>
        </w:rPr>
        <w:t> </w:t>
      </w:r>
      <w:hyperlink w:history="true" w:anchor="_bookmark40">
        <w:r>
          <w:rPr>
            <w:color w:val="0000FF"/>
            <w:spacing w:val="-4"/>
            <w:vertAlign w:val="baseline"/>
          </w:rPr>
          <w:t>Table</w:t>
        </w:r>
        <w:r>
          <w:rPr>
            <w:color w:val="0000FF"/>
            <w:spacing w:val="16"/>
            <w:vertAlign w:val="baseline"/>
          </w:rPr>
          <w:t> </w:t>
        </w:r>
        <w:r>
          <w:rPr>
            <w:color w:val="0000FF"/>
            <w:vertAlign w:val="baseline"/>
          </w:rPr>
          <w:t>9.4</w:t>
        </w:r>
      </w:hyperlink>
      <w:r>
        <w:rPr>
          <w:vertAlign w:val="baseline"/>
        </w:rPr>
        <w:t>.</w:t>
      </w:r>
    </w:p>
    <w:p>
      <w:pPr>
        <w:pStyle w:val="BodyText"/>
        <w:spacing w:before="10"/>
        <w:rPr>
          <w:sz w:val="15"/>
        </w:rPr>
      </w:pPr>
    </w:p>
    <w:p>
      <w:pPr>
        <w:pStyle w:val="Heading3"/>
        <w:rPr>
          <w:i/>
        </w:rPr>
      </w:pPr>
      <w:r>
        <w:rPr>
          <w:i/>
          <w:color w:val="98727C"/>
        </w:rPr>
        <w:t>Parameterizing Fresnel Values</w:t>
      </w:r>
    </w:p>
    <w:p>
      <w:pPr>
        <w:pStyle w:val="BodyText"/>
        <w:spacing w:line="247" w:lineRule="auto" w:before="23"/>
        <w:ind w:left="443" w:right="941"/>
        <w:jc w:val="both"/>
      </w:pPr>
      <w:r>
        <w:rPr/>
        <w:t>An often-used parameterization combines the specular color </w:t>
      </w:r>
      <w:r>
        <w:rPr>
          <w:rFonts w:ascii="Times New Roman" w:hAnsi="Times New Roman"/>
          <w:i/>
        </w:rPr>
        <w:t>F</w:t>
      </w:r>
      <w:r>
        <w:rPr>
          <w:rFonts w:ascii="Times New Roman" w:hAnsi="Times New Roman"/>
          <w:vertAlign w:val="subscript"/>
        </w:rPr>
        <w:t>0</w:t>
      </w:r>
      <w:r>
        <w:rPr>
          <w:rFonts w:ascii="Times New Roman" w:hAnsi="Times New Roman"/>
          <w:vertAlign w:val="baseline"/>
        </w:rPr>
        <w:t> </w:t>
      </w:r>
      <w:r>
        <w:rPr>
          <w:vertAlign w:val="baseline"/>
        </w:rPr>
        <w:t>and the diffuse</w:t>
      </w:r>
      <w:r>
        <w:rPr>
          <w:spacing w:val="-11"/>
          <w:vertAlign w:val="baseline"/>
        </w:rPr>
        <w:t> </w:t>
      </w:r>
      <w:r>
        <w:rPr>
          <w:vertAlign w:val="baseline"/>
        </w:rPr>
        <w:t>color </w:t>
      </w:r>
      <w:r>
        <w:rPr>
          <w:rFonts w:ascii="Times New Roman" w:hAnsi="Times New Roman"/>
          <w:i/>
          <w:vertAlign w:val="baseline"/>
        </w:rPr>
        <w:t>ρ</w:t>
      </w:r>
      <w:r>
        <w:rPr>
          <w:rFonts w:ascii="Times New Roman" w:hAnsi="Times New Roman"/>
          <w:vertAlign w:val="subscript"/>
        </w:rPr>
        <w:t>ss</w:t>
      </w:r>
      <w:r>
        <w:rPr>
          <w:rFonts w:ascii="Times New Roman" w:hAnsi="Times New Roman"/>
          <w:vertAlign w:val="baseline"/>
        </w:rPr>
        <w:t> </w:t>
      </w:r>
      <w:r>
        <w:rPr>
          <w:vertAlign w:val="baseline"/>
        </w:rPr>
        <w:t>(the diffuse color will </w:t>
      </w:r>
      <w:r>
        <w:rPr>
          <w:spacing w:val="2"/>
          <w:vertAlign w:val="baseline"/>
        </w:rPr>
        <w:t>be </w:t>
      </w:r>
      <w:r>
        <w:rPr>
          <w:vertAlign w:val="baseline"/>
        </w:rPr>
        <w:t>discussed further in </w:t>
      </w:r>
      <w:hyperlink w:history="true" w:anchor="_bookmark0">
        <w:r>
          <w:rPr>
            <w:color w:val="0000FF"/>
            <w:vertAlign w:val="baseline"/>
          </w:rPr>
          <w:t>Section 9.9</w:t>
        </w:r>
      </w:hyperlink>
      <w:r>
        <w:rPr>
          <w:vertAlign w:val="baseline"/>
        </w:rPr>
        <w:t>). This parameterization takes</w:t>
      </w:r>
      <w:r>
        <w:rPr>
          <w:spacing w:val="-23"/>
          <w:vertAlign w:val="baseline"/>
        </w:rPr>
        <w:t> </w:t>
      </w:r>
      <w:r>
        <w:rPr>
          <w:vertAlign w:val="baseline"/>
        </w:rPr>
        <w:t>advantage</w:t>
      </w:r>
      <w:r>
        <w:rPr>
          <w:spacing w:val="-22"/>
          <w:vertAlign w:val="baseline"/>
        </w:rPr>
        <w:t> </w:t>
      </w:r>
      <w:r>
        <w:rPr>
          <w:vertAlign w:val="baseline"/>
        </w:rPr>
        <w:t>of</w:t>
      </w:r>
      <w:r>
        <w:rPr>
          <w:spacing w:val="-22"/>
          <w:vertAlign w:val="baseline"/>
        </w:rPr>
        <w:t> </w:t>
      </w:r>
      <w:r>
        <w:rPr>
          <w:vertAlign w:val="baseline"/>
        </w:rPr>
        <w:t>the</w:t>
      </w:r>
      <w:r>
        <w:rPr>
          <w:spacing w:val="-22"/>
          <w:vertAlign w:val="baseline"/>
        </w:rPr>
        <w:t> </w:t>
      </w:r>
      <w:r>
        <w:rPr>
          <w:vertAlign w:val="baseline"/>
        </w:rPr>
        <w:t>observation</w:t>
      </w:r>
      <w:r>
        <w:rPr>
          <w:spacing w:val="-22"/>
          <w:vertAlign w:val="baseline"/>
        </w:rPr>
        <w:t> </w:t>
      </w:r>
      <w:r>
        <w:rPr>
          <w:vertAlign w:val="baseline"/>
        </w:rPr>
        <w:t>that</w:t>
      </w:r>
      <w:r>
        <w:rPr>
          <w:spacing w:val="-22"/>
          <w:vertAlign w:val="baseline"/>
        </w:rPr>
        <w:t> </w:t>
      </w:r>
      <w:r>
        <w:rPr>
          <w:vertAlign w:val="baseline"/>
        </w:rPr>
        <w:t>metals</w:t>
      </w:r>
      <w:r>
        <w:rPr>
          <w:spacing w:val="-22"/>
          <w:vertAlign w:val="baseline"/>
        </w:rPr>
        <w:t> </w:t>
      </w:r>
      <w:r>
        <w:rPr>
          <w:spacing w:val="-3"/>
          <w:vertAlign w:val="baseline"/>
        </w:rPr>
        <w:t>have</w:t>
      </w:r>
      <w:r>
        <w:rPr>
          <w:spacing w:val="-22"/>
          <w:vertAlign w:val="baseline"/>
        </w:rPr>
        <w:t> </w:t>
      </w:r>
      <w:r>
        <w:rPr>
          <w:vertAlign w:val="baseline"/>
        </w:rPr>
        <w:t>no</w:t>
      </w:r>
      <w:r>
        <w:rPr>
          <w:spacing w:val="-22"/>
          <w:vertAlign w:val="baseline"/>
        </w:rPr>
        <w:t> </w:t>
      </w:r>
      <w:r>
        <w:rPr>
          <w:vertAlign w:val="baseline"/>
        </w:rPr>
        <w:t>diffuse</w:t>
      </w:r>
      <w:r>
        <w:rPr>
          <w:spacing w:val="-22"/>
          <w:vertAlign w:val="baseline"/>
        </w:rPr>
        <w:t> </w:t>
      </w:r>
      <w:r>
        <w:rPr>
          <w:vertAlign w:val="baseline"/>
        </w:rPr>
        <w:t>color</w:t>
      </w:r>
      <w:r>
        <w:rPr>
          <w:spacing w:val="-22"/>
          <w:vertAlign w:val="baseline"/>
        </w:rPr>
        <w:t> </w:t>
      </w:r>
      <w:r>
        <w:rPr>
          <w:vertAlign w:val="baseline"/>
        </w:rPr>
        <w:t>and</w:t>
      </w:r>
      <w:r>
        <w:rPr>
          <w:spacing w:val="-22"/>
          <w:vertAlign w:val="baseline"/>
        </w:rPr>
        <w:t> </w:t>
      </w:r>
      <w:r>
        <w:rPr>
          <w:vertAlign w:val="baseline"/>
        </w:rPr>
        <w:t>that</w:t>
      </w:r>
      <w:r>
        <w:rPr>
          <w:spacing w:val="-22"/>
          <w:vertAlign w:val="baseline"/>
        </w:rPr>
        <w:t> </w:t>
      </w:r>
      <w:r>
        <w:rPr>
          <w:vertAlign w:val="baseline"/>
        </w:rPr>
        <w:t>dielectrics </w:t>
      </w:r>
      <w:r>
        <w:rPr>
          <w:spacing w:val="-3"/>
          <w:vertAlign w:val="baseline"/>
        </w:rPr>
        <w:t>have </w:t>
      </w:r>
      <w:r>
        <w:rPr>
          <w:vertAlign w:val="baseline"/>
        </w:rPr>
        <w:t>a restricted set of possible values for </w:t>
      </w:r>
      <w:r>
        <w:rPr>
          <w:rFonts w:ascii="Times New Roman" w:hAnsi="Times New Roman"/>
          <w:i/>
          <w:spacing w:val="3"/>
          <w:vertAlign w:val="baseline"/>
        </w:rPr>
        <w:t>F</w:t>
      </w:r>
      <w:r>
        <w:rPr>
          <w:rFonts w:ascii="Times New Roman" w:hAnsi="Times New Roman"/>
          <w:spacing w:val="3"/>
          <w:vertAlign w:val="subscript"/>
        </w:rPr>
        <w:t>0</w:t>
      </w:r>
      <w:r>
        <w:rPr>
          <w:spacing w:val="3"/>
          <w:vertAlign w:val="baseline"/>
        </w:rPr>
        <w:t>, </w:t>
      </w:r>
      <w:r>
        <w:rPr>
          <w:vertAlign w:val="baseline"/>
        </w:rPr>
        <w:t>and it includes an RGB surface color </w:t>
      </w:r>
      <w:r>
        <w:rPr>
          <w:rFonts w:ascii="Cambria" w:hAnsi="Cambria"/>
          <w:vertAlign w:val="baseline"/>
        </w:rPr>
        <w:t>c</w:t>
      </w:r>
      <w:r>
        <w:rPr>
          <w:rFonts w:ascii="Times New Roman" w:hAnsi="Times New Roman"/>
          <w:vertAlign w:val="subscript"/>
        </w:rPr>
        <w:t>surf</w:t>
      </w:r>
      <w:r>
        <w:rPr>
          <w:rFonts w:ascii="Times New Roman" w:hAnsi="Times New Roman"/>
          <w:vertAlign w:val="baseline"/>
        </w:rPr>
        <w:t> </w:t>
      </w:r>
      <w:r>
        <w:rPr>
          <w:vertAlign w:val="baseline"/>
        </w:rPr>
        <w:t>and a scalar parameter </w:t>
      </w:r>
      <w:r>
        <w:rPr>
          <w:rFonts w:ascii="Times New Roman" w:hAnsi="Times New Roman"/>
          <w:i/>
          <w:vertAlign w:val="baseline"/>
        </w:rPr>
        <w:t>m</w:t>
      </w:r>
      <w:r>
        <w:rPr>
          <w:vertAlign w:val="baseline"/>
        </w:rPr>
        <w:t>, called “metallic” or “metalness.” If </w:t>
      </w:r>
      <w:r>
        <w:rPr>
          <w:rFonts w:ascii="Times New Roman" w:hAnsi="Times New Roman"/>
          <w:i/>
          <w:vertAlign w:val="baseline"/>
        </w:rPr>
        <w:t>m </w:t>
      </w:r>
      <w:r>
        <w:rPr>
          <w:vertAlign w:val="baseline"/>
        </w:rPr>
        <w:t>= 1, then </w:t>
      </w:r>
      <w:r>
        <w:rPr>
          <w:rFonts w:ascii="Times New Roman" w:hAnsi="Times New Roman"/>
          <w:i/>
          <w:vertAlign w:val="baseline"/>
        </w:rPr>
        <w:t>F</w:t>
      </w:r>
      <w:r>
        <w:rPr>
          <w:rFonts w:ascii="Times New Roman" w:hAnsi="Times New Roman"/>
          <w:vertAlign w:val="subscript"/>
        </w:rPr>
        <w:t>0</w:t>
      </w:r>
      <w:r>
        <w:rPr>
          <w:rFonts w:ascii="Times New Roman" w:hAnsi="Times New Roman"/>
          <w:vertAlign w:val="baseline"/>
        </w:rPr>
        <w:t> </w:t>
      </w:r>
      <w:r>
        <w:rPr>
          <w:vertAlign w:val="baseline"/>
        </w:rPr>
        <w:t>is  set to </w:t>
      </w:r>
      <w:r>
        <w:rPr>
          <w:rFonts w:ascii="Cambria" w:hAnsi="Cambria"/>
          <w:vertAlign w:val="baseline"/>
        </w:rPr>
        <w:t>c</w:t>
      </w:r>
      <w:r>
        <w:rPr>
          <w:rFonts w:ascii="Times New Roman" w:hAnsi="Times New Roman"/>
          <w:vertAlign w:val="subscript"/>
        </w:rPr>
        <w:t>surf</w:t>
      </w:r>
      <w:r>
        <w:rPr>
          <w:rFonts w:ascii="Times New Roman" w:hAnsi="Times New Roman"/>
          <w:vertAlign w:val="baseline"/>
        </w:rPr>
        <w:t> </w:t>
      </w:r>
      <w:r>
        <w:rPr>
          <w:vertAlign w:val="baseline"/>
        </w:rPr>
        <w:t>and </w:t>
      </w:r>
      <w:r>
        <w:rPr>
          <w:rFonts w:ascii="Times New Roman" w:hAnsi="Times New Roman"/>
          <w:i/>
          <w:vertAlign w:val="baseline"/>
        </w:rPr>
        <w:t>ρ</w:t>
      </w:r>
      <w:r>
        <w:rPr>
          <w:rFonts w:ascii="Times New Roman" w:hAnsi="Times New Roman"/>
          <w:vertAlign w:val="subscript"/>
        </w:rPr>
        <w:t>ss</w:t>
      </w:r>
      <w:r>
        <w:rPr>
          <w:rFonts w:ascii="Times New Roman" w:hAnsi="Times New Roman"/>
          <w:vertAlign w:val="baseline"/>
        </w:rPr>
        <w:t> </w:t>
      </w:r>
      <w:r>
        <w:rPr>
          <w:vertAlign w:val="baseline"/>
        </w:rPr>
        <w:t>is set to black. If </w:t>
      </w:r>
      <w:r>
        <w:rPr>
          <w:rFonts w:ascii="Times New Roman" w:hAnsi="Times New Roman"/>
          <w:i/>
          <w:vertAlign w:val="baseline"/>
        </w:rPr>
        <w:t>m </w:t>
      </w:r>
      <w:r>
        <w:rPr>
          <w:vertAlign w:val="baseline"/>
        </w:rPr>
        <w:t>= 0, then </w:t>
      </w:r>
      <w:r>
        <w:rPr>
          <w:rFonts w:ascii="Times New Roman" w:hAnsi="Times New Roman"/>
          <w:i/>
          <w:vertAlign w:val="baseline"/>
        </w:rPr>
        <w:t>F</w:t>
      </w:r>
      <w:r>
        <w:rPr>
          <w:rFonts w:ascii="Times New Roman" w:hAnsi="Times New Roman"/>
          <w:vertAlign w:val="subscript"/>
        </w:rPr>
        <w:t>0</w:t>
      </w:r>
      <w:r>
        <w:rPr>
          <w:rFonts w:ascii="Times New Roman" w:hAnsi="Times New Roman"/>
          <w:vertAlign w:val="baseline"/>
        </w:rPr>
        <w:t> </w:t>
      </w:r>
      <w:r>
        <w:rPr>
          <w:vertAlign w:val="baseline"/>
        </w:rPr>
        <w:t>is set to a dielectric </w:t>
      </w:r>
      <w:r>
        <w:rPr>
          <w:spacing w:val="-3"/>
          <w:vertAlign w:val="baseline"/>
        </w:rPr>
        <w:t>value </w:t>
      </w:r>
      <w:r>
        <w:rPr>
          <w:vertAlign w:val="baseline"/>
        </w:rPr>
        <w:t>(either constant or controlled </w:t>
      </w:r>
      <w:r>
        <w:rPr>
          <w:spacing w:val="-3"/>
          <w:vertAlign w:val="baseline"/>
        </w:rPr>
        <w:t>by </w:t>
      </w:r>
      <w:r>
        <w:rPr>
          <w:vertAlign w:val="baseline"/>
        </w:rPr>
        <w:t>an additional parameter) and </w:t>
      </w:r>
      <w:r>
        <w:rPr>
          <w:rFonts w:ascii="Times New Roman" w:hAnsi="Times New Roman"/>
          <w:i/>
          <w:vertAlign w:val="baseline"/>
        </w:rPr>
        <w:t>ρ</w:t>
      </w:r>
      <w:r>
        <w:rPr>
          <w:rFonts w:ascii="Times New Roman" w:hAnsi="Times New Roman"/>
          <w:vertAlign w:val="subscript"/>
        </w:rPr>
        <w:t>ss</w:t>
      </w:r>
      <w:r>
        <w:rPr>
          <w:rFonts w:ascii="Times New Roman" w:hAnsi="Times New Roman"/>
          <w:vertAlign w:val="baseline"/>
        </w:rPr>
        <w:t> </w:t>
      </w:r>
      <w:r>
        <w:rPr>
          <w:vertAlign w:val="baseline"/>
        </w:rPr>
        <w:t>is set to</w:t>
      </w:r>
      <w:r>
        <w:rPr>
          <w:spacing w:val="23"/>
          <w:vertAlign w:val="baseline"/>
        </w:rPr>
        <w:t> </w:t>
      </w:r>
      <w:r>
        <w:rPr>
          <w:rFonts w:ascii="Cambria" w:hAnsi="Cambria"/>
          <w:vertAlign w:val="baseline"/>
        </w:rPr>
        <w:t>c</w:t>
      </w:r>
      <w:r>
        <w:rPr>
          <w:rFonts w:ascii="Times New Roman" w:hAnsi="Times New Roman"/>
          <w:vertAlign w:val="subscript"/>
        </w:rPr>
        <w:t>surf</w:t>
      </w:r>
      <w:r>
        <w:rPr>
          <w:rFonts w:ascii="Times New Roman" w:hAnsi="Times New Roman"/>
          <w:vertAlign w:val="baseline"/>
        </w:rPr>
        <w:t> </w:t>
      </w:r>
      <w:r>
        <w:rPr>
          <w:vertAlign w:val="baseline"/>
        </w:rPr>
        <w:t>.</w:t>
      </w:r>
    </w:p>
    <w:p>
      <w:pPr>
        <w:pStyle w:val="BodyText"/>
        <w:spacing w:line="249" w:lineRule="auto" w:before="6"/>
        <w:ind w:left="443" w:right="941" w:firstLine="298"/>
        <w:jc w:val="both"/>
      </w:pPr>
      <w:r>
        <w:rPr/>
        <w:t>The “metalness” parameter first appeared as part of an early shading model used at</w:t>
      </w:r>
      <w:r>
        <w:rPr>
          <w:spacing w:val="-16"/>
        </w:rPr>
        <w:t> </w:t>
      </w:r>
      <w:r>
        <w:rPr/>
        <w:t>Brown</w:t>
      </w:r>
      <w:r>
        <w:rPr>
          <w:spacing w:val="-16"/>
        </w:rPr>
        <w:t> </w:t>
      </w:r>
      <w:r>
        <w:rPr/>
        <w:t>University</w:t>
      </w:r>
      <w:r>
        <w:rPr>
          <w:spacing w:val="-16"/>
        </w:rPr>
        <w:t> </w:t>
      </w:r>
      <w:r>
        <w:rPr/>
        <w:t>[</w:t>
      </w:r>
      <w:hyperlink w:history="true" w:anchor="_bookmark0">
        <w:r>
          <w:rPr>
            <w:color w:val="0000FF"/>
          </w:rPr>
          <w:t>1713</w:t>
        </w:r>
      </w:hyperlink>
      <w:r>
        <w:rPr/>
        <w:t>],</w:t>
      </w:r>
      <w:r>
        <w:rPr>
          <w:spacing w:val="-14"/>
        </w:rPr>
        <w:t> </w:t>
      </w:r>
      <w:r>
        <w:rPr/>
        <w:t>and</w:t>
      </w:r>
      <w:r>
        <w:rPr>
          <w:spacing w:val="-16"/>
        </w:rPr>
        <w:t> </w:t>
      </w:r>
      <w:r>
        <w:rPr/>
        <w:t>the</w:t>
      </w:r>
      <w:r>
        <w:rPr>
          <w:spacing w:val="-16"/>
        </w:rPr>
        <w:t> </w:t>
      </w:r>
      <w:r>
        <w:rPr/>
        <w:t>parameterization</w:t>
      </w:r>
      <w:r>
        <w:rPr>
          <w:spacing w:val="-16"/>
        </w:rPr>
        <w:t> </w:t>
      </w:r>
      <w:r>
        <w:rPr/>
        <w:t>in</w:t>
      </w:r>
      <w:r>
        <w:rPr>
          <w:spacing w:val="-15"/>
        </w:rPr>
        <w:t> </w:t>
      </w:r>
      <w:r>
        <w:rPr/>
        <w:t>its</w:t>
      </w:r>
      <w:r>
        <w:rPr>
          <w:spacing w:val="-17"/>
        </w:rPr>
        <w:t> </w:t>
      </w:r>
      <w:r>
        <w:rPr/>
        <w:t>current</w:t>
      </w:r>
      <w:r>
        <w:rPr>
          <w:spacing w:val="-15"/>
        </w:rPr>
        <w:t> </w:t>
      </w:r>
      <w:r>
        <w:rPr/>
        <w:t>form</w:t>
      </w:r>
      <w:r>
        <w:rPr>
          <w:spacing w:val="-16"/>
        </w:rPr>
        <w:t> </w:t>
      </w:r>
      <w:r>
        <w:rPr/>
        <w:t>was</w:t>
      </w:r>
      <w:r>
        <w:rPr>
          <w:spacing w:val="-16"/>
        </w:rPr>
        <w:t> </w:t>
      </w:r>
      <w:r>
        <w:rPr/>
        <w:t>first</w:t>
      </w:r>
      <w:r>
        <w:rPr>
          <w:spacing w:val="-16"/>
        </w:rPr>
        <w:t> </w:t>
      </w:r>
      <w:r>
        <w:rPr/>
        <w:t>used </w:t>
      </w:r>
      <w:r>
        <w:rPr>
          <w:spacing w:val="-3"/>
        </w:rPr>
        <w:t>by </w:t>
      </w:r>
      <w:r>
        <w:rPr/>
        <w:t>Pixar for the film </w:t>
      </w:r>
      <w:r>
        <w:rPr>
          <w:rFonts w:ascii="Times New Roman" w:hAnsi="Times New Roman"/>
          <w:i/>
        </w:rPr>
        <w:t>Wall-E </w:t>
      </w:r>
      <w:r>
        <w:rPr/>
        <w:t>[</w:t>
      </w:r>
      <w:hyperlink w:history="true" w:anchor="_bookmark0">
        <w:r>
          <w:rPr>
            <w:color w:val="0000FF"/>
          </w:rPr>
          <w:t>1669</w:t>
        </w:r>
      </w:hyperlink>
      <w:r>
        <w:rPr/>
        <w:t>]. </w:t>
      </w:r>
      <w:r>
        <w:rPr>
          <w:spacing w:val="-6"/>
        </w:rPr>
        <w:t>For  </w:t>
      </w:r>
      <w:r>
        <w:rPr/>
        <w:t>the </w:t>
      </w:r>
      <w:r>
        <w:rPr>
          <w:rFonts w:ascii="Times New Roman" w:hAnsi="Times New Roman"/>
          <w:i/>
        </w:rPr>
        <w:t>Disney  principled </w:t>
      </w:r>
      <w:r>
        <w:rPr/>
        <w:t>shading model,  used  in</w:t>
      </w:r>
      <w:r>
        <w:rPr>
          <w:spacing w:val="17"/>
        </w:rPr>
        <w:t> </w:t>
      </w:r>
      <w:r>
        <w:rPr/>
        <w:t>Disney</w:t>
      </w:r>
      <w:r>
        <w:rPr>
          <w:spacing w:val="17"/>
        </w:rPr>
        <w:t> </w:t>
      </w:r>
      <w:r>
        <w:rPr/>
        <w:t>animation</w:t>
      </w:r>
      <w:r>
        <w:rPr>
          <w:spacing w:val="18"/>
        </w:rPr>
        <w:t> </w:t>
      </w:r>
      <w:r>
        <w:rPr/>
        <w:t>films</w:t>
      </w:r>
      <w:r>
        <w:rPr>
          <w:spacing w:val="17"/>
        </w:rPr>
        <w:t> </w:t>
      </w:r>
      <w:r>
        <w:rPr/>
        <w:t>from</w:t>
      </w:r>
      <w:r>
        <w:rPr>
          <w:spacing w:val="18"/>
        </w:rPr>
        <w:t> </w:t>
      </w:r>
      <w:r>
        <w:rPr>
          <w:rFonts w:ascii="Times New Roman" w:hAnsi="Times New Roman"/>
          <w:i/>
          <w:spacing w:val="-3"/>
        </w:rPr>
        <w:t>Wreck-It</w:t>
      </w:r>
      <w:r>
        <w:rPr>
          <w:rFonts w:ascii="Times New Roman" w:hAnsi="Times New Roman"/>
          <w:i/>
          <w:spacing w:val="19"/>
        </w:rPr>
        <w:t> </w:t>
      </w:r>
      <w:r>
        <w:rPr>
          <w:rFonts w:ascii="Times New Roman" w:hAnsi="Times New Roman"/>
          <w:i/>
          <w:spacing w:val="-3"/>
        </w:rPr>
        <w:t>Ralph</w:t>
      </w:r>
      <w:r>
        <w:rPr>
          <w:rFonts w:ascii="Times New Roman" w:hAnsi="Times New Roman"/>
          <w:i/>
          <w:spacing w:val="15"/>
        </w:rPr>
        <w:t> </w:t>
      </w:r>
      <w:r>
        <w:rPr/>
        <w:t>onward,</w:t>
      </w:r>
      <w:r>
        <w:rPr>
          <w:spacing w:val="20"/>
        </w:rPr>
        <w:t> </w:t>
      </w:r>
      <w:r>
        <w:rPr/>
        <w:t>Burley</w:t>
      </w:r>
      <w:r>
        <w:rPr>
          <w:spacing w:val="18"/>
        </w:rPr>
        <w:t> </w:t>
      </w:r>
      <w:r>
        <w:rPr/>
        <w:t>added</w:t>
      </w:r>
      <w:r>
        <w:rPr>
          <w:spacing w:val="17"/>
        </w:rPr>
        <w:t> </w:t>
      </w:r>
      <w:r>
        <w:rPr/>
        <w:t>an</w:t>
      </w:r>
      <w:r>
        <w:rPr>
          <w:spacing w:val="18"/>
        </w:rPr>
        <w:t> </w:t>
      </w:r>
      <w:r>
        <w:rPr/>
        <w:t>additional</w:t>
      </w:r>
    </w:p>
    <w:p>
      <w:pPr>
        <w:spacing w:after="0" w:line="249" w:lineRule="auto"/>
        <w:jc w:val="both"/>
        <w:sectPr>
          <w:pgSz w:w="12240" w:h="15840"/>
          <w:pgMar w:header="2359" w:footer="0" w:top="2560" w:bottom="280" w:left="1720" w:right="1720"/>
        </w:sectPr>
      </w:pPr>
    </w:p>
    <w:p>
      <w:pPr>
        <w:pStyle w:val="BodyText"/>
      </w:pPr>
    </w:p>
    <w:p>
      <w:pPr>
        <w:pStyle w:val="BodyText"/>
        <w:spacing w:before="4"/>
        <w:rPr>
          <w:sz w:val="13"/>
        </w:rPr>
      </w:pPr>
    </w:p>
    <w:tbl>
      <w:tblPr>
        <w:tblW w:w="0" w:type="auto"/>
        <w:jc w:val="left"/>
        <w:tblInd w:w="1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5"/>
        <w:gridCol w:w="1609"/>
        <w:gridCol w:w="1179"/>
        <w:gridCol w:w="759"/>
      </w:tblGrid>
      <w:tr>
        <w:trPr>
          <w:trHeight w:val="247" w:hRule="atLeast"/>
        </w:trPr>
        <w:tc>
          <w:tcPr>
            <w:tcW w:w="2375" w:type="dxa"/>
          </w:tcPr>
          <w:p>
            <w:pPr>
              <w:pStyle w:val="TableParagraph"/>
              <w:spacing w:line="225" w:lineRule="exact" w:before="2"/>
              <w:rPr>
                <w:rFonts w:ascii="PMingLiU"/>
                <w:sz w:val="18"/>
              </w:rPr>
            </w:pPr>
            <w:bookmarkStart w:name="_bookmark40" w:id="44"/>
            <w:bookmarkEnd w:id="44"/>
            <w:r>
              <w:rPr/>
            </w:r>
            <w:r>
              <w:rPr>
                <w:rFonts w:ascii="PMingLiU"/>
                <w:w w:val="140"/>
                <w:sz w:val="18"/>
              </w:rPr>
              <w:t>Substance</w:t>
            </w:r>
          </w:p>
        </w:tc>
        <w:tc>
          <w:tcPr>
            <w:tcW w:w="1609" w:type="dxa"/>
          </w:tcPr>
          <w:p>
            <w:pPr>
              <w:pStyle w:val="TableParagraph"/>
              <w:spacing w:line="225" w:lineRule="exact" w:before="2"/>
              <w:rPr>
                <w:rFonts w:ascii="PMingLiU"/>
                <w:sz w:val="18"/>
              </w:rPr>
            </w:pPr>
            <w:r>
              <w:rPr>
                <w:rFonts w:ascii="PMingLiU"/>
                <w:w w:val="135"/>
                <w:sz w:val="18"/>
              </w:rPr>
              <w:t>Linear</w:t>
            </w:r>
          </w:p>
        </w:tc>
        <w:tc>
          <w:tcPr>
            <w:tcW w:w="1179" w:type="dxa"/>
          </w:tcPr>
          <w:p>
            <w:pPr>
              <w:pStyle w:val="TableParagraph"/>
              <w:spacing w:line="225" w:lineRule="exact" w:before="2"/>
              <w:rPr>
                <w:rFonts w:ascii="PMingLiU"/>
                <w:sz w:val="18"/>
              </w:rPr>
            </w:pPr>
            <w:r>
              <w:rPr>
                <w:rFonts w:ascii="PMingLiU"/>
                <w:w w:val="145"/>
                <w:sz w:val="18"/>
              </w:rPr>
              <w:t>Texture</w:t>
            </w:r>
          </w:p>
        </w:tc>
        <w:tc>
          <w:tcPr>
            <w:tcW w:w="759" w:type="dxa"/>
          </w:tcPr>
          <w:p>
            <w:pPr>
              <w:pStyle w:val="TableParagraph"/>
              <w:spacing w:line="225" w:lineRule="exact" w:before="2"/>
              <w:rPr>
                <w:rFonts w:ascii="PMingLiU"/>
                <w:sz w:val="18"/>
              </w:rPr>
            </w:pPr>
            <w:r>
              <w:rPr>
                <w:rFonts w:ascii="PMingLiU"/>
                <w:w w:val="135"/>
                <w:sz w:val="18"/>
              </w:rPr>
              <w:t>Color</w:t>
            </w:r>
          </w:p>
        </w:tc>
      </w:tr>
      <w:tr>
        <w:trPr>
          <w:trHeight w:val="247" w:hRule="atLeast"/>
        </w:trPr>
        <w:tc>
          <w:tcPr>
            <w:tcW w:w="2375" w:type="dxa"/>
          </w:tcPr>
          <w:p>
            <w:pPr>
              <w:pStyle w:val="TableParagraph"/>
              <w:rPr>
                <w:sz w:val="18"/>
              </w:rPr>
            </w:pPr>
            <w:r>
              <w:rPr>
                <w:sz w:val="18"/>
              </w:rPr>
              <w:t>Skin (in air)</w:t>
            </w:r>
          </w:p>
        </w:tc>
        <w:tc>
          <w:tcPr>
            <w:tcW w:w="1609" w:type="dxa"/>
          </w:tcPr>
          <w:p>
            <w:pPr>
              <w:pStyle w:val="TableParagraph"/>
              <w:rPr>
                <w:sz w:val="18"/>
              </w:rPr>
            </w:pPr>
            <w:r>
              <w:rPr>
                <w:sz w:val="18"/>
              </w:rPr>
              <w:t>0.028</w:t>
            </w:r>
          </w:p>
        </w:tc>
        <w:tc>
          <w:tcPr>
            <w:tcW w:w="1179" w:type="dxa"/>
          </w:tcPr>
          <w:p>
            <w:pPr>
              <w:pStyle w:val="TableParagraph"/>
              <w:rPr>
                <w:sz w:val="18"/>
              </w:rPr>
            </w:pPr>
            <w:r>
              <w:rPr>
                <w:sz w:val="18"/>
              </w:rPr>
              <w:t>47</w:t>
            </w:r>
          </w:p>
        </w:tc>
        <w:tc>
          <w:tcPr>
            <w:tcW w:w="759" w:type="dxa"/>
            <w:shd w:val="clear" w:color="auto" w:fill="454647"/>
          </w:tcPr>
          <w:p>
            <w:pPr>
              <w:pStyle w:val="TableParagraph"/>
              <w:spacing w:before="0"/>
              <w:ind w:left="0"/>
              <w:rPr>
                <w:rFonts w:ascii="Times New Roman"/>
                <w:sz w:val="18"/>
              </w:rPr>
            </w:pPr>
          </w:p>
        </w:tc>
      </w:tr>
      <w:tr>
        <w:trPr>
          <w:trHeight w:val="247" w:hRule="atLeast"/>
        </w:trPr>
        <w:tc>
          <w:tcPr>
            <w:tcW w:w="2375" w:type="dxa"/>
          </w:tcPr>
          <w:p>
            <w:pPr>
              <w:pStyle w:val="TableParagraph"/>
              <w:rPr>
                <w:sz w:val="18"/>
              </w:rPr>
            </w:pPr>
            <w:r>
              <w:rPr>
                <w:sz w:val="18"/>
              </w:rPr>
              <w:t>Skin (in water)</w:t>
            </w:r>
          </w:p>
        </w:tc>
        <w:tc>
          <w:tcPr>
            <w:tcW w:w="1609" w:type="dxa"/>
          </w:tcPr>
          <w:p>
            <w:pPr>
              <w:pStyle w:val="TableParagraph"/>
              <w:rPr>
                <w:sz w:val="18"/>
              </w:rPr>
            </w:pPr>
            <w:r>
              <w:rPr>
                <w:sz w:val="18"/>
              </w:rPr>
              <w:t>0.0007</w:t>
            </w:r>
          </w:p>
        </w:tc>
        <w:tc>
          <w:tcPr>
            <w:tcW w:w="1179" w:type="dxa"/>
          </w:tcPr>
          <w:p>
            <w:pPr>
              <w:pStyle w:val="TableParagraph"/>
              <w:rPr>
                <w:sz w:val="18"/>
              </w:rPr>
            </w:pPr>
            <w:r>
              <w:rPr>
                <w:w w:val="91"/>
                <w:sz w:val="18"/>
              </w:rPr>
              <w:t>2</w:t>
            </w:r>
          </w:p>
        </w:tc>
        <w:tc>
          <w:tcPr>
            <w:tcW w:w="759" w:type="dxa"/>
            <w:shd w:val="clear" w:color="auto" w:fill="2F2F30"/>
          </w:tcPr>
          <w:p>
            <w:pPr>
              <w:pStyle w:val="TableParagraph"/>
              <w:spacing w:before="0"/>
              <w:ind w:left="0"/>
              <w:rPr>
                <w:rFonts w:ascii="Times New Roman"/>
                <w:sz w:val="18"/>
              </w:rPr>
            </w:pPr>
          </w:p>
        </w:tc>
      </w:tr>
      <w:tr>
        <w:trPr>
          <w:trHeight w:val="247" w:hRule="atLeast"/>
        </w:trPr>
        <w:tc>
          <w:tcPr>
            <w:tcW w:w="2375" w:type="dxa"/>
          </w:tcPr>
          <w:p>
            <w:pPr>
              <w:pStyle w:val="TableParagraph"/>
              <w:rPr>
                <w:sz w:val="18"/>
              </w:rPr>
            </w:pPr>
            <w:r>
              <w:rPr>
                <w:w w:val="105"/>
                <w:sz w:val="18"/>
              </w:rPr>
              <w:t>Schott K7 glass (in air)</w:t>
            </w:r>
          </w:p>
        </w:tc>
        <w:tc>
          <w:tcPr>
            <w:tcW w:w="1609" w:type="dxa"/>
          </w:tcPr>
          <w:p>
            <w:pPr>
              <w:pStyle w:val="TableParagraph"/>
              <w:rPr>
                <w:sz w:val="18"/>
              </w:rPr>
            </w:pPr>
            <w:r>
              <w:rPr>
                <w:sz w:val="18"/>
              </w:rPr>
              <w:t>0.042</w:t>
            </w:r>
          </w:p>
        </w:tc>
        <w:tc>
          <w:tcPr>
            <w:tcW w:w="1179" w:type="dxa"/>
          </w:tcPr>
          <w:p>
            <w:pPr>
              <w:pStyle w:val="TableParagraph"/>
              <w:rPr>
                <w:sz w:val="18"/>
              </w:rPr>
            </w:pPr>
            <w:r>
              <w:rPr>
                <w:sz w:val="18"/>
              </w:rPr>
              <w:t>58</w:t>
            </w:r>
          </w:p>
        </w:tc>
        <w:tc>
          <w:tcPr>
            <w:tcW w:w="759" w:type="dxa"/>
            <w:shd w:val="clear" w:color="auto" w:fill="4D4E50"/>
          </w:tcPr>
          <w:p>
            <w:pPr>
              <w:pStyle w:val="TableParagraph"/>
              <w:spacing w:before="0"/>
              <w:ind w:left="0"/>
              <w:rPr>
                <w:rFonts w:ascii="Times New Roman"/>
                <w:sz w:val="18"/>
              </w:rPr>
            </w:pPr>
          </w:p>
        </w:tc>
      </w:tr>
      <w:tr>
        <w:trPr>
          <w:trHeight w:val="247" w:hRule="atLeast"/>
        </w:trPr>
        <w:tc>
          <w:tcPr>
            <w:tcW w:w="2375" w:type="dxa"/>
          </w:tcPr>
          <w:p>
            <w:pPr>
              <w:pStyle w:val="TableParagraph"/>
              <w:rPr>
                <w:sz w:val="18"/>
              </w:rPr>
            </w:pPr>
            <w:r>
              <w:rPr>
                <w:sz w:val="18"/>
              </w:rPr>
              <w:t>Schott K7 glass (in water)</w:t>
            </w:r>
          </w:p>
        </w:tc>
        <w:tc>
          <w:tcPr>
            <w:tcW w:w="1609" w:type="dxa"/>
          </w:tcPr>
          <w:p>
            <w:pPr>
              <w:pStyle w:val="TableParagraph"/>
              <w:rPr>
                <w:sz w:val="18"/>
              </w:rPr>
            </w:pPr>
            <w:r>
              <w:rPr>
                <w:sz w:val="18"/>
              </w:rPr>
              <w:t>0.004</w:t>
            </w:r>
          </w:p>
        </w:tc>
        <w:tc>
          <w:tcPr>
            <w:tcW w:w="1179" w:type="dxa"/>
          </w:tcPr>
          <w:p>
            <w:pPr>
              <w:pStyle w:val="TableParagraph"/>
              <w:rPr>
                <w:sz w:val="18"/>
              </w:rPr>
            </w:pPr>
            <w:r>
              <w:rPr>
                <w:w w:val="105"/>
                <w:sz w:val="18"/>
              </w:rPr>
              <w:t>13</w:t>
            </w:r>
          </w:p>
        </w:tc>
        <w:tc>
          <w:tcPr>
            <w:tcW w:w="759" w:type="dxa"/>
            <w:shd w:val="clear" w:color="auto" w:fill="333334"/>
          </w:tcPr>
          <w:p>
            <w:pPr>
              <w:pStyle w:val="TableParagraph"/>
              <w:spacing w:before="0"/>
              <w:ind w:left="0"/>
              <w:rPr>
                <w:rFonts w:ascii="Times New Roman"/>
                <w:sz w:val="18"/>
              </w:rPr>
            </w:pPr>
          </w:p>
        </w:tc>
      </w:tr>
      <w:tr>
        <w:trPr>
          <w:trHeight w:val="247" w:hRule="atLeast"/>
        </w:trPr>
        <w:tc>
          <w:tcPr>
            <w:tcW w:w="2375" w:type="dxa"/>
          </w:tcPr>
          <w:p>
            <w:pPr>
              <w:pStyle w:val="TableParagraph"/>
              <w:rPr>
                <w:sz w:val="18"/>
              </w:rPr>
            </w:pPr>
            <w:r>
              <w:rPr>
                <w:sz w:val="18"/>
              </w:rPr>
              <w:t>Diamond (in air)</w:t>
            </w:r>
          </w:p>
        </w:tc>
        <w:tc>
          <w:tcPr>
            <w:tcW w:w="1609" w:type="dxa"/>
          </w:tcPr>
          <w:p>
            <w:pPr>
              <w:pStyle w:val="TableParagraph"/>
              <w:rPr>
                <w:sz w:val="18"/>
              </w:rPr>
            </w:pPr>
            <w:r>
              <w:rPr>
                <w:sz w:val="18"/>
              </w:rPr>
              <w:t>0.172</w:t>
            </w:r>
          </w:p>
        </w:tc>
        <w:tc>
          <w:tcPr>
            <w:tcW w:w="1179" w:type="dxa"/>
          </w:tcPr>
          <w:p>
            <w:pPr>
              <w:pStyle w:val="TableParagraph"/>
              <w:rPr>
                <w:sz w:val="18"/>
              </w:rPr>
            </w:pPr>
            <w:r>
              <w:rPr>
                <w:w w:val="110"/>
                <w:sz w:val="18"/>
              </w:rPr>
              <w:t>115</w:t>
            </w:r>
          </w:p>
        </w:tc>
        <w:tc>
          <w:tcPr>
            <w:tcW w:w="759" w:type="dxa"/>
            <w:shd w:val="clear" w:color="auto" w:fill="7D7F83"/>
          </w:tcPr>
          <w:p>
            <w:pPr>
              <w:pStyle w:val="TableParagraph"/>
              <w:spacing w:before="0"/>
              <w:ind w:left="0"/>
              <w:rPr>
                <w:rFonts w:ascii="Times New Roman"/>
                <w:sz w:val="18"/>
              </w:rPr>
            </w:pPr>
          </w:p>
        </w:tc>
      </w:tr>
      <w:tr>
        <w:trPr>
          <w:trHeight w:val="247" w:hRule="atLeast"/>
        </w:trPr>
        <w:tc>
          <w:tcPr>
            <w:tcW w:w="2375" w:type="dxa"/>
          </w:tcPr>
          <w:p>
            <w:pPr>
              <w:pStyle w:val="TableParagraph"/>
              <w:rPr>
                <w:sz w:val="18"/>
              </w:rPr>
            </w:pPr>
            <w:r>
              <w:rPr>
                <w:sz w:val="18"/>
              </w:rPr>
              <w:t>Diamond (in water)</w:t>
            </w:r>
          </w:p>
        </w:tc>
        <w:tc>
          <w:tcPr>
            <w:tcW w:w="1609" w:type="dxa"/>
          </w:tcPr>
          <w:p>
            <w:pPr>
              <w:pStyle w:val="TableParagraph"/>
              <w:rPr>
                <w:sz w:val="18"/>
              </w:rPr>
            </w:pPr>
            <w:r>
              <w:rPr>
                <w:sz w:val="18"/>
              </w:rPr>
              <w:t>0.084</w:t>
            </w:r>
          </w:p>
        </w:tc>
        <w:tc>
          <w:tcPr>
            <w:tcW w:w="1179" w:type="dxa"/>
          </w:tcPr>
          <w:p>
            <w:pPr>
              <w:pStyle w:val="TableParagraph"/>
              <w:rPr>
                <w:sz w:val="18"/>
              </w:rPr>
            </w:pPr>
            <w:r>
              <w:rPr>
                <w:sz w:val="18"/>
              </w:rPr>
              <w:t>82</w:t>
            </w:r>
          </w:p>
        </w:tc>
        <w:tc>
          <w:tcPr>
            <w:tcW w:w="759" w:type="dxa"/>
            <w:shd w:val="clear" w:color="auto" w:fill="606165"/>
          </w:tcPr>
          <w:p>
            <w:pPr>
              <w:pStyle w:val="TableParagraph"/>
              <w:spacing w:before="0"/>
              <w:ind w:left="0"/>
              <w:rPr>
                <w:rFonts w:ascii="Times New Roman"/>
                <w:sz w:val="18"/>
              </w:rPr>
            </w:pPr>
          </w:p>
        </w:tc>
      </w:tr>
      <w:tr>
        <w:trPr>
          <w:trHeight w:val="247" w:hRule="atLeast"/>
        </w:trPr>
        <w:tc>
          <w:tcPr>
            <w:tcW w:w="2375" w:type="dxa"/>
          </w:tcPr>
          <w:p>
            <w:pPr>
              <w:pStyle w:val="TableParagraph"/>
              <w:rPr>
                <w:sz w:val="18"/>
              </w:rPr>
            </w:pPr>
            <w:r>
              <w:rPr>
                <w:sz w:val="18"/>
              </w:rPr>
              <w:t>Iron (in air)</w:t>
            </w:r>
          </w:p>
        </w:tc>
        <w:tc>
          <w:tcPr>
            <w:tcW w:w="1609" w:type="dxa"/>
          </w:tcPr>
          <w:p>
            <w:pPr>
              <w:pStyle w:val="TableParagraph"/>
              <w:rPr>
                <w:sz w:val="18"/>
              </w:rPr>
            </w:pPr>
            <w:r>
              <w:rPr>
                <w:w w:val="95"/>
                <w:sz w:val="18"/>
              </w:rPr>
              <w:t>0.562,0.565,0.578</w:t>
            </w:r>
          </w:p>
        </w:tc>
        <w:tc>
          <w:tcPr>
            <w:tcW w:w="1179" w:type="dxa"/>
          </w:tcPr>
          <w:p>
            <w:pPr>
              <w:pStyle w:val="TableParagraph"/>
              <w:rPr>
                <w:sz w:val="18"/>
              </w:rPr>
            </w:pPr>
            <w:r>
              <w:rPr>
                <w:sz w:val="18"/>
              </w:rPr>
              <w:t>198,198,200</w:t>
            </w:r>
          </w:p>
        </w:tc>
        <w:tc>
          <w:tcPr>
            <w:tcW w:w="759" w:type="dxa"/>
            <w:shd w:val="clear" w:color="auto" w:fill="C9CCD2"/>
          </w:tcPr>
          <w:p>
            <w:pPr>
              <w:pStyle w:val="TableParagraph"/>
              <w:spacing w:before="0"/>
              <w:ind w:left="0"/>
              <w:rPr>
                <w:rFonts w:ascii="Times New Roman"/>
                <w:sz w:val="18"/>
              </w:rPr>
            </w:pPr>
          </w:p>
        </w:tc>
      </w:tr>
      <w:tr>
        <w:trPr>
          <w:trHeight w:val="247" w:hRule="atLeast"/>
        </w:trPr>
        <w:tc>
          <w:tcPr>
            <w:tcW w:w="2375" w:type="dxa"/>
          </w:tcPr>
          <w:p>
            <w:pPr>
              <w:pStyle w:val="TableParagraph"/>
              <w:rPr>
                <w:sz w:val="18"/>
              </w:rPr>
            </w:pPr>
            <w:r>
              <w:rPr>
                <w:sz w:val="18"/>
              </w:rPr>
              <w:t>Iron (in water)</w:t>
            </w:r>
          </w:p>
        </w:tc>
        <w:tc>
          <w:tcPr>
            <w:tcW w:w="1609" w:type="dxa"/>
          </w:tcPr>
          <w:p>
            <w:pPr>
              <w:pStyle w:val="TableParagraph"/>
              <w:rPr>
                <w:sz w:val="18"/>
              </w:rPr>
            </w:pPr>
            <w:r>
              <w:rPr>
                <w:w w:val="95"/>
                <w:sz w:val="18"/>
              </w:rPr>
              <w:t>0.470,0.475,0.492</w:t>
            </w:r>
          </w:p>
        </w:tc>
        <w:tc>
          <w:tcPr>
            <w:tcW w:w="1179" w:type="dxa"/>
          </w:tcPr>
          <w:p>
            <w:pPr>
              <w:pStyle w:val="TableParagraph"/>
              <w:rPr>
                <w:sz w:val="18"/>
              </w:rPr>
            </w:pPr>
            <w:r>
              <w:rPr>
                <w:sz w:val="18"/>
              </w:rPr>
              <w:t>182,183,186</w:t>
            </w:r>
          </w:p>
        </w:tc>
        <w:tc>
          <w:tcPr>
            <w:tcW w:w="759" w:type="dxa"/>
            <w:shd w:val="clear" w:color="auto" w:fill="BCBFC7"/>
          </w:tcPr>
          <w:p>
            <w:pPr>
              <w:pStyle w:val="TableParagraph"/>
              <w:spacing w:before="0"/>
              <w:ind w:left="0"/>
              <w:rPr>
                <w:rFonts w:ascii="Times New Roman"/>
                <w:sz w:val="18"/>
              </w:rPr>
            </w:pPr>
          </w:p>
        </w:tc>
      </w:tr>
      <w:tr>
        <w:trPr>
          <w:trHeight w:val="247" w:hRule="atLeast"/>
        </w:trPr>
        <w:tc>
          <w:tcPr>
            <w:tcW w:w="2375" w:type="dxa"/>
          </w:tcPr>
          <w:p>
            <w:pPr>
              <w:pStyle w:val="TableParagraph"/>
              <w:rPr>
                <w:sz w:val="18"/>
              </w:rPr>
            </w:pPr>
            <w:r>
              <w:rPr>
                <w:sz w:val="18"/>
              </w:rPr>
              <w:t>Gold (in air)</w:t>
            </w:r>
          </w:p>
        </w:tc>
        <w:tc>
          <w:tcPr>
            <w:tcW w:w="1609" w:type="dxa"/>
          </w:tcPr>
          <w:p>
            <w:pPr>
              <w:pStyle w:val="TableParagraph"/>
              <w:rPr>
                <w:sz w:val="18"/>
              </w:rPr>
            </w:pPr>
            <w:r>
              <w:rPr>
                <w:w w:val="95"/>
                <w:sz w:val="18"/>
              </w:rPr>
              <w:t>1.000,0.782,0.344</w:t>
            </w:r>
          </w:p>
        </w:tc>
        <w:tc>
          <w:tcPr>
            <w:tcW w:w="1179" w:type="dxa"/>
          </w:tcPr>
          <w:p>
            <w:pPr>
              <w:pStyle w:val="TableParagraph"/>
              <w:rPr>
                <w:sz w:val="18"/>
              </w:rPr>
            </w:pPr>
            <w:r>
              <w:rPr>
                <w:sz w:val="18"/>
              </w:rPr>
              <w:t>255,229,158</w:t>
            </w:r>
          </w:p>
        </w:tc>
        <w:tc>
          <w:tcPr>
            <w:tcW w:w="759" w:type="dxa"/>
            <w:shd w:val="clear" w:color="auto" w:fill="FAE5AA"/>
          </w:tcPr>
          <w:p>
            <w:pPr>
              <w:pStyle w:val="TableParagraph"/>
              <w:spacing w:before="0"/>
              <w:ind w:left="0"/>
              <w:rPr>
                <w:rFonts w:ascii="Times New Roman"/>
                <w:sz w:val="18"/>
              </w:rPr>
            </w:pPr>
          </w:p>
        </w:tc>
      </w:tr>
      <w:tr>
        <w:trPr>
          <w:trHeight w:val="247" w:hRule="atLeast"/>
        </w:trPr>
        <w:tc>
          <w:tcPr>
            <w:tcW w:w="2375" w:type="dxa"/>
          </w:tcPr>
          <w:p>
            <w:pPr>
              <w:pStyle w:val="TableParagraph"/>
              <w:rPr>
                <w:sz w:val="18"/>
              </w:rPr>
            </w:pPr>
            <w:r>
              <w:rPr>
                <w:sz w:val="18"/>
              </w:rPr>
              <w:t>Gold (in water)</w:t>
            </w:r>
          </w:p>
        </w:tc>
        <w:tc>
          <w:tcPr>
            <w:tcW w:w="1609" w:type="dxa"/>
          </w:tcPr>
          <w:p>
            <w:pPr>
              <w:pStyle w:val="TableParagraph"/>
              <w:rPr>
                <w:sz w:val="18"/>
              </w:rPr>
            </w:pPr>
            <w:r>
              <w:rPr>
                <w:sz w:val="18"/>
              </w:rPr>
              <w:t>1.000,0.747,0.261</w:t>
            </w:r>
          </w:p>
        </w:tc>
        <w:tc>
          <w:tcPr>
            <w:tcW w:w="1179" w:type="dxa"/>
          </w:tcPr>
          <w:p>
            <w:pPr>
              <w:pStyle w:val="TableParagraph"/>
              <w:rPr>
                <w:sz w:val="18"/>
              </w:rPr>
            </w:pPr>
            <w:r>
              <w:rPr>
                <w:sz w:val="18"/>
              </w:rPr>
              <w:t>255,224,140</w:t>
            </w:r>
          </w:p>
        </w:tc>
        <w:tc>
          <w:tcPr>
            <w:tcW w:w="759" w:type="dxa"/>
            <w:shd w:val="clear" w:color="auto" w:fill="FBE292"/>
          </w:tcPr>
          <w:p>
            <w:pPr>
              <w:pStyle w:val="TableParagraph"/>
              <w:spacing w:before="0"/>
              <w:ind w:left="0"/>
              <w:rPr>
                <w:rFonts w:ascii="Times New Roman"/>
                <w:sz w:val="18"/>
              </w:rPr>
            </w:pPr>
          </w:p>
        </w:tc>
      </w:tr>
      <w:tr>
        <w:trPr>
          <w:trHeight w:val="247" w:hRule="atLeast"/>
        </w:trPr>
        <w:tc>
          <w:tcPr>
            <w:tcW w:w="2375" w:type="dxa"/>
          </w:tcPr>
          <w:p>
            <w:pPr>
              <w:pStyle w:val="TableParagraph"/>
              <w:rPr>
                <w:sz w:val="18"/>
              </w:rPr>
            </w:pPr>
            <w:r>
              <w:rPr>
                <w:sz w:val="18"/>
              </w:rPr>
              <w:t>Silver (in air)</w:t>
            </w:r>
          </w:p>
        </w:tc>
        <w:tc>
          <w:tcPr>
            <w:tcW w:w="1609" w:type="dxa"/>
          </w:tcPr>
          <w:p>
            <w:pPr>
              <w:pStyle w:val="TableParagraph"/>
              <w:rPr>
                <w:sz w:val="18"/>
              </w:rPr>
            </w:pPr>
            <w:r>
              <w:rPr>
                <w:w w:val="95"/>
                <w:sz w:val="18"/>
              </w:rPr>
              <w:t>0.972,0.960,0.915</w:t>
            </w:r>
          </w:p>
        </w:tc>
        <w:tc>
          <w:tcPr>
            <w:tcW w:w="1179" w:type="dxa"/>
          </w:tcPr>
          <w:p>
            <w:pPr>
              <w:pStyle w:val="TableParagraph"/>
              <w:rPr>
                <w:sz w:val="18"/>
              </w:rPr>
            </w:pPr>
            <w:r>
              <w:rPr>
                <w:sz w:val="18"/>
              </w:rPr>
              <w:t>252,250,245</w:t>
            </w:r>
          </w:p>
        </w:tc>
        <w:tc>
          <w:tcPr>
            <w:tcW w:w="759" w:type="dxa"/>
            <w:shd w:val="clear" w:color="auto" w:fill="F7F5F3"/>
          </w:tcPr>
          <w:p>
            <w:pPr>
              <w:pStyle w:val="TableParagraph"/>
              <w:spacing w:before="0"/>
              <w:ind w:left="0"/>
              <w:rPr>
                <w:rFonts w:ascii="Times New Roman"/>
                <w:sz w:val="18"/>
              </w:rPr>
            </w:pPr>
          </w:p>
        </w:tc>
      </w:tr>
      <w:tr>
        <w:trPr>
          <w:trHeight w:val="247" w:hRule="atLeast"/>
        </w:trPr>
        <w:tc>
          <w:tcPr>
            <w:tcW w:w="2375" w:type="dxa"/>
          </w:tcPr>
          <w:p>
            <w:pPr>
              <w:pStyle w:val="TableParagraph"/>
              <w:rPr>
                <w:sz w:val="18"/>
              </w:rPr>
            </w:pPr>
            <w:r>
              <w:rPr>
                <w:sz w:val="18"/>
              </w:rPr>
              <w:t>Silver (in water)</w:t>
            </w:r>
          </w:p>
        </w:tc>
        <w:tc>
          <w:tcPr>
            <w:tcW w:w="1609" w:type="dxa"/>
          </w:tcPr>
          <w:p>
            <w:pPr>
              <w:pStyle w:val="TableParagraph"/>
              <w:rPr>
                <w:sz w:val="18"/>
              </w:rPr>
            </w:pPr>
            <w:r>
              <w:rPr>
                <w:w w:val="95"/>
                <w:sz w:val="18"/>
              </w:rPr>
              <w:t>0.964,0.950,0.899</w:t>
            </w:r>
          </w:p>
        </w:tc>
        <w:tc>
          <w:tcPr>
            <w:tcW w:w="1179" w:type="dxa"/>
          </w:tcPr>
          <w:p>
            <w:pPr>
              <w:pStyle w:val="TableParagraph"/>
              <w:rPr>
                <w:sz w:val="18"/>
              </w:rPr>
            </w:pPr>
            <w:r>
              <w:rPr>
                <w:sz w:val="18"/>
              </w:rPr>
              <w:t>251,249,243</w:t>
            </w:r>
          </w:p>
        </w:tc>
        <w:tc>
          <w:tcPr>
            <w:tcW w:w="759" w:type="dxa"/>
            <w:shd w:val="clear" w:color="auto" w:fill="F5F4F0"/>
          </w:tcPr>
          <w:p>
            <w:pPr>
              <w:pStyle w:val="TableParagraph"/>
              <w:spacing w:before="0"/>
              <w:ind w:left="0"/>
              <w:rPr>
                <w:rFonts w:ascii="Times New Roman"/>
                <w:sz w:val="18"/>
              </w:rPr>
            </w:pPr>
          </w:p>
        </w:tc>
      </w:tr>
    </w:tbl>
    <w:p>
      <w:pPr>
        <w:pStyle w:val="BodyText"/>
        <w:spacing w:before="8"/>
        <w:rPr>
          <w:sz w:val="9"/>
        </w:rPr>
      </w:pPr>
    </w:p>
    <w:p>
      <w:pPr>
        <w:spacing w:line="199" w:lineRule="auto" w:before="74"/>
        <w:ind w:left="944" w:right="441" w:firstLine="0"/>
        <w:jc w:val="both"/>
        <w:rPr>
          <w:rFonts w:ascii="Palatino Linotype" w:hAnsi="Palatino Linotype"/>
          <w:sz w:val="16"/>
        </w:rPr>
      </w:pPr>
      <w:r>
        <w:rPr>
          <w:rFonts w:ascii="Lucida Sans Unicode" w:hAnsi="Lucida Sans Unicode"/>
          <w:color w:val="2C6362"/>
          <w:w w:val="105"/>
          <w:sz w:val="16"/>
        </w:rPr>
        <w:t>Table 9.4. </w:t>
      </w:r>
      <w:r>
        <w:rPr>
          <w:rFonts w:ascii="Palatino Linotype" w:hAnsi="Palatino Linotype"/>
          <w:w w:val="105"/>
          <w:sz w:val="16"/>
        </w:rPr>
        <w:t>A comparison between values of </w:t>
      </w:r>
      <w:r>
        <w:rPr>
          <w:rFonts w:ascii="Verdana" w:hAnsi="Verdana"/>
          <w:i/>
          <w:w w:val="105"/>
          <w:sz w:val="16"/>
        </w:rPr>
        <w:t>F</w:t>
      </w:r>
      <w:r>
        <w:rPr>
          <w:rFonts w:ascii="Lucida Sans Unicode" w:hAnsi="Lucida Sans Unicode"/>
          <w:w w:val="105"/>
          <w:sz w:val="16"/>
          <w:vertAlign w:val="subscript"/>
        </w:rPr>
        <w:t>0</w:t>
      </w:r>
      <w:r>
        <w:rPr>
          <w:rFonts w:ascii="Lucida Sans Unicode" w:hAnsi="Lucida Sans Unicode"/>
          <w:w w:val="105"/>
          <w:sz w:val="16"/>
          <w:vertAlign w:val="baseline"/>
        </w:rPr>
        <w:t> </w:t>
      </w:r>
      <w:r>
        <w:rPr>
          <w:rFonts w:ascii="Palatino Linotype" w:hAnsi="Palatino Linotype"/>
          <w:w w:val="105"/>
          <w:sz w:val="16"/>
          <w:vertAlign w:val="baseline"/>
        </w:rPr>
        <w:t>in air and in water, for various substances. As one would expect from inspecting </w:t>
      </w:r>
      <w:hyperlink w:history="true" w:anchor="_bookmark39">
        <w:r>
          <w:rPr>
            <w:rFonts w:ascii="Palatino Linotype" w:hAnsi="Palatino Linotype"/>
            <w:color w:val="0000FF"/>
            <w:w w:val="105"/>
            <w:sz w:val="16"/>
            <w:vertAlign w:val="baseline"/>
          </w:rPr>
          <w:t>Equation 9.19</w:t>
        </w:r>
      </w:hyperlink>
      <w:r>
        <w:rPr>
          <w:rFonts w:ascii="Palatino Linotype" w:hAnsi="Palatino Linotype"/>
          <w:w w:val="105"/>
          <w:sz w:val="16"/>
          <w:vertAlign w:val="baseline"/>
        </w:rPr>
        <w:t>, dielectrics with refractive indices close to that of water are aﬀected the most. In contrast, metals are barely aﬀected.</w:t>
      </w:r>
    </w:p>
    <w:p>
      <w:pPr>
        <w:pStyle w:val="BodyText"/>
        <w:rPr>
          <w:rFonts w:ascii="Palatino Linotype"/>
          <w:sz w:val="21"/>
        </w:rPr>
      </w:pPr>
    </w:p>
    <w:p>
      <w:pPr>
        <w:pStyle w:val="BodyText"/>
        <w:spacing w:line="249" w:lineRule="auto" w:before="1"/>
        <w:ind w:left="943" w:right="441"/>
        <w:jc w:val="both"/>
      </w:pPr>
      <w:r>
        <w:rPr/>
        <w:t>scalar</w:t>
      </w:r>
      <w:r>
        <w:rPr>
          <w:spacing w:val="-6"/>
        </w:rPr>
        <w:t> </w:t>
      </w:r>
      <w:r>
        <w:rPr/>
        <w:t>“specular”</w:t>
      </w:r>
      <w:r>
        <w:rPr>
          <w:spacing w:val="-5"/>
        </w:rPr>
        <w:t> </w:t>
      </w:r>
      <w:r>
        <w:rPr/>
        <w:t>parameter</w:t>
      </w:r>
      <w:r>
        <w:rPr>
          <w:spacing w:val="-5"/>
        </w:rPr>
        <w:t> </w:t>
      </w:r>
      <w:r>
        <w:rPr/>
        <w:t>to</w:t>
      </w:r>
      <w:r>
        <w:rPr>
          <w:spacing w:val="-5"/>
        </w:rPr>
        <w:t> </w:t>
      </w:r>
      <w:r>
        <w:rPr/>
        <w:t>control</w:t>
      </w:r>
      <w:r>
        <w:rPr>
          <w:spacing w:val="-5"/>
        </w:rPr>
        <w:t> </w:t>
      </w:r>
      <w:r>
        <w:rPr/>
        <w:t>dielectric</w:t>
      </w:r>
      <w:r>
        <w:rPr>
          <w:spacing w:val="-5"/>
        </w:rPr>
        <w:t> </w:t>
      </w:r>
      <w:r>
        <w:rPr>
          <w:rFonts w:ascii="Times New Roman" w:hAnsi="Times New Roman"/>
          <w:i/>
        </w:rPr>
        <w:t>F</w:t>
      </w:r>
      <w:r>
        <w:rPr>
          <w:rFonts w:ascii="Times New Roman" w:hAnsi="Times New Roman"/>
          <w:vertAlign w:val="subscript"/>
        </w:rPr>
        <w:t>0</w:t>
      </w:r>
      <w:r>
        <w:rPr>
          <w:rFonts w:ascii="Times New Roman" w:hAnsi="Times New Roman"/>
          <w:vertAlign w:val="baseline"/>
        </w:rPr>
        <w:t> </w:t>
      </w:r>
      <w:r>
        <w:rPr>
          <w:vertAlign w:val="baseline"/>
        </w:rPr>
        <w:t>within</w:t>
      </w:r>
      <w:r>
        <w:rPr>
          <w:spacing w:val="-5"/>
          <w:vertAlign w:val="baseline"/>
        </w:rPr>
        <w:t> </w:t>
      </w:r>
      <w:r>
        <w:rPr>
          <w:vertAlign w:val="baseline"/>
        </w:rPr>
        <w:t>a</w:t>
      </w:r>
      <w:r>
        <w:rPr>
          <w:spacing w:val="-5"/>
          <w:vertAlign w:val="baseline"/>
        </w:rPr>
        <w:t> </w:t>
      </w:r>
      <w:r>
        <w:rPr>
          <w:vertAlign w:val="baseline"/>
        </w:rPr>
        <w:t>limited</w:t>
      </w:r>
      <w:r>
        <w:rPr>
          <w:spacing w:val="-5"/>
          <w:vertAlign w:val="baseline"/>
        </w:rPr>
        <w:t> </w:t>
      </w:r>
      <w:r>
        <w:rPr>
          <w:vertAlign w:val="baseline"/>
        </w:rPr>
        <w:t>range</w:t>
      </w:r>
      <w:r>
        <w:rPr>
          <w:spacing w:val="-5"/>
          <w:vertAlign w:val="baseline"/>
        </w:rPr>
        <w:t> </w:t>
      </w:r>
      <w:r>
        <w:rPr>
          <w:vertAlign w:val="baseline"/>
        </w:rPr>
        <w:t>[</w:t>
      </w:r>
      <w:hyperlink w:history="true" w:anchor="_bookmark0">
        <w:r>
          <w:rPr>
            <w:color w:val="0000FF"/>
            <w:vertAlign w:val="baseline"/>
          </w:rPr>
          <w:t>214</w:t>
        </w:r>
      </w:hyperlink>
      <w:r>
        <w:rPr>
          <w:vertAlign w:val="baseline"/>
        </w:rPr>
        <w:t>].</w:t>
      </w:r>
      <w:r>
        <w:rPr>
          <w:spacing w:val="15"/>
          <w:vertAlign w:val="baseline"/>
        </w:rPr>
        <w:t> </w:t>
      </w:r>
      <w:r>
        <w:rPr>
          <w:vertAlign w:val="baseline"/>
        </w:rPr>
        <w:t>This form of the parameterization is used in the Unreal Engine [</w:t>
      </w:r>
      <w:hyperlink w:history="true" w:anchor="_bookmark0">
        <w:r>
          <w:rPr>
            <w:color w:val="0000FF"/>
            <w:vertAlign w:val="baseline"/>
          </w:rPr>
          <w:t>861</w:t>
        </w:r>
      </w:hyperlink>
      <w:r>
        <w:rPr>
          <w:vertAlign w:val="baseline"/>
        </w:rPr>
        <w:t>], and the Frostbite engine uses a slightly different form with a larger range of possible </w:t>
      </w:r>
      <w:r>
        <w:rPr>
          <w:rFonts w:ascii="Times New Roman" w:hAnsi="Times New Roman"/>
          <w:i/>
          <w:vertAlign w:val="baseline"/>
        </w:rPr>
        <w:t>F</w:t>
      </w:r>
      <w:r>
        <w:rPr>
          <w:rFonts w:ascii="Times New Roman" w:hAnsi="Times New Roman"/>
          <w:vertAlign w:val="subscript"/>
        </w:rPr>
        <w:t>0</w:t>
      </w:r>
      <w:r>
        <w:rPr>
          <w:rFonts w:ascii="Times New Roman" w:hAnsi="Times New Roman"/>
          <w:vertAlign w:val="baseline"/>
        </w:rPr>
        <w:t> </w:t>
      </w:r>
      <w:r>
        <w:rPr>
          <w:vertAlign w:val="baseline"/>
        </w:rPr>
        <w:t>values for dielectrics [</w:t>
      </w:r>
      <w:hyperlink w:history="true" w:anchor="_bookmark0">
        <w:r>
          <w:rPr>
            <w:color w:val="0000FF"/>
            <w:vertAlign w:val="baseline"/>
          </w:rPr>
          <w:t>960</w:t>
        </w:r>
      </w:hyperlink>
      <w:r>
        <w:rPr>
          <w:vertAlign w:val="baseline"/>
        </w:rPr>
        <w:t>]. The game </w:t>
      </w:r>
      <w:r>
        <w:rPr>
          <w:rFonts w:ascii="Times New Roman" w:hAnsi="Times New Roman"/>
          <w:i/>
          <w:spacing w:val="2"/>
          <w:vertAlign w:val="baseline"/>
        </w:rPr>
        <w:t>Call </w:t>
      </w:r>
      <w:r>
        <w:rPr>
          <w:rFonts w:ascii="Times New Roman" w:hAnsi="Times New Roman"/>
          <w:i/>
          <w:vertAlign w:val="baseline"/>
        </w:rPr>
        <w:t>of Duty: Infinite Warfare </w:t>
      </w:r>
      <w:r>
        <w:rPr>
          <w:vertAlign w:val="baseline"/>
        </w:rPr>
        <w:t>uses a </w:t>
      </w:r>
      <w:r>
        <w:rPr>
          <w:spacing w:val="-3"/>
          <w:vertAlign w:val="baseline"/>
        </w:rPr>
        <w:t>variant </w:t>
      </w:r>
      <w:r>
        <w:rPr>
          <w:vertAlign w:val="baseline"/>
        </w:rPr>
        <w:t>that packs these metalness and specular parameters into a single </w:t>
      </w:r>
      <w:r>
        <w:rPr>
          <w:spacing w:val="-3"/>
          <w:vertAlign w:val="baseline"/>
        </w:rPr>
        <w:t>value </w:t>
      </w:r>
      <w:r>
        <w:rPr>
          <w:vertAlign w:val="baseline"/>
        </w:rPr>
        <w:t>[</w:t>
      </w:r>
      <w:hyperlink w:history="true" w:anchor="_bookmark0">
        <w:r>
          <w:rPr>
            <w:color w:val="0000FF"/>
            <w:vertAlign w:val="baseline"/>
          </w:rPr>
          <w:t>384</w:t>
        </w:r>
      </w:hyperlink>
      <w:r>
        <w:rPr>
          <w:vertAlign w:val="baseline"/>
        </w:rPr>
        <w:t>], to</w:t>
      </w:r>
      <w:r>
        <w:rPr>
          <w:spacing w:val="-35"/>
          <w:vertAlign w:val="baseline"/>
        </w:rPr>
        <w:t> </w:t>
      </w:r>
      <w:r>
        <w:rPr>
          <w:spacing w:val="-3"/>
          <w:vertAlign w:val="baseline"/>
        </w:rPr>
        <w:t>save memory.</w:t>
      </w:r>
    </w:p>
    <w:p>
      <w:pPr>
        <w:pStyle w:val="BodyText"/>
        <w:spacing w:line="249" w:lineRule="auto" w:before="7"/>
        <w:ind w:left="943" w:right="441" w:firstLine="298"/>
        <w:jc w:val="right"/>
      </w:pPr>
      <w:r>
        <w:rPr>
          <w:spacing w:val="-6"/>
        </w:rPr>
        <w:t>For</w:t>
      </w:r>
      <w:r>
        <w:rPr>
          <w:spacing w:val="-9"/>
        </w:rPr>
        <w:t> </w:t>
      </w:r>
      <w:r>
        <w:rPr/>
        <w:t>those</w:t>
      </w:r>
      <w:r>
        <w:rPr>
          <w:spacing w:val="-9"/>
        </w:rPr>
        <w:t> </w:t>
      </w:r>
      <w:r>
        <w:rPr/>
        <w:t>rendering</w:t>
      </w:r>
      <w:r>
        <w:rPr>
          <w:spacing w:val="-8"/>
        </w:rPr>
        <w:t> </w:t>
      </w:r>
      <w:r>
        <w:rPr/>
        <w:t>applications</w:t>
      </w:r>
      <w:r>
        <w:rPr>
          <w:spacing w:val="-9"/>
        </w:rPr>
        <w:t> </w:t>
      </w:r>
      <w:r>
        <w:rPr/>
        <w:t>that</w:t>
      </w:r>
      <w:r>
        <w:rPr>
          <w:spacing w:val="-8"/>
        </w:rPr>
        <w:t> </w:t>
      </w:r>
      <w:r>
        <w:rPr/>
        <w:t>use</w:t>
      </w:r>
      <w:r>
        <w:rPr>
          <w:spacing w:val="-9"/>
        </w:rPr>
        <w:t> </w:t>
      </w:r>
      <w:r>
        <w:rPr/>
        <w:t>this</w:t>
      </w:r>
      <w:r>
        <w:rPr>
          <w:spacing w:val="-8"/>
        </w:rPr>
        <w:t> </w:t>
      </w:r>
      <w:r>
        <w:rPr/>
        <w:t>metalness</w:t>
      </w:r>
      <w:r>
        <w:rPr>
          <w:spacing w:val="-9"/>
        </w:rPr>
        <w:t> </w:t>
      </w:r>
      <w:r>
        <w:rPr/>
        <w:t>parameterization</w:t>
      </w:r>
      <w:r>
        <w:rPr>
          <w:spacing w:val="-8"/>
        </w:rPr>
        <w:t> </w:t>
      </w:r>
      <w:r>
        <w:rPr/>
        <w:t>instead of using </w:t>
      </w:r>
      <w:r>
        <w:rPr>
          <w:rFonts w:ascii="Times New Roman" w:hAnsi="Times New Roman"/>
          <w:i/>
        </w:rPr>
        <w:t>F</w:t>
      </w:r>
      <w:r>
        <w:rPr>
          <w:rFonts w:ascii="Times New Roman" w:hAnsi="Times New Roman"/>
          <w:vertAlign w:val="subscript"/>
        </w:rPr>
        <w:t>0</w:t>
      </w:r>
      <w:r>
        <w:rPr>
          <w:rFonts w:ascii="Times New Roman" w:hAnsi="Times New Roman"/>
          <w:vertAlign w:val="baseline"/>
        </w:rPr>
        <w:t> </w:t>
      </w:r>
      <w:r>
        <w:rPr>
          <w:vertAlign w:val="baseline"/>
        </w:rPr>
        <w:t>and </w:t>
      </w:r>
      <w:r>
        <w:rPr>
          <w:rFonts w:ascii="Times New Roman" w:hAnsi="Times New Roman"/>
          <w:i/>
          <w:vertAlign w:val="baseline"/>
        </w:rPr>
        <w:t>ρ</w:t>
      </w:r>
      <w:r>
        <w:rPr>
          <w:rFonts w:ascii="Times New Roman" w:hAnsi="Times New Roman"/>
          <w:vertAlign w:val="subscript"/>
        </w:rPr>
        <w:t>ss</w:t>
      </w:r>
      <w:r>
        <w:rPr>
          <w:rFonts w:ascii="Times New Roman" w:hAnsi="Times New Roman"/>
          <w:vertAlign w:val="baseline"/>
        </w:rPr>
        <w:t> </w:t>
      </w:r>
      <w:r>
        <w:rPr>
          <w:vertAlign w:val="baseline"/>
        </w:rPr>
        <w:t>directly, the motivations include user convenience and saving texture or G-buffer storage. In the game </w:t>
      </w:r>
      <w:r>
        <w:rPr>
          <w:rFonts w:ascii="Times New Roman" w:hAnsi="Times New Roman"/>
          <w:i/>
          <w:spacing w:val="2"/>
          <w:vertAlign w:val="baseline"/>
        </w:rPr>
        <w:t>Call </w:t>
      </w:r>
      <w:r>
        <w:rPr>
          <w:rFonts w:ascii="Times New Roman" w:hAnsi="Times New Roman"/>
          <w:i/>
          <w:vertAlign w:val="baseline"/>
        </w:rPr>
        <w:t>of Duty: Infinite Warfare</w:t>
      </w:r>
      <w:r>
        <w:rPr>
          <w:vertAlign w:val="baseline"/>
        </w:rPr>
        <w:t>, this param- eterization is used in an unusual </w:t>
      </w:r>
      <w:r>
        <w:rPr>
          <w:spacing w:val="-8"/>
          <w:vertAlign w:val="baseline"/>
        </w:rPr>
        <w:t>way. </w:t>
      </w:r>
      <w:r>
        <w:rPr>
          <w:vertAlign w:val="baseline"/>
        </w:rPr>
        <w:t>Artists paint textures for </w:t>
      </w:r>
      <w:r>
        <w:rPr>
          <w:rFonts w:ascii="Times New Roman" w:hAnsi="Times New Roman"/>
          <w:i/>
          <w:vertAlign w:val="baseline"/>
        </w:rPr>
        <w:t>F</w:t>
      </w:r>
      <w:r>
        <w:rPr>
          <w:rFonts w:ascii="Times New Roman" w:hAnsi="Times New Roman"/>
          <w:vertAlign w:val="subscript"/>
        </w:rPr>
        <w:t>0</w:t>
      </w:r>
      <w:r>
        <w:rPr>
          <w:rFonts w:ascii="Times New Roman" w:hAnsi="Times New Roman"/>
          <w:vertAlign w:val="baseline"/>
        </w:rPr>
        <w:t> </w:t>
      </w:r>
      <w:r>
        <w:rPr>
          <w:vertAlign w:val="baseline"/>
        </w:rPr>
        <w:t>and </w:t>
      </w:r>
      <w:r>
        <w:rPr>
          <w:rFonts w:ascii="Times New Roman" w:hAnsi="Times New Roman"/>
          <w:i/>
          <w:spacing w:val="2"/>
          <w:vertAlign w:val="baseline"/>
        </w:rPr>
        <w:t>ρ</w:t>
      </w:r>
      <w:r>
        <w:rPr>
          <w:rFonts w:ascii="Times New Roman" w:hAnsi="Times New Roman"/>
          <w:spacing w:val="2"/>
          <w:vertAlign w:val="subscript"/>
        </w:rPr>
        <w:t>ss</w:t>
      </w:r>
      <w:r>
        <w:rPr>
          <w:spacing w:val="2"/>
          <w:vertAlign w:val="baseline"/>
        </w:rPr>
        <w:t>, </w:t>
      </w:r>
      <w:r>
        <w:rPr>
          <w:vertAlign w:val="baseline"/>
        </w:rPr>
        <w:t>which are automatically</w:t>
      </w:r>
      <w:r>
        <w:rPr>
          <w:spacing w:val="-13"/>
          <w:vertAlign w:val="baseline"/>
        </w:rPr>
        <w:t> </w:t>
      </w:r>
      <w:r>
        <w:rPr>
          <w:vertAlign w:val="baseline"/>
        </w:rPr>
        <w:t>converted</w:t>
      </w:r>
      <w:r>
        <w:rPr>
          <w:spacing w:val="-13"/>
          <w:vertAlign w:val="baseline"/>
        </w:rPr>
        <w:t> </w:t>
      </w:r>
      <w:r>
        <w:rPr>
          <w:vertAlign w:val="baseline"/>
        </w:rPr>
        <w:t>to</w:t>
      </w:r>
      <w:r>
        <w:rPr>
          <w:spacing w:val="-14"/>
          <w:vertAlign w:val="baseline"/>
        </w:rPr>
        <w:t> </w:t>
      </w:r>
      <w:r>
        <w:rPr>
          <w:vertAlign w:val="baseline"/>
        </w:rPr>
        <w:t>the</w:t>
      </w:r>
      <w:r>
        <w:rPr>
          <w:spacing w:val="-13"/>
          <w:vertAlign w:val="baseline"/>
        </w:rPr>
        <w:t> </w:t>
      </w:r>
      <w:r>
        <w:rPr>
          <w:vertAlign w:val="baseline"/>
        </w:rPr>
        <w:t>metalness</w:t>
      </w:r>
      <w:r>
        <w:rPr>
          <w:spacing w:val="-13"/>
          <w:vertAlign w:val="baseline"/>
        </w:rPr>
        <w:t> </w:t>
      </w:r>
      <w:r>
        <w:rPr>
          <w:vertAlign w:val="baseline"/>
        </w:rPr>
        <w:t>parameterization</w:t>
      </w:r>
      <w:r>
        <w:rPr>
          <w:spacing w:val="-13"/>
          <w:vertAlign w:val="baseline"/>
        </w:rPr>
        <w:t> </w:t>
      </w:r>
      <w:r>
        <w:rPr>
          <w:vertAlign w:val="baseline"/>
        </w:rPr>
        <w:t>as</w:t>
      </w:r>
      <w:r>
        <w:rPr>
          <w:spacing w:val="-12"/>
          <w:vertAlign w:val="baseline"/>
        </w:rPr>
        <w:t> </w:t>
      </w:r>
      <w:r>
        <w:rPr>
          <w:vertAlign w:val="baseline"/>
        </w:rPr>
        <w:t>a</w:t>
      </w:r>
      <w:r>
        <w:rPr>
          <w:spacing w:val="-14"/>
          <w:vertAlign w:val="baseline"/>
        </w:rPr>
        <w:t> </w:t>
      </w:r>
      <w:r>
        <w:rPr>
          <w:vertAlign w:val="baseline"/>
        </w:rPr>
        <w:t>compression</w:t>
      </w:r>
      <w:r>
        <w:rPr>
          <w:spacing w:val="-13"/>
          <w:vertAlign w:val="baseline"/>
        </w:rPr>
        <w:t> </w:t>
      </w:r>
      <w:r>
        <w:rPr>
          <w:vertAlign w:val="baseline"/>
        </w:rPr>
        <w:t>method. Using metalness has some drawbacks. It cannot express some types of materials, such as coated dielectrics with tinted </w:t>
      </w:r>
      <w:r>
        <w:rPr>
          <w:rFonts w:ascii="Times New Roman" w:hAnsi="Times New Roman"/>
          <w:i/>
          <w:vertAlign w:val="baseline"/>
        </w:rPr>
        <w:t>F</w:t>
      </w:r>
      <w:r>
        <w:rPr>
          <w:rFonts w:ascii="Times New Roman" w:hAnsi="Times New Roman"/>
          <w:vertAlign w:val="subscript"/>
        </w:rPr>
        <w:t>0</w:t>
      </w:r>
      <w:r>
        <w:rPr>
          <w:rFonts w:ascii="Times New Roman" w:hAnsi="Times New Roman"/>
          <w:vertAlign w:val="baseline"/>
        </w:rPr>
        <w:t> </w:t>
      </w:r>
      <w:r>
        <w:rPr>
          <w:vertAlign w:val="baseline"/>
        </w:rPr>
        <w:t>values. Artifacts can occur on the</w:t>
      </w:r>
      <w:r>
        <w:rPr>
          <w:spacing w:val="20"/>
          <w:vertAlign w:val="baseline"/>
        </w:rPr>
        <w:t> </w:t>
      </w:r>
      <w:r>
        <w:rPr>
          <w:vertAlign w:val="baseline"/>
        </w:rPr>
        <w:t>boundary</w:t>
      </w:r>
    </w:p>
    <w:p>
      <w:pPr>
        <w:pStyle w:val="BodyText"/>
        <w:spacing w:before="5"/>
        <w:ind w:left="943"/>
        <w:jc w:val="both"/>
      </w:pPr>
      <w:r>
        <w:rPr/>
        <w:t>between a metal and dielectric [</w:t>
      </w:r>
      <w:hyperlink w:history="true" w:anchor="_bookmark0">
        <w:r>
          <w:rPr>
            <w:color w:val="0000FF"/>
          </w:rPr>
          <w:t>960</w:t>
        </w:r>
      </w:hyperlink>
      <w:r>
        <w:rPr/>
        <w:t>, </w:t>
      </w:r>
      <w:hyperlink w:history="true" w:anchor="_bookmark0">
        <w:r>
          <w:rPr>
            <w:color w:val="0000FF"/>
          </w:rPr>
          <w:t>1163</w:t>
        </w:r>
      </w:hyperlink>
      <w:r>
        <w:rPr/>
        <w:t>].</w:t>
      </w:r>
    </w:p>
    <w:p>
      <w:pPr>
        <w:pStyle w:val="BodyText"/>
        <w:spacing w:line="252" w:lineRule="auto" w:before="12"/>
        <w:ind w:left="943" w:right="441" w:firstLine="298"/>
        <w:jc w:val="both"/>
      </w:pPr>
      <w:r>
        <w:rPr/>
        <w:t>Another parameterization trick used </w:t>
      </w:r>
      <w:r>
        <w:rPr>
          <w:spacing w:val="-3"/>
        </w:rPr>
        <w:t>by </w:t>
      </w:r>
      <w:r>
        <w:rPr/>
        <w:t>some real-time applications takes</w:t>
      </w:r>
      <w:r>
        <w:rPr>
          <w:spacing w:val="-15"/>
        </w:rPr>
        <w:t> </w:t>
      </w:r>
      <w:r>
        <w:rPr/>
        <w:t>advan- tage of the fact that no materials </w:t>
      </w:r>
      <w:r>
        <w:rPr>
          <w:spacing w:val="-3"/>
        </w:rPr>
        <w:t>have </w:t>
      </w:r>
      <w:r>
        <w:rPr/>
        <w:t>values of </w:t>
      </w:r>
      <w:r>
        <w:rPr>
          <w:rFonts w:ascii="Times New Roman" w:hAnsi="Times New Roman"/>
          <w:i/>
        </w:rPr>
        <w:t>F</w:t>
      </w:r>
      <w:r>
        <w:rPr>
          <w:rFonts w:ascii="Times New Roman" w:hAnsi="Times New Roman"/>
          <w:vertAlign w:val="subscript"/>
        </w:rPr>
        <w:t>0</w:t>
      </w:r>
      <w:r>
        <w:rPr>
          <w:rFonts w:ascii="Times New Roman" w:hAnsi="Times New Roman"/>
          <w:vertAlign w:val="baseline"/>
        </w:rPr>
        <w:t> </w:t>
      </w:r>
      <w:r>
        <w:rPr>
          <w:spacing w:val="-3"/>
          <w:vertAlign w:val="baseline"/>
        </w:rPr>
        <w:t>lower </w:t>
      </w:r>
      <w:r>
        <w:rPr>
          <w:vertAlign w:val="baseline"/>
        </w:rPr>
        <w:t>than 0</w:t>
      </w:r>
      <w:r>
        <w:rPr>
          <w:rFonts w:ascii="Times New Roman" w:hAnsi="Times New Roman"/>
          <w:i/>
          <w:vertAlign w:val="baseline"/>
        </w:rPr>
        <w:t>.</w:t>
      </w:r>
      <w:r>
        <w:rPr>
          <w:vertAlign w:val="baseline"/>
        </w:rPr>
        <w:t>02, outside of special anti-reflective coatings. The trick is used to suppress specular highlights in surface areas that represent cavities or voids. Instead of using a separate specular occlusion texture, values of </w:t>
      </w:r>
      <w:r>
        <w:rPr>
          <w:rFonts w:ascii="Times New Roman" w:hAnsi="Times New Roman"/>
          <w:i/>
          <w:vertAlign w:val="baseline"/>
        </w:rPr>
        <w:t>F</w:t>
      </w:r>
      <w:r>
        <w:rPr>
          <w:rFonts w:ascii="Times New Roman" w:hAnsi="Times New Roman"/>
          <w:vertAlign w:val="subscript"/>
        </w:rPr>
        <w:t>0</w:t>
      </w:r>
      <w:r>
        <w:rPr>
          <w:rFonts w:ascii="Times New Roman" w:hAnsi="Times New Roman"/>
          <w:vertAlign w:val="baseline"/>
        </w:rPr>
        <w:t> </w:t>
      </w:r>
      <w:r>
        <w:rPr>
          <w:vertAlign w:val="baseline"/>
        </w:rPr>
        <w:t>below 0</w:t>
      </w:r>
      <w:r>
        <w:rPr>
          <w:rFonts w:ascii="Times New Roman" w:hAnsi="Times New Roman"/>
          <w:i/>
          <w:vertAlign w:val="baseline"/>
        </w:rPr>
        <w:t>.</w:t>
      </w:r>
      <w:r>
        <w:rPr>
          <w:vertAlign w:val="baseline"/>
        </w:rPr>
        <w:t>02 are used to “turn </w:t>
      </w:r>
      <w:r>
        <w:rPr>
          <w:spacing w:val="3"/>
          <w:vertAlign w:val="baseline"/>
        </w:rPr>
        <w:t>off” </w:t>
      </w:r>
      <w:r>
        <w:rPr>
          <w:spacing w:val="-3"/>
          <w:vertAlign w:val="baseline"/>
        </w:rPr>
        <w:t>Fresnel </w:t>
      </w:r>
      <w:r>
        <w:rPr>
          <w:vertAlign w:val="baseline"/>
        </w:rPr>
        <w:t>edge brightening. This </w:t>
      </w:r>
      <w:r>
        <w:rPr>
          <w:w w:val="111"/>
          <w:vertAlign w:val="baseline"/>
        </w:rPr>
        <w:t>t</w:t>
      </w:r>
      <w:r>
        <w:rPr>
          <w:w w:val="91"/>
          <w:vertAlign w:val="baseline"/>
        </w:rPr>
        <w:t>e</w:t>
      </w:r>
      <w:r>
        <w:rPr>
          <w:spacing w:val="-6"/>
          <w:w w:val="97"/>
          <w:vertAlign w:val="baseline"/>
        </w:rPr>
        <w:t>c</w:t>
      </w:r>
      <w:r>
        <w:rPr>
          <w:w w:val="95"/>
          <w:vertAlign w:val="baseline"/>
        </w:rPr>
        <w:t>h</w:t>
      </w:r>
      <w:r>
        <w:rPr>
          <w:w w:val="93"/>
          <w:vertAlign w:val="baseline"/>
        </w:rPr>
        <w:t>n</w:t>
      </w:r>
      <w:r>
        <w:rPr>
          <w:w w:val="94"/>
          <w:vertAlign w:val="baseline"/>
        </w:rPr>
        <w:t>i</w:t>
      </w:r>
      <w:r>
        <w:rPr>
          <w:w w:val="93"/>
          <w:vertAlign w:val="baseline"/>
        </w:rPr>
        <w:t>q</w:t>
      </w:r>
      <w:r>
        <w:rPr>
          <w:w w:val="96"/>
          <w:vertAlign w:val="baseline"/>
        </w:rPr>
        <w:t>u</w:t>
      </w:r>
      <w:r>
        <w:rPr>
          <w:w w:val="91"/>
          <w:vertAlign w:val="baseline"/>
        </w:rPr>
        <w:t>e</w:t>
      </w:r>
      <w:r>
        <w:rPr>
          <w:vertAlign w:val="baseline"/>
        </w:rPr>
        <w:t> </w:t>
      </w:r>
      <w:r>
        <w:rPr>
          <w:spacing w:val="-12"/>
          <w:vertAlign w:val="baseline"/>
        </w:rPr>
        <w:t> </w:t>
      </w:r>
      <w:r>
        <w:rPr>
          <w:spacing w:val="-6"/>
          <w:w w:val="97"/>
          <w:vertAlign w:val="baseline"/>
        </w:rPr>
        <w:t>w</w:t>
      </w:r>
      <w:r>
        <w:rPr>
          <w:w w:val="95"/>
          <w:vertAlign w:val="baseline"/>
        </w:rPr>
        <w:t>as</w:t>
      </w:r>
      <w:r>
        <w:rPr>
          <w:vertAlign w:val="baseline"/>
        </w:rPr>
        <w:t> </w:t>
      </w:r>
      <w:r>
        <w:rPr>
          <w:spacing w:val="-12"/>
          <w:vertAlign w:val="baseline"/>
        </w:rPr>
        <w:t> </w:t>
      </w:r>
      <w:r>
        <w:rPr>
          <w:w w:val="89"/>
          <w:vertAlign w:val="baseline"/>
        </w:rPr>
        <w:t>fi</w:t>
      </w:r>
      <w:r>
        <w:rPr>
          <w:w w:val="95"/>
          <w:vertAlign w:val="baseline"/>
        </w:rPr>
        <w:t>r</w:t>
      </w:r>
      <w:r>
        <w:rPr>
          <w:w w:val="90"/>
          <w:vertAlign w:val="baseline"/>
        </w:rPr>
        <w:t>s</w:t>
      </w:r>
      <w:r>
        <w:rPr>
          <w:w w:val="111"/>
          <w:vertAlign w:val="baseline"/>
        </w:rPr>
        <w:t>t</w:t>
      </w:r>
      <w:r>
        <w:rPr>
          <w:vertAlign w:val="baseline"/>
        </w:rPr>
        <w:t> </w:t>
      </w:r>
      <w:r>
        <w:rPr>
          <w:spacing w:val="-12"/>
          <w:vertAlign w:val="baseline"/>
        </w:rPr>
        <w:t> </w:t>
      </w:r>
      <w:r>
        <w:rPr>
          <w:w w:val="96"/>
          <w:vertAlign w:val="baseline"/>
        </w:rPr>
        <w:t>p</w:t>
      </w:r>
      <w:r>
        <w:rPr>
          <w:w w:val="95"/>
          <w:vertAlign w:val="baseline"/>
        </w:rPr>
        <w:t>r</w:t>
      </w:r>
      <w:r>
        <w:rPr>
          <w:w w:val="94"/>
          <w:vertAlign w:val="baseline"/>
        </w:rPr>
        <w:t>o</w:t>
      </w:r>
      <w:r>
        <w:rPr>
          <w:spacing w:val="5"/>
          <w:w w:val="94"/>
          <w:vertAlign w:val="baseline"/>
        </w:rPr>
        <w:t>p</w:t>
      </w:r>
      <w:r>
        <w:rPr>
          <w:w w:val="91"/>
          <w:vertAlign w:val="baseline"/>
        </w:rPr>
        <w:t>os</w:t>
      </w:r>
      <w:r>
        <w:rPr>
          <w:w w:val="91"/>
          <w:vertAlign w:val="baseline"/>
        </w:rPr>
        <w:t>e</w:t>
      </w:r>
      <w:r>
        <w:rPr>
          <w:w w:val="96"/>
          <w:vertAlign w:val="baseline"/>
        </w:rPr>
        <w:t>d</w:t>
      </w:r>
      <w:r>
        <w:rPr>
          <w:vertAlign w:val="baseline"/>
        </w:rPr>
        <w:t> </w:t>
      </w:r>
      <w:r>
        <w:rPr>
          <w:spacing w:val="-12"/>
          <w:vertAlign w:val="baseline"/>
        </w:rPr>
        <w:t> </w:t>
      </w:r>
      <w:r>
        <w:rPr>
          <w:spacing w:val="-6"/>
          <w:w w:val="98"/>
          <w:vertAlign w:val="baseline"/>
        </w:rPr>
        <w:t>b</w:t>
      </w:r>
      <w:r>
        <w:rPr>
          <w:w w:val="106"/>
          <w:vertAlign w:val="baseline"/>
        </w:rPr>
        <w:t>y</w:t>
      </w:r>
      <w:r>
        <w:rPr>
          <w:vertAlign w:val="baseline"/>
        </w:rPr>
        <w:t> </w:t>
      </w:r>
      <w:r>
        <w:rPr>
          <w:spacing w:val="-12"/>
          <w:vertAlign w:val="baseline"/>
        </w:rPr>
        <w:t> </w:t>
      </w:r>
      <w:r>
        <w:rPr>
          <w:w w:val="98"/>
          <w:vertAlign w:val="baseline"/>
        </w:rPr>
        <w:t>S</w:t>
      </w:r>
      <w:r>
        <w:rPr>
          <w:spacing w:val="-6"/>
          <w:w w:val="97"/>
          <w:vertAlign w:val="baseline"/>
        </w:rPr>
        <w:t>c</w:t>
      </w:r>
      <w:r>
        <w:rPr>
          <w:w w:val="95"/>
          <w:vertAlign w:val="baseline"/>
        </w:rPr>
        <w:t>h</w:t>
      </w:r>
      <w:r>
        <w:rPr>
          <w:spacing w:val="-106"/>
          <w:w w:val="96"/>
          <w:vertAlign w:val="baseline"/>
        </w:rPr>
        <w:t>u</w:t>
      </w:r>
      <w:r>
        <w:rPr>
          <w:spacing w:val="5"/>
          <w:w w:val="99"/>
          <w:vertAlign w:val="baseline"/>
        </w:rPr>
        <w:t>¨</w:t>
      </w:r>
      <w:r>
        <w:rPr>
          <w:w w:val="96"/>
          <w:vertAlign w:val="baseline"/>
        </w:rPr>
        <w:t>l</w:t>
      </w:r>
      <w:r>
        <w:rPr>
          <w:w w:val="91"/>
          <w:vertAlign w:val="baseline"/>
        </w:rPr>
        <w:t>e</w:t>
      </w:r>
      <w:r>
        <w:rPr>
          <w:w w:val="95"/>
          <w:vertAlign w:val="baseline"/>
        </w:rPr>
        <w:t>r</w:t>
      </w:r>
      <w:r>
        <w:rPr>
          <w:vertAlign w:val="baseline"/>
        </w:rPr>
        <w:t> </w:t>
      </w:r>
      <w:r>
        <w:rPr>
          <w:spacing w:val="-12"/>
          <w:vertAlign w:val="baseline"/>
        </w:rPr>
        <w:t> </w:t>
      </w:r>
      <w:r>
        <w:rPr>
          <w:w w:val="73"/>
          <w:vertAlign w:val="baseline"/>
        </w:rPr>
        <w:t>[</w:t>
      </w:r>
      <w:hyperlink w:history="true" w:anchor="_bookmark0">
        <w:r>
          <w:rPr>
            <w:color w:val="0000FF"/>
            <w:w w:val="93"/>
            <w:vertAlign w:val="baseline"/>
          </w:rPr>
          <w:t>1586</w:t>
        </w:r>
      </w:hyperlink>
      <w:r>
        <w:rPr>
          <w:w w:val="73"/>
          <w:vertAlign w:val="baseline"/>
        </w:rPr>
        <w:t>]</w:t>
      </w:r>
      <w:r>
        <w:rPr>
          <w:vertAlign w:val="baseline"/>
        </w:rPr>
        <w:t> </w:t>
      </w:r>
      <w:r>
        <w:rPr>
          <w:spacing w:val="-12"/>
          <w:vertAlign w:val="baseline"/>
        </w:rPr>
        <w:t> </w:t>
      </w:r>
      <w:r>
        <w:rPr>
          <w:w w:val="96"/>
          <w:vertAlign w:val="baseline"/>
        </w:rPr>
        <w:t>an</w:t>
      </w:r>
      <w:r>
        <w:rPr>
          <w:w w:val="96"/>
          <w:vertAlign w:val="baseline"/>
        </w:rPr>
        <w:t>d</w:t>
      </w:r>
      <w:r>
        <w:rPr>
          <w:vertAlign w:val="baseline"/>
        </w:rPr>
        <w:t> </w:t>
      </w:r>
      <w:r>
        <w:rPr>
          <w:spacing w:val="-12"/>
          <w:vertAlign w:val="baseline"/>
        </w:rPr>
        <w:t> </w:t>
      </w:r>
      <w:r>
        <w:rPr>
          <w:w w:val="94"/>
          <w:vertAlign w:val="baseline"/>
        </w:rPr>
        <w:t>i</w:t>
      </w:r>
      <w:r>
        <w:rPr>
          <w:w w:val="90"/>
          <w:vertAlign w:val="baseline"/>
        </w:rPr>
        <w:t>s</w:t>
      </w:r>
      <w:r>
        <w:rPr>
          <w:vertAlign w:val="baseline"/>
        </w:rPr>
        <w:t> </w:t>
      </w:r>
      <w:r>
        <w:rPr>
          <w:spacing w:val="-12"/>
          <w:vertAlign w:val="baseline"/>
        </w:rPr>
        <w:t> </w:t>
      </w:r>
      <w:r>
        <w:rPr>
          <w:w w:val="96"/>
          <w:vertAlign w:val="baseline"/>
        </w:rPr>
        <w:t>u</w:t>
      </w:r>
      <w:r>
        <w:rPr>
          <w:w w:val="90"/>
          <w:vertAlign w:val="baseline"/>
        </w:rPr>
        <w:t>s</w:t>
      </w:r>
      <w:r>
        <w:rPr>
          <w:w w:val="91"/>
          <w:vertAlign w:val="baseline"/>
        </w:rPr>
        <w:t>e</w:t>
      </w:r>
      <w:r>
        <w:rPr>
          <w:w w:val="96"/>
          <w:vertAlign w:val="baseline"/>
        </w:rPr>
        <w:t>d</w:t>
      </w:r>
      <w:r>
        <w:rPr>
          <w:vertAlign w:val="baseline"/>
        </w:rPr>
        <w:t> </w:t>
      </w:r>
      <w:r>
        <w:rPr>
          <w:spacing w:val="-12"/>
          <w:vertAlign w:val="baseline"/>
        </w:rPr>
        <w:t> </w:t>
      </w:r>
      <w:r>
        <w:rPr>
          <w:w w:val="94"/>
          <w:vertAlign w:val="baseline"/>
        </w:rPr>
        <w:t>i</w:t>
      </w:r>
      <w:r>
        <w:rPr>
          <w:w w:val="93"/>
          <w:vertAlign w:val="baseline"/>
        </w:rPr>
        <w:t>n</w:t>
      </w:r>
      <w:r>
        <w:rPr>
          <w:vertAlign w:val="baseline"/>
        </w:rPr>
        <w:t> </w:t>
      </w:r>
      <w:r>
        <w:rPr>
          <w:spacing w:val="-12"/>
          <w:vertAlign w:val="baseline"/>
        </w:rPr>
        <w:t> </w:t>
      </w:r>
      <w:r>
        <w:rPr>
          <w:w w:val="111"/>
          <w:vertAlign w:val="baseline"/>
        </w:rPr>
        <w:t>t</w:t>
      </w:r>
      <w:r>
        <w:rPr>
          <w:w w:val="95"/>
          <w:vertAlign w:val="baseline"/>
        </w:rPr>
        <w:t>h</w:t>
      </w:r>
      <w:r>
        <w:rPr>
          <w:w w:val="91"/>
          <w:vertAlign w:val="baseline"/>
        </w:rPr>
        <w:t>e</w:t>
      </w:r>
      <w:r>
        <w:rPr>
          <w:vertAlign w:val="baseline"/>
        </w:rPr>
        <w:t> </w:t>
      </w:r>
      <w:r>
        <w:rPr>
          <w:spacing w:val="-12"/>
          <w:vertAlign w:val="baseline"/>
        </w:rPr>
        <w:t> </w:t>
      </w:r>
      <w:r>
        <w:rPr>
          <w:w w:val="96"/>
          <w:vertAlign w:val="baseline"/>
        </w:rPr>
        <w:t>Un</w:t>
      </w:r>
      <w:r>
        <w:rPr>
          <w:w w:val="95"/>
          <w:vertAlign w:val="baseline"/>
        </w:rPr>
        <w:t>r</w:t>
      </w:r>
      <w:r>
        <w:rPr>
          <w:w w:val="91"/>
          <w:vertAlign w:val="baseline"/>
        </w:rPr>
        <w:t>e</w:t>
      </w:r>
      <w:r>
        <w:rPr>
          <w:w w:val="97"/>
          <w:vertAlign w:val="baseline"/>
        </w:rPr>
        <w:t>al</w:t>
      </w:r>
      <w:r>
        <w:rPr>
          <w:vertAlign w:val="baseline"/>
        </w:rPr>
        <w:t> </w:t>
      </w:r>
      <w:r>
        <w:rPr>
          <w:spacing w:val="-12"/>
          <w:vertAlign w:val="baseline"/>
        </w:rPr>
        <w:t> </w:t>
      </w:r>
      <w:r>
        <w:rPr>
          <w:w w:val="73"/>
          <w:vertAlign w:val="baseline"/>
        </w:rPr>
        <w:t>[</w:t>
      </w:r>
      <w:hyperlink w:history="true" w:anchor="_bookmark0">
        <w:r>
          <w:rPr>
            <w:color w:val="0000FF"/>
            <w:w w:val="93"/>
            <w:vertAlign w:val="baseline"/>
          </w:rPr>
          <w:t>86</w:t>
        </w:r>
        <w:r>
          <w:rPr>
            <w:color w:val="0000FF"/>
            <w:spacing w:val="-1"/>
            <w:w w:val="93"/>
            <w:vertAlign w:val="baseline"/>
          </w:rPr>
          <w:t>1</w:t>
        </w:r>
      </w:hyperlink>
      <w:r>
        <w:rPr>
          <w:w w:val="73"/>
          <w:vertAlign w:val="baseline"/>
        </w:rPr>
        <w:t>]</w:t>
      </w:r>
      <w:r>
        <w:rPr>
          <w:vertAlign w:val="baseline"/>
        </w:rPr>
        <w:t> </w:t>
      </w:r>
      <w:r>
        <w:rPr>
          <w:spacing w:val="-12"/>
          <w:vertAlign w:val="baseline"/>
        </w:rPr>
        <w:t> </w:t>
      </w:r>
      <w:r>
        <w:rPr>
          <w:w w:val="96"/>
          <w:vertAlign w:val="baseline"/>
        </w:rPr>
        <w:t>an</w:t>
      </w:r>
      <w:r>
        <w:rPr>
          <w:w w:val="96"/>
          <w:vertAlign w:val="baseline"/>
        </w:rPr>
        <w:t>d </w:t>
      </w:r>
      <w:r>
        <w:rPr>
          <w:vertAlign w:val="baseline"/>
        </w:rPr>
        <w:t>Frostbite [</w:t>
      </w:r>
      <w:hyperlink w:history="true" w:anchor="_bookmark0">
        <w:r>
          <w:rPr>
            <w:color w:val="0000FF"/>
            <w:vertAlign w:val="baseline"/>
          </w:rPr>
          <w:t>960</w:t>
        </w:r>
      </w:hyperlink>
      <w:r>
        <w:rPr>
          <w:vertAlign w:val="baseline"/>
        </w:rPr>
        <w:t>]</w:t>
      </w:r>
      <w:r>
        <w:rPr>
          <w:spacing w:val="32"/>
          <w:vertAlign w:val="baseline"/>
        </w:rPr>
        <w:t> </w:t>
      </w:r>
      <w:r>
        <w:rPr>
          <w:vertAlign w:val="baseline"/>
        </w:rPr>
        <w:t>engines.</w:t>
      </w:r>
    </w:p>
    <w:p>
      <w:pPr>
        <w:pStyle w:val="BodyText"/>
        <w:spacing w:before="5"/>
        <w:rPr>
          <w:sz w:val="17"/>
        </w:rPr>
      </w:pPr>
    </w:p>
    <w:p>
      <w:pPr>
        <w:pStyle w:val="Heading2"/>
        <w:numPr>
          <w:ilvl w:val="2"/>
          <w:numId w:val="2"/>
        </w:numPr>
        <w:tabs>
          <w:tab w:pos="1802" w:val="left" w:leader="none"/>
          <w:tab w:pos="1803" w:val="left" w:leader="none"/>
        </w:tabs>
        <w:spacing w:line="240" w:lineRule="auto" w:before="1" w:after="0"/>
        <w:ind w:left="1802" w:right="0" w:hanging="860"/>
        <w:jc w:val="left"/>
      </w:pPr>
      <w:r>
        <w:rPr>
          <w:color w:val="98727C"/>
        </w:rPr>
        <w:t>Internal</w:t>
      </w:r>
      <w:r>
        <w:rPr>
          <w:color w:val="98727C"/>
          <w:spacing w:val="3"/>
        </w:rPr>
        <w:t> </w:t>
      </w:r>
      <w:r>
        <w:rPr>
          <w:color w:val="98727C"/>
        </w:rPr>
        <w:t>Reflection</w:t>
      </w:r>
    </w:p>
    <w:p>
      <w:pPr>
        <w:pStyle w:val="BodyText"/>
        <w:spacing w:line="249" w:lineRule="auto" w:before="117"/>
        <w:ind w:left="928" w:right="441"/>
        <w:jc w:val="right"/>
      </w:pPr>
      <w:r>
        <w:rPr/>
        <w:t>Although</w:t>
      </w:r>
      <w:r>
        <w:rPr>
          <w:spacing w:val="-14"/>
        </w:rPr>
        <w:t> </w:t>
      </w:r>
      <w:r>
        <w:rPr/>
        <w:t>external</w:t>
      </w:r>
      <w:r>
        <w:rPr>
          <w:spacing w:val="-13"/>
        </w:rPr>
        <w:t> </w:t>
      </w:r>
      <w:r>
        <w:rPr/>
        <w:t>reflection</w:t>
      </w:r>
      <w:r>
        <w:rPr>
          <w:spacing w:val="-14"/>
        </w:rPr>
        <w:t> </w:t>
      </w:r>
      <w:r>
        <w:rPr/>
        <w:t>is</w:t>
      </w:r>
      <w:r>
        <w:rPr>
          <w:spacing w:val="-13"/>
        </w:rPr>
        <w:t> </w:t>
      </w:r>
      <w:r>
        <w:rPr/>
        <w:t>more</w:t>
      </w:r>
      <w:r>
        <w:rPr>
          <w:spacing w:val="-13"/>
        </w:rPr>
        <w:t> </w:t>
      </w:r>
      <w:r>
        <w:rPr/>
        <w:t>frequently</w:t>
      </w:r>
      <w:r>
        <w:rPr>
          <w:spacing w:val="-14"/>
        </w:rPr>
        <w:t> </w:t>
      </w:r>
      <w:r>
        <w:rPr/>
        <w:t>encountered</w:t>
      </w:r>
      <w:r>
        <w:rPr>
          <w:spacing w:val="-13"/>
        </w:rPr>
        <w:t> </w:t>
      </w:r>
      <w:r>
        <w:rPr/>
        <w:t>in</w:t>
      </w:r>
      <w:r>
        <w:rPr>
          <w:spacing w:val="-13"/>
        </w:rPr>
        <w:t> </w:t>
      </w:r>
      <w:r>
        <w:rPr/>
        <w:t>rendering,</w:t>
      </w:r>
      <w:r>
        <w:rPr>
          <w:spacing w:val="-14"/>
        </w:rPr>
        <w:t> </w:t>
      </w:r>
      <w:r>
        <w:rPr/>
        <w:t>internal</w:t>
      </w:r>
      <w:r>
        <w:rPr>
          <w:spacing w:val="-13"/>
        </w:rPr>
        <w:t> </w:t>
      </w:r>
      <w:r>
        <w:rPr/>
        <w:t>re- flection is sometimes important as well. Internal reflection happens when </w:t>
      </w:r>
      <w:r>
        <w:rPr>
          <w:rFonts w:ascii="Times New Roman"/>
          <w:i/>
        </w:rPr>
        <w:t>n</w:t>
      </w:r>
      <w:r>
        <w:rPr>
          <w:rFonts w:ascii="Times New Roman"/>
          <w:vertAlign w:val="subscript"/>
        </w:rPr>
        <w:t>1</w:t>
      </w:r>
      <w:r>
        <w:rPr>
          <w:rFonts w:ascii="Times New Roman"/>
          <w:vertAlign w:val="baseline"/>
        </w:rPr>
        <w:t> </w:t>
      </w:r>
      <w:r>
        <w:rPr>
          <w:rFonts w:ascii="Times New Roman"/>
          <w:i/>
          <w:vertAlign w:val="baseline"/>
        </w:rPr>
        <w:t>&gt; </w:t>
      </w:r>
      <w:r>
        <w:rPr>
          <w:rFonts w:ascii="Times New Roman"/>
          <w:i/>
          <w:spacing w:val="3"/>
          <w:vertAlign w:val="baseline"/>
        </w:rPr>
        <w:t>n</w:t>
      </w:r>
      <w:r>
        <w:rPr>
          <w:rFonts w:ascii="Times New Roman"/>
          <w:spacing w:val="3"/>
          <w:vertAlign w:val="subscript"/>
        </w:rPr>
        <w:t>2</w:t>
      </w:r>
      <w:r>
        <w:rPr>
          <w:spacing w:val="3"/>
          <w:vertAlign w:val="baseline"/>
        </w:rPr>
        <w:t>.</w:t>
      </w:r>
      <w:r>
        <w:rPr>
          <w:spacing w:val="-1"/>
          <w:vertAlign w:val="baseline"/>
        </w:rPr>
        <w:t> </w:t>
      </w:r>
      <w:r>
        <w:rPr>
          <w:vertAlign w:val="baseline"/>
        </w:rPr>
        <w:t>In</w:t>
      </w:r>
    </w:p>
    <w:p>
      <w:pPr>
        <w:spacing w:after="0" w:line="249" w:lineRule="auto"/>
        <w:jc w:val="right"/>
        <w:sectPr>
          <w:pgSz w:w="12240" w:h="15840"/>
          <w:pgMar w:header="2359" w:footer="0" w:top="2560" w:bottom="280" w:left="1720" w:right="1720"/>
        </w:sectPr>
      </w:pPr>
    </w:p>
    <w:p>
      <w:pPr>
        <w:pStyle w:val="BodyText"/>
        <w:spacing w:before="8"/>
        <w:rPr>
          <w:sz w:val="26"/>
        </w:rPr>
      </w:pPr>
    </w:p>
    <w:p>
      <w:pPr>
        <w:pStyle w:val="BodyText"/>
        <w:ind w:left="1926"/>
      </w:pPr>
      <w:r>
        <w:rPr/>
        <w:pict>
          <v:group style="width:222.3pt;height:108.85pt;mso-position-horizontal-relative:char;mso-position-vertical-relative:line" coordorigin="0,0" coordsize="4446,2177">
            <v:rect style="position:absolute;left:1;top:75;width:4444;height:1058" filled="true" fillcolor="#93d8f7" stroked="false">
              <v:fill type="solid"/>
            </v:rect>
            <v:shape style="position:absolute;left:356;top:155;width:72;height:52" coordorigin="356,156" coordsize="72,52" path="m356,156l363,161,374,170,384,180,395,190,401,198,408,207,428,170,423,170,406,168,377,162,364,159,356,156xe" filled="true" fillcolor="#ffffff" stroked="false">
              <v:path arrowok="t"/>
              <v:fill type="solid"/>
            </v:shape>
            <v:shape style="position:absolute;left:399;top:170;width:1791;height:957" coordorigin="400,171" coordsize="1791,957" path="m411,171l400,193,2179,1127,2190,1106,411,171xe" filled="true" fillcolor="#f1a73c" stroked="false">
              <v:path arrowok="t"/>
              <v:fill type="solid"/>
            </v:shape>
            <v:shape style="position:absolute;left:256;top:103;width:216;height:154" type="#_x0000_t75" stroked="false">
              <v:imagedata r:id="rId237" o:title=""/>
            </v:shape>
            <v:shape style="position:absolute;left:197;top:1105;width:1974;height:429" coordorigin="197,1105" coordsize="1974,429" path="m2166,1105l197,1509,202,1533,2171,1129,2166,1105xe" filled="true" fillcolor="#f1a73c" stroked="false">
              <v:path arrowok="t"/>
              <v:fill type="solid"/>
            </v:shape>
            <v:shape style="position:absolute;left:35;top:1451;width:219;height:123" type="#_x0000_t75" stroked="false">
              <v:imagedata r:id="rId238" o:title=""/>
            </v:shape>
            <v:shape style="position:absolute;left:2314;top:997;width:72;height:51" coordorigin="2315,997" coordsize="72,51" path="m2368,997l2322,1043,2315,1048,2323,1045,2336,1042,2351,1039,2365,1036,2375,1036,2387,1035,2368,997xe" filled="true" fillcolor="#ffffff" stroked="false">
              <v:path arrowok="t"/>
              <v:fill type="solid"/>
            </v:shape>
            <v:shape style="position:absolute;left:2357;top:87;width:1802;height:950" coordorigin="2357,88" coordsize="1802,950" path="m4144,88l2357,1008,2372,1037,4159,117,4144,88xe" filled="true" fillcolor="#f1a73c" stroked="false">
              <v:path arrowok="t"/>
              <v:fill type="solid"/>
            </v:shape>
            <v:shape style="position:absolute;left:2165;top:922;width:288;height:203" type="#_x0000_t75" stroked="false">
              <v:imagedata r:id="rId239" o:title=""/>
            </v:shape>
            <v:rect style="position:absolute;left:0;top:1115;width:4445;height:17" filled="true" fillcolor="#0085b5" stroked="false">
              <v:fill type="solid"/>
            </v:rect>
            <v:shape style="position:absolute;left:2143;top:81;width:84;height:2068" coordorigin="2144,82" coordsize="84,2068" path="m2227,222l2203,155,2188,96,2185,82,2183,96,2168,155,2144,222,2177,222,2177,1111,2177,1120,2177,2009,2144,2009,2168,2076,2183,2135,2185,2149,2188,2135,2202,2076,2227,2009,2194,2009,2194,1120,2194,1111,2194,222,2227,222xe" filled="true" fillcolor="#373535" stroked="false">
              <v:path arrowok="t"/>
              <v:fill type="solid"/>
            </v:shape>
            <v:shape style="position:absolute;left:2050;top:995;width:131;height:125" type="#_x0000_t75" stroked="false">
              <v:imagedata r:id="rId240" o:title=""/>
            </v:shape>
            <v:shape style="position:absolute;left:2181;top:700;width:830;height:441" coordorigin="2181,701" coordsize="830,441" path="m3003,701l2181,1127,2189,1142,3011,716,3003,701xe" filled="true" fillcolor="#373535" stroked="false">
              <v:path arrowok="t"/>
              <v:fill type="solid"/>
            </v:shape>
            <v:shape style="position:absolute;left:2962;top:656;width:144;height:102" type="#_x0000_t75" stroked="false">
              <v:imagedata r:id="rId241" o:title=""/>
            </v:shape>
            <v:shape style="position:absolute;left:1354;top:706;width:830;height:441" coordorigin="1354,706" coordsize="830,441" path="m1362,706l1354,721,2176,1147,2184,1133,1362,706xe" filled="true" fillcolor="#373535" stroked="false">
              <v:path arrowok="t"/>
              <v:fill type="solid"/>
            </v:shape>
            <v:shape style="position:absolute;left:1258;top:662;width:144;height:102" type="#_x0000_t75" stroked="false">
              <v:imagedata r:id="rId242" o:title=""/>
            </v:shape>
            <v:shape style="position:absolute;left:1142;top:633;width:1021;height:720" coordorigin="1143,634" coordsize="1021,720" path="m1951,680l1949,660,1942,646,1935,639,1934,638,1934,648,1934,675,1933,686,1930,700,1928,700,1928,707,1919,736,1909,757,1899,769,1888,773,1880,773,1874,765,1874,749,1875,740,1876,730,1878,719,1881,707,1928,707,1928,700,1883,700,1891,673,1900,654,1909,643,1919,639,1929,639,1934,648,1934,638,1933,637,1920,634,1909,636,1897,643,1886,654,1876,669,1868,685,1862,701,1859,717,1858,730,1858,733,1860,752,1866,766,1876,776,1888,779,1898,777,1905,773,1909,771,1919,762,1930,749,1939,733,1945,716,1947,707,1949,700,1949,698,1951,680xm1992,740l1988,740,1964,744,1963,747,1965,746,1967,746,1968,747,1969,748,1970,750,1970,752,1970,754,1958,794,1958,795,1958,801,1959,803,1962,806,1965,807,1976,807,1983,801,1985,798,1990,789,1988,787,1985,792,1983,795,1980,797,1978,798,1977,797,1976,796,1976,794,1976,793,1977,790,1990,746,1992,740xm1998,715l1997,712,1993,708,1990,707,1984,707,1982,708,1978,712,1977,715,1977,721,1978,723,1982,727,1985,728,1990,728,1993,727,1997,723,1998,721,1998,715xm2163,1149l2160,1133,1279,1305,1272,1272,1263,1278,1249,1287,1230,1298,1211,1309,1191,1319,1173,1327,1157,1334,1143,1339,1158,1339,1175,1339,1196,1340,1218,1342,1237,1345,1255,1347,1271,1350,1288,1354,1282,1321,2163,1149xe" filled="true" fillcolor="#373535" stroked="false">
              <v:path arrowok="t"/>
              <v:fill type="solid"/>
            </v:shape>
            <v:shape style="position:absolute;left:1813;top:1414;width:143;height:174" type="#_x0000_t75" stroked="false">
              <v:imagedata r:id="rId243" o:title=""/>
            </v:shape>
            <v:shape style="position:absolute;left:2333;top:687;width:140;height:174" type="#_x0000_t75" stroked="false">
              <v:imagedata r:id="rId244" o:title=""/>
            </v:shape>
            <v:shape style="position:absolute;left:1756;top:776;width:429;height:707" coordorigin="1756,777" coordsize="429,707" path="m2185,1476l2183,1468,2167,1471,2151,1473,2135,1475,2118,1475,2049,1467,1983,1444,1920,1407,1862,1357,1809,1294,1763,1220,1756,1224,1802,1299,1856,1363,1915,1414,1979,1452,2048,1475,2118,1483,2135,1483,2152,1482,2168,1479,2185,1476xm2185,778l2178,777,2171,777,2164,777,2113,781,2066,793,2022,813,1984,839,1952,871,1926,908,1909,950,1901,994,1909,995,1917,952,1934,912,1958,876,1989,845,2026,820,2068,801,2115,789,2164,785,2171,785,2178,785,2185,786,2185,778xe" filled="true" fillcolor="#373535" stroked="false">
              <v:path arrowok="t"/>
              <v:fill type="solid"/>
            </v:shape>
            <v:shape style="position:absolute;left:2176;top:809;width:261;height:200" type="#_x0000_t75" stroked="false">
              <v:imagedata r:id="rId245" o:title=""/>
            </v:shape>
            <v:shape style="position:absolute;left:1179;top:1289;width:122;height:337" type="#_x0000_t202" filled="false" stroked="false">
              <v:textbox inset="0,0,0,0">
                <w:txbxContent>
                  <w:p>
                    <w:pPr>
                      <w:spacing w:line="336" w:lineRule="exact" w:before="0"/>
                      <w:ind w:left="0" w:right="0" w:firstLine="0"/>
                      <w:jc w:val="left"/>
                      <w:rPr>
                        <w:rFonts w:ascii="Times New Roman"/>
                        <w:b/>
                        <w:sz w:val="30"/>
                      </w:rPr>
                    </w:pPr>
                    <w:bookmarkStart w:name="_bookmark41" w:id="45"/>
                    <w:bookmarkEnd w:id="45"/>
                    <w:r>
                      <w:rPr/>
                    </w:r>
                    <w:r>
                      <w:rPr>
                        <w:rFonts w:ascii="Times New Roman"/>
                        <w:b/>
                        <w:color w:val="373535"/>
                        <w:w w:val="101"/>
                        <w:sz w:val="30"/>
                      </w:rPr>
                      <w:t>t</w:t>
                    </w:r>
                  </w:p>
                </w:txbxContent>
              </v:textbox>
              <w10:wrap type="none"/>
            </v:shape>
            <v:shape style="position:absolute;left:4050;top:1192;width:227;height:330" type="#_x0000_t202" filled="false" stroked="false">
              <v:textbox inset="0,0,0,0">
                <w:txbxContent>
                  <w:p>
                    <w:pPr>
                      <w:spacing w:line="324" w:lineRule="exact" w:before="0"/>
                      <w:ind w:left="0" w:right="0" w:firstLine="0"/>
                      <w:jc w:val="left"/>
                      <w:rPr>
                        <w:rFonts w:ascii="Times New Roman"/>
                        <w:b/>
                        <w:i/>
                        <w:sz w:val="11"/>
                      </w:rPr>
                    </w:pPr>
                    <w:r>
                      <w:rPr>
                        <w:rFonts w:ascii="Times New Roman"/>
                        <w:i/>
                        <w:color w:val="373535"/>
                        <w:w w:val="102"/>
                        <w:position w:val="2"/>
                        <w:sz w:val="29"/>
                      </w:rPr>
                      <w:t>n</w:t>
                    </w:r>
                    <w:r>
                      <w:rPr>
                        <w:rFonts w:ascii="Times New Roman"/>
                        <w:b/>
                        <w:i/>
                        <w:color w:val="373535"/>
                        <w:w w:val="105"/>
                        <w:sz w:val="11"/>
                      </w:rPr>
                      <w:t>2</w:t>
                    </w:r>
                  </w:p>
                </w:txbxContent>
              </v:textbox>
              <w10:wrap type="none"/>
            </v:shape>
            <v:shape style="position:absolute;left:2288;top:1839;width:291;height:337" type="#_x0000_t202" filled="false" stroked="false">
              <v:textbox inset="0,0,0,0">
                <w:txbxContent>
                  <w:p>
                    <w:pPr>
                      <w:spacing w:line="336" w:lineRule="exact" w:before="0"/>
                      <w:ind w:left="0" w:right="0" w:firstLine="0"/>
                      <w:jc w:val="left"/>
                      <w:rPr>
                        <w:rFonts w:ascii="Times New Roman"/>
                        <w:b/>
                        <w:sz w:val="30"/>
                      </w:rPr>
                    </w:pPr>
                    <w:r>
                      <w:rPr>
                        <w:rFonts w:ascii="Times New Roman"/>
                        <w:b/>
                        <w:color w:val="373535"/>
                        <w:sz w:val="30"/>
                      </w:rPr>
                      <w:t>-n</w:t>
                    </w:r>
                  </w:p>
                </w:txbxContent>
              </v:textbox>
              <w10:wrap type="none"/>
            </v:shape>
            <v:shape style="position:absolute;left:4054;top:642;width:227;height:330" type="#_x0000_t202" filled="false" stroked="false">
              <v:textbox inset="0,0,0,0">
                <w:txbxContent>
                  <w:p>
                    <w:pPr>
                      <w:spacing w:line="324" w:lineRule="exact" w:before="0"/>
                      <w:ind w:left="0" w:right="0" w:firstLine="0"/>
                      <w:jc w:val="left"/>
                      <w:rPr>
                        <w:rFonts w:ascii="Times New Roman"/>
                        <w:b/>
                        <w:i/>
                        <w:sz w:val="11"/>
                      </w:rPr>
                    </w:pPr>
                    <w:r>
                      <w:rPr>
                        <w:rFonts w:ascii="Times New Roman"/>
                        <w:i/>
                        <w:color w:val="373535"/>
                        <w:w w:val="102"/>
                        <w:position w:val="2"/>
                        <w:sz w:val="29"/>
                      </w:rPr>
                      <w:t>n</w:t>
                    </w:r>
                    <w:r>
                      <w:rPr>
                        <w:rFonts w:ascii="Times New Roman"/>
                        <w:b/>
                        <w:i/>
                        <w:color w:val="373535"/>
                        <w:w w:val="105"/>
                        <w:sz w:val="11"/>
                      </w:rPr>
                      <w:t>1</w:t>
                    </w:r>
                  </w:p>
                </w:txbxContent>
              </v:textbox>
              <w10:wrap type="none"/>
            </v:shape>
            <v:shape style="position:absolute;left:3070;top:645;width:105;height:337" type="#_x0000_t202" filled="false" stroked="false">
              <v:textbox inset="0,0,0,0">
                <w:txbxContent>
                  <w:p>
                    <w:pPr>
                      <w:spacing w:line="336" w:lineRule="exact" w:before="0"/>
                      <w:ind w:left="0" w:right="0" w:firstLine="0"/>
                      <w:jc w:val="left"/>
                      <w:rPr>
                        <w:rFonts w:ascii="Times New Roman"/>
                        <w:b/>
                        <w:sz w:val="30"/>
                      </w:rPr>
                    </w:pPr>
                    <w:r>
                      <w:rPr>
                        <w:rFonts w:ascii="Times New Roman"/>
                        <w:b/>
                        <w:color w:val="373535"/>
                        <w:w w:val="101"/>
                        <w:sz w:val="30"/>
                      </w:rPr>
                      <w:t>l</w:t>
                    </w:r>
                  </w:p>
                </w:txbxContent>
              </v:textbox>
              <w10:wrap type="none"/>
            </v:shape>
            <v:shape style="position:absolute;left:1134;top:585;width:199;height:360" type="#_x0000_t202" filled="false" stroked="false">
              <v:textbox inset="0,0,0,0">
                <w:txbxContent>
                  <w:p>
                    <w:pPr>
                      <w:spacing w:line="321" w:lineRule="exact" w:before="0"/>
                      <w:ind w:left="0" w:right="0" w:firstLine="0"/>
                      <w:jc w:val="left"/>
                      <w:rPr>
                        <w:rFonts w:ascii="Times New Roman"/>
                        <w:b/>
                        <w:sz w:val="29"/>
                      </w:rPr>
                    </w:pPr>
                    <w:r>
                      <w:rPr>
                        <w:rFonts w:ascii="Times New Roman"/>
                        <w:b/>
                        <w:color w:val="373535"/>
                        <w:w w:val="105"/>
                        <w:sz w:val="29"/>
                      </w:rPr>
                      <w:t>r</w:t>
                    </w:r>
                    <w:r>
                      <w:rPr>
                        <w:rFonts w:ascii="Times New Roman"/>
                        <w:b/>
                        <w:color w:val="373535"/>
                        <w:w w:val="105"/>
                        <w:sz w:val="29"/>
                        <w:vertAlign w:val="subscript"/>
                      </w:rPr>
                      <w:t>i</w:t>
                    </w:r>
                  </w:p>
                </w:txbxContent>
              </v:textbox>
              <w10:wrap type="none"/>
            </v:shape>
            <v:shape style="position:absolute;left:1956;top:0;width:189;height:337" type="#_x0000_t202" filled="false" stroked="false">
              <v:textbox inset="0,0,0,0">
                <w:txbxContent>
                  <w:p>
                    <w:pPr>
                      <w:spacing w:line="336" w:lineRule="exact" w:before="0"/>
                      <w:ind w:left="0" w:right="0" w:firstLine="0"/>
                      <w:jc w:val="left"/>
                      <w:rPr>
                        <w:rFonts w:ascii="Times New Roman"/>
                        <w:b/>
                        <w:sz w:val="30"/>
                      </w:rPr>
                    </w:pPr>
                    <w:r>
                      <w:rPr>
                        <w:rFonts w:ascii="Times New Roman"/>
                        <w:b/>
                        <w:color w:val="373535"/>
                        <w:w w:val="101"/>
                        <w:sz w:val="30"/>
                      </w:rPr>
                      <w:t>n</w:t>
                    </w:r>
                  </w:p>
                </w:txbxContent>
              </v:textbox>
              <w10:wrap type="none"/>
            </v:shape>
          </v:group>
        </w:pict>
      </w:r>
      <w:r>
        <w:rPr/>
      </w:r>
    </w:p>
    <w:p>
      <w:pPr>
        <w:pStyle w:val="BodyText"/>
        <w:spacing w:before="7"/>
        <w:rPr>
          <w:sz w:val="9"/>
        </w:rPr>
      </w:pPr>
    </w:p>
    <w:p>
      <w:pPr>
        <w:spacing w:before="45"/>
        <w:ind w:left="443" w:right="0" w:firstLine="0"/>
        <w:jc w:val="both"/>
        <w:rPr>
          <w:rFonts w:ascii="Palatino Linotype" w:hAnsi="Palatino Linotype"/>
          <w:sz w:val="16"/>
        </w:rPr>
      </w:pPr>
      <w:r>
        <w:rPr>
          <w:rFonts w:ascii="Lucida Sans Unicode" w:hAnsi="Lucida Sans Unicode"/>
          <w:color w:val="2C6362"/>
          <w:w w:val="105"/>
          <w:sz w:val="16"/>
        </w:rPr>
        <w:t>Figure 9.23. </w:t>
      </w:r>
      <w:r>
        <w:rPr>
          <w:rFonts w:ascii="Palatino Linotype" w:hAnsi="Palatino Linotype"/>
          <w:w w:val="105"/>
          <w:sz w:val="16"/>
        </w:rPr>
        <w:t>Internal reﬂection at a planar surface, where </w:t>
      </w:r>
      <w:r>
        <w:rPr>
          <w:rFonts w:ascii="Verdana" w:hAnsi="Verdana"/>
          <w:i/>
          <w:w w:val="105"/>
          <w:sz w:val="16"/>
        </w:rPr>
        <w:t>n</w:t>
      </w:r>
      <w:r>
        <w:rPr>
          <w:rFonts w:ascii="Lucida Sans Unicode" w:hAnsi="Lucida Sans Unicode"/>
          <w:w w:val="105"/>
          <w:sz w:val="16"/>
          <w:vertAlign w:val="subscript"/>
        </w:rPr>
        <w:t>1</w:t>
      </w:r>
      <w:r>
        <w:rPr>
          <w:rFonts w:ascii="Lucida Sans Unicode" w:hAnsi="Lucida Sans Unicode"/>
          <w:w w:val="105"/>
          <w:sz w:val="16"/>
          <w:vertAlign w:val="baseline"/>
        </w:rPr>
        <w:t> </w:t>
      </w:r>
      <w:r>
        <w:rPr>
          <w:rFonts w:ascii="Verdana" w:hAnsi="Verdana"/>
          <w:i/>
          <w:w w:val="105"/>
          <w:sz w:val="16"/>
          <w:vertAlign w:val="baseline"/>
        </w:rPr>
        <w:t>&gt; n</w:t>
      </w:r>
      <w:r>
        <w:rPr>
          <w:rFonts w:ascii="Lucida Sans Unicode" w:hAnsi="Lucida Sans Unicode"/>
          <w:w w:val="105"/>
          <w:sz w:val="16"/>
          <w:vertAlign w:val="subscript"/>
        </w:rPr>
        <w:t>2</w:t>
      </w:r>
      <w:r>
        <w:rPr>
          <w:rFonts w:ascii="Palatino Linotype" w:hAnsi="Palatino Linotype"/>
          <w:w w:val="105"/>
          <w:sz w:val="16"/>
          <w:vertAlign w:val="baseline"/>
        </w:rPr>
        <w:t>.</w:t>
      </w:r>
    </w:p>
    <w:p>
      <w:pPr>
        <w:pStyle w:val="BodyText"/>
        <w:rPr>
          <w:rFonts w:ascii="Palatino Linotype"/>
          <w:sz w:val="16"/>
        </w:rPr>
      </w:pPr>
    </w:p>
    <w:p>
      <w:pPr>
        <w:pStyle w:val="BodyText"/>
        <w:spacing w:before="4"/>
        <w:rPr>
          <w:rFonts w:ascii="Palatino Linotype"/>
          <w:sz w:val="12"/>
        </w:rPr>
      </w:pPr>
    </w:p>
    <w:p>
      <w:pPr>
        <w:pStyle w:val="BodyText"/>
        <w:spacing w:line="230" w:lineRule="auto"/>
        <w:ind w:left="443" w:right="941"/>
        <w:jc w:val="right"/>
      </w:pPr>
      <w:r>
        <w:rPr/>
        <w:t>other</w:t>
      </w:r>
      <w:r>
        <w:rPr>
          <w:spacing w:val="-14"/>
        </w:rPr>
        <w:t> </w:t>
      </w:r>
      <w:r>
        <w:rPr/>
        <w:t>words,</w:t>
      </w:r>
      <w:r>
        <w:rPr>
          <w:spacing w:val="-13"/>
        </w:rPr>
        <w:t> </w:t>
      </w:r>
      <w:r>
        <w:rPr/>
        <w:t>internal</w:t>
      </w:r>
      <w:r>
        <w:rPr>
          <w:spacing w:val="-14"/>
        </w:rPr>
        <w:t> </w:t>
      </w:r>
      <w:r>
        <w:rPr/>
        <w:t>reflection</w:t>
      </w:r>
      <w:r>
        <w:rPr>
          <w:spacing w:val="-14"/>
        </w:rPr>
        <w:t> </w:t>
      </w:r>
      <w:r>
        <w:rPr/>
        <w:t>occurs</w:t>
      </w:r>
      <w:r>
        <w:rPr>
          <w:spacing w:val="-14"/>
        </w:rPr>
        <w:t> </w:t>
      </w:r>
      <w:r>
        <w:rPr/>
        <w:t>when</w:t>
      </w:r>
      <w:r>
        <w:rPr>
          <w:spacing w:val="-14"/>
        </w:rPr>
        <w:t> </w:t>
      </w:r>
      <w:r>
        <w:rPr/>
        <w:t>light</w:t>
      </w:r>
      <w:r>
        <w:rPr>
          <w:spacing w:val="-14"/>
        </w:rPr>
        <w:t> </w:t>
      </w:r>
      <w:r>
        <w:rPr/>
        <w:t>is</w:t>
      </w:r>
      <w:r>
        <w:rPr>
          <w:spacing w:val="-14"/>
        </w:rPr>
        <w:t> </w:t>
      </w:r>
      <w:r>
        <w:rPr/>
        <w:t>traveling</w:t>
      </w:r>
      <w:r>
        <w:rPr>
          <w:spacing w:val="-15"/>
        </w:rPr>
        <w:t> </w:t>
      </w:r>
      <w:r>
        <w:rPr/>
        <w:t>in</w:t>
      </w:r>
      <w:r>
        <w:rPr>
          <w:spacing w:val="-14"/>
        </w:rPr>
        <w:t> </w:t>
      </w:r>
      <w:r>
        <w:rPr/>
        <w:t>the</w:t>
      </w:r>
      <w:r>
        <w:rPr>
          <w:spacing w:val="-14"/>
        </w:rPr>
        <w:t> </w:t>
      </w:r>
      <w:r>
        <w:rPr/>
        <w:t>interior</w:t>
      </w:r>
      <w:r>
        <w:rPr>
          <w:spacing w:val="-14"/>
        </w:rPr>
        <w:t> </w:t>
      </w:r>
      <w:r>
        <w:rPr/>
        <w:t>of</w:t>
      </w:r>
      <w:r>
        <w:rPr>
          <w:spacing w:val="-14"/>
        </w:rPr>
        <w:t> </w:t>
      </w:r>
      <w:r>
        <w:rPr/>
        <w:t>a</w:t>
      </w:r>
      <w:r>
        <w:rPr>
          <w:spacing w:val="-14"/>
        </w:rPr>
        <w:t> </w:t>
      </w:r>
      <w:r>
        <w:rPr/>
        <w:t>trans- parent object and encounters the object’s surface “from the inside.” See </w:t>
      </w:r>
      <w:hyperlink w:history="true" w:anchor="_bookmark41">
        <w:r>
          <w:rPr>
            <w:color w:val="0000FF"/>
          </w:rPr>
          <w:t>Figure 9.23</w:t>
        </w:r>
      </w:hyperlink>
      <w:r>
        <w:rPr/>
        <w:t>. Snell’s </w:t>
      </w:r>
      <w:r>
        <w:rPr>
          <w:spacing w:val="-3"/>
        </w:rPr>
        <w:t>law </w:t>
      </w:r>
      <w:r>
        <w:rPr/>
        <w:t>indicates that, for internal reflection,  sin </w:t>
      </w:r>
      <w:r>
        <w:rPr>
          <w:rFonts w:ascii="Times New Roman" w:hAnsi="Times New Roman"/>
          <w:i/>
        </w:rPr>
        <w:t>θ</w:t>
      </w:r>
      <w:r>
        <w:rPr>
          <w:i/>
          <w:vertAlign w:val="subscript"/>
        </w:rPr>
        <w:t>t</w:t>
      </w:r>
      <w:r>
        <w:rPr>
          <w:i/>
          <w:vertAlign w:val="baseline"/>
        </w:rPr>
        <w:t>  </w:t>
      </w:r>
      <w:r>
        <w:rPr>
          <w:rFonts w:ascii="Times New Roman" w:hAnsi="Times New Roman"/>
          <w:i/>
          <w:vertAlign w:val="baseline"/>
        </w:rPr>
        <w:t>&gt; </w:t>
      </w:r>
      <w:r>
        <w:rPr>
          <w:vertAlign w:val="baseline"/>
        </w:rPr>
        <w:t>sin </w:t>
      </w:r>
      <w:r>
        <w:rPr>
          <w:rFonts w:ascii="Times New Roman" w:hAnsi="Times New Roman"/>
          <w:i/>
          <w:spacing w:val="3"/>
          <w:vertAlign w:val="baseline"/>
        </w:rPr>
        <w:t>θ</w:t>
      </w:r>
      <w:r>
        <w:rPr>
          <w:i/>
          <w:spacing w:val="3"/>
          <w:vertAlign w:val="subscript"/>
        </w:rPr>
        <w:t>i</w:t>
      </w:r>
      <w:r>
        <w:rPr>
          <w:spacing w:val="3"/>
          <w:vertAlign w:val="baseline"/>
        </w:rPr>
        <w:t>.  </w:t>
      </w:r>
      <w:r>
        <w:rPr>
          <w:vertAlign w:val="baseline"/>
        </w:rPr>
        <w:t>Since  these  </w:t>
      </w:r>
      <w:r>
        <w:rPr>
          <w:spacing w:val="-3"/>
          <w:vertAlign w:val="baseline"/>
        </w:rPr>
        <w:t>val- </w:t>
      </w:r>
      <w:r>
        <w:rPr>
          <w:vertAlign w:val="baseline"/>
        </w:rPr>
        <w:t>ues are both between 0</w:t>
      </w:r>
      <w:r>
        <w:rPr>
          <w:rFonts w:ascii="Lucida Sans Unicode" w:hAnsi="Lucida Sans Unicode"/>
          <w:vertAlign w:val="superscript"/>
        </w:rPr>
        <w:t>◦</w:t>
      </w:r>
      <w:r>
        <w:rPr>
          <w:rFonts w:ascii="Lucida Sans Unicode" w:hAnsi="Lucida Sans Unicode"/>
          <w:vertAlign w:val="baseline"/>
        </w:rPr>
        <w:t> </w:t>
      </w:r>
      <w:r>
        <w:rPr>
          <w:vertAlign w:val="baseline"/>
        </w:rPr>
        <w:t>and </w:t>
      </w:r>
      <w:r>
        <w:rPr>
          <w:spacing w:val="2"/>
          <w:vertAlign w:val="baseline"/>
        </w:rPr>
        <w:t>90</w:t>
      </w:r>
      <w:r>
        <w:rPr>
          <w:rFonts w:ascii="Lucida Sans Unicode" w:hAnsi="Lucida Sans Unicode"/>
          <w:spacing w:val="2"/>
          <w:vertAlign w:val="superscript"/>
        </w:rPr>
        <w:t>◦</w:t>
      </w:r>
      <w:r>
        <w:rPr>
          <w:spacing w:val="2"/>
          <w:vertAlign w:val="baseline"/>
        </w:rPr>
        <w:t>, </w:t>
      </w:r>
      <w:r>
        <w:rPr>
          <w:vertAlign w:val="baseline"/>
        </w:rPr>
        <w:t>this relationship also implies </w:t>
      </w:r>
      <w:r>
        <w:rPr>
          <w:rFonts w:ascii="Times New Roman" w:hAnsi="Times New Roman"/>
          <w:i/>
          <w:vertAlign w:val="baseline"/>
        </w:rPr>
        <w:t>θ</w:t>
      </w:r>
      <w:r>
        <w:rPr>
          <w:i/>
          <w:vertAlign w:val="subscript"/>
        </w:rPr>
        <w:t>t</w:t>
      </w:r>
      <w:r>
        <w:rPr>
          <w:i/>
          <w:vertAlign w:val="baseline"/>
        </w:rPr>
        <w:t> </w:t>
      </w:r>
      <w:r>
        <w:rPr>
          <w:rFonts w:ascii="Times New Roman" w:hAnsi="Times New Roman"/>
          <w:i/>
          <w:vertAlign w:val="baseline"/>
        </w:rPr>
        <w:t>&gt; </w:t>
      </w:r>
      <w:r>
        <w:rPr>
          <w:rFonts w:ascii="Times New Roman" w:hAnsi="Times New Roman"/>
          <w:i/>
          <w:spacing w:val="3"/>
          <w:vertAlign w:val="baseline"/>
        </w:rPr>
        <w:t>θ</w:t>
      </w:r>
      <w:r>
        <w:rPr>
          <w:i/>
          <w:spacing w:val="3"/>
          <w:vertAlign w:val="subscript"/>
        </w:rPr>
        <w:t>i</w:t>
      </w:r>
      <w:r>
        <w:rPr>
          <w:spacing w:val="3"/>
          <w:vertAlign w:val="baseline"/>
        </w:rPr>
        <w:t>, </w:t>
      </w:r>
      <w:r>
        <w:rPr>
          <w:vertAlign w:val="baseline"/>
        </w:rPr>
        <w:t>as seen in </w:t>
      </w:r>
      <w:hyperlink w:history="true" w:anchor="_bookmark41">
        <w:r>
          <w:rPr>
            <w:color w:val="0000FF"/>
            <w:vertAlign w:val="baseline"/>
          </w:rPr>
          <w:t>Figure 9.23</w:t>
        </w:r>
      </w:hyperlink>
      <w:r>
        <w:rPr>
          <w:vertAlign w:val="baseline"/>
        </w:rPr>
        <w:t>. In the case of external reflection the opposite is true—compare this</w:t>
      </w:r>
      <w:r>
        <w:rPr>
          <w:spacing w:val="22"/>
          <w:vertAlign w:val="baseline"/>
        </w:rPr>
        <w:t> </w:t>
      </w:r>
      <w:r>
        <w:rPr>
          <w:vertAlign w:val="baseline"/>
        </w:rPr>
        <w:t>be-</w:t>
      </w:r>
    </w:p>
    <w:p>
      <w:pPr>
        <w:pStyle w:val="BodyText"/>
        <w:spacing w:line="249" w:lineRule="auto" w:before="18"/>
        <w:ind w:left="443" w:right="941" w:hanging="1"/>
        <w:jc w:val="both"/>
      </w:pPr>
      <w:r>
        <w:rPr/>
        <w:t>havior</w:t>
      </w:r>
      <w:r>
        <w:rPr>
          <w:spacing w:val="-13"/>
        </w:rPr>
        <w:t> </w:t>
      </w:r>
      <w:r>
        <w:rPr/>
        <w:t>to</w:t>
      </w:r>
      <w:r>
        <w:rPr>
          <w:spacing w:val="-13"/>
        </w:rPr>
        <w:t> </w:t>
      </w:r>
      <w:hyperlink w:history="true" w:anchor="_bookmark17">
        <w:r>
          <w:rPr>
            <w:color w:val="0000FF"/>
          </w:rPr>
          <w:t>Figure</w:t>
        </w:r>
        <w:r>
          <w:rPr>
            <w:color w:val="0000FF"/>
            <w:spacing w:val="-13"/>
          </w:rPr>
          <w:t> </w:t>
        </w:r>
        <w:r>
          <w:rPr>
            <w:color w:val="0000FF"/>
          </w:rPr>
          <w:t>9.9</w:t>
        </w:r>
        <w:r>
          <w:rPr>
            <w:color w:val="0000FF"/>
            <w:spacing w:val="-13"/>
          </w:rPr>
          <w:t> </w:t>
        </w:r>
      </w:hyperlink>
      <w:r>
        <w:rPr/>
        <w:t>on</w:t>
      </w:r>
      <w:r>
        <w:rPr>
          <w:spacing w:val="-13"/>
        </w:rPr>
        <w:t> </w:t>
      </w:r>
      <w:r>
        <w:rPr/>
        <w:t>page</w:t>
      </w:r>
      <w:r>
        <w:rPr>
          <w:spacing w:val="-13"/>
        </w:rPr>
        <w:t> </w:t>
      </w:r>
      <w:r>
        <w:rPr/>
        <w:t>302.</w:t>
      </w:r>
      <w:r>
        <w:rPr>
          <w:spacing w:val="4"/>
        </w:rPr>
        <w:t> </w:t>
      </w:r>
      <w:r>
        <w:rPr/>
        <w:t>This</w:t>
      </w:r>
      <w:r>
        <w:rPr>
          <w:spacing w:val="-12"/>
        </w:rPr>
        <w:t> </w:t>
      </w:r>
      <w:r>
        <w:rPr/>
        <w:t>difference</w:t>
      </w:r>
      <w:r>
        <w:rPr>
          <w:spacing w:val="-13"/>
        </w:rPr>
        <w:t> </w:t>
      </w:r>
      <w:r>
        <w:rPr/>
        <w:t>is</w:t>
      </w:r>
      <w:r>
        <w:rPr>
          <w:spacing w:val="-13"/>
        </w:rPr>
        <w:t> </w:t>
      </w:r>
      <w:r>
        <w:rPr/>
        <w:t>key</w:t>
      </w:r>
      <w:r>
        <w:rPr>
          <w:spacing w:val="-13"/>
        </w:rPr>
        <w:t> </w:t>
      </w:r>
      <w:r>
        <w:rPr/>
        <w:t>to</w:t>
      </w:r>
      <w:r>
        <w:rPr>
          <w:spacing w:val="-13"/>
        </w:rPr>
        <w:t> </w:t>
      </w:r>
      <w:r>
        <w:rPr/>
        <w:t>understanding</w:t>
      </w:r>
      <w:r>
        <w:rPr>
          <w:spacing w:val="-13"/>
        </w:rPr>
        <w:t> </w:t>
      </w:r>
      <w:r>
        <w:rPr/>
        <w:t>how</w:t>
      </w:r>
      <w:r>
        <w:rPr>
          <w:spacing w:val="-13"/>
        </w:rPr>
        <w:t> </w:t>
      </w:r>
      <w:r>
        <w:rPr/>
        <w:t>internal and external reflection differ. In external reflection, a </w:t>
      </w:r>
      <w:r>
        <w:rPr>
          <w:spacing w:val="-3"/>
        </w:rPr>
        <w:t>valid </w:t>
      </w:r>
      <w:r>
        <w:rPr/>
        <w:t>(smaller) </w:t>
      </w:r>
      <w:r>
        <w:rPr>
          <w:spacing w:val="-3"/>
        </w:rPr>
        <w:t>value </w:t>
      </w:r>
      <w:r>
        <w:rPr/>
        <w:t>of sin </w:t>
      </w:r>
      <w:r>
        <w:rPr>
          <w:rFonts w:ascii="Times New Roman" w:hAnsi="Times New Roman"/>
          <w:i/>
        </w:rPr>
        <w:t>θ</w:t>
      </w:r>
      <w:r>
        <w:rPr>
          <w:i/>
          <w:vertAlign w:val="subscript"/>
        </w:rPr>
        <w:t>t</w:t>
      </w:r>
      <w:r>
        <w:rPr>
          <w:i/>
          <w:vertAlign w:val="baseline"/>
        </w:rPr>
        <w:t> </w:t>
      </w:r>
      <w:r>
        <w:rPr>
          <w:vertAlign w:val="baseline"/>
        </w:rPr>
        <w:t>exists for every possible </w:t>
      </w:r>
      <w:r>
        <w:rPr>
          <w:spacing w:val="-3"/>
          <w:vertAlign w:val="baseline"/>
        </w:rPr>
        <w:t>value </w:t>
      </w:r>
      <w:r>
        <w:rPr>
          <w:vertAlign w:val="baseline"/>
        </w:rPr>
        <w:t>of sin </w:t>
      </w:r>
      <w:r>
        <w:rPr>
          <w:rFonts w:ascii="Times New Roman" w:hAnsi="Times New Roman"/>
          <w:i/>
          <w:vertAlign w:val="baseline"/>
        </w:rPr>
        <w:t>θ</w:t>
      </w:r>
      <w:r>
        <w:rPr>
          <w:i/>
          <w:vertAlign w:val="subscript"/>
        </w:rPr>
        <w:t>i</w:t>
      </w:r>
      <w:r>
        <w:rPr>
          <w:i/>
          <w:vertAlign w:val="baseline"/>
        </w:rPr>
        <w:t> </w:t>
      </w:r>
      <w:r>
        <w:rPr>
          <w:vertAlign w:val="baseline"/>
        </w:rPr>
        <w:t>between 0 and 1. The same is not true for internal reflection. </w:t>
      </w:r>
      <w:r>
        <w:rPr>
          <w:spacing w:val="-6"/>
          <w:vertAlign w:val="baseline"/>
        </w:rPr>
        <w:t>For </w:t>
      </w:r>
      <w:r>
        <w:rPr>
          <w:vertAlign w:val="baseline"/>
        </w:rPr>
        <w:t>values of </w:t>
      </w:r>
      <w:r>
        <w:rPr>
          <w:rFonts w:ascii="Times New Roman" w:hAnsi="Times New Roman"/>
          <w:i/>
          <w:vertAlign w:val="baseline"/>
        </w:rPr>
        <w:t>θ</w:t>
      </w:r>
      <w:r>
        <w:rPr>
          <w:i/>
          <w:vertAlign w:val="subscript"/>
        </w:rPr>
        <w:t>i</w:t>
      </w:r>
      <w:r>
        <w:rPr>
          <w:i/>
          <w:vertAlign w:val="baseline"/>
        </w:rPr>
        <w:t> </w:t>
      </w:r>
      <w:r>
        <w:rPr>
          <w:vertAlign w:val="baseline"/>
        </w:rPr>
        <w:t>greater than a </w:t>
      </w:r>
      <w:r>
        <w:rPr>
          <w:rFonts w:ascii="Times New Roman" w:hAnsi="Times New Roman"/>
          <w:i/>
          <w:vertAlign w:val="baseline"/>
        </w:rPr>
        <w:t>critical angle </w:t>
      </w:r>
      <w:r>
        <w:rPr>
          <w:rFonts w:ascii="Times New Roman" w:hAnsi="Times New Roman"/>
          <w:i/>
          <w:spacing w:val="3"/>
          <w:vertAlign w:val="baseline"/>
        </w:rPr>
        <w:t>θ</w:t>
      </w:r>
      <w:r>
        <w:rPr>
          <w:i/>
          <w:spacing w:val="3"/>
          <w:vertAlign w:val="subscript"/>
        </w:rPr>
        <w:t>c</w:t>
      </w:r>
      <w:r>
        <w:rPr>
          <w:spacing w:val="3"/>
          <w:vertAlign w:val="baseline"/>
        </w:rPr>
        <w:t>, </w:t>
      </w:r>
      <w:r>
        <w:rPr>
          <w:vertAlign w:val="baseline"/>
        </w:rPr>
        <w:t>Snell’s law implies that sin </w:t>
      </w:r>
      <w:r>
        <w:rPr>
          <w:rFonts w:ascii="Times New Roman" w:hAnsi="Times New Roman"/>
          <w:i/>
          <w:vertAlign w:val="baseline"/>
        </w:rPr>
        <w:t>θ</w:t>
      </w:r>
      <w:r>
        <w:rPr>
          <w:i/>
          <w:vertAlign w:val="subscript"/>
        </w:rPr>
        <w:t>t</w:t>
      </w:r>
      <w:r>
        <w:rPr>
          <w:i/>
          <w:vertAlign w:val="baseline"/>
        </w:rPr>
        <w:t> </w:t>
      </w:r>
      <w:r>
        <w:rPr>
          <w:rFonts w:ascii="Times New Roman" w:hAnsi="Times New Roman"/>
          <w:i/>
          <w:vertAlign w:val="baseline"/>
        </w:rPr>
        <w:t>&gt; </w:t>
      </w:r>
      <w:r>
        <w:rPr>
          <w:vertAlign w:val="baseline"/>
        </w:rPr>
        <w:t>1, which is impossible. What happens in reality is that there is no </w:t>
      </w:r>
      <w:r>
        <w:rPr>
          <w:rFonts w:ascii="Times New Roman" w:hAnsi="Times New Roman"/>
          <w:i/>
          <w:spacing w:val="3"/>
          <w:vertAlign w:val="baseline"/>
        </w:rPr>
        <w:t>θ</w:t>
      </w:r>
      <w:r>
        <w:rPr>
          <w:i/>
          <w:spacing w:val="3"/>
          <w:vertAlign w:val="subscript"/>
        </w:rPr>
        <w:t>t</w:t>
      </w:r>
      <w:r>
        <w:rPr>
          <w:spacing w:val="3"/>
          <w:vertAlign w:val="baseline"/>
        </w:rPr>
        <w:t>. </w:t>
      </w:r>
      <w:r>
        <w:rPr>
          <w:vertAlign w:val="baseline"/>
        </w:rPr>
        <w:t>When </w:t>
      </w:r>
      <w:r>
        <w:rPr>
          <w:rFonts w:ascii="Times New Roman" w:hAnsi="Times New Roman"/>
          <w:i/>
          <w:vertAlign w:val="baseline"/>
        </w:rPr>
        <w:t>θ</w:t>
      </w:r>
      <w:r>
        <w:rPr>
          <w:i/>
          <w:vertAlign w:val="subscript"/>
        </w:rPr>
        <w:t>i</w:t>
      </w:r>
      <w:r>
        <w:rPr>
          <w:i/>
          <w:vertAlign w:val="baseline"/>
        </w:rPr>
        <w:t> </w:t>
      </w:r>
      <w:r>
        <w:rPr>
          <w:rFonts w:ascii="Times New Roman" w:hAnsi="Times New Roman"/>
          <w:i/>
          <w:vertAlign w:val="baseline"/>
        </w:rPr>
        <w:t>&gt; </w:t>
      </w:r>
      <w:r>
        <w:rPr>
          <w:rFonts w:ascii="Times New Roman" w:hAnsi="Times New Roman"/>
          <w:i/>
          <w:spacing w:val="3"/>
          <w:vertAlign w:val="baseline"/>
        </w:rPr>
        <w:t>θ</w:t>
      </w:r>
      <w:r>
        <w:rPr>
          <w:i/>
          <w:spacing w:val="3"/>
          <w:vertAlign w:val="subscript"/>
        </w:rPr>
        <w:t>c</w:t>
      </w:r>
      <w:r>
        <w:rPr>
          <w:spacing w:val="3"/>
          <w:vertAlign w:val="baseline"/>
        </w:rPr>
        <w:t>, </w:t>
      </w:r>
      <w:r>
        <w:rPr>
          <w:vertAlign w:val="baseline"/>
        </w:rPr>
        <w:t>no transmission occurs, and all the incoming light is reflected. This phenomenon</w:t>
      </w:r>
      <w:r>
        <w:rPr>
          <w:spacing w:val="17"/>
          <w:vertAlign w:val="baseline"/>
        </w:rPr>
        <w:t> </w:t>
      </w:r>
      <w:r>
        <w:rPr>
          <w:vertAlign w:val="baseline"/>
        </w:rPr>
        <w:t>is</w:t>
      </w:r>
      <w:r>
        <w:rPr>
          <w:spacing w:val="17"/>
          <w:vertAlign w:val="baseline"/>
        </w:rPr>
        <w:t> </w:t>
      </w:r>
      <w:r>
        <w:rPr>
          <w:vertAlign w:val="baseline"/>
        </w:rPr>
        <w:t>known</w:t>
      </w:r>
      <w:r>
        <w:rPr>
          <w:spacing w:val="18"/>
          <w:vertAlign w:val="baseline"/>
        </w:rPr>
        <w:t> </w:t>
      </w:r>
      <w:r>
        <w:rPr>
          <w:vertAlign w:val="baseline"/>
        </w:rPr>
        <w:t>as</w:t>
      </w:r>
      <w:r>
        <w:rPr>
          <w:spacing w:val="17"/>
          <w:vertAlign w:val="baseline"/>
        </w:rPr>
        <w:t> </w:t>
      </w:r>
      <w:r>
        <w:rPr>
          <w:rFonts w:ascii="Times New Roman" w:hAnsi="Times New Roman"/>
          <w:i/>
          <w:vertAlign w:val="baseline"/>
        </w:rPr>
        <w:t>total</w:t>
      </w:r>
      <w:r>
        <w:rPr>
          <w:rFonts w:ascii="Times New Roman" w:hAnsi="Times New Roman"/>
          <w:i/>
          <w:spacing w:val="20"/>
          <w:vertAlign w:val="baseline"/>
        </w:rPr>
        <w:t> </w:t>
      </w:r>
      <w:r>
        <w:rPr>
          <w:rFonts w:ascii="Times New Roman" w:hAnsi="Times New Roman"/>
          <w:i/>
          <w:vertAlign w:val="baseline"/>
        </w:rPr>
        <w:t>internal</w:t>
      </w:r>
      <w:r>
        <w:rPr>
          <w:rFonts w:ascii="Times New Roman" w:hAnsi="Times New Roman"/>
          <w:i/>
          <w:spacing w:val="20"/>
          <w:vertAlign w:val="baseline"/>
        </w:rPr>
        <w:t> </w:t>
      </w:r>
      <w:r>
        <w:rPr>
          <w:rFonts w:ascii="Times New Roman" w:hAnsi="Times New Roman"/>
          <w:i/>
          <w:vertAlign w:val="baseline"/>
        </w:rPr>
        <w:t>reflection</w:t>
      </w:r>
      <w:r>
        <w:rPr>
          <w:vertAlign w:val="baseline"/>
        </w:rPr>
        <w:t>.</w:t>
      </w:r>
    </w:p>
    <w:p>
      <w:pPr>
        <w:pStyle w:val="BodyText"/>
        <w:spacing w:line="249" w:lineRule="auto"/>
        <w:ind w:left="443" w:right="941" w:firstLine="298"/>
        <w:jc w:val="both"/>
      </w:pPr>
      <w:r>
        <w:rPr/>
        <w:t>The </w:t>
      </w:r>
      <w:r>
        <w:rPr>
          <w:spacing w:val="-3"/>
        </w:rPr>
        <w:t>Fresnel </w:t>
      </w:r>
      <w:r>
        <w:rPr/>
        <w:t>equations are symmetrical, in the sense that the incoming and trans- mission</w:t>
      </w:r>
      <w:r>
        <w:rPr>
          <w:spacing w:val="-19"/>
        </w:rPr>
        <w:t> </w:t>
      </w:r>
      <w:r>
        <w:rPr/>
        <w:t>vectors</w:t>
      </w:r>
      <w:r>
        <w:rPr>
          <w:spacing w:val="-19"/>
        </w:rPr>
        <w:t> </w:t>
      </w:r>
      <w:r>
        <w:rPr/>
        <w:t>can</w:t>
      </w:r>
      <w:r>
        <w:rPr>
          <w:spacing w:val="-18"/>
        </w:rPr>
        <w:t> </w:t>
      </w:r>
      <w:r>
        <w:rPr>
          <w:spacing w:val="2"/>
        </w:rPr>
        <w:t>be</w:t>
      </w:r>
      <w:r>
        <w:rPr>
          <w:spacing w:val="-19"/>
        </w:rPr>
        <w:t> </w:t>
      </w:r>
      <w:r>
        <w:rPr/>
        <w:t>switched</w:t>
      </w:r>
      <w:r>
        <w:rPr>
          <w:spacing w:val="-19"/>
        </w:rPr>
        <w:t> </w:t>
      </w:r>
      <w:r>
        <w:rPr/>
        <w:t>and</w:t>
      </w:r>
      <w:r>
        <w:rPr>
          <w:spacing w:val="-18"/>
        </w:rPr>
        <w:t> </w:t>
      </w:r>
      <w:r>
        <w:rPr/>
        <w:t>the</w:t>
      </w:r>
      <w:r>
        <w:rPr>
          <w:spacing w:val="-19"/>
        </w:rPr>
        <w:t> </w:t>
      </w:r>
      <w:r>
        <w:rPr/>
        <w:t>reflectance</w:t>
      </w:r>
      <w:r>
        <w:rPr>
          <w:spacing w:val="-18"/>
        </w:rPr>
        <w:t> </w:t>
      </w:r>
      <w:r>
        <w:rPr/>
        <w:t>remains</w:t>
      </w:r>
      <w:r>
        <w:rPr>
          <w:spacing w:val="-19"/>
        </w:rPr>
        <w:t> </w:t>
      </w:r>
      <w:r>
        <w:rPr/>
        <w:t>the</w:t>
      </w:r>
      <w:r>
        <w:rPr>
          <w:spacing w:val="-19"/>
        </w:rPr>
        <w:t> </w:t>
      </w:r>
      <w:r>
        <w:rPr/>
        <w:t>same.</w:t>
      </w:r>
      <w:r>
        <w:rPr>
          <w:spacing w:val="-2"/>
        </w:rPr>
        <w:t> </w:t>
      </w:r>
      <w:r>
        <w:rPr/>
        <w:t>In</w:t>
      </w:r>
      <w:r>
        <w:rPr>
          <w:spacing w:val="-19"/>
        </w:rPr>
        <w:t> </w:t>
      </w:r>
      <w:r>
        <w:rPr/>
        <w:t>combination with</w:t>
      </w:r>
      <w:r>
        <w:rPr>
          <w:spacing w:val="-8"/>
        </w:rPr>
        <w:t> </w:t>
      </w:r>
      <w:r>
        <w:rPr/>
        <w:t>Snell’s</w:t>
      </w:r>
      <w:r>
        <w:rPr>
          <w:spacing w:val="-7"/>
        </w:rPr>
        <w:t> </w:t>
      </w:r>
      <w:r>
        <w:rPr/>
        <w:t>law,</w:t>
      </w:r>
      <w:r>
        <w:rPr>
          <w:spacing w:val="-6"/>
        </w:rPr>
        <w:t> </w:t>
      </w:r>
      <w:r>
        <w:rPr/>
        <w:t>this</w:t>
      </w:r>
      <w:r>
        <w:rPr>
          <w:spacing w:val="-7"/>
        </w:rPr>
        <w:t> </w:t>
      </w:r>
      <w:r>
        <w:rPr/>
        <w:t>symmetry</w:t>
      </w:r>
      <w:r>
        <w:rPr>
          <w:spacing w:val="-7"/>
        </w:rPr>
        <w:t> </w:t>
      </w:r>
      <w:r>
        <w:rPr/>
        <w:t>implies</w:t>
      </w:r>
      <w:r>
        <w:rPr>
          <w:spacing w:val="-7"/>
        </w:rPr>
        <w:t> </w:t>
      </w:r>
      <w:r>
        <w:rPr/>
        <w:t>that</w:t>
      </w:r>
      <w:r>
        <w:rPr>
          <w:spacing w:val="-8"/>
        </w:rPr>
        <w:t> </w:t>
      </w:r>
      <w:r>
        <w:rPr/>
        <w:t>the</w:t>
      </w:r>
      <w:r>
        <w:rPr>
          <w:spacing w:val="-7"/>
        </w:rPr>
        <w:t> </w:t>
      </w:r>
      <w:r>
        <w:rPr>
          <w:rFonts w:ascii="Times New Roman" w:hAnsi="Times New Roman"/>
          <w:i/>
        </w:rPr>
        <w:t>F</w:t>
      </w:r>
      <w:r>
        <w:rPr>
          <w:rFonts w:ascii="Times New Roman" w:hAnsi="Times New Roman"/>
          <w:i/>
          <w:spacing w:val="-30"/>
        </w:rPr>
        <w:t> </w:t>
      </w:r>
      <w:r>
        <w:rPr>
          <w:spacing w:val="2"/>
        </w:rPr>
        <w:t>(</w:t>
      </w:r>
      <w:r>
        <w:rPr>
          <w:rFonts w:ascii="Times New Roman" w:hAnsi="Times New Roman"/>
          <w:i/>
          <w:spacing w:val="2"/>
        </w:rPr>
        <w:t>θ</w:t>
      </w:r>
      <w:r>
        <w:rPr>
          <w:i/>
          <w:spacing w:val="2"/>
          <w:vertAlign w:val="subscript"/>
        </w:rPr>
        <w:t>i</w:t>
      </w:r>
      <w:r>
        <w:rPr>
          <w:spacing w:val="2"/>
          <w:vertAlign w:val="baseline"/>
        </w:rPr>
        <w:t>)</w:t>
      </w:r>
      <w:r>
        <w:rPr>
          <w:spacing w:val="-7"/>
          <w:vertAlign w:val="baseline"/>
        </w:rPr>
        <w:t> </w:t>
      </w:r>
      <w:r>
        <w:rPr>
          <w:vertAlign w:val="baseline"/>
        </w:rPr>
        <w:t>curve</w:t>
      </w:r>
      <w:r>
        <w:rPr>
          <w:spacing w:val="-7"/>
          <w:vertAlign w:val="baseline"/>
        </w:rPr>
        <w:t> </w:t>
      </w:r>
      <w:r>
        <w:rPr>
          <w:vertAlign w:val="baseline"/>
        </w:rPr>
        <w:t>for</w:t>
      </w:r>
      <w:r>
        <w:rPr>
          <w:spacing w:val="-7"/>
          <w:vertAlign w:val="baseline"/>
        </w:rPr>
        <w:t> </w:t>
      </w:r>
      <w:r>
        <w:rPr>
          <w:vertAlign w:val="baseline"/>
        </w:rPr>
        <w:t>internal</w:t>
      </w:r>
      <w:r>
        <w:rPr>
          <w:spacing w:val="-8"/>
          <w:vertAlign w:val="baseline"/>
        </w:rPr>
        <w:t> </w:t>
      </w:r>
      <w:r>
        <w:rPr>
          <w:vertAlign w:val="baseline"/>
        </w:rPr>
        <w:t>reflection</w:t>
      </w:r>
      <w:r>
        <w:rPr>
          <w:spacing w:val="-7"/>
          <w:vertAlign w:val="baseline"/>
        </w:rPr>
        <w:t> </w:t>
      </w:r>
      <w:r>
        <w:rPr>
          <w:vertAlign w:val="baseline"/>
        </w:rPr>
        <w:t>will resemble</w:t>
      </w:r>
      <w:r>
        <w:rPr>
          <w:spacing w:val="-13"/>
          <w:vertAlign w:val="baseline"/>
        </w:rPr>
        <w:t> </w:t>
      </w:r>
      <w:r>
        <w:rPr>
          <w:vertAlign w:val="baseline"/>
        </w:rPr>
        <w:t>a</w:t>
      </w:r>
      <w:r>
        <w:rPr>
          <w:spacing w:val="-13"/>
          <w:vertAlign w:val="baseline"/>
        </w:rPr>
        <w:t> </w:t>
      </w:r>
      <w:r>
        <w:rPr>
          <w:vertAlign w:val="baseline"/>
        </w:rPr>
        <w:t>“compressed”</w:t>
      </w:r>
      <w:r>
        <w:rPr>
          <w:spacing w:val="-12"/>
          <w:vertAlign w:val="baseline"/>
        </w:rPr>
        <w:t> </w:t>
      </w:r>
      <w:r>
        <w:rPr>
          <w:vertAlign w:val="baseline"/>
        </w:rPr>
        <w:t>version</w:t>
      </w:r>
      <w:r>
        <w:rPr>
          <w:spacing w:val="-13"/>
          <w:vertAlign w:val="baseline"/>
        </w:rPr>
        <w:t> </w:t>
      </w:r>
      <w:r>
        <w:rPr>
          <w:vertAlign w:val="baseline"/>
        </w:rPr>
        <w:t>of</w:t>
      </w:r>
      <w:r>
        <w:rPr>
          <w:spacing w:val="-12"/>
          <w:vertAlign w:val="baseline"/>
        </w:rPr>
        <w:t> </w:t>
      </w:r>
      <w:r>
        <w:rPr>
          <w:vertAlign w:val="baseline"/>
        </w:rPr>
        <w:t>the</w:t>
      </w:r>
      <w:r>
        <w:rPr>
          <w:spacing w:val="-13"/>
          <w:vertAlign w:val="baseline"/>
        </w:rPr>
        <w:t> </w:t>
      </w:r>
      <w:r>
        <w:rPr>
          <w:vertAlign w:val="baseline"/>
        </w:rPr>
        <w:t>curve</w:t>
      </w:r>
      <w:r>
        <w:rPr>
          <w:spacing w:val="-12"/>
          <w:vertAlign w:val="baseline"/>
        </w:rPr>
        <w:t> </w:t>
      </w:r>
      <w:r>
        <w:rPr>
          <w:vertAlign w:val="baseline"/>
        </w:rPr>
        <w:t>for</w:t>
      </w:r>
      <w:r>
        <w:rPr>
          <w:spacing w:val="-13"/>
          <w:vertAlign w:val="baseline"/>
        </w:rPr>
        <w:t> </w:t>
      </w:r>
      <w:r>
        <w:rPr>
          <w:vertAlign w:val="baseline"/>
        </w:rPr>
        <w:t>external</w:t>
      </w:r>
      <w:r>
        <w:rPr>
          <w:spacing w:val="-12"/>
          <w:vertAlign w:val="baseline"/>
        </w:rPr>
        <w:t> </w:t>
      </w:r>
      <w:r>
        <w:rPr>
          <w:vertAlign w:val="baseline"/>
        </w:rPr>
        <w:t>reflection.</w:t>
      </w:r>
      <w:r>
        <w:rPr>
          <w:spacing w:val="9"/>
          <w:vertAlign w:val="baseline"/>
        </w:rPr>
        <w:t> </w:t>
      </w:r>
      <w:r>
        <w:rPr>
          <w:vertAlign w:val="baseline"/>
        </w:rPr>
        <w:t>The</w:t>
      </w:r>
      <w:r>
        <w:rPr>
          <w:spacing w:val="-13"/>
          <w:vertAlign w:val="baseline"/>
        </w:rPr>
        <w:t> </w:t>
      </w:r>
      <w:r>
        <w:rPr>
          <w:spacing w:val="-3"/>
          <w:vertAlign w:val="baseline"/>
        </w:rPr>
        <w:t>value</w:t>
      </w:r>
      <w:r>
        <w:rPr>
          <w:spacing w:val="-12"/>
          <w:vertAlign w:val="baseline"/>
        </w:rPr>
        <w:t> </w:t>
      </w:r>
      <w:r>
        <w:rPr>
          <w:vertAlign w:val="baseline"/>
        </w:rPr>
        <w:t>of</w:t>
      </w:r>
      <w:r>
        <w:rPr>
          <w:spacing w:val="-13"/>
          <w:vertAlign w:val="baseline"/>
        </w:rPr>
        <w:t> </w:t>
      </w:r>
      <w:r>
        <w:rPr>
          <w:rFonts w:ascii="Times New Roman" w:hAnsi="Times New Roman"/>
          <w:i/>
          <w:vertAlign w:val="baseline"/>
        </w:rPr>
        <w:t>F</w:t>
      </w:r>
      <w:r>
        <w:rPr>
          <w:rFonts w:ascii="Times New Roman" w:hAnsi="Times New Roman"/>
          <w:vertAlign w:val="subscript"/>
        </w:rPr>
        <w:t>0</w:t>
      </w:r>
      <w:r>
        <w:rPr>
          <w:rFonts w:ascii="Times New Roman" w:hAnsi="Times New Roman"/>
          <w:spacing w:val="-7"/>
          <w:vertAlign w:val="baseline"/>
        </w:rPr>
        <w:t> </w:t>
      </w:r>
      <w:r>
        <w:rPr>
          <w:vertAlign w:val="baseline"/>
        </w:rPr>
        <w:t>is the</w:t>
      </w:r>
      <w:r>
        <w:rPr>
          <w:spacing w:val="-17"/>
          <w:vertAlign w:val="baseline"/>
        </w:rPr>
        <w:t> </w:t>
      </w:r>
      <w:r>
        <w:rPr>
          <w:vertAlign w:val="baseline"/>
        </w:rPr>
        <w:t>same</w:t>
      </w:r>
      <w:r>
        <w:rPr>
          <w:spacing w:val="-16"/>
          <w:vertAlign w:val="baseline"/>
        </w:rPr>
        <w:t> </w:t>
      </w:r>
      <w:r>
        <w:rPr>
          <w:vertAlign w:val="baseline"/>
        </w:rPr>
        <w:t>for</w:t>
      </w:r>
      <w:r>
        <w:rPr>
          <w:spacing w:val="-16"/>
          <w:vertAlign w:val="baseline"/>
        </w:rPr>
        <w:t> </w:t>
      </w:r>
      <w:r>
        <w:rPr>
          <w:vertAlign w:val="baseline"/>
        </w:rPr>
        <w:t>both</w:t>
      </w:r>
      <w:r>
        <w:rPr>
          <w:spacing w:val="-17"/>
          <w:vertAlign w:val="baseline"/>
        </w:rPr>
        <w:t> </w:t>
      </w:r>
      <w:r>
        <w:rPr>
          <w:vertAlign w:val="baseline"/>
        </w:rPr>
        <w:t>cases,</w:t>
      </w:r>
      <w:r>
        <w:rPr>
          <w:spacing w:val="-14"/>
          <w:vertAlign w:val="baseline"/>
        </w:rPr>
        <w:t> </w:t>
      </w:r>
      <w:r>
        <w:rPr>
          <w:vertAlign w:val="baseline"/>
        </w:rPr>
        <w:t>and</w:t>
      </w:r>
      <w:r>
        <w:rPr>
          <w:spacing w:val="-17"/>
          <w:vertAlign w:val="baseline"/>
        </w:rPr>
        <w:t> </w:t>
      </w:r>
      <w:r>
        <w:rPr>
          <w:vertAlign w:val="baseline"/>
        </w:rPr>
        <w:t>the</w:t>
      </w:r>
      <w:r>
        <w:rPr>
          <w:spacing w:val="-16"/>
          <w:vertAlign w:val="baseline"/>
        </w:rPr>
        <w:t> </w:t>
      </w:r>
      <w:r>
        <w:rPr>
          <w:vertAlign w:val="baseline"/>
        </w:rPr>
        <w:t>internal</w:t>
      </w:r>
      <w:r>
        <w:rPr>
          <w:spacing w:val="-16"/>
          <w:vertAlign w:val="baseline"/>
        </w:rPr>
        <w:t> </w:t>
      </w:r>
      <w:r>
        <w:rPr>
          <w:vertAlign w:val="baseline"/>
        </w:rPr>
        <w:t>reflection</w:t>
      </w:r>
      <w:r>
        <w:rPr>
          <w:spacing w:val="-16"/>
          <w:vertAlign w:val="baseline"/>
        </w:rPr>
        <w:t> </w:t>
      </w:r>
      <w:r>
        <w:rPr>
          <w:vertAlign w:val="baseline"/>
        </w:rPr>
        <w:t>curve</w:t>
      </w:r>
      <w:r>
        <w:rPr>
          <w:spacing w:val="-17"/>
          <w:vertAlign w:val="baseline"/>
        </w:rPr>
        <w:t> </w:t>
      </w:r>
      <w:r>
        <w:rPr>
          <w:vertAlign w:val="baseline"/>
        </w:rPr>
        <w:t>reaches</w:t>
      </w:r>
      <w:r>
        <w:rPr>
          <w:spacing w:val="-15"/>
          <w:vertAlign w:val="baseline"/>
        </w:rPr>
        <w:t> </w:t>
      </w:r>
      <w:r>
        <w:rPr>
          <w:vertAlign w:val="baseline"/>
        </w:rPr>
        <w:t>perfect</w:t>
      </w:r>
      <w:r>
        <w:rPr>
          <w:spacing w:val="-17"/>
          <w:vertAlign w:val="baseline"/>
        </w:rPr>
        <w:t> </w:t>
      </w:r>
      <w:r>
        <w:rPr>
          <w:vertAlign w:val="baseline"/>
        </w:rPr>
        <w:t>reflectance</w:t>
      </w:r>
      <w:r>
        <w:rPr>
          <w:spacing w:val="-16"/>
          <w:vertAlign w:val="baseline"/>
        </w:rPr>
        <w:t> </w:t>
      </w:r>
      <w:r>
        <w:rPr>
          <w:vertAlign w:val="baseline"/>
        </w:rPr>
        <w:t>at</w:t>
      </w:r>
    </w:p>
    <w:p>
      <w:pPr>
        <w:pStyle w:val="BodyText"/>
        <w:spacing w:line="211" w:lineRule="auto"/>
        <w:ind w:left="443" w:right="941"/>
        <w:jc w:val="both"/>
      </w:pPr>
      <w:r>
        <w:rPr>
          <w:rFonts w:ascii="Times New Roman" w:hAnsi="Times New Roman"/>
          <w:i/>
        </w:rPr>
        <w:t>θ</w:t>
      </w:r>
      <w:r>
        <w:rPr>
          <w:i/>
          <w:vertAlign w:val="subscript"/>
        </w:rPr>
        <w:t>c</w:t>
      </w:r>
      <w:r>
        <w:rPr>
          <w:i/>
          <w:vertAlign w:val="baseline"/>
        </w:rPr>
        <w:t> </w:t>
      </w:r>
      <w:r>
        <w:rPr>
          <w:vertAlign w:val="baseline"/>
        </w:rPr>
        <w:t>instead of at </w:t>
      </w:r>
      <w:r>
        <w:rPr>
          <w:spacing w:val="2"/>
          <w:vertAlign w:val="baseline"/>
        </w:rPr>
        <w:t>90</w:t>
      </w:r>
      <w:r>
        <w:rPr>
          <w:rFonts w:ascii="Lucida Sans Unicode" w:hAnsi="Lucida Sans Unicode"/>
          <w:spacing w:val="2"/>
          <w:vertAlign w:val="superscript"/>
        </w:rPr>
        <w:t>◦</w:t>
      </w:r>
      <w:r>
        <w:rPr>
          <w:spacing w:val="2"/>
          <w:vertAlign w:val="baseline"/>
        </w:rPr>
        <w:t>. </w:t>
      </w:r>
      <w:r>
        <w:rPr>
          <w:vertAlign w:val="baseline"/>
        </w:rPr>
        <w:t>This is shown in </w:t>
      </w:r>
      <w:hyperlink w:history="true" w:anchor="_bookmark42">
        <w:r>
          <w:rPr>
            <w:color w:val="0000FF"/>
            <w:vertAlign w:val="baseline"/>
          </w:rPr>
          <w:t>Figure 9.24</w:t>
        </w:r>
      </w:hyperlink>
      <w:r>
        <w:rPr>
          <w:vertAlign w:val="baseline"/>
        </w:rPr>
        <w:t>, which also shows that, on average, reflectance</w:t>
      </w:r>
      <w:r>
        <w:rPr>
          <w:spacing w:val="16"/>
          <w:vertAlign w:val="baseline"/>
        </w:rPr>
        <w:t> </w:t>
      </w:r>
      <w:r>
        <w:rPr>
          <w:vertAlign w:val="baseline"/>
        </w:rPr>
        <w:t>is</w:t>
      </w:r>
      <w:r>
        <w:rPr>
          <w:spacing w:val="16"/>
          <w:vertAlign w:val="baseline"/>
        </w:rPr>
        <w:t> </w:t>
      </w:r>
      <w:r>
        <w:rPr>
          <w:vertAlign w:val="baseline"/>
        </w:rPr>
        <w:t>higher</w:t>
      </w:r>
      <w:r>
        <w:rPr>
          <w:spacing w:val="17"/>
          <w:vertAlign w:val="baseline"/>
        </w:rPr>
        <w:t> </w:t>
      </w:r>
      <w:r>
        <w:rPr>
          <w:vertAlign w:val="baseline"/>
        </w:rPr>
        <w:t>in</w:t>
      </w:r>
      <w:r>
        <w:rPr>
          <w:spacing w:val="16"/>
          <w:vertAlign w:val="baseline"/>
        </w:rPr>
        <w:t> </w:t>
      </w:r>
      <w:r>
        <w:rPr>
          <w:vertAlign w:val="baseline"/>
        </w:rPr>
        <w:t>the</w:t>
      </w:r>
      <w:r>
        <w:rPr>
          <w:spacing w:val="16"/>
          <w:vertAlign w:val="baseline"/>
        </w:rPr>
        <w:t> </w:t>
      </w:r>
      <w:r>
        <w:rPr>
          <w:vertAlign w:val="baseline"/>
        </w:rPr>
        <w:t>case</w:t>
      </w:r>
      <w:r>
        <w:rPr>
          <w:spacing w:val="17"/>
          <w:vertAlign w:val="baseline"/>
        </w:rPr>
        <w:t> </w:t>
      </w:r>
      <w:r>
        <w:rPr>
          <w:vertAlign w:val="baseline"/>
        </w:rPr>
        <w:t>of</w:t>
      </w:r>
      <w:r>
        <w:rPr>
          <w:spacing w:val="16"/>
          <w:vertAlign w:val="baseline"/>
        </w:rPr>
        <w:t> </w:t>
      </w:r>
      <w:r>
        <w:rPr>
          <w:vertAlign w:val="baseline"/>
        </w:rPr>
        <w:t>internal</w:t>
      </w:r>
      <w:r>
        <w:rPr>
          <w:spacing w:val="17"/>
          <w:vertAlign w:val="baseline"/>
        </w:rPr>
        <w:t> </w:t>
      </w:r>
      <w:r>
        <w:rPr>
          <w:vertAlign w:val="baseline"/>
        </w:rPr>
        <w:t>reflection. </w:t>
      </w:r>
      <w:r>
        <w:rPr>
          <w:spacing w:val="11"/>
          <w:vertAlign w:val="baseline"/>
        </w:rPr>
        <w:t> </w:t>
      </w:r>
      <w:r>
        <w:rPr>
          <w:spacing w:val="-6"/>
          <w:vertAlign w:val="baseline"/>
        </w:rPr>
        <w:t>For</w:t>
      </w:r>
      <w:r>
        <w:rPr>
          <w:spacing w:val="17"/>
          <w:vertAlign w:val="baseline"/>
        </w:rPr>
        <w:t> </w:t>
      </w:r>
      <w:r>
        <w:rPr>
          <w:vertAlign w:val="baseline"/>
        </w:rPr>
        <w:t>example,</w:t>
      </w:r>
      <w:r>
        <w:rPr>
          <w:spacing w:val="19"/>
          <w:vertAlign w:val="baseline"/>
        </w:rPr>
        <w:t> </w:t>
      </w:r>
      <w:r>
        <w:rPr>
          <w:vertAlign w:val="baseline"/>
        </w:rPr>
        <w:t>this</w:t>
      </w:r>
      <w:r>
        <w:rPr>
          <w:spacing w:val="16"/>
          <w:vertAlign w:val="baseline"/>
        </w:rPr>
        <w:t> </w:t>
      </w:r>
      <w:r>
        <w:rPr>
          <w:vertAlign w:val="baseline"/>
        </w:rPr>
        <w:t>is</w:t>
      </w:r>
      <w:r>
        <w:rPr>
          <w:spacing w:val="17"/>
          <w:vertAlign w:val="baseline"/>
        </w:rPr>
        <w:t> </w:t>
      </w:r>
      <w:r>
        <w:rPr>
          <w:vertAlign w:val="baseline"/>
        </w:rPr>
        <w:t>why</w:t>
      </w:r>
      <w:r>
        <w:rPr>
          <w:spacing w:val="16"/>
          <w:vertAlign w:val="baseline"/>
        </w:rPr>
        <w:t> </w:t>
      </w:r>
      <w:r>
        <w:rPr>
          <w:vertAlign w:val="baseline"/>
        </w:rPr>
        <w:t>air</w:t>
      </w:r>
    </w:p>
    <w:p>
      <w:pPr>
        <w:pStyle w:val="BodyText"/>
        <w:spacing w:before="13"/>
        <w:ind w:left="443"/>
        <w:jc w:val="both"/>
      </w:pPr>
      <w:r>
        <w:rPr/>
        <w:t>bubbles seen underwater have a highly reflective, silvery appearance.</w:t>
      </w:r>
    </w:p>
    <w:p>
      <w:pPr>
        <w:pStyle w:val="BodyText"/>
        <w:spacing w:line="252" w:lineRule="auto" w:before="12"/>
        <w:ind w:left="443" w:right="941" w:firstLine="298"/>
        <w:jc w:val="both"/>
      </w:pPr>
      <w:r>
        <w:rPr/>
        <w:t>Internal</w:t>
      </w:r>
      <w:r>
        <w:rPr>
          <w:spacing w:val="-17"/>
        </w:rPr>
        <w:t> </w:t>
      </w:r>
      <w:r>
        <w:rPr/>
        <w:t>reflection</w:t>
      </w:r>
      <w:r>
        <w:rPr>
          <w:spacing w:val="-17"/>
        </w:rPr>
        <w:t> </w:t>
      </w:r>
      <w:r>
        <w:rPr/>
        <w:t>occurs</w:t>
      </w:r>
      <w:r>
        <w:rPr>
          <w:spacing w:val="-17"/>
        </w:rPr>
        <w:t> </w:t>
      </w:r>
      <w:r>
        <w:rPr/>
        <w:t>only</w:t>
      </w:r>
      <w:r>
        <w:rPr>
          <w:spacing w:val="-17"/>
        </w:rPr>
        <w:t> </w:t>
      </w:r>
      <w:r>
        <w:rPr/>
        <w:t>in</w:t>
      </w:r>
      <w:r>
        <w:rPr>
          <w:spacing w:val="-17"/>
        </w:rPr>
        <w:t> </w:t>
      </w:r>
      <w:r>
        <w:rPr/>
        <w:t>dielectrics,</w:t>
      </w:r>
      <w:r>
        <w:rPr>
          <w:spacing w:val="-16"/>
        </w:rPr>
        <w:t> </w:t>
      </w:r>
      <w:r>
        <w:rPr/>
        <w:t>as</w:t>
      </w:r>
      <w:r>
        <w:rPr>
          <w:spacing w:val="-17"/>
        </w:rPr>
        <w:t> </w:t>
      </w:r>
      <w:r>
        <w:rPr/>
        <w:t>metals</w:t>
      </w:r>
      <w:r>
        <w:rPr>
          <w:spacing w:val="-17"/>
        </w:rPr>
        <w:t> </w:t>
      </w:r>
      <w:r>
        <w:rPr/>
        <w:t>and</w:t>
      </w:r>
      <w:r>
        <w:rPr>
          <w:spacing w:val="-17"/>
        </w:rPr>
        <w:t> </w:t>
      </w:r>
      <w:r>
        <w:rPr/>
        <w:t>semiconductors</w:t>
      </w:r>
      <w:r>
        <w:rPr>
          <w:spacing w:val="-17"/>
        </w:rPr>
        <w:t> </w:t>
      </w:r>
      <w:r>
        <w:rPr/>
        <w:t>quickly absorb</w:t>
      </w:r>
      <w:r>
        <w:rPr>
          <w:spacing w:val="-22"/>
        </w:rPr>
        <w:t> </w:t>
      </w:r>
      <w:r>
        <w:rPr/>
        <w:t>any</w:t>
      </w:r>
      <w:r>
        <w:rPr>
          <w:spacing w:val="-21"/>
        </w:rPr>
        <w:t> </w:t>
      </w:r>
      <w:r>
        <w:rPr/>
        <w:t>light</w:t>
      </w:r>
      <w:r>
        <w:rPr>
          <w:spacing w:val="-21"/>
        </w:rPr>
        <w:t> </w:t>
      </w:r>
      <w:r>
        <w:rPr/>
        <w:t>propagating</w:t>
      </w:r>
      <w:r>
        <w:rPr>
          <w:spacing w:val="-21"/>
        </w:rPr>
        <w:t> </w:t>
      </w:r>
      <w:r>
        <w:rPr/>
        <w:t>inside</w:t>
      </w:r>
      <w:r>
        <w:rPr>
          <w:spacing w:val="-21"/>
        </w:rPr>
        <w:t> </w:t>
      </w:r>
      <w:r>
        <w:rPr/>
        <w:t>them</w:t>
      </w:r>
      <w:r>
        <w:rPr>
          <w:spacing w:val="-21"/>
        </w:rPr>
        <w:t> </w:t>
      </w:r>
      <w:r>
        <w:rPr/>
        <w:t>[</w:t>
      </w:r>
      <w:hyperlink w:history="true" w:anchor="_bookmark0">
        <w:r>
          <w:rPr>
            <w:color w:val="0000FF"/>
          </w:rPr>
          <w:t>285</w:t>
        </w:r>
      </w:hyperlink>
      <w:r>
        <w:rPr/>
        <w:t>,</w:t>
      </w:r>
      <w:r>
        <w:rPr>
          <w:spacing w:val="-21"/>
        </w:rPr>
        <w:t> </w:t>
      </w:r>
      <w:hyperlink w:history="true" w:anchor="_bookmark0">
        <w:r>
          <w:rPr>
            <w:color w:val="0000FF"/>
          </w:rPr>
          <w:t>286</w:t>
        </w:r>
      </w:hyperlink>
      <w:r>
        <w:rPr/>
        <w:t>].</w:t>
      </w:r>
      <w:r>
        <w:rPr>
          <w:spacing w:val="-8"/>
        </w:rPr>
        <w:t> </w:t>
      </w:r>
      <w:r>
        <w:rPr/>
        <w:t>Since</w:t>
      </w:r>
      <w:r>
        <w:rPr>
          <w:spacing w:val="-21"/>
        </w:rPr>
        <w:t> </w:t>
      </w:r>
      <w:r>
        <w:rPr/>
        <w:t>dielectrics</w:t>
      </w:r>
      <w:r>
        <w:rPr>
          <w:spacing w:val="-21"/>
        </w:rPr>
        <w:t> </w:t>
      </w:r>
      <w:r>
        <w:rPr>
          <w:spacing w:val="-3"/>
        </w:rPr>
        <w:t>have</w:t>
      </w:r>
      <w:r>
        <w:rPr>
          <w:spacing w:val="-21"/>
        </w:rPr>
        <w:t> </w:t>
      </w:r>
      <w:r>
        <w:rPr/>
        <w:t>real-valued refractive</w:t>
      </w:r>
      <w:r>
        <w:rPr>
          <w:spacing w:val="-14"/>
        </w:rPr>
        <w:t> </w:t>
      </w:r>
      <w:r>
        <w:rPr/>
        <w:t>indices,</w:t>
      </w:r>
      <w:r>
        <w:rPr>
          <w:spacing w:val="-12"/>
        </w:rPr>
        <w:t> </w:t>
      </w:r>
      <w:r>
        <w:rPr/>
        <w:t>computation</w:t>
      </w:r>
      <w:r>
        <w:rPr>
          <w:spacing w:val="-13"/>
        </w:rPr>
        <w:t> </w:t>
      </w:r>
      <w:r>
        <w:rPr/>
        <w:t>of</w:t>
      </w:r>
      <w:r>
        <w:rPr>
          <w:spacing w:val="-13"/>
        </w:rPr>
        <w:t> </w:t>
      </w:r>
      <w:r>
        <w:rPr/>
        <w:t>the</w:t>
      </w:r>
      <w:r>
        <w:rPr>
          <w:spacing w:val="-13"/>
        </w:rPr>
        <w:t> </w:t>
      </w:r>
      <w:r>
        <w:rPr/>
        <w:t>critical</w:t>
      </w:r>
      <w:r>
        <w:rPr>
          <w:spacing w:val="-13"/>
        </w:rPr>
        <w:t> </w:t>
      </w:r>
      <w:r>
        <w:rPr/>
        <w:t>angle</w:t>
      </w:r>
      <w:r>
        <w:rPr>
          <w:spacing w:val="-13"/>
        </w:rPr>
        <w:t> </w:t>
      </w:r>
      <w:r>
        <w:rPr/>
        <w:t>from</w:t>
      </w:r>
      <w:r>
        <w:rPr>
          <w:spacing w:val="-13"/>
        </w:rPr>
        <w:t> </w:t>
      </w:r>
      <w:r>
        <w:rPr/>
        <w:t>the</w:t>
      </w:r>
      <w:r>
        <w:rPr>
          <w:spacing w:val="-13"/>
        </w:rPr>
        <w:t> </w:t>
      </w:r>
      <w:r>
        <w:rPr/>
        <w:t>refractive</w:t>
      </w:r>
      <w:r>
        <w:rPr>
          <w:spacing w:val="-13"/>
        </w:rPr>
        <w:t> </w:t>
      </w:r>
      <w:r>
        <w:rPr/>
        <w:t>indices</w:t>
      </w:r>
      <w:r>
        <w:rPr>
          <w:spacing w:val="-13"/>
        </w:rPr>
        <w:t> </w:t>
      </w:r>
      <w:r>
        <w:rPr/>
        <w:t>or</w:t>
      </w:r>
      <w:r>
        <w:rPr>
          <w:spacing w:val="-14"/>
        </w:rPr>
        <w:t> </w:t>
      </w:r>
      <w:r>
        <w:rPr/>
        <w:t>from</w:t>
      </w:r>
    </w:p>
    <w:p>
      <w:pPr>
        <w:spacing w:after="0" w:line="252" w:lineRule="auto"/>
        <w:jc w:val="both"/>
        <w:sectPr>
          <w:pgSz w:w="12240" w:h="15840"/>
          <w:pgMar w:header="2359" w:footer="0" w:top="2560" w:bottom="280" w:left="1720" w:right="1720"/>
        </w:sectPr>
      </w:pPr>
    </w:p>
    <w:p>
      <w:pPr>
        <w:pStyle w:val="BodyText"/>
        <w:spacing w:line="229" w:lineRule="exact"/>
        <w:ind w:left="443"/>
      </w:pPr>
      <w:r>
        <w:rPr>
          <w:rFonts w:ascii="Times New Roman"/>
          <w:i/>
        </w:rPr>
        <w:t>F</w:t>
      </w:r>
      <w:r>
        <w:rPr>
          <w:rFonts w:ascii="Times New Roman"/>
          <w:vertAlign w:val="subscript"/>
        </w:rPr>
        <w:t>0</w:t>
      </w:r>
      <w:r>
        <w:rPr>
          <w:rFonts w:ascii="Times New Roman"/>
          <w:vertAlign w:val="baseline"/>
        </w:rPr>
        <w:t> </w:t>
      </w:r>
      <w:r>
        <w:rPr>
          <w:vertAlign w:val="baseline"/>
        </w:rPr>
        <w:t>is straightforward:</w:t>
      </w:r>
    </w:p>
    <w:p>
      <w:pPr>
        <w:pStyle w:val="BodyText"/>
      </w:pPr>
      <w:r>
        <w:rPr/>
        <w:br w:type="column"/>
      </w:r>
      <w:r>
        <w:rPr/>
      </w:r>
    </w:p>
    <w:p>
      <w:pPr>
        <w:pStyle w:val="BodyText"/>
        <w:spacing w:line="112" w:lineRule="exact" w:before="134"/>
        <w:ind w:left="443"/>
        <w:rPr>
          <w:rFonts w:ascii="Times New Roman" w:hAnsi="Times New Roman"/>
          <w:i/>
        </w:rPr>
      </w:pPr>
      <w:r>
        <w:rPr/>
        <w:t>sin</w:t>
      </w:r>
      <w:r>
        <w:rPr>
          <w:spacing w:val="-30"/>
        </w:rPr>
        <w:t> </w:t>
      </w:r>
      <w:r>
        <w:rPr>
          <w:rFonts w:ascii="Times New Roman" w:hAnsi="Times New Roman"/>
          <w:i/>
          <w:spacing w:val="-19"/>
        </w:rPr>
        <w:t>θ</w:t>
      </w:r>
    </w:p>
    <w:p>
      <w:pPr>
        <w:tabs>
          <w:tab w:pos="1624" w:val="left" w:leader="none"/>
        </w:tabs>
        <w:spacing w:line="192" w:lineRule="exact" w:before="73"/>
        <w:ind w:left="1362" w:right="0" w:firstLine="0"/>
        <w:jc w:val="left"/>
        <w:rPr>
          <w:rFonts w:ascii="Times New Roman"/>
          <w:sz w:val="20"/>
        </w:rPr>
      </w:pPr>
      <w:r>
        <w:rPr/>
        <w:br w:type="column"/>
      </w:r>
      <w:r>
        <w:rPr>
          <w:rFonts w:ascii="Times New Roman"/>
          <w:w w:val="99"/>
          <w:sz w:val="20"/>
          <w:u w:val="single"/>
        </w:rPr>
        <w:t> </w:t>
      </w:r>
      <w:r>
        <w:rPr>
          <w:rFonts w:ascii="Times New Roman"/>
          <w:sz w:val="20"/>
          <w:u w:val="single"/>
        </w:rPr>
        <w:tab/>
      </w:r>
    </w:p>
    <w:p>
      <w:pPr>
        <w:tabs>
          <w:tab w:pos="1362" w:val="left" w:leader="none"/>
        </w:tabs>
        <w:spacing w:line="131" w:lineRule="exact" w:before="0"/>
        <w:ind w:left="450" w:right="0" w:firstLine="0"/>
        <w:jc w:val="left"/>
        <w:rPr>
          <w:rFonts w:ascii="Times New Roman"/>
          <w:sz w:val="14"/>
        </w:rPr>
      </w:pPr>
      <w:r>
        <w:rPr/>
        <w:pict>
          <v:shape style="position:absolute;margin-left:278.836487pt;margin-top:-7.976002pt;width:51.6pt;height:25pt;mso-position-horizontal-relative:page;mso-position-vertical-relative:paragraph;z-index:-17413120" type="#_x0000_t202" filled="false" stroked="false">
            <v:textbox inset="0,0,0,0">
              <w:txbxContent>
                <w:p>
                  <w:pPr>
                    <w:tabs>
                      <w:tab w:pos="522" w:val="left" w:leader="none"/>
                    </w:tabs>
                    <w:spacing w:line="240" w:lineRule="auto" w:before="0"/>
                    <w:ind w:left="0" w:right="0" w:firstLine="0"/>
                    <w:jc w:val="left"/>
                    <w:rPr>
                      <w:rFonts w:ascii="Lucida Sans Unicode" w:hAnsi="Lucida Sans Unicode"/>
                      <w:sz w:val="20"/>
                    </w:rPr>
                  </w:pPr>
                  <w:r>
                    <w:rPr>
                      <w:rFonts w:ascii="Times New Roman" w:hAnsi="Times New Roman"/>
                      <w:i/>
                      <w:spacing w:val="-120"/>
                      <w:w w:val="110"/>
                      <w:sz w:val="20"/>
                      <w:u w:val="single"/>
                    </w:rPr>
                    <w:t>n</w:t>
                  </w:r>
                  <w:r>
                    <w:rPr>
                      <w:rFonts w:ascii="Times New Roman" w:hAnsi="Times New Roman"/>
                      <w:i/>
                      <w:spacing w:val="-120"/>
                      <w:w w:val="110"/>
                      <w:sz w:val="20"/>
                    </w:rPr>
                    <w:tab/>
                  </w:r>
                  <w:r>
                    <w:rPr>
                      <w:w w:val="110"/>
                      <w:sz w:val="20"/>
                    </w:rPr>
                    <w:t>1 </w:t>
                  </w:r>
                  <w:r>
                    <w:rPr>
                      <w:rFonts w:ascii="Lucida Sans Unicode" w:hAnsi="Lucida Sans Unicode"/>
                      <w:w w:val="110"/>
                      <w:sz w:val="20"/>
                    </w:rPr>
                    <w:t>−</w:t>
                  </w:r>
                  <w:r>
                    <w:rPr>
                      <w:rFonts w:ascii="Lucida Sans Unicode" w:hAnsi="Lucida Sans Unicode"/>
                      <w:spacing w:val="-56"/>
                      <w:w w:val="110"/>
                      <w:sz w:val="20"/>
                    </w:rPr>
                    <w:t> </w:t>
                  </w:r>
                  <w:r>
                    <w:rPr>
                      <w:rFonts w:ascii="Lucida Sans Unicode" w:hAnsi="Lucida Sans Unicode"/>
                      <w:spacing w:val="-20"/>
                      <w:w w:val="110"/>
                      <w:position w:val="15"/>
                      <w:sz w:val="20"/>
                    </w:rPr>
                    <w:t>√</w:t>
                  </w:r>
                </w:p>
              </w:txbxContent>
            </v:textbox>
            <w10:wrap type="none"/>
          </v:shape>
        </w:pict>
      </w:r>
      <w:r>
        <w:rPr>
          <w:rFonts w:ascii="Times New Roman"/>
          <w:w w:val="110"/>
          <w:sz w:val="14"/>
          <w:u w:val="single"/>
        </w:rPr>
        <w:t>2</w:t>
      </w:r>
      <w:r>
        <w:rPr>
          <w:rFonts w:ascii="Times New Roman"/>
          <w:w w:val="110"/>
          <w:sz w:val="14"/>
        </w:rPr>
        <w:tab/>
      </w:r>
      <w:r>
        <w:rPr>
          <w:rFonts w:ascii="Times New Roman"/>
          <w:i/>
          <w:w w:val="110"/>
          <w:position w:val="3"/>
          <w:sz w:val="20"/>
        </w:rPr>
        <w:t>F</w:t>
      </w:r>
      <w:r>
        <w:rPr>
          <w:rFonts w:ascii="Times New Roman"/>
          <w:w w:val="110"/>
          <w:sz w:val="14"/>
        </w:rPr>
        <w:t>0</w:t>
      </w:r>
    </w:p>
    <w:p>
      <w:pPr>
        <w:pStyle w:val="BodyText"/>
        <w:tabs>
          <w:tab w:pos="618" w:val="left" w:leader="none"/>
          <w:tab w:pos="1196" w:val="left" w:leader="none"/>
          <w:tab w:pos="1603" w:val="left" w:leader="none"/>
          <w:tab w:pos="3820" w:val="left" w:leader="none"/>
        </w:tabs>
        <w:spacing w:line="77" w:lineRule="exact"/>
        <w:ind w:left="96"/>
      </w:pPr>
      <w:r>
        <w:rPr>
          <w:w w:val="110"/>
        </w:rPr>
        <w:t>=</w:t>
        <w:tab/>
        <w:t>=</w:t>
        <w:tab/>
      </w:r>
      <w:r>
        <w:rPr>
          <w:rFonts w:ascii="Lucida Sans Unicode" w:hAnsi="Lucida Sans Unicode"/>
          <w:w w:val="110"/>
          <w:position w:val="1"/>
        </w:rPr>
        <w:t>√</w:t>
        <w:tab/>
      </w:r>
      <w:r>
        <w:rPr>
          <w:rFonts w:ascii="Times New Roman" w:hAnsi="Times New Roman"/>
          <w:i/>
          <w:w w:val="110"/>
        </w:rPr>
        <w:t>.</w:t>
        <w:tab/>
      </w:r>
      <w:r>
        <w:rPr>
          <w:w w:val="110"/>
        </w:rPr>
        <w:t>(9.20)</w:t>
      </w:r>
    </w:p>
    <w:p>
      <w:pPr>
        <w:pStyle w:val="BodyText"/>
        <w:spacing w:line="47" w:lineRule="exact"/>
        <w:ind w:left="849"/>
        <w:rPr>
          <w:sz w:val="4"/>
        </w:rPr>
      </w:pPr>
      <w:r>
        <w:rPr>
          <w:position w:val="0"/>
          <w:sz w:val="4"/>
        </w:rPr>
        <w:pict>
          <v:group style="width:36.35pt;height:2.4pt;mso-position-horizontal-relative:char;mso-position-vertical-relative:line" coordorigin="0,0" coordsize="727,48">
            <v:shape style="position:absolute;left:0;top:3;width:727;height:40" coordorigin="0,4" coordsize="727,40" path="m0,4l727,4m509,44l727,44e" filled="false" stroked="true" strokeweight=".398pt" strokecolor="#000000">
              <v:path arrowok="t"/>
              <v:stroke dashstyle="solid"/>
            </v:shape>
          </v:group>
        </w:pict>
      </w:r>
      <w:r>
        <w:rPr>
          <w:position w:val="0"/>
          <w:sz w:val="4"/>
        </w:rPr>
      </w:r>
    </w:p>
    <w:p>
      <w:pPr>
        <w:spacing w:after="0" w:line="47" w:lineRule="exact"/>
        <w:rPr>
          <w:sz w:val="4"/>
        </w:rPr>
        <w:sectPr>
          <w:type w:val="continuous"/>
          <w:pgSz w:w="12240" w:h="15840"/>
          <w:pgMar w:top="2560" w:bottom="280" w:left="1720" w:right="1720"/>
          <w:cols w:num="3" w:equalWidth="0">
            <w:col w:w="2361" w:space="310"/>
            <w:col w:w="816" w:space="39"/>
            <w:col w:w="5274"/>
          </w:cols>
        </w:sectPr>
      </w:pPr>
    </w:p>
    <w:p>
      <w:pPr>
        <w:tabs>
          <w:tab w:pos="370" w:val="left" w:leader="none"/>
        </w:tabs>
        <w:spacing w:line="69" w:lineRule="auto" w:before="0"/>
        <w:ind w:left="0" w:right="0" w:firstLine="0"/>
        <w:jc w:val="right"/>
        <w:rPr>
          <w:rFonts w:ascii="Times New Roman"/>
          <w:sz w:val="14"/>
        </w:rPr>
      </w:pPr>
      <w:r>
        <w:rPr>
          <w:i/>
          <w:w w:val="115"/>
          <w:sz w:val="14"/>
        </w:rPr>
        <w:t>c</w:t>
        <w:tab/>
      </w:r>
      <w:r>
        <w:rPr>
          <w:rFonts w:ascii="Times New Roman"/>
          <w:i/>
          <w:w w:val="115"/>
          <w:position w:val="-10"/>
          <w:sz w:val="20"/>
        </w:rPr>
        <w:t>n</w:t>
      </w:r>
      <w:r>
        <w:rPr>
          <w:rFonts w:ascii="Times New Roman"/>
          <w:w w:val="115"/>
          <w:position w:val="-13"/>
          <w:sz w:val="14"/>
        </w:rPr>
        <w:t>1</w:t>
      </w:r>
    </w:p>
    <w:p>
      <w:pPr>
        <w:tabs>
          <w:tab w:pos="792" w:val="left" w:leader="none"/>
        </w:tabs>
        <w:spacing w:line="217" w:lineRule="exact" w:before="0"/>
        <w:ind w:left="283" w:right="0" w:firstLine="0"/>
        <w:jc w:val="left"/>
        <w:rPr>
          <w:rFonts w:ascii="Times New Roman"/>
          <w:sz w:val="20"/>
        </w:rPr>
      </w:pPr>
      <w:r>
        <w:rPr/>
        <w:br w:type="column"/>
      </w:r>
      <w:r>
        <w:rPr>
          <w:w w:val="115"/>
          <w:sz w:val="20"/>
        </w:rPr>
        <w:t>1</w:t>
      </w:r>
      <w:r>
        <w:rPr>
          <w:spacing w:val="-10"/>
          <w:w w:val="115"/>
          <w:sz w:val="20"/>
        </w:rPr>
        <w:t> </w:t>
      </w:r>
      <w:r>
        <w:rPr>
          <w:w w:val="115"/>
          <w:sz w:val="20"/>
        </w:rPr>
        <w:t>+</w:t>
        <w:tab/>
      </w:r>
      <w:r>
        <w:rPr>
          <w:rFonts w:ascii="Times New Roman"/>
          <w:i/>
          <w:w w:val="115"/>
          <w:sz w:val="20"/>
        </w:rPr>
        <w:t>F</w:t>
      </w:r>
      <w:r>
        <w:rPr>
          <w:rFonts w:ascii="Times New Roman"/>
          <w:w w:val="115"/>
          <w:sz w:val="20"/>
          <w:vertAlign w:val="subscript"/>
        </w:rPr>
        <w:t>0</w:t>
      </w:r>
    </w:p>
    <w:p>
      <w:pPr>
        <w:spacing w:after="0" w:line="217" w:lineRule="exact"/>
        <w:jc w:val="left"/>
        <w:rPr>
          <w:rFonts w:ascii="Times New Roman"/>
          <w:sz w:val="20"/>
        </w:rPr>
        <w:sectPr>
          <w:type w:val="continuous"/>
          <w:pgSz w:w="12240" w:h="15840"/>
          <w:pgMar w:top="2560" w:bottom="280" w:left="1720" w:right="1720"/>
          <w:cols w:num="2" w:equalWidth="0">
            <w:col w:w="4056" w:space="40"/>
            <w:col w:w="4704"/>
          </w:cols>
        </w:sectPr>
      </w:pPr>
    </w:p>
    <w:p>
      <w:pPr>
        <w:pStyle w:val="BodyText"/>
        <w:spacing w:line="247" w:lineRule="auto" w:before="88"/>
        <w:ind w:left="443" w:right="941" w:firstLine="298"/>
        <w:jc w:val="both"/>
      </w:pPr>
      <w:r>
        <w:rPr/>
        <w:t>The</w:t>
      </w:r>
      <w:r>
        <w:rPr>
          <w:spacing w:val="-25"/>
        </w:rPr>
        <w:t> </w:t>
      </w:r>
      <w:r>
        <w:rPr/>
        <w:t>Schlick</w:t>
      </w:r>
      <w:r>
        <w:rPr>
          <w:spacing w:val="-24"/>
        </w:rPr>
        <w:t> </w:t>
      </w:r>
      <w:r>
        <w:rPr/>
        <w:t>approximation</w:t>
      </w:r>
      <w:r>
        <w:rPr>
          <w:spacing w:val="-25"/>
        </w:rPr>
        <w:t> </w:t>
      </w:r>
      <w:r>
        <w:rPr/>
        <w:t>shown</w:t>
      </w:r>
      <w:r>
        <w:rPr>
          <w:spacing w:val="-24"/>
        </w:rPr>
        <w:t> </w:t>
      </w:r>
      <w:r>
        <w:rPr/>
        <w:t>in</w:t>
      </w:r>
      <w:r>
        <w:rPr>
          <w:spacing w:val="-24"/>
        </w:rPr>
        <w:t> </w:t>
      </w:r>
      <w:hyperlink w:history="true" w:anchor="_bookmark35">
        <w:r>
          <w:rPr>
            <w:color w:val="0000FF"/>
          </w:rPr>
          <w:t>Equation</w:t>
        </w:r>
        <w:r>
          <w:rPr>
            <w:color w:val="0000FF"/>
            <w:spacing w:val="-25"/>
          </w:rPr>
          <w:t> </w:t>
        </w:r>
        <w:r>
          <w:rPr>
            <w:color w:val="0000FF"/>
          </w:rPr>
          <w:t>9.16</w:t>
        </w:r>
        <w:r>
          <w:rPr>
            <w:color w:val="0000FF"/>
            <w:spacing w:val="-24"/>
          </w:rPr>
          <w:t> </w:t>
        </w:r>
      </w:hyperlink>
      <w:r>
        <w:rPr/>
        <w:t>is</w:t>
      </w:r>
      <w:r>
        <w:rPr>
          <w:spacing w:val="-25"/>
        </w:rPr>
        <w:t> </w:t>
      </w:r>
      <w:r>
        <w:rPr/>
        <w:t>correct</w:t>
      </w:r>
      <w:r>
        <w:rPr>
          <w:spacing w:val="-24"/>
        </w:rPr>
        <w:t> </w:t>
      </w:r>
      <w:r>
        <w:rPr/>
        <w:t>for</w:t>
      </w:r>
      <w:r>
        <w:rPr>
          <w:spacing w:val="-24"/>
        </w:rPr>
        <w:t> </w:t>
      </w:r>
      <w:r>
        <w:rPr/>
        <w:t>external</w:t>
      </w:r>
      <w:r>
        <w:rPr>
          <w:spacing w:val="-25"/>
        </w:rPr>
        <w:t> </w:t>
      </w:r>
      <w:r>
        <w:rPr/>
        <w:t>reflection. It</w:t>
      </w:r>
      <w:r>
        <w:rPr>
          <w:spacing w:val="-10"/>
        </w:rPr>
        <w:t> </w:t>
      </w:r>
      <w:r>
        <w:rPr/>
        <w:t>can</w:t>
      </w:r>
      <w:r>
        <w:rPr>
          <w:spacing w:val="-9"/>
        </w:rPr>
        <w:t> </w:t>
      </w:r>
      <w:r>
        <w:rPr>
          <w:spacing w:val="2"/>
        </w:rPr>
        <w:t>be</w:t>
      </w:r>
      <w:r>
        <w:rPr>
          <w:spacing w:val="-10"/>
        </w:rPr>
        <w:t> </w:t>
      </w:r>
      <w:r>
        <w:rPr/>
        <w:t>used</w:t>
      </w:r>
      <w:r>
        <w:rPr>
          <w:spacing w:val="-9"/>
        </w:rPr>
        <w:t> </w:t>
      </w:r>
      <w:r>
        <w:rPr/>
        <w:t>for</w:t>
      </w:r>
      <w:r>
        <w:rPr>
          <w:spacing w:val="-9"/>
        </w:rPr>
        <w:t> </w:t>
      </w:r>
      <w:r>
        <w:rPr/>
        <w:t>internal</w:t>
      </w:r>
      <w:r>
        <w:rPr>
          <w:spacing w:val="-10"/>
        </w:rPr>
        <w:t> </w:t>
      </w:r>
      <w:r>
        <w:rPr/>
        <w:t>reflection</w:t>
      </w:r>
      <w:r>
        <w:rPr>
          <w:spacing w:val="-9"/>
        </w:rPr>
        <w:t> </w:t>
      </w:r>
      <w:r>
        <w:rPr>
          <w:spacing w:val="-3"/>
        </w:rPr>
        <w:t>by</w:t>
      </w:r>
      <w:r>
        <w:rPr>
          <w:spacing w:val="-10"/>
        </w:rPr>
        <w:t> </w:t>
      </w:r>
      <w:r>
        <w:rPr/>
        <w:t>substituting</w:t>
      </w:r>
      <w:r>
        <w:rPr>
          <w:spacing w:val="-9"/>
        </w:rPr>
        <w:t> </w:t>
      </w:r>
      <w:r>
        <w:rPr/>
        <w:t>the</w:t>
      </w:r>
      <w:r>
        <w:rPr>
          <w:spacing w:val="-9"/>
        </w:rPr>
        <w:t> </w:t>
      </w:r>
      <w:r>
        <w:rPr/>
        <w:t>transmission</w:t>
      </w:r>
      <w:r>
        <w:rPr>
          <w:spacing w:val="-10"/>
        </w:rPr>
        <w:t> </w:t>
      </w:r>
      <w:r>
        <w:rPr/>
        <w:t>angle</w:t>
      </w:r>
      <w:r>
        <w:rPr>
          <w:spacing w:val="-10"/>
        </w:rPr>
        <w:t> </w:t>
      </w:r>
      <w:r>
        <w:rPr>
          <w:rFonts w:ascii="Times New Roman" w:hAnsi="Times New Roman"/>
          <w:i/>
        </w:rPr>
        <w:t>θ</w:t>
      </w:r>
      <w:r>
        <w:rPr>
          <w:i/>
          <w:vertAlign w:val="subscript"/>
        </w:rPr>
        <w:t>t</w:t>
      </w:r>
      <w:r>
        <w:rPr>
          <w:i/>
          <w:spacing w:val="-2"/>
          <w:vertAlign w:val="baseline"/>
        </w:rPr>
        <w:t> </w:t>
      </w:r>
      <w:r>
        <w:rPr>
          <w:vertAlign w:val="baseline"/>
        </w:rPr>
        <w:t>for</w:t>
      </w:r>
      <w:r>
        <w:rPr>
          <w:spacing w:val="-10"/>
          <w:vertAlign w:val="baseline"/>
        </w:rPr>
        <w:t> </w:t>
      </w:r>
      <w:r>
        <w:rPr>
          <w:rFonts w:ascii="Times New Roman" w:hAnsi="Times New Roman"/>
          <w:i/>
          <w:spacing w:val="3"/>
          <w:vertAlign w:val="baseline"/>
        </w:rPr>
        <w:t>θ</w:t>
      </w:r>
      <w:r>
        <w:rPr>
          <w:i/>
          <w:spacing w:val="3"/>
          <w:vertAlign w:val="subscript"/>
        </w:rPr>
        <w:t>i</w:t>
      </w:r>
      <w:r>
        <w:rPr>
          <w:spacing w:val="3"/>
          <w:vertAlign w:val="baseline"/>
        </w:rPr>
        <w:t>.</w:t>
      </w:r>
      <w:r>
        <w:rPr>
          <w:spacing w:val="13"/>
          <w:vertAlign w:val="baseline"/>
        </w:rPr>
        <w:t> </w:t>
      </w:r>
      <w:r>
        <w:rPr>
          <w:vertAlign w:val="baseline"/>
        </w:rPr>
        <w:t>If the</w:t>
      </w:r>
      <w:r>
        <w:rPr>
          <w:spacing w:val="-25"/>
          <w:vertAlign w:val="baseline"/>
        </w:rPr>
        <w:t> </w:t>
      </w:r>
      <w:r>
        <w:rPr>
          <w:vertAlign w:val="baseline"/>
        </w:rPr>
        <w:t>transmission</w:t>
      </w:r>
      <w:r>
        <w:rPr>
          <w:spacing w:val="-24"/>
          <w:vertAlign w:val="baseline"/>
        </w:rPr>
        <w:t> </w:t>
      </w:r>
      <w:r>
        <w:rPr>
          <w:vertAlign w:val="baseline"/>
        </w:rPr>
        <w:t>direction</w:t>
      </w:r>
      <w:r>
        <w:rPr>
          <w:spacing w:val="-24"/>
          <w:vertAlign w:val="baseline"/>
        </w:rPr>
        <w:t> </w:t>
      </w:r>
      <w:r>
        <w:rPr>
          <w:vertAlign w:val="baseline"/>
        </w:rPr>
        <w:t>vector</w:t>
      </w:r>
      <w:r>
        <w:rPr>
          <w:spacing w:val="-24"/>
          <w:vertAlign w:val="baseline"/>
        </w:rPr>
        <w:t> </w:t>
      </w:r>
      <w:r>
        <w:rPr>
          <w:rFonts w:ascii="Cambria" w:hAnsi="Cambria"/>
          <w:vertAlign w:val="baseline"/>
        </w:rPr>
        <w:t>t</w:t>
      </w:r>
      <w:r>
        <w:rPr>
          <w:rFonts w:ascii="Cambria" w:hAnsi="Cambria"/>
          <w:spacing w:val="-20"/>
          <w:vertAlign w:val="baseline"/>
        </w:rPr>
        <w:t> </w:t>
      </w:r>
      <w:r>
        <w:rPr>
          <w:vertAlign w:val="baseline"/>
        </w:rPr>
        <w:t>has</w:t>
      </w:r>
      <w:r>
        <w:rPr>
          <w:spacing w:val="-24"/>
          <w:vertAlign w:val="baseline"/>
        </w:rPr>
        <w:t> </w:t>
      </w:r>
      <w:r>
        <w:rPr>
          <w:vertAlign w:val="baseline"/>
        </w:rPr>
        <w:t>been</w:t>
      </w:r>
      <w:r>
        <w:rPr>
          <w:spacing w:val="-25"/>
          <w:vertAlign w:val="baseline"/>
        </w:rPr>
        <w:t> </w:t>
      </w:r>
      <w:r>
        <w:rPr>
          <w:vertAlign w:val="baseline"/>
        </w:rPr>
        <w:t>computed</w:t>
      </w:r>
      <w:r>
        <w:rPr>
          <w:spacing w:val="-24"/>
          <w:vertAlign w:val="baseline"/>
        </w:rPr>
        <w:t> </w:t>
      </w:r>
      <w:r>
        <w:rPr>
          <w:vertAlign w:val="baseline"/>
        </w:rPr>
        <w:t>(e.g.,</w:t>
      </w:r>
      <w:r>
        <w:rPr>
          <w:spacing w:val="-22"/>
          <w:vertAlign w:val="baseline"/>
        </w:rPr>
        <w:t> </w:t>
      </w:r>
      <w:r>
        <w:rPr>
          <w:vertAlign w:val="baseline"/>
        </w:rPr>
        <w:t>for</w:t>
      </w:r>
      <w:r>
        <w:rPr>
          <w:spacing w:val="-24"/>
          <w:vertAlign w:val="baseline"/>
        </w:rPr>
        <w:t> </w:t>
      </w:r>
      <w:r>
        <w:rPr>
          <w:vertAlign w:val="baseline"/>
        </w:rPr>
        <w:t>rendering</w:t>
      </w:r>
      <w:r>
        <w:rPr>
          <w:spacing w:val="-24"/>
          <w:vertAlign w:val="baseline"/>
        </w:rPr>
        <w:t> </w:t>
      </w:r>
      <w:r>
        <w:rPr>
          <w:vertAlign w:val="baseline"/>
        </w:rPr>
        <w:t>refractions— see </w:t>
      </w:r>
      <w:hyperlink w:history="true" w:anchor="_bookmark0">
        <w:r>
          <w:rPr>
            <w:color w:val="0000FF"/>
            <w:vertAlign w:val="baseline"/>
          </w:rPr>
          <w:t>Section 14.5.2</w:t>
        </w:r>
      </w:hyperlink>
      <w:r>
        <w:rPr>
          <w:vertAlign w:val="baseline"/>
        </w:rPr>
        <w:t>), it can </w:t>
      </w:r>
      <w:r>
        <w:rPr>
          <w:spacing w:val="2"/>
          <w:vertAlign w:val="baseline"/>
        </w:rPr>
        <w:t>be </w:t>
      </w:r>
      <w:r>
        <w:rPr>
          <w:vertAlign w:val="baseline"/>
        </w:rPr>
        <w:t>used for finding </w:t>
      </w:r>
      <w:r>
        <w:rPr>
          <w:rFonts w:ascii="Times New Roman" w:hAnsi="Times New Roman"/>
          <w:i/>
          <w:spacing w:val="3"/>
          <w:vertAlign w:val="baseline"/>
        </w:rPr>
        <w:t>θ</w:t>
      </w:r>
      <w:r>
        <w:rPr>
          <w:i/>
          <w:spacing w:val="3"/>
          <w:vertAlign w:val="subscript"/>
        </w:rPr>
        <w:t>t</w:t>
      </w:r>
      <w:r>
        <w:rPr>
          <w:spacing w:val="3"/>
          <w:vertAlign w:val="baseline"/>
        </w:rPr>
        <w:t>. </w:t>
      </w:r>
      <w:r>
        <w:rPr>
          <w:vertAlign w:val="baseline"/>
        </w:rPr>
        <w:t>Otherwise Snell’s </w:t>
      </w:r>
      <w:r>
        <w:rPr>
          <w:spacing w:val="-3"/>
          <w:vertAlign w:val="baseline"/>
        </w:rPr>
        <w:t>law </w:t>
      </w:r>
      <w:r>
        <w:rPr>
          <w:vertAlign w:val="baseline"/>
        </w:rPr>
        <w:t>could </w:t>
      </w:r>
      <w:r>
        <w:rPr>
          <w:spacing w:val="2"/>
          <w:vertAlign w:val="baseline"/>
        </w:rPr>
        <w:t>be</w:t>
      </w:r>
      <w:r>
        <w:rPr>
          <w:spacing w:val="45"/>
          <w:vertAlign w:val="baseline"/>
        </w:rPr>
        <w:t> </w:t>
      </w:r>
      <w:r>
        <w:rPr>
          <w:vertAlign w:val="baseline"/>
        </w:rPr>
        <w:t>used</w:t>
      </w:r>
    </w:p>
    <w:p>
      <w:pPr>
        <w:spacing w:after="0" w:line="247" w:lineRule="auto"/>
        <w:jc w:val="both"/>
        <w:sectPr>
          <w:type w:val="continuous"/>
          <w:pgSz w:w="12240" w:h="15840"/>
          <w:pgMar w:top="2560" w:bottom="280" w:left="1720" w:right="1720"/>
        </w:sectPr>
      </w:pPr>
    </w:p>
    <w:p>
      <w:pPr>
        <w:pStyle w:val="BodyText"/>
        <w:spacing w:before="9"/>
        <w:rPr>
          <w:sz w:val="26"/>
        </w:rPr>
      </w:pPr>
    </w:p>
    <w:p>
      <w:pPr>
        <w:spacing w:before="74"/>
        <w:ind w:left="1748" w:right="0" w:firstLine="0"/>
        <w:jc w:val="left"/>
        <w:rPr>
          <w:rFonts w:ascii="Times New Roman"/>
          <w:i/>
          <w:sz w:val="18"/>
        </w:rPr>
      </w:pPr>
      <w:r>
        <w:rPr/>
        <w:pict>
          <v:group style="position:absolute;margin-left:186.764862pt;margin-top:9.053041pt;width:274.850pt;height:111.3pt;mso-position-horizontal-relative:page;mso-position-vertical-relative:paragraph;z-index:-17410560" coordorigin="3735,181" coordsize="5497,2226">
            <v:shape style="position:absolute;left:7209;top:194;width:2009;height:2019" coordorigin="7210,194" coordsize="2009,2019" path="m9158,403l9218,194m9095,589l9158,403m9035,755l9095,589m8975,903l9035,755m8915,1037l8975,903m8853,1157l8915,1037m8793,1265l8853,1157m8733,1361l8793,1265m8670,1448l8733,1361m8610,1528l8670,1448m8550,1598l8610,1528m8487,1663l8550,1598m8427,1721l8487,1663m8367,1774l8427,1721m8307,1821l8367,1774m8244,1864l8307,1821m8184,1905l8244,1864m8124,1941l8184,1905m8061,1972l8124,1941m8001,2001l8061,1972m7941,2029l8001,2001m7878,2053l7941,2029m7818,2076l7878,2053m7759,2095l7818,2076m7699,2114l7759,2095m7636,2131l7699,2114m7576,2146l7636,2131m7516,2160l7576,2146m7453,2173l7516,2160m7393,2184l7453,2173m7333,2195l7393,2184m7270,2204l7333,2195m7210,2213l7270,2204e" filled="false" stroked="true" strokeweight="1.33255pt" strokecolor="#2da95b">
              <v:path arrowok="t"/>
              <v:stroke dashstyle="solid"/>
            </v:shape>
            <v:line style="position:absolute" from="7137,2217" to="7223,2217" stroked="true" strokeweight="1.72155pt" strokecolor="#2da95b">
              <v:stroke dashstyle="solid"/>
            </v:line>
            <v:line style="position:absolute" from="7077,2224" to="7163,2224" stroked="true" strokeweight="1.64455pt" strokecolor="#2da95b">
              <v:stroke dashstyle="solid"/>
            </v:line>
            <v:line style="position:absolute" from="7014,2231" to="7103,2231" stroked="true" strokeweight="1.72155pt" strokecolor="#2da95b">
              <v:stroke dashstyle="solid"/>
            </v:line>
            <v:line style="position:absolute" from="6954,2237" to="7040,2237" stroked="true" strokeweight="1.56655pt" strokecolor="#2da95b">
              <v:stroke dashstyle="solid"/>
            </v:line>
            <v:line style="position:absolute" from="6894,2243" to="6981,2243" stroked="true" strokeweight="1.64355pt" strokecolor="#2da95b">
              <v:stroke dashstyle="solid"/>
            </v:line>
            <v:shape style="position:absolute;left:6771;top:2248;width:150;height:5" coordorigin="6771,2248" coordsize="150,5" path="m6831,2248l6921,2248m6771,2253l6858,2253e" filled="false" stroked="true" strokeweight="1.56655pt" strokecolor="#2da95b">
              <v:path arrowok="t"/>
              <v:stroke dashstyle="solid"/>
            </v:shape>
            <v:line style="position:absolute" from="6711,2258" to="6798,2258" stroked="true" strokeweight="1.56655pt" strokecolor="#2da95b">
              <v:stroke dashstyle="solid"/>
            </v:line>
            <v:line style="position:absolute" from="6648,2262" to="6738,2262" stroked="true" strokeweight="1.48755pt" strokecolor="#2da95b">
              <v:stroke dashstyle="solid"/>
            </v:line>
            <v:shape style="position:absolute;left:6528;top:2264;width:147;height:4" coordorigin="6528,2265" coordsize="147,4" path="m6588,2265l6675,2265m6528,2268l6615,2268e" filled="false" stroked="true" strokeweight="1.48855pt" strokecolor="#2da95b">
              <v:path arrowok="t"/>
              <v:stroke dashstyle="solid"/>
            </v:shape>
            <v:line style="position:absolute" from="6468,2271" to="6555,2271" stroked="true" strokeweight="1.48755pt" strokecolor="#2da95b">
              <v:stroke dashstyle="solid"/>
            </v:line>
            <v:line style="position:absolute" from="6405,2274" to="6495,2274" stroked="true" strokeweight="1.48855pt" strokecolor="#2da95b">
              <v:stroke dashstyle="solid"/>
            </v:line>
            <v:shape style="position:absolute;left:6285;top:2276;width:147;height:2" coordorigin="6285,2276" coordsize="147,2" path="m6345,2276l6432,2276m6285,2278l6372,2278e" filled="false" stroked="true" strokeweight="1.41055pt" strokecolor="#2da95b">
              <v:path arrowok="t"/>
              <v:stroke dashstyle="solid"/>
            </v:shape>
            <v:line style="position:absolute" from="6222,2280" to="6312,2280" stroked="true" strokeweight="1.48755pt" strokecolor="#2da95b">
              <v:stroke dashstyle="solid"/>
            </v:line>
            <v:line style="position:absolute" from="6163,2283" to="6249,2283" stroked="true" strokeweight="1.41155pt" strokecolor="#2da95b">
              <v:stroke dashstyle="solid"/>
            </v:line>
            <v:line style="position:absolute" from="6103,2284" to="6189,2284" stroked="true" strokeweight="1.40955pt" strokecolor="#2da95b">
              <v:stroke dashstyle="solid"/>
            </v:line>
            <v:line style="position:absolute" from="6053,2285" to="6116,2285" stroked="true" strokeweight="1.33255pt" strokecolor="#2da95b">
              <v:stroke dashstyle="solid"/>
            </v:line>
            <v:line style="position:absolute" from="5980,2286" to="6066,2286" stroked="true" strokeweight="1.41055pt" strokecolor="#2da95b">
              <v:stroke dashstyle="solid"/>
            </v:line>
            <v:shape style="position:absolute;left:5859;top:2287;width:147;height:2" coordorigin="5860,2287" coordsize="147,2" path="m5920,2287l6006,2287m5860,2289l5946,2289e" filled="false" stroked="true" strokeweight="1.41055pt" strokecolor="#2da95b">
              <v:path arrowok="t"/>
              <v:stroke dashstyle="solid"/>
            </v:shape>
            <v:line style="position:absolute" from="5810,2290" to="5873,2290" stroked="true" strokeweight="1.33255pt" strokecolor="#2da95b">
              <v:stroke dashstyle="solid"/>
            </v:line>
            <v:line style="position:absolute" from="5737,2290" to="5824,2290" stroked="true" strokeweight="1.41055pt" strokecolor="#2da95b">
              <v:stroke dashstyle="solid"/>
            </v:line>
            <v:line style="position:absolute" from="5690,2291" to="5750,2291" stroked="true" strokeweight="1.33255pt" strokecolor="#2da95b">
              <v:stroke dashstyle="solid"/>
            </v:line>
            <v:line style="position:absolute" from="5614,2292" to="5704,2292" stroked="true" strokeweight="1.41055pt" strokecolor="#2da95b">
              <v:stroke dashstyle="solid"/>
            </v:line>
            <v:line style="position:absolute" from="5567,2293" to="5627,2293" stroked="true" strokeweight="1.33255pt" strokecolor="#2da95b">
              <v:stroke dashstyle="solid"/>
            </v:line>
            <v:shape style="position:absolute;left:3742;top:2279;width:1825;height:30" coordorigin="3743,2279" coordsize="1825,30" path="m5567,2279l5507,2279,5458,2279,5445,2279,5371,2279,5371,2281,5068,2281,5068,2283,3743,2283,3743,2309,5155,2309,5155,2308,5458,2308,5458,2306,5507,2306,5567,2306,5567,2279xe" filled="true" fillcolor="#2da95b" stroked="false">
              <v:path arrowok="t"/>
              <v:fill type="solid"/>
            </v:shape>
            <v:shape style="position:absolute;left:3741;top:195;width:5480;height:2205" coordorigin="3742,195" coordsize="5480,2205" path="m9221,1514l9137,1514m3742,1514l3826,1514m9221,632l9137,632m3742,632l3826,632m9221,1073l9137,1073m3742,1073l3826,1073m9221,1955l9137,1955m3742,1955l3826,1955m4351,2399l4351,2315m4960,2399l4960,2315m5569,2399l5569,2315m6178,2399l6178,2315m6786,2399l6786,2315m7394,2399l7394,2315m8003,2399l8003,2315m8612,2399l8612,2315m4351,281l4351,197m4960,281l4960,197m5569,281l5569,197m6178,281l6178,197m6786,281l6786,197m7394,281l7394,197m8003,281l8003,197m8612,281l8612,197m3742,2399l9221,2399,9221,195,3742,195,3742,2399xe" filled="false" stroked="true" strokeweight=".666275pt" strokecolor="#373535">
              <v:path arrowok="t"/>
              <v:stroke dashstyle="solid"/>
            </v:shape>
            <v:line style="position:absolute" from="6299,194" to="9218,194" stroked="true" strokeweight="1.33255pt" strokecolor="#ef4d37">
              <v:stroke dashstyle="solid"/>
            </v:line>
            <v:shape style="position:absolute;left:6175;top:194;width:123;height:832" coordorigin="6176,194" coordsize="123,832" path="m6176,1026l6236,194,6299,194e" filled="false" stroked="true" strokeweight="1.33255pt" strokecolor="#ef4d37">
              <v:path arrowok="t"/>
              <v:stroke dashstyle="solid"/>
            </v:shape>
            <v:line style="position:absolute" from="6146,1013" to="6146,1719" stroked="true" strokeweight="4.330550pt" strokecolor="#ef4d37">
              <v:stroke dashstyle="solid"/>
            </v:line>
            <v:shape style="position:absolute;left:5567;top:1705;width:549;height:547" coordorigin="5567,1705" coordsize="549,547" path="m6053,1919l6116,1705m5993,2033l6053,1919m5933,2103l5993,2033m5873,2149l5933,2103m5810,2184l5873,2149m5750,2209l5810,2184m5690,2226l5750,2209m5627,2241l5690,2226m5567,2252l5627,2241e" filled="false" stroked="true" strokeweight="1.33255pt" strokecolor="#ef4d37">
              <v:path arrowok="t"/>
              <v:stroke dashstyle="solid"/>
            </v:shape>
            <v:shape style="position:absolute;left:3742;top:2238;width:1838;height:71" coordorigin="3743,2239" coordsize="1838,71" path="m5581,2239l5494,2239,5494,2247,5431,2247,5431,2254,5371,2254,5371,2259,5311,2259,5311,2264,5251,2264,5251,2268,5188,2268,5188,2272,5128,2272,5128,2273,5068,2273,5068,2275,5006,2275,5006,2276,4946,2276,4946,2278,4886,2278,4886,2279,4849,2279,4836,2279,4763,2279,4763,2281,4716,2281,4670,2281,4656,2281,4580,2281,4580,2283,3743,2283,3743,2309,4670,2309,4670,2308,4716,2308,4763,2308,4776,2308,4849,2308,4849,2306,4886,2306,4899,2306,4972,2306,4972,2305,5032,2305,5032,2303,5095,2303,5095,2301,5155,2301,5155,2300,5215,2300,5215,2298,5278,2298,5278,2295,5338,2295,5338,2290,5398,2290,5398,2286,5458,2286,5458,2281,5521,2281,5521,2273,5581,2273,5581,2239xe" filled="true" fillcolor="#ef4d37" stroked="false">
              <v:path arrowok="t"/>
              <v:fill type="solid"/>
            </v:shape>
            <v:line style="position:absolute" from="6236,195" to="6236,2400" stroked="true" strokeweight=".666275pt" strokecolor="#373535">
              <v:stroke dashstyle="longdash"/>
            </v:line>
            <v:shape style="position:absolute;left:6278;top:1102;width:172;height:242" type="#_x0000_t202" filled="false" stroked="false">
              <v:textbox inset="0,0,0,0">
                <w:txbxContent>
                  <w:p>
                    <w:pPr>
                      <w:spacing w:before="14"/>
                      <w:ind w:left="0" w:right="0" w:firstLine="0"/>
                      <w:jc w:val="left"/>
                      <w:rPr>
                        <w:rFonts w:ascii="Times New Roman" w:hAnsi="Times New Roman"/>
                        <w:i/>
                        <w:sz w:val="18"/>
                      </w:rPr>
                    </w:pPr>
                    <w:r>
                      <w:rPr>
                        <w:rFonts w:ascii="Arial" w:hAnsi="Arial"/>
                        <w:color w:val="373535"/>
                        <w:w w:val="105"/>
                        <w:sz w:val="18"/>
                      </w:rPr>
                      <w:t>θ</w:t>
                    </w:r>
                    <w:r>
                      <w:rPr>
                        <w:rFonts w:ascii="Times New Roman" w:hAnsi="Times New Roman"/>
                        <w:i/>
                        <w:color w:val="373535"/>
                        <w:w w:val="105"/>
                        <w:sz w:val="18"/>
                        <w:vertAlign w:val="subscript"/>
                      </w:rPr>
                      <w:t>c</w:t>
                    </w:r>
                  </w:p>
                </w:txbxContent>
              </v:textbox>
              <w10:wrap type="none"/>
            </v:shape>
            <w10:wrap type="none"/>
          </v:group>
        </w:pict>
      </w:r>
      <w:bookmarkStart w:name="_bookmark42" w:id="46"/>
      <w:bookmarkEnd w:id="46"/>
      <w:r>
        <w:rPr/>
      </w:r>
      <w:r>
        <w:rPr>
          <w:rFonts w:ascii="Times New Roman"/>
          <w:i/>
          <w:color w:val="373535"/>
          <w:w w:val="110"/>
          <w:sz w:val="18"/>
        </w:rPr>
        <w:t>R</w:t>
      </w:r>
      <w:r>
        <w:rPr>
          <w:rFonts w:ascii="Times New Roman"/>
          <w:i/>
          <w:color w:val="373535"/>
          <w:w w:val="110"/>
          <w:sz w:val="18"/>
          <w:vertAlign w:val="subscript"/>
        </w:rPr>
        <w:t>F</w:t>
      </w:r>
    </w:p>
    <w:p>
      <w:pPr>
        <w:pStyle w:val="BodyText"/>
        <w:spacing w:before="4"/>
        <w:rPr>
          <w:rFonts w:ascii="Times New Roman"/>
          <w:i/>
          <w:sz w:val="15"/>
        </w:rPr>
      </w:pPr>
    </w:p>
    <w:p>
      <w:pPr>
        <w:spacing w:before="75"/>
        <w:ind w:left="1702" w:right="0" w:firstLine="0"/>
        <w:jc w:val="left"/>
        <w:rPr>
          <w:rFonts w:ascii="Times New Roman"/>
          <w:sz w:val="18"/>
        </w:rPr>
      </w:pPr>
      <w:r>
        <w:rPr>
          <w:rFonts w:ascii="Times New Roman"/>
          <w:color w:val="373535"/>
          <w:w w:val="105"/>
          <w:sz w:val="18"/>
        </w:rPr>
        <w:t>0.8</w:t>
      </w:r>
    </w:p>
    <w:p>
      <w:pPr>
        <w:pStyle w:val="BodyText"/>
        <w:spacing w:before="1"/>
        <w:rPr>
          <w:rFonts w:ascii="Times New Roman"/>
        </w:rPr>
      </w:pPr>
    </w:p>
    <w:p>
      <w:pPr>
        <w:spacing w:before="0"/>
        <w:ind w:left="1702" w:right="0" w:firstLine="0"/>
        <w:jc w:val="left"/>
        <w:rPr>
          <w:rFonts w:ascii="Times New Roman"/>
          <w:sz w:val="18"/>
        </w:rPr>
      </w:pPr>
      <w:r>
        <w:rPr>
          <w:rFonts w:ascii="Times New Roman"/>
          <w:color w:val="373535"/>
          <w:w w:val="105"/>
          <w:sz w:val="18"/>
        </w:rPr>
        <w:t>0.6</w:t>
      </w:r>
    </w:p>
    <w:p>
      <w:pPr>
        <w:pStyle w:val="BodyText"/>
        <w:spacing w:before="2"/>
        <w:rPr>
          <w:rFonts w:ascii="Times New Roman"/>
        </w:rPr>
      </w:pPr>
    </w:p>
    <w:p>
      <w:pPr>
        <w:spacing w:before="0"/>
        <w:ind w:left="1702" w:right="0" w:firstLine="0"/>
        <w:jc w:val="left"/>
        <w:rPr>
          <w:rFonts w:ascii="Times New Roman"/>
          <w:sz w:val="18"/>
        </w:rPr>
      </w:pPr>
      <w:r>
        <w:rPr>
          <w:rFonts w:ascii="Times New Roman"/>
          <w:color w:val="373535"/>
          <w:w w:val="105"/>
          <w:sz w:val="18"/>
        </w:rPr>
        <w:t>0.4</w:t>
      </w:r>
    </w:p>
    <w:p>
      <w:pPr>
        <w:pStyle w:val="BodyText"/>
        <w:spacing w:before="7"/>
        <w:rPr>
          <w:rFonts w:ascii="Times New Roman"/>
          <w:sz w:val="13"/>
        </w:rPr>
      </w:pPr>
    </w:p>
    <w:p>
      <w:pPr>
        <w:spacing w:after="0"/>
        <w:rPr>
          <w:rFonts w:ascii="Times New Roman"/>
          <w:sz w:val="13"/>
        </w:rPr>
        <w:sectPr>
          <w:headerReference w:type="default" r:id="rId246"/>
          <w:headerReference w:type="even" r:id="rId247"/>
          <w:pgSz w:w="12240" w:h="15840"/>
          <w:pgMar w:header="2359" w:footer="0" w:top="2560" w:bottom="280" w:left="1720" w:right="1720"/>
          <w:pgNumType w:start="327"/>
        </w:sectPr>
      </w:pPr>
    </w:p>
    <w:p>
      <w:pPr>
        <w:spacing w:before="75"/>
        <w:ind w:left="0" w:right="131" w:firstLine="0"/>
        <w:jc w:val="right"/>
        <w:rPr>
          <w:rFonts w:ascii="Times New Roman"/>
          <w:sz w:val="18"/>
        </w:rPr>
      </w:pPr>
      <w:r>
        <w:rPr>
          <w:rFonts w:ascii="Times New Roman"/>
          <w:color w:val="373535"/>
          <w:w w:val="105"/>
          <w:sz w:val="18"/>
        </w:rPr>
        <w:t>0.2</w:t>
      </w:r>
    </w:p>
    <w:p>
      <w:pPr>
        <w:pStyle w:val="BodyText"/>
        <w:spacing w:before="1"/>
        <w:rPr>
          <w:rFonts w:ascii="Times New Roman"/>
        </w:rPr>
      </w:pPr>
    </w:p>
    <w:p>
      <w:pPr>
        <w:spacing w:before="0"/>
        <w:ind w:left="0" w:right="0" w:firstLine="0"/>
        <w:jc w:val="right"/>
        <w:rPr>
          <w:rFonts w:ascii="Times New Roman"/>
          <w:sz w:val="18"/>
        </w:rPr>
      </w:pPr>
      <w:r>
        <w:rPr>
          <w:rFonts w:ascii="Times New Roman"/>
          <w:color w:val="373535"/>
          <w:w w:val="105"/>
          <w:sz w:val="18"/>
        </w:rPr>
        <w:t>0 </w:t>
      </w:r>
      <w:r>
        <w:rPr>
          <w:rFonts w:ascii="Times New Roman"/>
          <w:color w:val="373535"/>
          <w:w w:val="105"/>
          <w:position w:val="-11"/>
          <w:sz w:val="18"/>
        </w:rPr>
        <w:t>0</w:t>
      </w:r>
    </w:p>
    <w:p>
      <w:pPr>
        <w:pStyle w:val="BodyText"/>
        <w:rPr>
          <w:rFonts w:ascii="Times New Roman"/>
          <w:sz w:val="18"/>
        </w:rPr>
      </w:pPr>
      <w:r>
        <w:rPr/>
        <w:br w:type="column"/>
      </w:r>
      <w:r>
        <w:rPr>
          <w:rFonts w:ascii="Times New Roman"/>
          <w:sz w:val="18"/>
        </w:rPr>
      </w:r>
    </w:p>
    <w:p>
      <w:pPr>
        <w:pStyle w:val="BodyText"/>
        <w:rPr>
          <w:rFonts w:ascii="Times New Roman"/>
          <w:sz w:val="18"/>
        </w:rPr>
      </w:pPr>
    </w:p>
    <w:p>
      <w:pPr>
        <w:pStyle w:val="BodyText"/>
        <w:rPr>
          <w:rFonts w:ascii="Times New Roman"/>
          <w:sz w:val="19"/>
        </w:rPr>
      </w:pPr>
    </w:p>
    <w:p>
      <w:pPr>
        <w:tabs>
          <w:tab w:pos="1038" w:val="left" w:leader="none"/>
          <w:tab w:pos="1647" w:val="left" w:leader="none"/>
          <w:tab w:pos="2256" w:val="left" w:leader="none"/>
          <w:tab w:pos="2865" w:val="left" w:leader="none"/>
        </w:tabs>
        <w:spacing w:before="1"/>
        <w:ind w:left="429" w:right="0" w:firstLine="0"/>
        <w:jc w:val="left"/>
        <w:rPr>
          <w:rFonts w:ascii="Times New Roman"/>
          <w:sz w:val="18"/>
        </w:rPr>
      </w:pPr>
      <w:r>
        <w:rPr>
          <w:rFonts w:ascii="Times New Roman"/>
          <w:color w:val="373535"/>
          <w:w w:val="105"/>
          <w:sz w:val="18"/>
        </w:rPr>
        <w:t>10</w:t>
        <w:tab/>
        <w:t>20</w:t>
        <w:tab/>
        <w:t>30</w:t>
        <w:tab/>
        <w:t>40</w:t>
        <w:tab/>
      </w:r>
      <w:r>
        <w:rPr>
          <w:rFonts w:ascii="Times New Roman"/>
          <w:color w:val="373535"/>
          <w:spacing w:val="-10"/>
          <w:w w:val="105"/>
          <w:sz w:val="18"/>
        </w:rPr>
        <w:t>50</w:t>
      </w:r>
    </w:p>
    <w:p>
      <w:pPr>
        <w:pStyle w:val="BodyText"/>
        <w:rPr>
          <w:rFonts w:ascii="Times New Roman"/>
          <w:sz w:val="18"/>
        </w:rPr>
      </w:pPr>
      <w:r>
        <w:rPr/>
        <w:br w:type="column"/>
      </w:r>
      <w:r>
        <w:rPr>
          <w:rFonts w:ascii="Times New Roman"/>
          <w:sz w:val="18"/>
        </w:rPr>
      </w:r>
    </w:p>
    <w:p>
      <w:pPr>
        <w:pStyle w:val="BodyText"/>
        <w:rPr>
          <w:rFonts w:ascii="Times New Roman"/>
          <w:sz w:val="18"/>
        </w:rPr>
      </w:pPr>
    </w:p>
    <w:p>
      <w:pPr>
        <w:pStyle w:val="BodyText"/>
        <w:rPr>
          <w:rFonts w:ascii="Times New Roman"/>
          <w:sz w:val="19"/>
        </w:rPr>
      </w:pPr>
    </w:p>
    <w:p>
      <w:pPr>
        <w:tabs>
          <w:tab w:pos="991" w:val="left" w:leader="none"/>
          <w:tab w:pos="1600" w:val="left" w:leader="none"/>
          <w:tab w:pos="2209" w:val="left" w:leader="none"/>
        </w:tabs>
        <w:spacing w:before="1"/>
        <w:ind w:left="382" w:right="0" w:firstLine="0"/>
        <w:jc w:val="left"/>
        <w:rPr>
          <w:rFonts w:ascii="Times New Roman"/>
          <w:sz w:val="18"/>
        </w:rPr>
      </w:pPr>
      <w:r>
        <w:rPr>
          <w:rFonts w:ascii="Times New Roman"/>
          <w:color w:val="373535"/>
          <w:w w:val="105"/>
          <w:sz w:val="18"/>
        </w:rPr>
        <w:t>60</w:t>
        <w:tab/>
        <w:t>70</w:t>
        <w:tab/>
        <w:t>80</w:t>
        <w:tab/>
        <w:t>90</w:t>
      </w:r>
    </w:p>
    <w:p>
      <w:pPr>
        <w:spacing w:after="0"/>
        <w:jc w:val="left"/>
        <w:rPr>
          <w:rFonts w:ascii="Times New Roman"/>
          <w:sz w:val="18"/>
        </w:rPr>
        <w:sectPr>
          <w:type w:val="continuous"/>
          <w:pgSz w:w="12240" w:h="15840"/>
          <w:pgMar w:top="2560" w:bottom="280" w:left="1720" w:right="1720"/>
          <w:cols w:num="3" w:equalWidth="0">
            <w:col w:w="2069" w:space="40"/>
            <w:col w:w="3052" w:space="39"/>
            <w:col w:w="3600"/>
          </w:cols>
        </w:sectPr>
      </w:pPr>
    </w:p>
    <w:p>
      <w:pPr>
        <w:pStyle w:val="BodyText"/>
        <w:spacing w:line="169" w:lineRule="exact"/>
        <w:ind w:left="4060"/>
        <w:rPr>
          <w:rFonts w:ascii="Times New Roman"/>
          <w:sz w:val="16"/>
        </w:rPr>
      </w:pPr>
      <w:r>
        <w:rPr/>
        <w:pict>
          <v:line style="position:absolute;mso-position-horizontal-relative:page;mso-position-vertical-relative:paragraph;z-index:-17412096" from="183.440002pt,20.206898pt" to="194.477003pt,20.206898pt" stroked="true" strokeweight="1.33255pt" strokecolor="#2da95b">
            <v:stroke dashstyle="solid"/>
            <w10:wrap type="none"/>
          </v:line>
        </w:pict>
      </w:r>
      <w:r>
        <w:rPr/>
        <w:pict>
          <v:line style="position:absolute;mso-position-horizontal-relative:page;mso-position-vertical-relative:paragraph;z-index:-17411584" from="338.015991pt,20.206898pt" to="349.052991pt,20.206898pt" stroked="true" strokeweight="1.33255pt" strokecolor="#ef4d37">
            <v:stroke dashstyle="solid"/>
            <w10:wrap type="none"/>
          </v:line>
        </w:pict>
      </w:r>
      <w:r>
        <w:rPr>
          <w:rFonts w:ascii="Times New Roman"/>
          <w:position w:val="-2"/>
          <w:sz w:val="16"/>
        </w:rPr>
        <w:drawing>
          <wp:inline distT="0" distB="0" distL="0" distR="0">
            <wp:extent cx="982070" cy="107346"/>
            <wp:effectExtent l="0" t="0" r="0" b="0"/>
            <wp:docPr id="59" name="image230.png"/>
            <wp:cNvGraphicFramePr>
              <a:graphicFrameLocks noChangeAspect="1"/>
            </wp:cNvGraphicFramePr>
            <a:graphic>
              <a:graphicData uri="http://schemas.openxmlformats.org/drawingml/2006/picture">
                <pic:pic>
                  <pic:nvPicPr>
                    <pic:cNvPr id="60" name="image230.png"/>
                    <pic:cNvPicPr/>
                  </pic:nvPicPr>
                  <pic:blipFill>
                    <a:blip r:embed="rId248" cstate="print"/>
                    <a:stretch>
                      <a:fillRect/>
                    </a:stretch>
                  </pic:blipFill>
                  <pic:spPr>
                    <a:xfrm>
                      <a:off x="0" y="0"/>
                      <a:ext cx="982070" cy="107346"/>
                    </a:xfrm>
                    <a:prstGeom prst="rect">
                      <a:avLst/>
                    </a:prstGeom>
                  </pic:spPr>
                </pic:pic>
              </a:graphicData>
            </a:graphic>
          </wp:inline>
        </w:drawing>
      </w:r>
      <w:r>
        <w:rPr>
          <w:rFonts w:ascii="Times New Roman"/>
          <w:position w:val="-2"/>
          <w:sz w:val="16"/>
        </w:rPr>
      </w:r>
    </w:p>
    <w:p>
      <w:pPr>
        <w:pStyle w:val="BodyText"/>
        <w:spacing w:before="10"/>
        <w:rPr>
          <w:rFonts w:ascii="Times New Roman"/>
          <w:sz w:val="5"/>
        </w:rPr>
      </w:pPr>
    </w:p>
    <w:p>
      <w:pPr>
        <w:pStyle w:val="BodyText"/>
        <w:ind w:left="1684"/>
        <w:rPr>
          <w:rFonts w:ascii="Times New Roman"/>
        </w:rPr>
      </w:pPr>
      <w:r>
        <w:rPr>
          <w:rFonts w:ascii="Times New Roman"/>
        </w:rPr>
        <w:pict>
          <v:shape style="width:296.150pt;height:18.350pt;mso-position-horizontal-relative:char;mso-position-vertical-relative:line" type="#_x0000_t202" filled="false" stroked="true" strokeweight=".159906pt" strokecolor="#383636">
            <w10:anchorlock/>
            <v:textbox inset="0,0,0,0">
              <w:txbxContent>
                <w:p>
                  <w:pPr>
                    <w:tabs>
                      <w:tab w:pos="3667" w:val="left" w:leader="none"/>
                    </w:tabs>
                    <w:spacing w:before="48"/>
                    <w:ind w:left="575" w:right="0" w:firstLine="0"/>
                    <w:jc w:val="left"/>
                    <w:rPr>
                      <w:rFonts w:ascii="Times New Roman"/>
                      <w:sz w:val="18"/>
                    </w:rPr>
                  </w:pPr>
                  <w:r>
                    <w:rPr>
                      <w:rFonts w:ascii="Times New Roman"/>
                      <w:color w:val="373535"/>
                      <w:w w:val="105"/>
                      <w:sz w:val="18"/>
                    </w:rPr>
                    <w:t>glass</w:t>
                  </w:r>
                  <w:r>
                    <w:rPr>
                      <w:rFonts w:ascii="Times New Roman"/>
                      <w:color w:val="373535"/>
                      <w:spacing w:val="-10"/>
                      <w:w w:val="105"/>
                      <w:sz w:val="18"/>
                    </w:rPr>
                    <w:t> </w:t>
                  </w:r>
                  <w:r>
                    <w:rPr>
                      <w:rFonts w:ascii="Times New Roman"/>
                      <w:color w:val="373535"/>
                      <w:w w:val="105"/>
                      <w:sz w:val="18"/>
                    </w:rPr>
                    <w:t>(external</w:t>
                  </w:r>
                  <w:r>
                    <w:rPr>
                      <w:rFonts w:ascii="Times New Roman"/>
                      <w:color w:val="373535"/>
                      <w:spacing w:val="-10"/>
                      <w:w w:val="105"/>
                      <w:sz w:val="18"/>
                    </w:rPr>
                    <w:t> </w:t>
                  </w:r>
                  <w:r>
                    <w:rPr>
                      <w:rFonts w:ascii="Times New Roman"/>
                      <w:color w:val="373535"/>
                      <w:w w:val="105"/>
                      <w:sz w:val="18"/>
                    </w:rPr>
                    <w:t>reflection)</w:t>
                    <w:tab/>
                    <w:t>glass (internal</w:t>
                  </w:r>
                  <w:r>
                    <w:rPr>
                      <w:rFonts w:ascii="Times New Roman"/>
                      <w:color w:val="373535"/>
                      <w:spacing w:val="-9"/>
                      <w:w w:val="105"/>
                      <w:sz w:val="18"/>
                    </w:rPr>
                    <w:t> </w:t>
                  </w:r>
                  <w:r>
                    <w:rPr>
                      <w:rFonts w:ascii="Times New Roman"/>
                      <w:color w:val="373535"/>
                      <w:w w:val="105"/>
                      <w:sz w:val="18"/>
                    </w:rPr>
                    <w:t>reflection)</w:t>
                  </w:r>
                </w:p>
              </w:txbxContent>
            </v:textbox>
            <v:stroke dashstyle="solid"/>
          </v:shape>
        </w:pict>
      </w:r>
      <w:r>
        <w:rPr>
          <w:rFonts w:ascii="Times New Roman"/>
        </w:rPr>
      </w:r>
    </w:p>
    <w:p>
      <w:pPr>
        <w:pStyle w:val="BodyText"/>
        <w:spacing w:before="5"/>
        <w:rPr>
          <w:rFonts w:ascii="Times New Roman"/>
          <w:sz w:val="11"/>
        </w:rPr>
      </w:pPr>
    </w:p>
    <w:p>
      <w:pPr>
        <w:spacing w:line="194" w:lineRule="auto" w:before="78"/>
        <w:ind w:left="943" w:right="441" w:firstLine="0"/>
        <w:jc w:val="both"/>
        <w:rPr>
          <w:rFonts w:ascii="Palatino Linotype" w:hAnsi="Palatino Linotype"/>
          <w:sz w:val="16"/>
        </w:rPr>
      </w:pPr>
      <w:r>
        <w:rPr>
          <w:rFonts w:ascii="Lucida Sans Unicode" w:hAnsi="Lucida Sans Unicode"/>
          <w:color w:val="2C6362"/>
          <w:sz w:val="16"/>
        </w:rPr>
        <w:t>Figure 9.24. </w:t>
      </w:r>
      <w:r>
        <w:rPr>
          <w:rFonts w:ascii="Palatino Linotype" w:hAnsi="Palatino Linotype"/>
          <w:sz w:val="16"/>
        </w:rPr>
        <w:t>Comparison of internal and external reﬂectance curves at a glass-air interface.  The </w:t>
      </w:r>
      <w:r>
        <w:rPr>
          <w:rFonts w:ascii="Palatino Linotype" w:hAnsi="Palatino Linotype"/>
          <w:position w:val="2"/>
          <w:sz w:val="16"/>
        </w:rPr>
        <w:t>internal</w:t>
      </w:r>
      <w:r>
        <w:rPr>
          <w:rFonts w:ascii="Palatino Linotype" w:hAnsi="Palatino Linotype"/>
          <w:spacing w:val="17"/>
          <w:position w:val="2"/>
          <w:sz w:val="16"/>
        </w:rPr>
        <w:t> </w:t>
      </w:r>
      <w:r>
        <w:rPr>
          <w:rFonts w:ascii="Palatino Linotype" w:hAnsi="Palatino Linotype"/>
          <w:position w:val="2"/>
          <w:sz w:val="16"/>
        </w:rPr>
        <w:t>reﬂectance</w:t>
      </w:r>
      <w:r>
        <w:rPr>
          <w:rFonts w:ascii="Palatino Linotype" w:hAnsi="Palatino Linotype"/>
          <w:spacing w:val="17"/>
          <w:position w:val="2"/>
          <w:sz w:val="16"/>
        </w:rPr>
        <w:t> </w:t>
      </w:r>
      <w:r>
        <w:rPr>
          <w:rFonts w:ascii="Palatino Linotype" w:hAnsi="Palatino Linotype"/>
          <w:position w:val="2"/>
          <w:sz w:val="16"/>
        </w:rPr>
        <w:t>curve</w:t>
      </w:r>
      <w:r>
        <w:rPr>
          <w:rFonts w:ascii="Palatino Linotype" w:hAnsi="Palatino Linotype"/>
          <w:spacing w:val="17"/>
          <w:position w:val="2"/>
          <w:sz w:val="16"/>
        </w:rPr>
        <w:t> </w:t>
      </w:r>
      <w:r>
        <w:rPr>
          <w:rFonts w:ascii="Palatino Linotype" w:hAnsi="Palatino Linotype"/>
          <w:position w:val="2"/>
          <w:sz w:val="16"/>
        </w:rPr>
        <w:t>goes</w:t>
      </w:r>
      <w:r>
        <w:rPr>
          <w:rFonts w:ascii="Palatino Linotype" w:hAnsi="Palatino Linotype"/>
          <w:spacing w:val="17"/>
          <w:position w:val="2"/>
          <w:sz w:val="16"/>
        </w:rPr>
        <w:t> </w:t>
      </w:r>
      <w:r>
        <w:rPr>
          <w:rFonts w:ascii="Palatino Linotype" w:hAnsi="Palatino Linotype"/>
          <w:position w:val="2"/>
          <w:sz w:val="16"/>
        </w:rPr>
        <w:t>to</w:t>
      </w:r>
      <w:r>
        <w:rPr>
          <w:rFonts w:ascii="Palatino Linotype" w:hAnsi="Palatino Linotype"/>
          <w:spacing w:val="18"/>
          <w:position w:val="2"/>
          <w:sz w:val="16"/>
        </w:rPr>
        <w:t> </w:t>
      </w:r>
      <w:r>
        <w:rPr>
          <w:rFonts w:ascii="Palatino Linotype" w:hAnsi="Palatino Linotype"/>
          <w:position w:val="2"/>
          <w:sz w:val="16"/>
        </w:rPr>
        <w:t>1</w:t>
      </w:r>
      <w:r>
        <w:rPr>
          <w:rFonts w:ascii="Verdana" w:hAnsi="Verdana"/>
          <w:i/>
          <w:position w:val="2"/>
          <w:sz w:val="16"/>
        </w:rPr>
        <w:t>.</w:t>
      </w:r>
      <w:r>
        <w:rPr>
          <w:rFonts w:ascii="Palatino Linotype" w:hAnsi="Palatino Linotype"/>
          <w:position w:val="2"/>
          <w:sz w:val="16"/>
        </w:rPr>
        <w:t>0</w:t>
      </w:r>
      <w:r>
        <w:rPr>
          <w:rFonts w:ascii="Palatino Linotype" w:hAnsi="Palatino Linotype"/>
          <w:spacing w:val="17"/>
          <w:position w:val="2"/>
          <w:sz w:val="16"/>
        </w:rPr>
        <w:t> </w:t>
      </w:r>
      <w:r>
        <w:rPr>
          <w:rFonts w:ascii="Palatino Linotype" w:hAnsi="Palatino Linotype"/>
          <w:position w:val="2"/>
          <w:sz w:val="16"/>
        </w:rPr>
        <w:t>at</w:t>
      </w:r>
      <w:r>
        <w:rPr>
          <w:rFonts w:ascii="Palatino Linotype" w:hAnsi="Palatino Linotype"/>
          <w:spacing w:val="17"/>
          <w:position w:val="2"/>
          <w:sz w:val="16"/>
        </w:rPr>
        <w:t> </w:t>
      </w:r>
      <w:r>
        <w:rPr>
          <w:rFonts w:ascii="Palatino Linotype" w:hAnsi="Palatino Linotype"/>
          <w:position w:val="2"/>
          <w:sz w:val="16"/>
        </w:rPr>
        <w:t>the</w:t>
      </w:r>
      <w:r>
        <w:rPr>
          <w:rFonts w:ascii="Palatino Linotype" w:hAnsi="Palatino Linotype"/>
          <w:spacing w:val="17"/>
          <w:position w:val="2"/>
          <w:sz w:val="16"/>
        </w:rPr>
        <w:t> </w:t>
      </w:r>
      <w:r>
        <w:rPr>
          <w:rFonts w:ascii="Palatino Linotype" w:hAnsi="Palatino Linotype"/>
          <w:position w:val="2"/>
          <w:sz w:val="16"/>
        </w:rPr>
        <w:t>critical</w:t>
      </w:r>
      <w:r>
        <w:rPr>
          <w:rFonts w:ascii="Palatino Linotype" w:hAnsi="Palatino Linotype"/>
          <w:spacing w:val="18"/>
          <w:position w:val="2"/>
          <w:sz w:val="16"/>
        </w:rPr>
        <w:t> </w:t>
      </w:r>
      <w:r>
        <w:rPr>
          <w:rFonts w:ascii="Palatino Linotype" w:hAnsi="Palatino Linotype"/>
          <w:position w:val="2"/>
          <w:sz w:val="16"/>
        </w:rPr>
        <w:t>angle</w:t>
      </w:r>
      <w:r>
        <w:rPr>
          <w:rFonts w:ascii="Palatino Linotype" w:hAnsi="Palatino Linotype"/>
          <w:spacing w:val="17"/>
          <w:position w:val="2"/>
          <w:sz w:val="16"/>
        </w:rPr>
        <w:t> </w:t>
      </w:r>
      <w:r>
        <w:rPr>
          <w:rFonts w:ascii="Verdana" w:hAnsi="Verdana"/>
          <w:i/>
          <w:spacing w:val="3"/>
          <w:position w:val="2"/>
          <w:sz w:val="16"/>
        </w:rPr>
        <w:t>θ</w:t>
      </w:r>
      <w:r>
        <w:rPr>
          <w:rFonts w:ascii="Arial Black" w:hAnsi="Arial Black"/>
          <w:spacing w:val="3"/>
          <w:sz w:val="12"/>
        </w:rPr>
        <w:t>c</w:t>
      </w:r>
      <w:r>
        <w:rPr>
          <w:rFonts w:ascii="Palatino Linotype" w:hAnsi="Palatino Linotype"/>
          <w:spacing w:val="3"/>
          <w:position w:val="2"/>
          <w:sz w:val="16"/>
        </w:rPr>
        <w:t>.</w:t>
      </w:r>
    </w:p>
    <w:p>
      <w:pPr>
        <w:pStyle w:val="BodyText"/>
        <w:rPr>
          <w:rFonts w:ascii="Palatino Linotype"/>
          <w:sz w:val="16"/>
        </w:rPr>
      </w:pPr>
    </w:p>
    <w:p>
      <w:pPr>
        <w:pStyle w:val="BodyText"/>
        <w:spacing w:before="12"/>
        <w:rPr>
          <w:rFonts w:ascii="Palatino Linotype"/>
          <w:sz w:val="12"/>
        </w:rPr>
      </w:pPr>
    </w:p>
    <w:p>
      <w:pPr>
        <w:pStyle w:val="BodyText"/>
        <w:spacing w:line="252" w:lineRule="auto"/>
        <w:ind w:left="943" w:right="441"/>
        <w:jc w:val="both"/>
      </w:pPr>
      <w:r>
        <w:rPr/>
        <w:t>to</w:t>
      </w:r>
      <w:r>
        <w:rPr>
          <w:spacing w:val="-13"/>
        </w:rPr>
        <w:t> </w:t>
      </w:r>
      <w:r>
        <w:rPr/>
        <w:t>compute</w:t>
      </w:r>
      <w:r>
        <w:rPr>
          <w:spacing w:val="-12"/>
        </w:rPr>
        <w:t> </w:t>
      </w:r>
      <w:r>
        <w:rPr>
          <w:rFonts w:ascii="Times New Roman" w:hAnsi="Times New Roman"/>
          <w:i/>
        </w:rPr>
        <w:t>θ</w:t>
      </w:r>
      <w:r>
        <w:rPr>
          <w:i/>
          <w:vertAlign w:val="subscript"/>
        </w:rPr>
        <w:t>t</w:t>
      </w:r>
      <w:r>
        <w:rPr>
          <w:i/>
          <w:spacing w:val="-5"/>
          <w:vertAlign w:val="baseline"/>
        </w:rPr>
        <w:t> </w:t>
      </w:r>
      <w:r>
        <w:rPr>
          <w:vertAlign w:val="baseline"/>
        </w:rPr>
        <w:t>from</w:t>
      </w:r>
      <w:r>
        <w:rPr>
          <w:spacing w:val="-13"/>
          <w:vertAlign w:val="baseline"/>
        </w:rPr>
        <w:t> </w:t>
      </w:r>
      <w:r>
        <w:rPr>
          <w:rFonts w:ascii="Times New Roman" w:hAnsi="Times New Roman"/>
          <w:i/>
          <w:spacing w:val="3"/>
          <w:vertAlign w:val="baseline"/>
        </w:rPr>
        <w:t>θ</w:t>
      </w:r>
      <w:r>
        <w:rPr>
          <w:i/>
          <w:spacing w:val="3"/>
          <w:vertAlign w:val="subscript"/>
        </w:rPr>
        <w:t>i</w:t>
      </w:r>
      <w:r>
        <w:rPr>
          <w:spacing w:val="3"/>
          <w:vertAlign w:val="baseline"/>
        </w:rPr>
        <w:t>,</w:t>
      </w:r>
      <w:r>
        <w:rPr>
          <w:spacing w:val="-9"/>
          <w:vertAlign w:val="baseline"/>
        </w:rPr>
        <w:t> </w:t>
      </w:r>
      <w:r>
        <w:rPr>
          <w:vertAlign w:val="baseline"/>
        </w:rPr>
        <w:t>but</w:t>
      </w:r>
      <w:r>
        <w:rPr>
          <w:spacing w:val="-12"/>
          <w:vertAlign w:val="baseline"/>
        </w:rPr>
        <w:t> </w:t>
      </w:r>
      <w:r>
        <w:rPr>
          <w:vertAlign w:val="baseline"/>
        </w:rPr>
        <w:t>that</w:t>
      </w:r>
      <w:r>
        <w:rPr>
          <w:spacing w:val="-12"/>
          <w:vertAlign w:val="baseline"/>
        </w:rPr>
        <w:t> </w:t>
      </w:r>
      <w:r>
        <w:rPr>
          <w:vertAlign w:val="baseline"/>
        </w:rPr>
        <w:t>is</w:t>
      </w:r>
      <w:r>
        <w:rPr>
          <w:spacing w:val="-12"/>
          <w:vertAlign w:val="baseline"/>
        </w:rPr>
        <w:t> </w:t>
      </w:r>
      <w:r>
        <w:rPr>
          <w:vertAlign w:val="baseline"/>
        </w:rPr>
        <w:t>expensive</w:t>
      </w:r>
      <w:r>
        <w:rPr>
          <w:spacing w:val="-12"/>
          <w:vertAlign w:val="baseline"/>
        </w:rPr>
        <w:t> </w:t>
      </w:r>
      <w:r>
        <w:rPr>
          <w:vertAlign w:val="baseline"/>
        </w:rPr>
        <w:t>and</w:t>
      </w:r>
      <w:r>
        <w:rPr>
          <w:spacing w:val="-12"/>
          <w:vertAlign w:val="baseline"/>
        </w:rPr>
        <w:t> </w:t>
      </w:r>
      <w:r>
        <w:rPr>
          <w:vertAlign w:val="baseline"/>
        </w:rPr>
        <w:t>requires</w:t>
      </w:r>
      <w:r>
        <w:rPr>
          <w:spacing w:val="-12"/>
          <w:vertAlign w:val="baseline"/>
        </w:rPr>
        <w:t> </w:t>
      </w:r>
      <w:r>
        <w:rPr>
          <w:vertAlign w:val="baseline"/>
        </w:rPr>
        <w:t>the</w:t>
      </w:r>
      <w:r>
        <w:rPr>
          <w:spacing w:val="-12"/>
          <w:vertAlign w:val="baseline"/>
        </w:rPr>
        <w:t> </w:t>
      </w:r>
      <w:r>
        <w:rPr>
          <w:vertAlign w:val="baseline"/>
        </w:rPr>
        <w:t>index</w:t>
      </w:r>
      <w:r>
        <w:rPr>
          <w:spacing w:val="-11"/>
          <w:vertAlign w:val="baseline"/>
        </w:rPr>
        <w:t> </w:t>
      </w:r>
      <w:r>
        <w:rPr>
          <w:vertAlign w:val="baseline"/>
        </w:rPr>
        <w:t>of</w:t>
      </w:r>
      <w:r>
        <w:rPr>
          <w:spacing w:val="-13"/>
          <w:vertAlign w:val="baseline"/>
        </w:rPr>
        <w:t> </w:t>
      </w:r>
      <w:r>
        <w:rPr>
          <w:vertAlign w:val="baseline"/>
        </w:rPr>
        <w:t>refraction,</w:t>
      </w:r>
      <w:r>
        <w:rPr>
          <w:spacing w:val="-9"/>
          <w:vertAlign w:val="baseline"/>
        </w:rPr>
        <w:t> </w:t>
      </w:r>
      <w:r>
        <w:rPr>
          <w:vertAlign w:val="baseline"/>
        </w:rPr>
        <w:t>which may not </w:t>
      </w:r>
      <w:r>
        <w:rPr>
          <w:spacing w:val="2"/>
          <w:vertAlign w:val="baseline"/>
        </w:rPr>
        <w:t>be</w:t>
      </w:r>
      <w:r>
        <w:rPr>
          <w:spacing w:val="52"/>
          <w:vertAlign w:val="baseline"/>
        </w:rPr>
        <w:t> </w:t>
      </w:r>
      <w:r>
        <w:rPr>
          <w:vertAlign w:val="baseline"/>
        </w:rPr>
        <w:t>available.</w:t>
      </w:r>
    </w:p>
    <w:p>
      <w:pPr>
        <w:pStyle w:val="BodyText"/>
      </w:pPr>
    </w:p>
    <w:p>
      <w:pPr>
        <w:pStyle w:val="Heading1"/>
        <w:numPr>
          <w:ilvl w:val="1"/>
          <w:numId w:val="2"/>
        </w:numPr>
        <w:tabs>
          <w:tab w:pos="1681" w:val="left" w:leader="none"/>
          <w:tab w:pos="1682" w:val="left" w:leader="none"/>
        </w:tabs>
        <w:spacing w:line="240" w:lineRule="auto" w:before="175" w:after="0"/>
        <w:ind w:left="1681" w:right="0" w:hanging="739"/>
        <w:jc w:val="left"/>
      </w:pPr>
      <w:hyperlink w:history="true" w:anchor="_bookmark0">
        <w:r>
          <w:rPr>
            <w:color w:val="98727C"/>
          </w:rPr>
          <w:t>Microgeometry</w:t>
        </w:r>
      </w:hyperlink>
    </w:p>
    <w:p>
      <w:pPr>
        <w:pStyle w:val="BodyText"/>
        <w:spacing w:line="252" w:lineRule="auto" w:before="145"/>
        <w:ind w:left="943" w:right="441"/>
        <w:jc w:val="both"/>
      </w:pPr>
      <w:r>
        <w:rPr/>
        <w:t>As</w:t>
      </w:r>
      <w:r>
        <w:rPr>
          <w:spacing w:val="-21"/>
        </w:rPr>
        <w:t> </w:t>
      </w:r>
      <w:r>
        <w:rPr>
          <w:spacing w:val="-3"/>
        </w:rPr>
        <w:t>we</w:t>
      </w:r>
      <w:r>
        <w:rPr>
          <w:spacing w:val="-20"/>
        </w:rPr>
        <w:t> </w:t>
      </w:r>
      <w:r>
        <w:rPr/>
        <w:t>discussed</w:t>
      </w:r>
      <w:r>
        <w:rPr>
          <w:spacing w:val="-21"/>
        </w:rPr>
        <w:t> </w:t>
      </w:r>
      <w:r>
        <w:rPr/>
        <w:t>earlier</w:t>
      </w:r>
      <w:r>
        <w:rPr>
          <w:spacing w:val="-20"/>
        </w:rPr>
        <w:t> </w:t>
      </w:r>
      <w:r>
        <w:rPr/>
        <w:t>in</w:t>
      </w:r>
      <w:r>
        <w:rPr>
          <w:spacing w:val="-20"/>
        </w:rPr>
        <w:t> </w:t>
      </w:r>
      <w:hyperlink w:history="true" w:anchor="_bookmark15">
        <w:r>
          <w:rPr>
            <w:color w:val="0000FF"/>
          </w:rPr>
          <w:t>Section</w:t>
        </w:r>
        <w:r>
          <w:rPr>
            <w:color w:val="0000FF"/>
            <w:spacing w:val="-21"/>
          </w:rPr>
          <w:t> </w:t>
        </w:r>
        <w:r>
          <w:rPr>
            <w:color w:val="0000FF"/>
          </w:rPr>
          <w:t>9.1.3</w:t>
        </w:r>
      </w:hyperlink>
      <w:r>
        <w:rPr/>
        <w:t>,</w:t>
      </w:r>
      <w:r>
        <w:rPr>
          <w:spacing w:val="-19"/>
        </w:rPr>
        <w:t> </w:t>
      </w:r>
      <w:r>
        <w:rPr/>
        <w:t>surface</w:t>
      </w:r>
      <w:r>
        <w:rPr>
          <w:spacing w:val="-20"/>
        </w:rPr>
        <w:t> </w:t>
      </w:r>
      <w:r>
        <w:rPr/>
        <w:t>irregularities</w:t>
      </w:r>
      <w:r>
        <w:rPr>
          <w:spacing w:val="-20"/>
        </w:rPr>
        <w:t> </w:t>
      </w:r>
      <w:r>
        <w:rPr>
          <w:spacing w:val="-3"/>
        </w:rPr>
        <w:t>much</w:t>
      </w:r>
      <w:r>
        <w:rPr>
          <w:spacing w:val="-21"/>
        </w:rPr>
        <w:t> </w:t>
      </w:r>
      <w:r>
        <w:rPr/>
        <w:t>smaller</w:t>
      </w:r>
      <w:r>
        <w:rPr>
          <w:spacing w:val="-20"/>
        </w:rPr>
        <w:t> </w:t>
      </w:r>
      <w:r>
        <w:rPr/>
        <w:t>than</w:t>
      </w:r>
      <w:r>
        <w:rPr>
          <w:spacing w:val="-21"/>
        </w:rPr>
        <w:t> </w:t>
      </w:r>
      <w:r>
        <w:rPr/>
        <w:t>a</w:t>
      </w:r>
      <w:r>
        <w:rPr>
          <w:spacing w:val="-20"/>
        </w:rPr>
        <w:t> </w:t>
      </w:r>
      <w:r>
        <w:rPr/>
        <w:t>pixel cannot feasibly </w:t>
      </w:r>
      <w:r>
        <w:rPr>
          <w:spacing w:val="2"/>
        </w:rPr>
        <w:t>be </w:t>
      </w:r>
      <w:r>
        <w:rPr/>
        <w:t>modeled explicitly, so the BRDF instead models their aggregate effect</w:t>
      </w:r>
      <w:r>
        <w:rPr>
          <w:spacing w:val="-24"/>
        </w:rPr>
        <w:t> </w:t>
      </w:r>
      <w:r>
        <w:rPr/>
        <w:t>statistically.</w:t>
      </w:r>
      <w:r>
        <w:rPr>
          <w:spacing w:val="-4"/>
        </w:rPr>
        <w:t> </w:t>
      </w:r>
      <w:r>
        <w:rPr>
          <w:spacing w:val="-6"/>
        </w:rPr>
        <w:t>For</w:t>
      </w:r>
      <w:r>
        <w:rPr>
          <w:spacing w:val="-23"/>
        </w:rPr>
        <w:t> </w:t>
      </w:r>
      <w:r>
        <w:rPr/>
        <w:t>now</w:t>
      </w:r>
      <w:r>
        <w:rPr>
          <w:spacing w:val="-24"/>
        </w:rPr>
        <w:t> </w:t>
      </w:r>
      <w:r>
        <w:rPr>
          <w:spacing w:val="-3"/>
        </w:rPr>
        <w:t>we</w:t>
      </w:r>
      <w:r>
        <w:rPr>
          <w:spacing w:val="-23"/>
        </w:rPr>
        <w:t> </w:t>
      </w:r>
      <w:r>
        <w:rPr/>
        <w:t>keep</w:t>
      </w:r>
      <w:r>
        <w:rPr>
          <w:spacing w:val="-24"/>
        </w:rPr>
        <w:t> </w:t>
      </w:r>
      <w:r>
        <w:rPr/>
        <w:t>to</w:t>
      </w:r>
      <w:r>
        <w:rPr>
          <w:spacing w:val="-23"/>
        </w:rPr>
        <w:t> </w:t>
      </w:r>
      <w:r>
        <w:rPr/>
        <w:t>the</w:t>
      </w:r>
      <w:r>
        <w:rPr>
          <w:spacing w:val="-23"/>
        </w:rPr>
        <w:t> </w:t>
      </w:r>
      <w:r>
        <w:rPr/>
        <w:t>domain</w:t>
      </w:r>
      <w:r>
        <w:rPr>
          <w:spacing w:val="-24"/>
        </w:rPr>
        <w:t> </w:t>
      </w:r>
      <w:r>
        <w:rPr/>
        <w:t>of</w:t>
      </w:r>
      <w:r>
        <w:rPr>
          <w:spacing w:val="-23"/>
        </w:rPr>
        <w:t> </w:t>
      </w:r>
      <w:r>
        <w:rPr/>
        <w:t>geometrical</w:t>
      </w:r>
      <w:r>
        <w:rPr>
          <w:spacing w:val="-24"/>
        </w:rPr>
        <w:t> </w:t>
      </w:r>
      <w:r>
        <w:rPr/>
        <w:t>optics,</w:t>
      </w:r>
      <w:r>
        <w:rPr>
          <w:spacing w:val="-21"/>
        </w:rPr>
        <w:t> </w:t>
      </w:r>
      <w:r>
        <w:rPr/>
        <w:t>which</w:t>
      </w:r>
      <w:r>
        <w:rPr>
          <w:spacing w:val="-24"/>
        </w:rPr>
        <w:t> </w:t>
      </w:r>
      <w:r>
        <w:rPr/>
        <w:t>assumes that these irregularities either are smaller than a light wavelength (and so </w:t>
      </w:r>
      <w:r>
        <w:rPr>
          <w:spacing w:val="-3"/>
        </w:rPr>
        <w:t>have </w:t>
      </w:r>
      <w:r>
        <w:rPr/>
        <w:t>no effect</w:t>
      </w:r>
      <w:r>
        <w:rPr>
          <w:spacing w:val="-5"/>
        </w:rPr>
        <w:t> </w:t>
      </w:r>
      <w:r>
        <w:rPr/>
        <w:t>on</w:t>
      </w:r>
      <w:r>
        <w:rPr>
          <w:spacing w:val="-4"/>
        </w:rPr>
        <w:t> </w:t>
      </w:r>
      <w:r>
        <w:rPr/>
        <w:t>the</w:t>
      </w:r>
      <w:r>
        <w:rPr>
          <w:spacing w:val="-4"/>
        </w:rPr>
        <w:t> </w:t>
      </w:r>
      <w:r>
        <w:rPr/>
        <w:t>light’s</w:t>
      </w:r>
      <w:r>
        <w:rPr>
          <w:spacing w:val="-4"/>
        </w:rPr>
        <w:t> </w:t>
      </w:r>
      <w:r>
        <w:rPr/>
        <w:t>behavior)</w:t>
      </w:r>
      <w:r>
        <w:rPr>
          <w:spacing w:val="-4"/>
        </w:rPr>
        <w:t> </w:t>
      </w:r>
      <w:r>
        <w:rPr/>
        <w:t>or</w:t>
      </w:r>
      <w:r>
        <w:rPr>
          <w:spacing w:val="-5"/>
        </w:rPr>
        <w:t> </w:t>
      </w:r>
      <w:r>
        <w:rPr/>
        <w:t>are</w:t>
      </w:r>
      <w:r>
        <w:rPr>
          <w:spacing w:val="-4"/>
        </w:rPr>
        <w:t> </w:t>
      </w:r>
      <w:r>
        <w:rPr>
          <w:spacing w:val="-3"/>
        </w:rPr>
        <w:t>much</w:t>
      </w:r>
      <w:r>
        <w:rPr>
          <w:spacing w:val="-4"/>
        </w:rPr>
        <w:t> </w:t>
      </w:r>
      <w:r>
        <w:rPr/>
        <w:t>larger.</w:t>
      </w:r>
      <w:r>
        <w:rPr>
          <w:spacing w:val="15"/>
        </w:rPr>
        <w:t> </w:t>
      </w:r>
      <w:r>
        <w:rPr/>
        <w:t>The</w:t>
      </w:r>
      <w:r>
        <w:rPr>
          <w:spacing w:val="-4"/>
        </w:rPr>
        <w:t> </w:t>
      </w:r>
      <w:r>
        <w:rPr/>
        <w:t>effects</w:t>
      </w:r>
      <w:r>
        <w:rPr>
          <w:spacing w:val="-4"/>
        </w:rPr>
        <w:t> </w:t>
      </w:r>
      <w:r>
        <w:rPr/>
        <w:t>of</w:t>
      </w:r>
      <w:r>
        <w:rPr>
          <w:spacing w:val="-5"/>
        </w:rPr>
        <w:t> </w:t>
      </w:r>
      <w:r>
        <w:rPr/>
        <w:t>irregularities</w:t>
      </w:r>
      <w:r>
        <w:rPr>
          <w:spacing w:val="-4"/>
        </w:rPr>
        <w:t> </w:t>
      </w:r>
      <w:r>
        <w:rPr/>
        <w:t>that</w:t>
      </w:r>
      <w:r>
        <w:rPr>
          <w:spacing w:val="-4"/>
        </w:rPr>
        <w:t> </w:t>
      </w:r>
      <w:r>
        <w:rPr/>
        <w:t>are in the </w:t>
      </w:r>
      <w:r>
        <w:rPr>
          <w:spacing w:val="-4"/>
        </w:rPr>
        <w:t>“wave </w:t>
      </w:r>
      <w:r>
        <w:rPr/>
        <w:t>optics domain” (around 1–100 wavelengths in size) will </w:t>
      </w:r>
      <w:r>
        <w:rPr>
          <w:spacing w:val="2"/>
        </w:rPr>
        <w:t>be </w:t>
      </w:r>
      <w:r>
        <w:rPr/>
        <w:t>discussed in </w:t>
      </w:r>
      <w:hyperlink w:history="true" w:anchor="_bookmark0">
        <w:r>
          <w:rPr>
            <w:color w:val="0000FF"/>
          </w:rPr>
          <w:t>Section</w:t>
        </w:r>
        <w:r>
          <w:rPr>
            <w:color w:val="0000FF"/>
            <w:spacing w:val="17"/>
          </w:rPr>
          <w:t> </w:t>
        </w:r>
        <w:r>
          <w:rPr>
            <w:color w:val="0000FF"/>
          </w:rPr>
          <w:t>9.11</w:t>
        </w:r>
      </w:hyperlink>
      <w:r>
        <w:rPr/>
        <w:t>.</w:t>
      </w:r>
    </w:p>
    <w:p>
      <w:pPr>
        <w:pStyle w:val="BodyText"/>
        <w:spacing w:line="252" w:lineRule="auto" w:before="4"/>
        <w:ind w:left="944" w:right="441" w:firstLine="298"/>
        <w:jc w:val="both"/>
      </w:pPr>
      <w:r>
        <w:rPr/>
        <w:t>Each visible surface point contains many microsurface normals that bounce the reflected</w:t>
      </w:r>
      <w:r>
        <w:rPr>
          <w:spacing w:val="-8"/>
        </w:rPr>
        <w:t> </w:t>
      </w:r>
      <w:r>
        <w:rPr/>
        <w:t>light</w:t>
      </w:r>
      <w:r>
        <w:rPr>
          <w:spacing w:val="-7"/>
        </w:rPr>
        <w:t> </w:t>
      </w:r>
      <w:r>
        <w:rPr/>
        <w:t>in</w:t>
      </w:r>
      <w:r>
        <w:rPr>
          <w:spacing w:val="-7"/>
        </w:rPr>
        <w:t> </w:t>
      </w:r>
      <w:r>
        <w:rPr/>
        <w:t>different</w:t>
      </w:r>
      <w:r>
        <w:rPr>
          <w:spacing w:val="-7"/>
        </w:rPr>
        <w:t> </w:t>
      </w:r>
      <w:r>
        <w:rPr/>
        <w:t>directions.</w:t>
      </w:r>
      <w:r>
        <w:rPr>
          <w:spacing w:val="10"/>
        </w:rPr>
        <w:t> </w:t>
      </w:r>
      <w:r>
        <w:rPr/>
        <w:t>Since</w:t>
      </w:r>
      <w:r>
        <w:rPr>
          <w:spacing w:val="-7"/>
        </w:rPr>
        <w:t> </w:t>
      </w:r>
      <w:r>
        <w:rPr/>
        <w:t>the</w:t>
      </w:r>
      <w:r>
        <w:rPr>
          <w:spacing w:val="-7"/>
        </w:rPr>
        <w:t> </w:t>
      </w:r>
      <w:r>
        <w:rPr/>
        <w:t>orientations</w:t>
      </w:r>
      <w:r>
        <w:rPr>
          <w:spacing w:val="-7"/>
        </w:rPr>
        <w:t> </w:t>
      </w:r>
      <w:r>
        <w:rPr/>
        <w:t>of</w:t>
      </w:r>
      <w:r>
        <w:rPr>
          <w:spacing w:val="-7"/>
        </w:rPr>
        <w:t> </w:t>
      </w:r>
      <w:r>
        <w:rPr/>
        <w:t>individual</w:t>
      </w:r>
      <w:r>
        <w:rPr>
          <w:spacing w:val="-7"/>
        </w:rPr>
        <w:t> </w:t>
      </w:r>
      <w:r>
        <w:rPr/>
        <w:t>microfacets are</w:t>
      </w:r>
      <w:r>
        <w:rPr>
          <w:spacing w:val="-6"/>
        </w:rPr>
        <w:t> </w:t>
      </w:r>
      <w:r>
        <w:rPr/>
        <w:t>somewhat</w:t>
      </w:r>
      <w:r>
        <w:rPr>
          <w:spacing w:val="-6"/>
        </w:rPr>
        <w:t> </w:t>
      </w:r>
      <w:r>
        <w:rPr/>
        <w:t>random,</w:t>
      </w:r>
      <w:r>
        <w:rPr>
          <w:spacing w:val="-5"/>
        </w:rPr>
        <w:t> </w:t>
      </w:r>
      <w:r>
        <w:rPr/>
        <w:t>it</w:t>
      </w:r>
      <w:r>
        <w:rPr>
          <w:spacing w:val="-6"/>
        </w:rPr>
        <w:t> </w:t>
      </w:r>
      <w:r>
        <w:rPr/>
        <w:t>makes</w:t>
      </w:r>
      <w:r>
        <w:rPr>
          <w:spacing w:val="-6"/>
        </w:rPr>
        <w:t> </w:t>
      </w:r>
      <w:r>
        <w:rPr/>
        <w:t>sense</w:t>
      </w:r>
      <w:r>
        <w:rPr>
          <w:spacing w:val="-6"/>
        </w:rPr>
        <w:t> </w:t>
      </w:r>
      <w:r>
        <w:rPr/>
        <w:t>to</w:t>
      </w:r>
      <w:r>
        <w:rPr>
          <w:spacing w:val="-6"/>
        </w:rPr>
        <w:t> </w:t>
      </w:r>
      <w:r>
        <w:rPr/>
        <w:t>model</w:t>
      </w:r>
      <w:r>
        <w:rPr>
          <w:spacing w:val="-5"/>
        </w:rPr>
        <w:t> </w:t>
      </w:r>
      <w:r>
        <w:rPr/>
        <w:t>them</w:t>
      </w:r>
      <w:r>
        <w:rPr>
          <w:spacing w:val="-6"/>
        </w:rPr>
        <w:t> </w:t>
      </w:r>
      <w:r>
        <w:rPr/>
        <w:t>as</w:t>
      </w:r>
      <w:r>
        <w:rPr>
          <w:spacing w:val="-6"/>
        </w:rPr>
        <w:t> </w:t>
      </w:r>
      <w:r>
        <w:rPr/>
        <w:t>a</w:t>
      </w:r>
      <w:r>
        <w:rPr>
          <w:spacing w:val="-6"/>
        </w:rPr>
        <w:t> </w:t>
      </w:r>
      <w:r>
        <w:rPr/>
        <w:t>statistical</w:t>
      </w:r>
      <w:r>
        <w:rPr>
          <w:spacing w:val="-6"/>
        </w:rPr>
        <w:t> </w:t>
      </w:r>
      <w:r>
        <w:rPr/>
        <w:t>distribution.</w:t>
      </w:r>
      <w:r>
        <w:rPr>
          <w:spacing w:val="13"/>
        </w:rPr>
        <w:t> </w:t>
      </w:r>
      <w:r>
        <w:rPr>
          <w:spacing w:val="-6"/>
        </w:rPr>
        <w:t>For </w:t>
      </w:r>
      <w:r>
        <w:rPr/>
        <w:t>most</w:t>
      </w:r>
      <w:r>
        <w:rPr>
          <w:spacing w:val="-9"/>
        </w:rPr>
        <w:t> </w:t>
      </w:r>
      <w:r>
        <w:rPr/>
        <w:t>surfaces,</w:t>
      </w:r>
      <w:r>
        <w:rPr>
          <w:spacing w:val="-8"/>
        </w:rPr>
        <w:t> </w:t>
      </w:r>
      <w:r>
        <w:rPr/>
        <w:t>the</w:t>
      </w:r>
      <w:r>
        <w:rPr>
          <w:spacing w:val="-9"/>
        </w:rPr>
        <w:t> </w:t>
      </w:r>
      <w:r>
        <w:rPr/>
        <w:t>distribution</w:t>
      </w:r>
      <w:r>
        <w:rPr>
          <w:spacing w:val="-8"/>
        </w:rPr>
        <w:t> </w:t>
      </w:r>
      <w:r>
        <w:rPr/>
        <w:t>of</w:t>
      </w:r>
      <w:r>
        <w:rPr>
          <w:spacing w:val="-8"/>
        </w:rPr>
        <w:t> </w:t>
      </w:r>
      <w:r>
        <w:rPr/>
        <w:t>microgeometry</w:t>
      </w:r>
      <w:r>
        <w:rPr>
          <w:spacing w:val="-8"/>
        </w:rPr>
        <w:t> </w:t>
      </w:r>
      <w:r>
        <w:rPr/>
        <w:t>surface</w:t>
      </w:r>
      <w:r>
        <w:rPr>
          <w:spacing w:val="-9"/>
        </w:rPr>
        <w:t> </w:t>
      </w:r>
      <w:r>
        <w:rPr/>
        <w:t>normals</w:t>
      </w:r>
      <w:r>
        <w:rPr>
          <w:spacing w:val="-9"/>
        </w:rPr>
        <w:t> </w:t>
      </w:r>
      <w:r>
        <w:rPr/>
        <w:t>is</w:t>
      </w:r>
      <w:r>
        <w:rPr>
          <w:spacing w:val="-9"/>
        </w:rPr>
        <w:t> </w:t>
      </w:r>
      <w:r>
        <w:rPr/>
        <w:t>continuous,</w:t>
      </w:r>
      <w:r>
        <w:rPr>
          <w:spacing w:val="-8"/>
        </w:rPr>
        <w:t> </w:t>
      </w:r>
      <w:r>
        <w:rPr/>
        <w:t>with a strong peak at the macroscopic surface normal. The “tightness” of this distribution is determined </w:t>
      </w:r>
      <w:r>
        <w:rPr>
          <w:spacing w:val="-3"/>
        </w:rPr>
        <w:t>by </w:t>
      </w:r>
      <w:r>
        <w:rPr/>
        <w:t>the surface roughness. The rougher the surface, the more “spread out”</w:t>
      </w:r>
      <w:r>
        <w:rPr>
          <w:spacing w:val="16"/>
        </w:rPr>
        <w:t> </w:t>
      </w:r>
      <w:r>
        <w:rPr/>
        <w:t>the</w:t>
      </w:r>
      <w:r>
        <w:rPr>
          <w:spacing w:val="16"/>
        </w:rPr>
        <w:t> </w:t>
      </w:r>
      <w:r>
        <w:rPr/>
        <w:t>microgeometry</w:t>
      </w:r>
      <w:r>
        <w:rPr>
          <w:spacing w:val="17"/>
        </w:rPr>
        <w:t> </w:t>
      </w:r>
      <w:r>
        <w:rPr/>
        <w:t>normals</w:t>
      </w:r>
      <w:r>
        <w:rPr>
          <w:spacing w:val="16"/>
        </w:rPr>
        <w:t> </w:t>
      </w:r>
      <w:r>
        <w:rPr/>
        <w:t>will</w:t>
      </w:r>
      <w:r>
        <w:rPr>
          <w:spacing w:val="16"/>
        </w:rPr>
        <w:t> </w:t>
      </w:r>
      <w:r>
        <w:rPr/>
        <w:t>be.</w:t>
      </w:r>
    </w:p>
    <w:p>
      <w:pPr>
        <w:pStyle w:val="BodyText"/>
        <w:spacing w:line="252" w:lineRule="auto" w:before="3"/>
        <w:ind w:left="944" w:right="441" w:firstLine="298"/>
        <w:jc w:val="both"/>
      </w:pPr>
      <w:r>
        <w:rPr/>
        <w:t>The</w:t>
      </w:r>
      <w:r>
        <w:rPr>
          <w:spacing w:val="-18"/>
        </w:rPr>
        <w:t> </w:t>
      </w:r>
      <w:r>
        <w:rPr/>
        <w:t>visible</w:t>
      </w:r>
      <w:r>
        <w:rPr>
          <w:spacing w:val="-18"/>
        </w:rPr>
        <w:t> </w:t>
      </w:r>
      <w:r>
        <w:rPr/>
        <w:t>effect</w:t>
      </w:r>
      <w:r>
        <w:rPr>
          <w:spacing w:val="-18"/>
        </w:rPr>
        <w:t> </w:t>
      </w:r>
      <w:r>
        <w:rPr/>
        <w:t>of</w:t>
      </w:r>
      <w:r>
        <w:rPr>
          <w:spacing w:val="-18"/>
        </w:rPr>
        <w:t> </w:t>
      </w:r>
      <w:r>
        <w:rPr/>
        <w:t>increasing</w:t>
      </w:r>
      <w:r>
        <w:rPr>
          <w:spacing w:val="-18"/>
        </w:rPr>
        <w:t> </w:t>
      </w:r>
      <w:r>
        <w:rPr/>
        <w:t>microscale</w:t>
      </w:r>
      <w:r>
        <w:rPr>
          <w:spacing w:val="-18"/>
        </w:rPr>
        <w:t> </w:t>
      </w:r>
      <w:r>
        <w:rPr/>
        <w:t>roughness</w:t>
      </w:r>
      <w:r>
        <w:rPr>
          <w:spacing w:val="-18"/>
        </w:rPr>
        <w:t> </w:t>
      </w:r>
      <w:r>
        <w:rPr/>
        <w:t>is</w:t>
      </w:r>
      <w:r>
        <w:rPr>
          <w:spacing w:val="-18"/>
        </w:rPr>
        <w:t> </w:t>
      </w:r>
      <w:r>
        <w:rPr/>
        <w:t>greater</w:t>
      </w:r>
      <w:r>
        <w:rPr>
          <w:spacing w:val="-18"/>
        </w:rPr>
        <w:t> </w:t>
      </w:r>
      <w:r>
        <w:rPr/>
        <w:t>blurring</w:t>
      </w:r>
      <w:r>
        <w:rPr>
          <w:spacing w:val="-18"/>
        </w:rPr>
        <w:t> </w:t>
      </w:r>
      <w:r>
        <w:rPr/>
        <w:t>of</w:t>
      </w:r>
      <w:r>
        <w:rPr>
          <w:spacing w:val="-18"/>
        </w:rPr>
        <w:t> </w:t>
      </w:r>
      <w:r>
        <w:rPr/>
        <w:t>reflected environmental detail. In the case of small, bright light sources, this blurring results in</w:t>
      </w:r>
      <w:r>
        <w:rPr>
          <w:spacing w:val="-10"/>
        </w:rPr>
        <w:t> </w:t>
      </w:r>
      <w:r>
        <w:rPr/>
        <w:t>broader</w:t>
      </w:r>
      <w:r>
        <w:rPr>
          <w:spacing w:val="-9"/>
        </w:rPr>
        <w:t> </w:t>
      </w:r>
      <w:r>
        <w:rPr/>
        <w:t>and</w:t>
      </w:r>
      <w:r>
        <w:rPr>
          <w:spacing w:val="-9"/>
        </w:rPr>
        <w:t> </w:t>
      </w:r>
      <w:r>
        <w:rPr/>
        <w:t>dimmer</w:t>
      </w:r>
      <w:r>
        <w:rPr>
          <w:spacing w:val="-9"/>
        </w:rPr>
        <w:t> </w:t>
      </w:r>
      <w:r>
        <w:rPr/>
        <w:t>specular</w:t>
      </w:r>
      <w:r>
        <w:rPr>
          <w:spacing w:val="-9"/>
        </w:rPr>
        <w:t> </w:t>
      </w:r>
      <w:r>
        <w:rPr/>
        <w:t>highlights.</w:t>
      </w:r>
      <w:r>
        <w:rPr>
          <w:spacing w:val="5"/>
        </w:rPr>
        <w:t> </w:t>
      </w:r>
      <w:r>
        <w:rPr/>
        <w:t>Those</w:t>
      </w:r>
      <w:r>
        <w:rPr>
          <w:spacing w:val="-9"/>
        </w:rPr>
        <w:t> </w:t>
      </w:r>
      <w:r>
        <w:rPr/>
        <w:t>from</w:t>
      </w:r>
      <w:r>
        <w:rPr>
          <w:spacing w:val="-9"/>
        </w:rPr>
        <w:t> </w:t>
      </w:r>
      <w:r>
        <w:rPr/>
        <w:t>rougher</w:t>
      </w:r>
      <w:r>
        <w:rPr>
          <w:spacing w:val="-9"/>
        </w:rPr>
        <w:t> </w:t>
      </w:r>
      <w:r>
        <w:rPr/>
        <w:t>surfaces</w:t>
      </w:r>
      <w:r>
        <w:rPr>
          <w:spacing w:val="-9"/>
        </w:rPr>
        <w:t> </w:t>
      </w:r>
      <w:r>
        <w:rPr/>
        <w:t>are</w:t>
      </w:r>
      <w:r>
        <w:rPr>
          <w:spacing w:val="-10"/>
        </w:rPr>
        <w:t> </w:t>
      </w:r>
      <w:r>
        <w:rPr/>
        <w:t>dimmer because the light energy is spread into a wider cone of directions. This phenomenon can</w:t>
      </w:r>
      <w:r>
        <w:rPr>
          <w:spacing w:val="13"/>
        </w:rPr>
        <w:t> </w:t>
      </w:r>
      <w:r>
        <w:rPr>
          <w:spacing w:val="2"/>
        </w:rPr>
        <w:t>be</w:t>
      </w:r>
      <w:r>
        <w:rPr>
          <w:spacing w:val="13"/>
        </w:rPr>
        <w:t> </w:t>
      </w:r>
      <w:r>
        <w:rPr/>
        <w:t>seen</w:t>
      </w:r>
      <w:r>
        <w:rPr>
          <w:spacing w:val="13"/>
        </w:rPr>
        <w:t> </w:t>
      </w:r>
      <w:r>
        <w:rPr/>
        <w:t>in</w:t>
      </w:r>
      <w:r>
        <w:rPr>
          <w:spacing w:val="13"/>
        </w:rPr>
        <w:t> </w:t>
      </w:r>
      <w:r>
        <w:rPr/>
        <w:t>the</w:t>
      </w:r>
      <w:r>
        <w:rPr>
          <w:spacing w:val="14"/>
        </w:rPr>
        <w:t> </w:t>
      </w:r>
      <w:r>
        <w:rPr/>
        <w:t>photographs</w:t>
      </w:r>
      <w:r>
        <w:rPr>
          <w:spacing w:val="13"/>
        </w:rPr>
        <w:t> </w:t>
      </w:r>
      <w:r>
        <w:rPr/>
        <w:t>in</w:t>
      </w:r>
      <w:r>
        <w:rPr>
          <w:spacing w:val="12"/>
        </w:rPr>
        <w:t> </w:t>
      </w:r>
      <w:hyperlink w:history="true" w:anchor="_bookmark20">
        <w:r>
          <w:rPr>
            <w:color w:val="0000FF"/>
          </w:rPr>
          <w:t>Figure</w:t>
        </w:r>
        <w:r>
          <w:rPr>
            <w:color w:val="0000FF"/>
            <w:spacing w:val="13"/>
          </w:rPr>
          <w:t> </w:t>
        </w:r>
        <w:r>
          <w:rPr>
            <w:color w:val="0000FF"/>
          </w:rPr>
          <w:t>9.12</w:t>
        </w:r>
        <w:r>
          <w:rPr>
            <w:color w:val="0000FF"/>
            <w:spacing w:val="14"/>
          </w:rPr>
          <w:t> </w:t>
        </w:r>
      </w:hyperlink>
      <w:r>
        <w:rPr/>
        <w:t>on</w:t>
      </w:r>
      <w:r>
        <w:rPr>
          <w:spacing w:val="13"/>
        </w:rPr>
        <w:t> </w:t>
      </w:r>
      <w:r>
        <w:rPr/>
        <w:t>page</w:t>
      </w:r>
      <w:r>
        <w:rPr>
          <w:spacing w:val="13"/>
        </w:rPr>
        <w:t> </w:t>
      </w:r>
      <w:r>
        <w:rPr/>
        <w:t>305.</w:t>
      </w:r>
    </w:p>
    <w:p>
      <w:pPr>
        <w:spacing w:after="0" w:line="252" w:lineRule="auto"/>
        <w:jc w:val="both"/>
        <w:sectPr>
          <w:type w:val="continuous"/>
          <w:pgSz w:w="12240" w:h="15840"/>
          <w:pgMar w:top="2560" w:bottom="280" w:left="1720" w:right="1720"/>
        </w:sectPr>
      </w:pPr>
    </w:p>
    <w:p>
      <w:pPr>
        <w:pStyle w:val="BodyText"/>
      </w:pPr>
    </w:p>
    <w:p>
      <w:pPr>
        <w:pStyle w:val="BodyText"/>
        <w:spacing w:before="4"/>
        <w:rPr>
          <w:sz w:val="13"/>
        </w:rPr>
      </w:pPr>
    </w:p>
    <w:p>
      <w:pPr>
        <w:pStyle w:val="BodyText"/>
        <w:ind w:left="662"/>
      </w:pPr>
      <w:r>
        <w:rPr/>
        <w:drawing>
          <wp:inline distT="0" distB="0" distL="0" distR="0">
            <wp:extent cx="4468894" cy="2395442"/>
            <wp:effectExtent l="0" t="0" r="0" b="0"/>
            <wp:docPr id="61" name="image231.jpeg"/>
            <wp:cNvGraphicFramePr>
              <a:graphicFrameLocks noChangeAspect="1"/>
            </wp:cNvGraphicFramePr>
            <a:graphic>
              <a:graphicData uri="http://schemas.openxmlformats.org/drawingml/2006/picture">
                <pic:pic>
                  <pic:nvPicPr>
                    <pic:cNvPr id="62" name="image231.jpeg"/>
                    <pic:cNvPicPr/>
                  </pic:nvPicPr>
                  <pic:blipFill>
                    <a:blip r:embed="rId249" cstate="print"/>
                    <a:stretch>
                      <a:fillRect/>
                    </a:stretch>
                  </pic:blipFill>
                  <pic:spPr>
                    <a:xfrm>
                      <a:off x="0" y="0"/>
                      <a:ext cx="4468894" cy="2395442"/>
                    </a:xfrm>
                    <a:prstGeom prst="rect">
                      <a:avLst/>
                    </a:prstGeom>
                  </pic:spPr>
                </pic:pic>
              </a:graphicData>
            </a:graphic>
          </wp:inline>
        </w:drawing>
      </w:r>
      <w:r>
        <w:rPr/>
      </w:r>
    </w:p>
    <w:p>
      <w:pPr>
        <w:pStyle w:val="BodyText"/>
        <w:rPr>
          <w:sz w:val="15"/>
        </w:rPr>
      </w:pPr>
    </w:p>
    <w:p>
      <w:pPr>
        <w:spacing w:line="199" w:lineRule="auto" w:before="74"/>
        <w:ind w:left="443" w:right="942" w:firstLine="0"/>
        <w:jc w:val="both"/>
        <w:rPr>
          <w:rFonts w:ascii="Palatino Linotype"/>
          <w:sz w:val="16"/>
        </w:rPr>
      </w:pPr>
      <w:bookmarkStart w:name="_bookmark43" w:id="47"/>
      <w:bookmarkEnd w:id="47"/>
      <w:r>
        <w:rPr/>
      </w:r>
      <w:r>
        <w:rPr>
          <w:rFonts w:ascii="Lucida Sans Unicode"/>
          <w:color w:val="2C6362"/>
          <w:w w:val="105"/>
          <w:sz w:val="16"/>
        </w:rPr>
        <w:t>Figure 9.25. </w:t>
      </w:r>
      <w:r>
        <w:rPr>
          <w:rFonts w:ascii="Palatino Linotype"/>
          <w:w w:val="105"/>
          <w:sz w:val="16"/>
        </w:rPr>
        <w:t>Gradual transition from visible detail to microscale. The sequence of images goes top row left to right, then bottom row left to right. The surface shape and lighting are constant. Only the</w:t>
      </w:r>
      <w:r>
        <w:rPr>
          <w:rFonts w:ascii="Palatino Linotype"/>
          <w:spacing w:val="13"/>
          <w:w w:val="105"/>
          <w:sz w:val="16"/>
        </w:rPr>
        <w:t> </w:t>
      </w:r>
      <w:r>
        <w:rPr>
          <w:rFonts w:ascii="Palatino Linotype"/>
          <w:w w:val="105"/>
          <w:sz w:val="16"/>
        </w:rPr>
        <w:t>scale</w:t>
      </w:r>
      <w:r>
        <w:rPr>
          <w:rFonts w:ascii="Palatino Linotype"/>
          <w:spacing w:val="13"/>
          <w:w w:val="105"/>
          <w:sz w:val="16"/>
        </w:rPr>
        <w:t> </w:t>
      </w:r>
      <w:r>
        <w:rPr>
          <w:rFonts w:ascii="Palatino Linotype"/>
          <w:w w:val="105"/>
          <w:sz w:val="16"/>
        </w:rPr>
        <w:t>of</w:t>
      </w:r>
      <w:r>
        <w:rPr>
          <w:rFonts w:ascii="Palatino Linotype"/>
          <w:spacing w:val="13"/>
          <w:w w:val="105"/>
          <w:sz w:val="16"/>
        </w:rPr>
        <w:t> </w:t>
      </w:r>
      <w:r>
        <w:rPr>
          <w:rFonts w:ascii="Palatino Linotype"/>
          <w:w w:val="105"/>
          <w:sz w:val="16"/>
        </w:rPr>
        <w:t>the</w:t>
      </w:r>
      <w:r>
        <w:rPr>
          <w:rFonts w:ascii="Palatino Linotype"/>
          <w:spacing w:val="13"/>
          <w:w w:val="105"/>
          <w:sz w:val="16"/>
        </w:rPr>
        <w:t> </w:t>
      </w:r>
      <w:r>
        <w:rPr>
          <w:rFonts w:ascii="Palatino Linotype"/>
          <w:w w:val="105"/>
          <w:sz w:val="16"/>
        </w:rPr>
        <w:t>surface</w:t>
      </w:r>
      <w:r>
        <w:rPr>
          <w:rFonts w:ascii="Palatino Linotype"/>
          <w:spacing w:val="14"/>
          <w:w w:val="105"/>
          <w:sz w:val="16"/>
        </w:rPr>
        <w:t> </w:t>
      </w:r>
      <w:r>
        <w:rPr>
          <w:rFonts w:ascii="Palatino Linotype"/>
          <w:w w:val="105"/>
          <w:sz w:val="16"/>
        </w:rPr>
        <w:t>detail</w:t>
      </w:r>
      <w:r>
        <w:rPr>
          <w:rFonts w:ascii="Palatino Linotype"/>
          <w:spacing w:val="13"/>
          <w:w w:val="105"/>
          <w:sz w:val="16"/>
        </w:rPr>
        <w:t> </w:t>
      </w:r>
      <w:r>
        <w:rPr>
          <w:rFonts w:ascii="Palatino Linotype"/>
          <w:w w:val="105"/>
          <w:sz w:val="16"/>
        </w:rPr>
        <w:t>changes.</w:t>
      </w:r>
    </w:p>
    <w:p>
      <w:pPr>
        <w:pStyle w:val="BodyText"/>
        <w:rPr>
          <w:rFonts w:ascii="Palatino Linotype"/>
          <w:sz w:val="16"/>
        </w:rPr>
      </w:pPr>
    </w:p>
    <w:p>
      <w:pPr>
        <w:pStyle w:val="BodyText"/>
        <w:spacing w:before="2"/>
        <w:rPr>
          <w:rFonts w:ascii="Palatino Linotype"/>
          <w:sz w:val="14"/>
        </w:rPr>
      </w:pPr>
    </w:p>
    <w:p>
      <w:pPr>
        <w:pStyle w:val="BodyText"/>
        <w:spacing w:line="252" w:lineRule="auto"/>
        <w:ind w:left="443" w:right="941" w:firstLine="298"/>
        <w:jc w:val="both"/>
      </w:pPr>
      <w:hyperlink w:history="true" w:anchor="_bookmark43">
        <w:r>
          <w:rPr>
            <w:color w:val="0000FF"/>
          </w:rPr>
          <w:t>Figure 9.25</w:t>
        </w:r>
      </w:hyperlink>
      <w:r>
        <w:rPr>
          <w:color w:val="0000FF"/>
        </w:rPr>
        <w:t> </w:t>
      </w:r>
      <w:r>
        <w:rPr/>
        <w:t>shows how visible reflectance results from the aggregate reflections of the individual microscale surface details. The series of images shows a curved surface lit </w:t>
      </w:r>
      <w:r>
        <w:rPr>
          <w:spacing w:val="-3"/>
        </w:rPr>
        <w:t>by </w:t>
      </w:r>
      <w:r>
        <w:rPr/>
        <w:t>a single light, with bumps that steadily decrease in scale until in the last image the bumps are </w:t>
      </w:r>
      <w:r>
        <w:rPr>
          <w:spacing w:val="-3"/>
        </w:rPr>
        <w:t>much </w:t>
      </w:r>
      <w:r>
        <w:rPr/>
        <w:t>smaller than a single pixel. Statistical patterns in  the many small highlights eventually become details in the shape of the resulting aggregate highlight. </w:t>
      </w:r>
      <w:r>
        <w:rPr>
          <w:spacing w:val="-6"/>
        </w:rPr>
        <w:t>For </w:t>
      </w:r>
      <w:r>
        <w:rPr/>
        <w:t>example, the relative sparsity of individual bump highlights in the periphery becomes the relative darkness of the aggregate highlight </w:t>
      </w:r>
      <w:r>
        <w:rPr>
          <w:spacing w:val="-5"/>
        </w:rPr>
        <w:t>away </w:t>
      </w:r>
      <w:r>
        <w:rPr/>
        <w:t>from its</w:t>
      </w:r>
      <w:r>
        <w:rPr>
          <w:spacing w:val="17"/>
        </w:rPr>
        <w:t> </w:t>
      </w:r>
      <w:r>
        <w:rPr/>
        <w:t>center.</w:t>
      </w:r>
    </w:p>
    <w:p>
      <w:pPr>
        <w:pStyle w:val="BodyText"/>
        <w:spacing w:line="252" w:lineRule="auto" w:before="1"/>
        <w:ind w:left="443" w:right="941" w:firstLine="298"/>
        <w:jc w:val="both"/>
      </w:pPr>
      <w:r>
        <w:rPr>
          <w:spacing w:val="-6"/>
        </w:rPr>
        <w:t>For </w:t>
      </w:r>
      <w:r>
        <w:rPr/>
        <w:t>most surfaces, the distribution of the microscale surface normals is </w:t>
      </w:r>
      <w:r>
        <w:rPr>
          <w:rFonts w:ascii="Times New Roman"/>
          <w:i/>
        </w:rPr>
        <w:t>isotropic</w:t>
      </w:r>
      <w:r>
        <w:rPr/>
        <w:t>, meaning</w:t>
      </w:r>
      <w:r>
        <w:rPr>
          <w:spacing w:val="-13"/>
        </w:rPr>
        <w:t> </w:t>
      </w:r>
      <w:r>
        <w:rPr/>
        <w:t>it</w:t>
      </w:r>
      <w:r>
        <w:rPr>
          <w:spacing w:val="-12"/>
        </w:rPr>
        <w:t> </w:t>
      </w:r>
      <w:r>
        <w:rPr/>
        <w:t>is</w:t>
      </w:r>
      <w:r>
        <w:rPr>
          <w:spacing w:val="-13"/>
        </w:rPr>
        <w:t> </w:t>
      </w:r>
      <w:r>
        <w:rPr/>
        <w:t>rotationally</w:t>
      </w:r>
      <w:r>
        <w:rPr>
          <w:spacing w:val="-12"/>
        </w:rPr>
        <w:t> </w:t>
      </w:r>
      <w:r>
        <w:rPr/>
        <w:t>symmetrical,</w:t>
      </w:r>
      <w:r>
        <w:rPr>
          <w:spacing w:val="-11"/>
        </w:rPr>
        <w:t> </w:t>
      </w:r>
      <w:r>
        <w:rPr/>
        <w:t>lacking</w:t>
      </w:r>
      <w:r>
        <w:rPr>
          <w:spacing w:val="-13"/>
        </w:rPr>
        <w:t> </w:t>
      </w:r>
      <w:r>
        <w:rPr/>
        <w:t>any</w:t>
      </w:r>
      <w:r>
        <w:rPr>
          <w:spacing w:val="-13"/>
        </w:rPr>
        <w:t> </w:t>
      </w:r>
      <w:r>
        <w:rPr/>
        <w:t>inherent</w:t>
      </w:r>
      <w:r>
        <w:rPr>
          <w:spacing w:val="-13"/>
        </w:rPr>
        <w:t> </w:t>
      </w:r>
      <w:r>
        <w:rPr/>
        <w:t>directionality.</w:t>
      </w:r>
      <w:r>
        <w:rPr>
          <w:spacing w:val="4"/>
        </w:rPr>
        <w:t> </w:t>
      </w:r>
      <w:r>
        <w:rPr/>
        <w:t>Other</w:t>
      </w:r>
      <w:r>
        <w:rPr>
          <w:spacing w:val="-12"/>
        </w:rPr>
        <w:t> </w:t>
      </w:r>
      <w:r>
        <w:rPr/>
        <w:t>sur- faces </w:t>
      </w:r>
      <w:r>
        <w:rPr>
          <w:spacing w:val="-3"/>
        </w:rPr>
        <w:t>have </w:t>
      </w:r>
      <w:r>
        <w:rPr/>
        <w:t>microscale structure that is </w:t>
      </w:r>
      <w:r>
        <w:rPr>
          <w:rFonts w:ascii="Times New Roman"/>
          <w:i/>
        </w:rPr>
        <w:t>anisotropic</w:t>
      </w:r>
      <w:r>
        <w:rPr/>
        <w:t>. Such surfaces </w:t>
      </w:r>
      <w:r>
        <w:rPr>
          <w:spacing w:val="-3"/>
        </w:rPr>
        <w:t>have </w:t>
      </w:r>
      <w:r>
        <w:rPr/>
        <w:t>anisotropic surface normal distributions, leading to directional blurring of reflections and high- lights. See </w:t>
      </w:r>
      <w:hyperlink w:history="true" w:anchor="_bookmark44">
        <w:r>
          <w:rPr>
            <w:color w:val="0000FF"/>
          </w:rPr>
          <w:t>Figure</w:t>
        </w:r>
        <w:r>
          <w:rPr>
            <w:color w:val="0000FF"/>
            <w:spacing w:val="-24"/>
          </w:rPr>
          <w:t> </w:t>
        </w:r>
        <w:r>
          <w:rPr>
            <w:color w:val="0000FF"/>
          </w:rPr>
          <w:t>9.26</w:t>
        </w:r>
      </w:hyperlink>
      <w:r>
        <w:rPr/>
        <w:t>.</w:t>
      </w:r>
    </w:p>
    <w:p>
      <w:pPr>
        <w:pStyle w:val="BodyText"/>
        <w:spacing w:line="252" w:lineRule="auto"/>
        <w:ind w:left="443" w:right="941" w:firstLine="298"/>
        <w:jc w:val="both"/>
      </w:pPr>
      <w:r>
        <w:rPr/>
        <w:t>Some surfaces </w:t>
      </w:r>
      <w:r>
        <w:rPr>
          <w:spacing w:val="-3"/>
        </w:rPr>
        <w:t>have </w:t>
      </w:r>
      <w:r>
        <w:rPr/>
        <w:t>highly structured microgeometry, resulting in a </w:t>
      </w:r>
      <w:r>
        <w:rPr>
          <w:spacing w:val="-3"/>
        </w:rPr>
        <w:t>variety </w:t>
      </w:r>
      <w:r>
        <w:rPr/>
        <w:t>of</w:t>
      </w:r>
      <w:r>
        <w:rPr>
          <w:spacing w:val="-34"/>
        </w:rPr>
        <w:t> </w:t>
      </w:r>
      <w:r>
        <w:rPr/>
        <w:t>mi- croscale normal distributions and surface appearances. </w:t>
      </w:r>
      <w:r>
        <w:rPr>
          <w:spacing w:val="-3"/>
        </w:rPr>
        <w:t>Fabrics </w:t>
      </w:r>
      <w:r>
        <w:rPr/>
        <w:t>are a commonly en- countered</w:t>
      </w:r>
      <w:r>
        <w:rPr>
          <w:spacing w:val="-8"/>
        </w:rPr>
        <w:t> </w:t>
      </w:r>
      <w:r>
        <w:rPr/>
        <w:t>example—the</w:t>
      </w:r>
      <w:r>
        <w:rPr>
          <w:spacing w:val="-7"/>
        </w:rPr>
        <w:t> </w:t>
      </w:r>
      <w:r>
        <w:rPr/>
        <w:t>unique</w:t>
      </w:r>
      <w:r>
        <w:rPr>
          <w:spacing w:val="-7"/>
        </w:rPr>
        <w:t> </w:t>
      </w:r>
      <w:r>
        <w:rPr/>
        <w:t>appearance</w:t>
      </w:r>
      <w:r>
        <w:rPr>
          <w:spacing w:val="-7"/>
        </w:rPr>
        <w:t> </w:t>
      </w:r>
      <w:r>
        <w:rPr/>
        <w:t>of</w:t>
      </w:r>
      <w:r>
        <w:rPr>
          <w:spacing w:val="-8"/>
        </w:rPr>
        <w:t> </w:t>
      </w:r>
      <w:r>
        <w:rPr/>
        <w:t>velvet</w:t>
      </w:r>
      <w:r>
        <w:rPr>
          <w:spacing w:val="-7"/>
        </w:rPr>
        <w:t> </w:t>
      </w:r>
      <w:r>
        <w:rPr/>
        <w:t>and</w:t>
      </w:r>
      <w:r>
        <w:rPr>
          <w:spacing w:val="-7"/>
        </w:rPr>
        <w:t> </w:t>
      </w:r>
      <w:r>
        <w:rPr/>
        <w:t>satin</w:t>
      </w:r>
      <w:r>
        <w:rPr>
          <w:spacing w:val="-7"/>
        </w:rPr>
        <w:t> </w:t>
      </w:r>
      <w:r>
        <w:rPr/>
        <w:t>is</w:t>
      </w:r>
      <w:r>
        <w:rPr>
          <w:spacing w:val="-8"/>
        </w:rPr>
        <w:t> </w:t>
      </w:r>
      <w:r>
        <w:rPr/>
        <w:t>due</w:t>
      </w:r>
      <w:r>
        <w:rPr>
          <w:spacing w:val="-7"/>
        </w:rPr>
        <w:t> </w:t>
      </w:r>
      <w:r>
        <w:rPr/>
        <w:t>to</w:t>
      </w:r>
      <w:r>
        <w:rPr>
          <w:spacing w:val="-7"/>
        </w:rPr>
        <w:t> </w:t>
      </w:r>
      <w:r>
        <w:rPr/>
        <w:t>the</w:t>
      </w:r>
      <w:r>
        <w:rPr>
          <w:spacing w:val="-7"/>
        </w:rPr>
        <w:t> </w:t>
      </w:r>
      <w:r>
        <w:rPr/>
        <w:t>structure of their microgeometry [</w:t>
      </w:r>
      <w:hyperlink w:history="true" w:anchor="_bookmark0">
        <w:r>
          <w:rPr>
            <w:color w:val="0000FF"/>
          </w:rPr>
          <w:t>78</w:t>
        </w:r>
      </w:hyperlink>
      <w:r>
        <w:rPr/>
        <w:t>]. </w:t>
      </w:r>
      <w:r>
        <w:rPr>
          <w:spacing w:val="-3"/>
        </w:rPr>
        <w:t>Fabric </w:t>
      </w:r>
      <w:r>
        <w:rPr/>
        <w:t>models will </w:t>
      </w:r>
      <w:r>
        <w:rPr>
          <w:spacing w:val="2"/>
        </w:rPr>
        <w:t>be </w:t>
      </w:r>
      <w:r>
        <w:rPr/>
        <w:t>discussed in </w:t>
      </w:r>
      <w:hyperlink w:history="true" w:anchor="_bookmark0">
        <w:r>
          <w:rPr>
            <w:color w:val="0000FF"/>
          </w:rPr>
          <w:t>Section</w:t>
        </w:r>
        <w:r>
          <w:rPr>
            <w:color w:val="0000FF"/>
            <w:spacing w:val="24"/>
          </w:rPr>
          <w:t> </w:t>
        </w:r>
        <w:r>
          <w:rPr>
            <w:color w:val="0000FF"/>
          </w:rPr>
          <w:t>9.10</w:t>
        </w:r>
      </w:hyperlink>
      <w:r>
        <w:rPr/>
        <w:t>.</w:t>
      </w:r>
    </w:p>
    <w:p>
      <w:pPr>
        <w:pStyle w:val="BodyText"/>
        <w:spacing w:line="249" w:lineRule="auto" w:before="1"/>
        <w:ind w:left="443" w:right="941" w:firstLine="298"/>
        <w:jc w:val="both"/>
      </w:pPr>
      <w:r>
        <w:rPr/>
        <w:t>Although multiple surface normals are the primary effect of microgeometry on reflectance, other effects can also </w:t>
      </w:r>
      <w:r>
        <w:rPr>
          <w:spacing w:val="2"/>
        </w:rPr>
        <w:t>be </w:t>
      </w:r>
      <w:r>
        <w:rPr/>
        <w:t>important. </w:t>
      </w:r>
      <w:r>
        <w:rPr>
          <w:rFonts w:ascii="Times New Roman"/>
          <w:i/>
        </w:rPr>
        <w:t>Shadowing </w:t>
      </w:r>
      <w:r>
        <w:rPr/>
        <w:t>refers to occlusion of the light source </w:t>
      </w:r>
      <w:r>
        <w:rPr>
          <w:spacing w:val="-3"/>
        </w:rPr>
        <w:t>by </w:t>
      </w:r>
      <w:r>
        <w:rPr/>
        <w:t>microscale surface detail, as shown on the left side of </w:t>
      </w:r>
      <w:hyperlink w:history="true" w:anchor="_bookmark44">
        <w:r>
          <w:rPr>
            <w:color w:val="0000FF"/>
          </w:rPr>
          <w:t>Figure 9.27</w:t>
        </w:r>
      </w:hyperlink>
      <w:r>
        <w:rPr/>
        <w:t>. </w:t>
      </w:r>
      <w:r>
        <w:rPr>
          <w:rFonts w:ascii="Times New Roman"/>
          <w:i/>
        </w:rPr>
        <w:t>Masking</w:t>
      </w:r>
      <w:r>
        <w:rPr/>
        <w:t>,</w:t>
      </w:r>
      <w:r>
        <w:rPr>
          <w:spacing w:val="-8"/>
        </w:rPr>
        <w:t> </w:t>
      </w:r>
      <w:r>
        <w:rPr/>
        <w:t>where</w:t>
      </w:r>
      <w:r>
        <w:rPr>
          <w:spacing w:val="-8"/>
        </w:rPr>
        <w:t> </w:t>
      </w:r>
      <w:r>
        <w:rPr/>
        <w:t>some</w:t>
      </w:r>
      <w:r>
        <w:rPr>
          <w:spacing w:val="-9"/>
        </w:rPr>
        <w:t> </w:t>
      </w:r>
      <w:r>
        <w:rPr/>
        <w:t>facets</w:t>
      </w:r>
      <w:r>
        <w:rPr>
          <w:spacing w:val="-8"/>
        </w:rPr>
        <w:t> </w:t>
      </w:r>
      <w:r>
        <w:rPr/>
        <w:t>hide</w:t>
      </w:r>
      <w:r>
        <w:rPr>
          <w:spacing w:val="-9"/>
        </w:rPr>
        <w:t> </w:t>
      </w:r>
      <w:r>
        <w:rPr/>
        <w:t>others</w:t>
      </w:r>
      <w:r>
        <w:rPr>
          <w:spacing w:val="-8"/>
        </w:rPr>
        <w:t> </w:t>
      </w:r>
      <w:r>
        <w:rPr/>
        <w:t>from</w:t>
      </w:r>
      <w:r>
        <w:rPr>
          <w:spacing w:val="-9"/>
        </w:rPr>
        <w:t> </w:t>
      </w:r>
      <w:r>
        <w:rPr/>
        <w:t>the</w:t>
      </w:r>
      <w:r>
        <w:rPr>
          <w:spacing w:val="-8"/>
        </w:rPr>
        <w:t> </w:t>
      </w:r>
      <w:r>
        <w:rPr/>
        <w:t>camera,</w:t>
      </w:r>
      <w:r>
        <w:rPr>
          <w:spacing w:val="-8"/>
        </w:rPr>
        <w:t> </w:t>
      </w:r>
      <w:r>
        <w:rPr/>
        <w:t>is</w:t>
      </w:r>
      <w:r>
        <w:rPr>
          <w:spacing w:val="-8"/>
        </w:rPr>
        <w:t> </w:t>
      </w:r>
      <w:r>
        <w:rPr/>
        <w:t>shown</w:t>
      </w:r>
      <w:r>
        <w:rPr>
          <w:spacing w:val="-9"/>
        </w:rPr>
        <w:t> </w:t>
      </w:r>
      <w:r>
        <w:rPr/>
        <w:t>in</w:t>
      </w:r>
      <w:r>
        <w:rPr>
          <w:spacing w:val="-8"/>
        </w:rPr>
        <w:t> </w:t>
      </w:r>
      <w:r>
        <w:rPr/>
        <w:t>the</w:t>
      </w:r>
      <w:r>
        <w:rPr>
          <w:spacing w:val="-9"/>
        </w:rPr>
        <w:t> </w:t>
      </w:r>
      <w:r>
        <w:rPr/>
        <w:t>center</w:t>
      </w:r>
      <w:r>
        <w:rPr>
          <w:spacing w:val="-8"/>
        </w:rPr>
        <w:t> </w:t>
      </w:r>
      <w:r>
        <w:rPr/>
        <w:t>of</w:t>
      </w:r>
      <w:r>
        <w:rPr>
          <w:spacing w:val="-9"/>
        </w:rPr>
        <w:t> </w:t>
      </w:r>
      <w:r>
        <w:rPr/>
        <w:t>the figure.</w:t>
      </w:r>
    </w:p>
    <w:p>
      <w:pPr>
        <w:spacing w:after="0" w:line="249" w:lineRule="auto"/>
        <w:jc w:val="both"/>
        <w:sectPr>
          <w:pgSz w:w="12240" w:h="15840"/>
          <w:pgMar w:header="2359" w:footer="0" w:top="2560" w:bottom="280" w:left="1720" w:right="1720"/>
        </w:sectPr>
      </w:pPr>
    </w:p>
    <w:p>
      <w:pPr>
        <w:pStyle w:val="BodyText"/>
      </w:pPr>
    </w:p>
    <w:p>
      <w:pPr>
        <w:pStyle w:val="BodyText"/>
        <w:spacing w:before="6"/>
        <w:rPr>
          <w:sz w:val="13"/>
        </w:rPr>
      </w:pPr>
    </w:p>
    <w:p>
      <w:pPr>
        <w:pStyle w:val="BodyText"/>
        <w:ind w:left="1187"/>
      </w:pPr>
      <w:r>
        <w:rPr/>
        <w:pict>
          <v:group style="width:349.9pt;height:127.5pt;mso-position-horizontal-relative:char;mso-position-vertical-relative:line" coordorigin="0,0" coordsize="6998,2550">
            <v:shape style="position:absolute;left:0;top:0;width:3459;height:2550" type="#_x0000_t75" stroked="false">
              <v:imagedata r:id="rId250" o:title=""/>
            </v:shape>
            <v:shape style="position:absolute;left:3490;top:1;width:3508;height:2548" type="#_x0000_t75" stroked="false">
              <v:imagedata r:id="rId251" o:title=""/>
            </v:shape>
          </v:group>
        </w:pict>
      </w:r>
      <w:r>
        <w:rPr/>
      </w:r>
    </w:p>
    <w:p>
      <w:pPr>
        <w:pStyle w:val="BodyText"/>
        <w:spacing w:before="11"/>
        <w:rPr>
          <w:sz w:val="13"/>
        </w:rPr>
      </w:pPr>
    </w:p>
    <w:p>
      <w:pPr>
        <w:spacing w:line="199" w:lineRule="auto" w:before="74"/>
        <w:ind w:left="943" w:right="441" w:firstLine="0"/>
        <w:jc w:val="both"/>
        <w:rPr>
          <w:rFonts w:ascii="Times New Roman" w:hAnsi="Times New Roman"/>
          <w:i/>
          <w:sz w:val="16"/>
        </w:rPr>
      </w:pPr>
      <w:r>
        <w:rPr/>
        <w:pict>
          <v:group style="position:absolute;margin-left:142.353271pt;margin-top:58.859924pt;width:351.85pt;height:56.85pt;mso-position-horizontal-relative:page;mso-position-vertical-relative:paragraph;z-index:-17409536" coordorigin="2847,1177" coordsize="7037,1137">
            <v:shape style="position:absolute;left:7980;top:1335;width:973;height:833" coordorigin="7981,1335" coordsize="973,833" path="m8714,2151l8083,1492,8093,1482,8102,1473,7981,1404,8045,1529,8064,1510,8693,2168,8714,2151xm8953,1929l8536,1429,8548,1419,8556,1412,8441,1335,8495,1463,8515,1446,8932,1946,8953,1929xe" filled="true" fillcolor="#0081b2" stroked="false">
              <v:path arrowok="t"/>
              <v:fill type="solid"/>
            </v:shape>
            <v:shape style="position:absolute;left:5343;top:1244;width:2444;height:1024" coordorigin="5343,1244" coordsize="2444,1024" path="m5841,2131l5511,1976,5513,1970,5522,1950,5380,1929,5488,2025,5499,2000,5829,2156,5841,2131xm6015,2001l5492,1756,5494,1750,5504,1731,5361,1710,5469,1806,5480,1781,6003,2026,6015,2001xm6139,1799l5474,1489,5477,1483,5486,1463,5343,1443,5451,1539,5463,1513,6127,1824,6139,1799xm6305,1667l5501,1290,5504,1285,5513,1265,5370,1244,5478,1340,5490,1315,6293,1692,6305,1667xm7787,2242l5819,1351,5822,1345,5830,1326,5687,1306,5796,1401,5808,1376,7775,2268,7787,2242xe" filled="true" fillcolor="#009356" stroked="false">
              <v:path arrowok="t"/>
              <v:fill type="solid"/>
            </v:shape>
            <v:shape style="position:absolute;left:2860;top:1677;width:2439;height:597" coordorigin="2861,1678" coordsize="2439,597" path="m2861,1997l2979,2075,3045,2142,3144,2208,3311,2175,3609,2175,3708,2109,3874,1976,3907,1844,4007,1744,4106,1678,4305,1711,4438,1777,4471,1810,4537,1943,4637,2142,4703,2208,4736,2242,4802,2274,4935,2274,5134,2242,5300,2242e" filled="false" stroked="true" strokeweight="1.38147pt" strokecolor="#0077be">
              <v:path arrowok="t"/>
              <v:stroke dashstyle="solid"/>
            </v:shape>
            <v:shape style="position:absolute;left:4470;top:1467;width:805;height:638" coordorigin="4471,1468" coordsize="805,638" path="m5215,1492l5203,1468,4590,1735,4579,1709,4471,1805,4613,1784,4604,1765,4602,1759,5215,1492xm5275,1834l5264,1810,4746,2034,4734,2009,4626,2105,4769,2084,4760,2065,4757,2059,5275,1834xe" filled="true" fillcolor="#f1a73c" stroked="false">
              <v:path arrowok="t"/>
              <v:fill type="solid"/>
            </v:shape>
            <v:shape style="position:absolute;left:3045;top:1635;width:1132;height:534" coordorigin="3045,1636" coordsize="1132,534" path="m3120,2103l3045,2170,3145,2155,3139,2142,3128,2142,3120,2124,3129,2120,3120,2103xm3129,2120l3120,2124,3128,2142,3137,2138,3129,2120xm3137,2138l3128,2142,3139,2142,3137,2138xm3190,2091l3129,2120,3137,2138,3198,2109,3190,2091xm3313,2034l3243,2067,3251,2084,3321,2052,3313,2034xm3436,1977l3366,2010,3374,2027,3444,1995,3436,1977xm3558,1920l3488,1953,3496,1970,3566,1938,3558,1920xm3681,1863l3611,1895,3619,1913,3689,1880,3681,1863xm3804,1806l3734,1839,3742,1856,3812,1823,3804,1806xm3926,1748l3856,1781,3864,1799,3935,1766,3926,1748xm4049,1691l3979,1724,3988,1741,4058,1709,4049,1691xm4169,1636l4102,1667,4110,1685,4176,1654,4169,1636xe" filled="true" fillcolor="#373535" stroked="false">
              <v:path arrowok="t"/>
              <v:fill type="solid"/>
            </v:shape>
            <v:shape style="position:absolute;left:2912;top:1466;width:1133;height:538" coordorigin="2913,1467" coordsize="1133,538" path="m3021,1908l2913,2004,3055,1983,3046,1964,3031,1964,3019,1939,3032,1933,3021,1908xm3032,1933l3019,1939,3031,1964,3044,1958,3032,1933xm3044,1958l3031,1964,3046,1964,3044,1958xm4034,1467l3032,1933,3044,1958,4046,1491,4034,1467xe" filled="true" fillcolor="#f1a73c" stroked="false">
              <v:path arrowok="t"/>
              <v:fill type="solid"/>
            </v:shape>
            <v:shape style="position:absolute;left:3210;top:1876;width:648;height:299" coordorigin="3211,1877" coordsize="648,299" path="m3287,2109l3211,2175,3311,2162,3305,2148,3294,2148,3287,2130,3295,2127,3287,2109xm3295,2127l3287,2130,3294,2148,3303,2144,3295,2127xm3303,2144l3294,2148,3305,2148,3303,2144xm3357,2099l3295,2127,3303,2144,3365,2116,3357,2099xm3480,2043l3410,2075,3418,2092,3489,2061,3480,2043xm3604,1988l3534,2020,3541,2037,3612,2005,3604,1988xm3727,1932l3657,1964,3665,1981,3736,1950,3727,1932xm3851,1877l3780,1909,3788,1926,3859,1894,3851,1877xe" filled="true" fillcolor="#373535" stroked="false">
              <v:path arrowok="t"/>
              <v:fill type="solid"/>
            </v:shape>
            <v:shape style="position:absolute;left:5337;top:1684;width:2454;height:597" coordorigin="5337,1684" coordsize="2454,597" path="m5337,2215l5503,2182,5801,2182,5901,2116,6067,1983,6100,1850,6199,1751,6299,1684,6498,1718,6631,1784,6664,1817,6730,1950,6830,2148,6896,2215,6929,2248,6995,2281,7128,2281,7327,2248,7493,2248,7692,2281,7791,2248e" filled="false" stroked="true" strokeweight="1.65777pt" strokecolor="#0077be">
              <v:path arrowok="t"/>
              <v:stroke dashstyle="solid"/>
            </v:shape>
            <v:shape style="position:absolute;left:6729;top:1916;width:781;height:341" coordorigin="6730,1917" coordsize="781,341" path="m6886,1971l6823,1945,6824,1941,6830,1927,6730,1917,6808,1980,6815,1963,6878,1989,6886,1971xm6920,2067l6857,2042,6858,2039,6864,2024,6763,2016,6843,2078,6850,2060,6913,2085,6920,2067xm7011,2023l6939,1993,6932,2011,7003,2041,7011,2023xm7046,2116l6974,2088,6967,2106,7039,2134,7046,2116xm7135,2075l7064,2046,7057,2063,7128,2093,7135,2075xm7173,2165l7101,2137,7093,2155,7166,2183,7173,2165xm7260,2127l7189,2097,7181,2115,7253,2145,7260,2127xm7299,2214l7226,2186,7219,2204,7291,2232,7299,2214xm7364,2239l7353,2235,7346,2253,7356,2257,7364,2239xm7385,2179l7314,2150,7306,2167,7378,2197,7385,2179xm7510,2231l7439,2202,7431,2219,7503,2249,7510,2231xe" filled="true" fillcolor="#ef4d37" stroked="false">
              <v:path arrowok="t"/>
              <v:fill type="solid"/>
            </v:shape>
            <v:shape style="position:absolute;left:7844;top:1700;width:2023;height:597" coordorigin="7844,1701" coordsize="2023,597" path="m7844,1966l8043,2098,8109,2165,8209,2231,8375,2198,8673,2198,8773,2131,8939,1999,8971,1866,9071,1767,9170,1701,9369,1733,9502,1800,9535,1833,9602,1966,9701,2165,9767,2231,9801,2264,9867,2297e" filled="false" stroked="true" strokeweight="1.65777pt" strokecolor="#0077be">
              <v:path arrowok="t"/>
              <v:stroke dashstyle="solid"/>
            </v:shape>
            <v:shape style="position:absolute;left:7910;top:2007;width:796;height:167" coordorigin="7910,2008" coordsize="796,167" path="m8574,2149l8570,2175,8706,2159,8692,2152,8588,2152,8574,2149xm8579,2123l8574,2149,8588,2152,8592,2126,8579,2123xm8584,2098l8579,2123,8592,2126,8588,2152,8692,2152,8584,2098xm7917,2008l7910,2034,8574,2149,8579,2123,7917,2008xe" filled="true" fillcolor="#009356" stroked="false">
              <v:path arrowok="t"/>
              <v:fill type="solid"/>
            </v:shape>
            <v:shape style="position:absolute;left:7910;top:1488;width:1134;height:538" coordorigin="7910,1489" coordsize="1134,538" path="m8018,1930l7910,2026,8053,2006,8044,1987,8029,1987,8018,1961,8030,1956,8018,1930xm8030,1956l8018,1961,8029,1987,8042,1981,8030,1956xm8042,1981l8029,1987,8044,1987,8042,1981xm9032,1489l8030,1956,8042,1981,9044,1514,9032,1489xe" filled="true" fillcolor="#f1a73c" stroked="false">
              <v:path arrowok="t"/>
              <v:fill type="solid"/>
            </v:shape>
            <v:shape style="position:absolute;left:8110;top:1930;width:862;height:248" coordorigin="8110,1930" coordsize="862,248" path="m8851,1954l8110,2154,8117,2178,8858,1977,8851,1954xm8944,1951l8863,1951,8870,1974,8858,1977,8864,2001,8944,1951xm8863,1951l8851,1954,8858,1977,8870,1974,8863,1951xm8845,1930l8851,1954,8863,1951,8944,1951,8971,1933,8845,1930xe" filled="true" fillcolor="#009356" stroked="false">
              <v:path arrowok="t"/>
              <v:fill type="solid"/>
            </v:shape>
            <v:shape style="position:absolute;left:4106;top:1177;width:5137;height:982" coordorigin="4106,1177" coordsize="5137,982" path="m5123,1202l5112,1177,4226,1601,4214,1577,4106,1673,4249,1652,4240,1632,4237,1626,5123,1202xm9243,1647l9231,1622,8229,2088,8217,2063,8109,2159,8252,2138,8243,2119,8241,2113,9243,1647xe" filled="true" fillcolor="#f1a73c" stroked="false">
              <v:path arrowok="t"/>
              <v:fill type="solid"/>
            </v:shape>
            <w10:wrap type="none"/>
          </v:group>
        </w:pict>
      </w:r>
      <w:bookmarkStart w:name="_bookmark44" w:id="48"/>
      <w:bookmarkEnd w:id="48"/>
      <w:r>
        <w:rPr/>
      </w:r>
      <w:r>
        <w:rPr>
          <w:rFonts w:ascii="Lucida Sans Unicode" w:hAnsi="Lucida Sans Unicode"/>
          <w:color w:val="2C6362"/>
          <w:w w:val="105"/>
          <w:sz w:val="16"/>
        </w:rPr>
        <w:t>Figure 9.26. </w:t>
      </w:r>
      <w:r>
        <w:rPr>
          <w:rFonts w:ascii="Palatino Linotype" w:hAnsi="Palatino Linotype"/>
          <w:w w:val="105"/>
          <w:sz w:val="16"/>
        </w:rPr>
        <w:t>On the left, an anisotropic surface (brushed metal). Note the directional blurring of reﬂections.</w:t>
      </w:r>
      <w:r>
        <w:rPr>
          <w:rFonts w:ascii="Palatino Linotype" w:hAnsi="Palatino Linotype"/>
          <w:spacing w:val="11"/>
          <w:w w:val="105"/>
          <w:sz w:val="16"/>
        </w:rPr>
        <w:t> </w:t>
      </w:r>
      <w:r>
        <w:rPr>
          <w:rFonts w:ascii="Palatino Linotype" w:hAnsi="Palatino Linotype"/>
          <w:w w:val="105"/>
          <w:sz w:val="16"/>
        </w:rPr>
        <w:t>On</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right,</w:t>
      </w:r>
      <w:r>
        <w:rPr>
          <w:rFonts w:ascii="Palatino Linotype" w:hAnsi="Palatino Linotype"/>
          <w:spacing w:val="-5"/>
          <w:w w:val="105"/>
          <w:sz w:val="16"/>
        </w:rPr>
        <w:t> </w:t>
      </w:r>
      <w:r>
        <w:rPr>
          <w:rFonts w:ascii="Palatino Linotype" w:hAnsi="Palatino Linotype"/>
          <w:w w:val="105"/>
          <w:sz w:val="16"/>
        </w:rPr>
        <w:t>a</w:t>
      </w:r>
      <w:r>
        <w:rPr>
          <w:rFonts w:ascii="Palatino Linotype" w:hAnsi="Palatino Linotype"/>
          <w:spacing w:val="-6"/>
          <w:w w:val="105"/>
          <w:sz w:val="16"/>
        </w:rPr>
        <w:t> </w:t>
      </w:r>
      <w:r>
        <w:rPr>
          <w:rFonts w:ascii="Palatino Linotype" w:hAnsi="Palatino Linotype"/>
          <w:w w:val="105"/>
          <w:sz w:val="16"/>
        </w:rPr>
        <w:t>photomicrograph</w:t>
      </w:r>
      <w:r>
        <w:rPr>
          <w:rFonts w:ascii="Palatino Linotype" w:hAnsi="Palatino Linotype"/>
          <w:spacing w:val="-6"/>
          <w:w w:val="105"/>
          <w:sz w:val="16"/>
        </w:rPr>
        <w:t> </w:t>
      </w:r>
      <w:r>
        <w:rPr>
          <w:rFonts w:ascii="Palatino Linotype" w:hAnsi="Palatino Linotype"/>
          <w:w w:val="105"/>
          <w:sz w:val="16"/>
        </w:rPr>
        <w:t>showing</w:t>
      </w:r>
      <w:r>
        <w:rPr>
          <w:rFonts w:ascii="Palatino Linotype" w:hAnsi="Palatino Linotype"/>
          <w:spacing w:val="-6"/>
          <w:w w:val="105"/>
          <w:sz w:val="16"/>
        </w:rPr>
        <w:t> </w:t>
      </w:r>
      <w:r>
        <w:rPr>
          <w:rFonts w:ascii="Palatino Linotype" w:hAnsi="Palatino Linotype"/>
          <w:w w:val="105"/>
          <w:sz w:val="16"/>
        </w:rPr>
        <w:t>a</w:t>
      </w:r>
      <w:r>
        <w:rPr>
          <w:rFonts w:ascii="Palatino Linotype" w:hAnsi="Palatino Linotype"/>
          <w:spacing w:val="-6"/>
          <w:w w:val="105"/>
          <w:sz w:val="16"/>
        </w:rPr>
        <w:t> </w:t>
      </w:r>
      <w:r>
        <w:rPr>
          <w:rFonts w:ascii="Palatino Linotype" w:hAnsi="Palatino Linotype"/>
          <w:w w:val="105"/>
          <w:sz w:val="16"/>
        </w:rPr>
        <w:t>similar</w:t>
      </w:r>
      <w:r>
        <w:rPr>
          <w:rFonts w:ascii="Palatino Linotype" w:hAnsi="Palatino Linotype"/>
          <w:spacing w:val="-6"/>
          <w:w w:val="105"/>
          <w:sz w:val="16"/>
        </w:rPr>
        <w:t> </w:t>
      </w:r>
      <w:r>
        <w:rPr>
          <w:rFonts w:ascii="Palatino Linotype" w:hAnsi="Palatino Linotype"/>
          <w:w w:val="105"/>
          <w:sz w:val="16"/>
        </w:rPr>
        <w:t>surface.</w:t>
      </w:r>
      <w:r>
        <w:rPr>
          <w:rFonts w:ascii="Palatino Linotype" w:hAnsi="Palatino Linotype"/>
          <w:spacing w:val="11"/>
          <w:w w:val="105"/>
          <w:sz w:val="16"/>
        </w:rPr>
        <w:t> </w:t>
      </w:r>
      <w:r>
        <w:rPr>
          <w:rFonts w:ascii="Palatino Linotype" w:hAnsi="Palatino Linotype"/>
          <w:w w:val="105"/>
          <w:sz w:val="16"/>
        </w:rPr>
        <w:t>Note</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directionality</w:t>
      </w:r>
      <w:r>
        <w:rPr>
          <w:rFonts w:ascii="Palatino Linotype" w:hAnsi="Palatino Linotype"/>
          <w:spacing w:val="-6"/>
          <w:w w:val="105"/>
          <w:sz w:val="16"/>
        </w:rPr>
        <w:t> </w:t>
      </w:r>
      <w:r>
        <w:rPr>
          <w:rFonts w:ascii="Palatino Linotype" w:hAnsi="Palatino Linotype"/>
          <w:w w:val="105"/>
          <w:sz w:val="16"/>
        </w:rPr>
        <w:t>of</w:t>
      </w:r>
      <w:r>
        <w:rPr>
          <w:rFonts w:ascii="Palatino Linotype" w:hAnsi="Palatino Linotype"/>
          <w:spacing w:val="-6"/>
          <w:w w:val="105"/>
          <w:sz w:val="16"/>
        </w:rPr>
        <w:t> </w:t>
      </w:r>
      <w:r>
        <w:rPr>
          <w:rFonts w:ascii="Palatino Linotype" w:hAnsi="Palatino Linotype"/>
          <w:w w:val="105"/>
          <w:sz w:val="16"/>
        </w:rPr>
        <w:t>the detail. </w:t>
      </w:r>
      <w:r>
        <w:rPr>
          <w:rFonts w:ascii="Times New Roman" w:hAnsi="Times New Roman"/>
          <w:i/>
          <w:w w:val="105"/>
          <w:sz w:val="16"/>
        </w:rPr>
        <w:t>(Photomicrograph courtesy of the </w:t>
      </w:r>
      <w:r>
        <w:rPr>
          <w:rFonts w:ascii="Times New Roman" w:hAnsi="Times New Roman"/>
          <w:i/>
          <w:spacing w:val="-4"/>
          <w:w w:val="105"/>
          <w:sz w:val="16"/>
        </w:rPr>
        <w:t>Program </w:t>
      </w:r>
      <w:r>
        <w:rPr>
          <w:rFonts w:ascii="Times New Roman" w:hAnsi="Times New Roman"/>
          <w:i/>
          <w:w w:val="105"/>
          <w:sz w:val="16"/>
        </w:rPr>
        <w:t>of Computer Graphics, Cornell</w:t>
      </w:r>
      <w:r>
        <w:rPr>
          <w:rFonts w:ascii="Times New Roman" w:hAnsi="Times New Roman"/>
          <w:i/>
          <w:spacing w:val="14"/>
          <w:w w:val="105"/>
          <w:sz w:val="16"/>
        </w:rPr>
        <w:t> </w:t>
      </w:r>
      <w:r>
        <w:rPr>
          <w:rFonts w:ascii="Times New Roman" w:hAnsi="Times New Roman"/>
          <w:i/>
          <w:w w:val="105"/>
          <w:sz w:val="16"/>
        </w:rPr>
        <w:t>University.)</w:t>
      </w:r>
    </w:p>
    <w:p>
      <w:pPr>
        <w:pStyle w:val="BodyText"/>
        <w:rPr>
          <w:rFonts w:ascii="Times New Roman"/>
          <w:i/>
        </w:rPr>
      </w:pPr>
    </w:p>
    <w:p>
      <w:pPr>
        <w:pStyle w:val="BodyText"/>
        <w:spacing w:before="4"/>
        <w:rPr>
          <w:rFonts w:ascii="Times New Roman"/>
          <w:i/>
          <w:sz w:val="11"/>
        </w:rPr>
      </w:pPr>
    </w:p>
    <w:tbl>
      <w:tblPr>
        <w:tblW w:w="0" w:type="auto"/>
        <w:jc w:val="left"/>
        <w:tblInd w:w="1144" w:type="dxa"/>
        <w:tblBorders>
          <w:top w:val="single" w:sz="6" w:space="0" w:color="373535"/>
          <w:left w:val="single" w:sz="6" w:space="0" w:color="373535"/>
          <w:bottom w:val="single" w:sz="6" w:space="0" w:color="373535"/>
          <w:right w:val="single" w:sz="6" w:space="0" w:color="373535"/>
          <w:insideH w:val="single" w:sz="6" w:space="0" w:color="373535"/>
          <w:insideV w:val="single" w:sz="6" w:space="0" w:color="373535"/>
        </w:tblBorders>
        <w:tblLayout w:type="fixed"/>
        <w:tblCellMar>
          <w:top w:w="0" w:type="dxa"/>
          <w:left w:w="0" w:type="dxa"/>
          <w:bottom w:w="0" w:type="dxa"/>
          <w:right w:w="0" w:type="dxa"/>
        </w:tblCellMar>
        <w:tblLook w:val="01E0"/>
      </w:tblPr>
      <w:tblGrid>
        <w:gridCol w:w="2470"/>
        <w:gridCol w:w="2487"/>
        <w:gridCol w:w="2068"/>
      </w:tblGrid>
      <w:tr>
        <w:trPr>
          <w:trHeight w:val="1468" w:hRule="atLeast"/>
        </w:trPr>
        <w:tc>
          <w:tcPr>
            <w:tcW w:w="2470" w:type="dxa"/>
            <w:tcBorders>
              <w:right w:val="double" w:sz="2" w:space="0" w:color="373535"/>
            </w:tcBorders>
          </w:tcPr>
          <w:p>
            <w:pPr>
              <w:pStyle w:val="TableParagraph"/>
              <w:spacing w:before="0"/>
              <w:ind w:left="0"/>
              <w:rPr>
                <w:rFonts w:ascii="Times New Roman"/>
                <w:i/>
                <w:sz w:val="20"/>
              </w:rPr>
            </w:pPr>
          </w:p>
          <w:p>
            <w:pPr>
              <w:pStyle w:val="TableParagraph"/>
              <w:spacing w:before="0"/>
              <w:ind w:left="0"/>
              <w:rPr>
                <w:rFonts w:ascii="Times New Roman"/>
                <w:i/>
                <w:sz w:val="20"/>
              </w:rPr>
            </w:pPr>
          </w:p>
          <w:p>
            <w:pPr>
              <w:pStyle w:val="TableParagraph"/>
              <w:spacing w:before="0"/>
              <w:ind w:left="0"/>
              <w:rPr>
                <w:rFonts w:ascii="Times New Roman"/>
                <w:i/>
                <w:sz w:val="20"/>
              </w:rPr>
            </w:pPr>
          </w:p>
          <w:p>
            <w:pPr>
              <w:pStyle w:val="TableParagraph"/>
              <w:spacing w:before="4"/>
              <w:ind w:left="0"/>
              <w:rPr>
                <w:rFonts w:ascii="Times New Roman"/>
                <w:i/>
                <w:sz w:val="23"/>
              </w:rPr>
            </w:pPr>
          </w:p>
          <w:p>
            <w:pPr>
              <w:pStyle w:val="TableParagraph"/>
              <w:tabs>
                <w:tab w:pos="2111" w:val="left" w:leader="none"/>
              </w:tabs>
              <w:spacing w:before="0"/>
              <w:ind w:left="586" w:right="-44"/>
              <w:rPr>
                <w:rFonts w:ascii="Times New Roman"/>
                <w:sz w:val="20"/>
              </w:rPr>
            </w:pPr>
            <w:r>
              <w:rPr>
                <w:rFonts w:ascii="Times New Roman"/>
                <w:position w:val="10"/>
                <w:sz w:val="20"/>
              </w:rPr>
              <w:drawing>
                <wp:inline distT="0" distB="0" distL="0" distR="0">
                  <wp:extent cx="256245" cy="121443"/>
                  <wp:effectExtent l="0" t="0" r="0" b="0"/>
                  <wp:docPr id="63" name="image234.png"/>
                  <wp:cNvGraphicFramePr>
                    <a:graphicFrameLocks noChangeAspect="1"/>
                  </wp:cNvGraphicFramePr>
                  <a:graphic>
                    <a:graphicData uri="http://schemas.openxmlformats.org/drawingml/2006/picture">
                      <pic:pic>
                        <pic:nvPicPr>
                          <pic:cNvPr id="64" name="image234.png"/>
                          <pic:cNvPicPr/>
                        </pic:nvPicPr>
                        <pic:blipFill>
                          <a:blip r:embed="rId252" cstate="print"/>
                          <a:stretch>
                            <a:fillRect/>
                          </a:stretch>
                        </pic:blipFill>
                        <pic:spPr>
                          <a:xfrm>
                            <a:off x="0" y="0"/>
                            <a:ext cx="256245" cy="121443"/>
                          </a:xfrm>
                          <a:prstGeom prst="rect">
                            <a:avLst/>
                          </a:prstGeom>
                        </pic:spPr>
                      </pic:pic>
                    </a:graphicData>
                  </a:graphic>
                </wp:inline>
              </w:drawing>
            </w:r>
            <w:r>
              <w:rPr>
                <w:rFonts w:ascii="Times New Roman"/>
                <w:position w:val="10"/>
                <w:sz w:val="20"/>
              </w:rPr>
            </w:r>
            <w:r>
              <w:rPr>
                <w:rFonts w:ascii="Times New Roman"/>
                <w:position w:val="10"/>
                <w:sz w:val="20"/>
              </w:rPr>
              <w:tab/>
            </w:r>
            <w:r>
              <w:rPr>
                <w:rFonts w:ascii="Times New Roman"/>
                <w:sz w:val="20"/>
              </w:rPr>
              <w:drawing>
                <wp:inline distT="0" distB="0" distL="0" distR="0">
                  <wp:extent cx="210119" cy="100012"/>
                  <wp:effectExtent l="0" t="0" r="0" b="0"/>
                  <wp:docPr id="65" name="image235.png"/>
                  <wp:cNvGraphicFramePr>
                    <a:graphicFrameLocks noChangeAspect="1"/>
                  </wp:cNvGraphicFramePr>
                  <a:graphic>
                    <a:graphicData uri="http://schemas.openxmlformats.org/drawingml/2006/picture">
                      <pic:pic>
                        <pic:nvPicPr>
                          <pic:cNvPr id="66" name="image235.png"/>
                          <pic:cNvPicPr/>
                        </pic:nvPicPr>
                        <pic:blipFill>
                          <a:blip r:embed="rId253" cstate="print"/>
                          <a:stretch>
                            <a:fillRect/>
                          </a:stretch>
                        </pic:blipFill>
                        <pic:spPr>
                          <a:xfrm>
                            <a:off x="0" y="0"/>
                            <a:ext cx="210119" cy="100012"/>
                          </a:xfrm>
                          <a:prstGeom prst="rect">
                            <a:avLst/>
                          </a:prstGeom>
                        </pic:spPr>
                      </pic:pic>
                    </a:graphicData>
                  </a:graphic>
                </wp:inline>
              </w:drawing>
            </w:r>
            <w:r>
              <w:rPr>
                <w:rFonts w:ascii="Times New Roman"/>
                <w:sz w:val="20"/>
              </w:rPr>
            </w:r>
          </w:p>
        </w:tc>
        <w:tc>
          <w:tcPr>
            <w:tcW w:w="2487" w:type="dxa"/>
            <w:tcBorders>
              <w:left w:val="double" w:sz="2" w:space="0" w:color="373535"/>
              <w:right w:val="double" w:sz="2" w:space="0" w:color="373535"/>
            </w:tcBorders>
          </w:tcPr>
          <w:p>
            <w:pPr>
              <w:pStyle w:val="TableParagraph"/>
              <w:spacing w:before="0"/>
              <w:ind w:left="0"/>
              <w:rPr>
                <w:rFonts w:ascii="Times New Roman"/>
                <w:i/>
                <w:sz w:val="20"/>
              </w:rPr>
            </w:pPr>
          </w:p>
          <w:p>
            <w:pPr>
              <w:pStyle w:val="TableParagraph"/>
              <w:spacing w:before="0"/>
              <w:ind w:left="0"/>
              <w:rPr>
                <w:rFonts w:ascii="Times New Roman"/>
                <w:i/>
                <w:sz w:val="20"/>
              </w:rPr>
            </w:pPr>
          </w:p>
          <w:p>
            <w:pPr>
              <w:pStyle w:val="TableParagraph"/>
              <w:spacing w:before="0"/>
              <w:ind w:left="0"/>
              <w:rPr>
                <w:rFonts w:ascii="Times New Roman"/>
                <w:i/>
                <w:sz w:val="20"/>
              </w:rPr>
            </w:pPr>
          </w:p>
          <w:p>
            <w:pPr>
              <w:pStyle w:val="TableParagraph"/>
              <w:spacing w:before="0"/>
              <w:ind w:left="0"/>
              <w:rPr>
                <w:rFonts w:ascii="Times New Roman"/>
                <w:i/>
                <w:sz w:val="20"/>
              </w:rPr>
            </w:pPr>
          </w:p>
          <w:p>
            <w:pPr>
              <w:pStyle w:val="TableParagraph"/>
              <w:spacing w:before="0"/>
              <w:ind w:left="0"/>
              <w:rPr>
                <w:rFonts w:ascii="Times New Roman"/>
                <w:i/>
                <w:sz w:val="19"/>
              </w:rPr>
            </w:pPr>
          </w:p>
          <w:p>
            <w:pPr>
              <w:pStyle w:val="TableParagraph"/>
              <w:spacing w:line="120" w:lineRule="exact" w:before="0"/>
              <w:ind w:left="1487"/>
              <w:rPr>
                <w:rFonts w:ascii="Times New Roman"/>
                <w:sz w:val="12"/>
              </w:rPr>
            </w:pPr>
            <w:r>
              <w:rPr>
                <w:rFonts w:ascii="Times New Roman"/>
                <w:position w:val="-1"/>
                <w:sz w:val="12"/>
              </w:rPr>
              <w:drawing>
                <wp:inline distT="0" distB="0" distL="0" distR="0">
                  <wp:extent cx="177934" cy="76200"/>
                  <wp:effectExtent l="0" t="0" r="0" b="0"/>
                  <wp:docPr id="67" name="image236.png"/>
                  <wp:cNvGraphicFramePr>
                    <a:graphicFrameLocks noChangeAspect="1"/>
                  </wp:cNvGraphicFramePr>
                  <a:graphic>
                    <a:graphicData uri="http://schemas.openxmlformats.org/drawingml/2006/picture">
                      <pic:pic>
                        <pic:nvPicPr>
                          <pic:cNvPr id="68" name="image236.png"/>
                          <pic:cNvPicPr/>
                        </pic:nvPicPr>
                        <pic:blipFill>
                          <a:blip r:embed="rId254" cstate="print"/>
                          <a:stretch>
                            <a:fillRect/>
                          </a:stretch>
                        </pic:blipFill>
                        <pic:spPr>
                          <a:xfrm>
                            <a:off x="0" y="0"/>
                            <a:ext cx="177934" cy="76200"/>
                          </a:xfrm>
                          <a:prstGeom prst="rect">
                            <a:avLst/>
                          </a:prstGeom>
                        </pic:spPr>
                      </pic:pic>
                    </a:graphicData>
                  </a:graphic>
                </wp:inline>
              </w:drawing>
            </w:r>
            <w:r>
              <w:rPr>
                <w:rFonts w:ascii="Times New Roman"/>
                <w:position w:val="-1"/>
                <w:sz w:val="12"/>
              </w:rPr>
            </w:r>
          </w:p>
        </w:tc>
        <w:tc>
          <w:tcPr>
            <w:tcW w:w="2068" w:type="dxa"/>
            <w:tcBorders>
              <w:left w:val="double" w:sz="2" w:space="0" w:color="373535"/>
            </w:tcBorders>
          </w:tcPr>
          <w:p>
            <w:pPr>
              <w:pStyle w:val="TableParagraph"/>
              <w:spacing w:before="0"/>
              <w:ind w:left="0"/>
              <w:rPr>
                <w:rFonts w:ascii="Times New Roman"/>
                <w:sz w:val="18"/>
              </w:rPr>
            </w:pPr>
          </w:p>
        </w:tc>
      </w:tr>
    </w:tbl>
    <w:p>
      <w:pPr>
        <w:pStyle w:val="BodyText"/>
        <w:spacing w:before="9"/>
        <w:rPr>
          <w:rFonts w:ascii="Times New Roman"/>
          <w:i/>
        </w:rPr>
      </w:pPr>
    </w:p>
    <w:p>
      <w:pPr>
        <w:spacing w:line="204" w:lineRule="auto" w:before="0"/>
        <w:ind w:left="944" w:right="441" w:firstLine="0"/>
        <w:jc w:val="both"/>
        <w:rPr>
          <w:rFonts w:ascii="Palatino Linotype" w:hAnsi="Palatino Linotype"/>
          <w:sz w:val="16"/>
        </w:rPr>
      </w:pPr>
      <w:r>
        <w:rPr>
          <w:rFonts w:ascii="Lucida Sans Unicode" w:hAnsi="Lucida Sans Unicode"/>
          <w:color w:val="2C6362"/>
          <w:w w:val="105"/>
          <w:sz w:val="16"/>
        </w:rPr>
        <w:t>Figure</w:t>
      </w:r>
      <w:r>
        <w:rPr>
          <w:rFonts w:ascii="Lucida Sans Unicode" w:hAnsi="Lucida Sans Unicode"/>
          <w:color w:val="2C6362"/>
          <w:spacing w:val="-26"/>
          <w:w w:val="105"/>
          <w:sz w:val="16"/>
        </w:rPr>
        <w:t> </w:t>
      </w:r>
      <w:r>
        <w:rPr>
          <w:rFonts w:ascii="Lucida Sans Unicode" w:hAnsi="Lucida Sans Unicode"/>
          <w:color w:val="2C6362"/>
          <w:w w:val="105"/>
          <w:sz w:val="16"/>
        </w:rPr>
        <w:t>9.27.</w:t>
      </w:r>
      <w:r>
        <w:rPr>
          <w:rFonts w:ascii="Lucida Sans Unicode" w:hAnsi="Lucida Sans Unicode"/>
          <w:color w:val="2C6362"/>
          <w:spacing w:val="-1"/>
          <w:w w:val="105"/>
          <w:sz w:val="16"/>
        </w:rPr>
        <w:t> </w:t>
      </w:r>
      <w:r>
        <w:rPr>
          <w:rFonts w:ascii="Palatino Linotype" w:hAnsi="Palatino Linotype"/>
          <w:w w:val="105"/>
          <w:sz w:val="16"/>
        </w:rPr>
        <w:t>Geometrical</w:t>
      </w:r>
      <w:r>
        <w:rPr>
          <w:rFonts w:ascii="Palatino Linotype" w:hAnsi="Palatino Linotype"/>
          <w:spacing w:val="-15"/>
          <w:w w:val="105"/>
          <w:sz w:val="16"/>
        </w:rPr>
        <w:t> </w:t>
      </w:r>
      <w:r>
        <w:rPr>
          <w:rFonts w:ascii="Palatino Linotype" w:hAnsi="Palatino Linotype"/>
          <w:w w:val="105"/>
          <w:sz w:val="16"/>
        </w:rPr>
        <w:t>eﬀects</w:t>
      </w:r>
      <w:r>
        <w:rPr>
          <w:rFonts w:ascii="Palatino Linotype" w:hAnsi="Palatino Linotype"/>
          <w:spacing w:val="-15"/>
          <w:w w:val="105"/>
          <w:sz w:val="16"/>
        </w:rPr>
        <w:t> </w:t>
      </w:r>
      <w:r>
        <w:rPr>
          <w:rFonts w:ascii="Palatino Linotype" w:hAnsi="Palatino Linotype"/>
          <w:w w:val="105"/>
          <w:sz w:val="16"/>
        </w:rPr>
        <w:t>of</w:t>
      </w:r>
      <w:r>
        <w:rPr>
          <w:rFonts w:ascii="Palatino Linotype" w:hAnsi="Palatino Linotype"/>
          <w:spacing w:val="-15"/>
          <w:w w:val="105"/>
          <w:sz w:val="16"/>
        </w:rPr>
        <w:t> </w:t>
      </w:r>
      <w:r>
        <w:rPr>
          <w:rFonts w:ascii="Palatino Linotype" w:hAnsi="Palatino Linotype"/>
          <w:w w:val="105"/>
          <w:sz w:val="16"/>
        </w:rPr>
        <w:t>microscale</w:t>
      </w:r>
      <w:r>
        <w:rPr>
          <w:rFonts w:ascii="Palatino Linotype" w:hAnsi="Palatino Linotype"/>
          <w:spacing w:val="-15"/>
          <w:w w:val="105"/>
          <w:sz w:val="16"/>
        </w:rPr>
        <w:t> </w:t>
      </w:r>
      <w:r>
        <w:rPr>
          <w:rFonts w:ascii="Palatino Linotype" w:hAnsi="Palatino Linotype"/>
          <w:w w:val="105"/>
          <w:sz w:val="16"/>
        </w:rPr>
        <w:t>structure.</w:t>
      </w:r>
      <w:r>
        <w:rPr>
          <w:rFonts w:ascii="Palatino Linotype" w:hAnsi="Palatino Linotype"/>
          <w:spacing w:val="2"/>
          <w:w w:val="105"/>
          <w:sz w:val="16"/>
        </w:rPr>
        <w:t> </w:t>
      </w:r>
      <w:r>
        <w:rPr>
          <w:rFonts w:ascii="Palatino Linotype" w:hAnsi="Palatino Linotype"/>
          <w:w w:val="105"/>
          <w:sz w:val="16"/>
        </w:rPr>
        <w:t>On</w:t>
      </w:r>
      <w:r>
        <w:rPr>
          <w:rFonts w:ascii="Palatino Linotype" w:hAnsi="Palatino Linotype"/>
          <w:spacing w:val="-15"/>
          <w:w w:val="105"/>
          <w:sz w:val="16"/>
        </w:rPr>
        <w:t> </w:t>
      </w:r>
      <w:r>
        <w:rPr>
          <w:rFonts w:ascii="Palatino Linotype" w:hAnsi="Palatino Linotype"/>
          <w:w w:val="105"/>
          <w:sz w:val="16"/>
        </w:rPr>
        <w:t>the</w:t>
      </w:r>
      <w:r>
        <w:rPr>
          <w:rFonts w:ascii="Palatino Linotype" w:hAnsi="Palatino Linotype"/>
          <w:spacing w:val="-15"/>
          <w:w w:val="105"/>
          <w:sz w:val="16"/>
        </w:rPr>
        <w:t> </w:t>
      </w:r>
      <w:r>
        <w:rPr>
          <w:rFonts w:ascii="Palatino Linotype" w:hAnsi="Palatino Linotype"/>
          <w:w w:val="105"/>
          <w:sz w:val="16"/>
        </w:rPr>
        <w:t>left,</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5"/>
          <w:w w:val="105"/>
          <w:sz w:val="16"/>
        </w:rPr>
        <w:t> </w:t>
      </w:r>
      <w:r>
        <w:rPr>
          <w:rFonts w:ascii="Palatino Linotype" w:hAnsi="Palatino Linotype"/>
          <w:w w:val="105"/>
          <w:sz w:val="16"/>
        </w:rPr>
        <w:t>black</w:t>
      </w:r>
      <w:r>
        <w:rPr>
          <w:rFonts w:ascii="Palatino Linotype" w:hAnsi="Palatino Linotype"/>
          <w:spacing w:val="-16"/>
          <w:w w:val="105"/>
          <w:sz w:val="16"/>
        </w:rPr>
        <w:t> </w:t>
      </w:r>
      <w:r>
        <w:rPr>
          <w:rFonts w:ascii="Palatino Linotype" w:hAnsi="Palatino Linotype"/>
          <w:w w:val="105"/>
          <w:sz w:val="16"/>
        </w:rPr>
        <w:t>dashed</w:t>
      </w:r>
      <w:r>
        <w:rPr>
          <w:rFonts w:ascii="Palatino Linotype" w:hAnsi="Palatino Linotype"/>
          <w:spacing w:val="-15"/>
          <w:w w:val="105"/>
          <w:sz w:val="16"/>
        </w:rPr>
        <w:t> </w:t>
      </w:r>
      <w:r>
        <w:rPr>
          <w:rFonts w:ascii="Palatino Linotype" w:hAnsi="Palatino Linotype"/>
          <w:w w:val="105"/>
          <w:sz w:val="16"/>
        </w:rPr>
        <w:t>arrows</w:t>
      </w:r>
      <w:r>
        <w:rPr>
          <w:rFonts w:ascii="Palatino Linotype" w:hAnsi="Palatino Linotype"/>
          <w:spacing w:val="-15"/>
          <w:w w:val="105"/>
          <w:sz w:val="16"/>
        </w:rPr>
        <w:t> </w:t>
      </w:r>
      <w:r>
        <w:rPr>
          <w:rFonts w:ascii="Palatino Linotype" w:hAnsi="Palatino Linotype"/>
          <w:w w:val="105"/>
          <w:sz w:val="16"/>
        </w:rPr>
        <w:t>indicate an area that is shadowed (occluded from the light) </w:t>
      </w:r>
      <w:r>
        <w:rPr>
          <w:rFonts w:ascii="Palatino Linotype" w:hAnsi="Palatino Linotype"/>
          <w:spacing w:val="-3"/>
          <w:w w:val="105"/>
          <w:sz w:val="16"/>
        </w:rPr>
        <w:t>by </w:t>
      </w:r>
      <w:r>
        <w:rPr>
          <w:rFonts w:ascii="Palatino Linotype" w:hAnsi="Palatino Linotype"/>
          <w:w w:val="105"/>
          <w:sz w:val="16"/>
        </w:rPr>
        <w:t>other microgeometry. In the center, the red dashed</w:t>
      </w:r>
      <w:r>
        <w:rPr>
          <w:rFonts w:ascii="Palatino Linotype" w:hAnsi="Palatino Linotype"/>
          <w:spacing w:val="-8"/>
          <w:w w:val="105"/>
          <w:sz w:val="16"/>
        </w:rPr>
        <w:t> </w:t>
      </w:r>
      <w:r>
        <w:rPr>
          <w:rFonts w:ascii="Palatino Linotype" w:hAnsi="Palatino Linotype"/>
          <w:w w:val="105"/>
          <w:sz w:val="16"/>
        </w:rPr>
        <w:t>arrows</w:t>
      </w:r>
      <w:r>
        <w:rPr>
          <w:rFonts w:ascii="Palatino Linotype" w:hAnsi="Palatino Linotype"/>
          <w:spacing w:val="-7"/>
          <w:w w:val="105"/>
          <w:sz w:val="16"/>
        </w:rPr>
        <w:t> </w:t>
      </w:r>
      <w:r>
        <w:rPr>
          <w:rFonts w:ascii="Palatino Linotype" w:hAnsi="Palatino Linotype"/>
          <w:w w:val="105"/>
          <w:sz w:val="16"/>
        </w:rPr>
        <w:t>indicate</w:t>
      </w:r>
      <w:r>
        <w:rPr>
          <w:rFonts w:ascii="Palatino Linotype" w:hAnsi="Palatino Linotype"/>
          <w:spacing w:val="-8"/>
          <w:w w:val="105"/>
          <w:sz w:val="16"/>
        </w:rPr>
        <w:t> </w:t>
      </w:r>
      <w:r>
        <w:rPr>
          <w:rFonts w:ascii="Palatino Linotype" w:hAnsi="Palatino Linotype"/>
          <w:w w:val="105"/>
          <w:sz w:val="16"/>
        </w:rPr>
        <w:t>an</w:t>
      </w:r>
      <w:r>
        <w:rPr>
          <w:rFonts w:ascii="Palatino Linotype" w:hAnsi="Palatino Linotype"/>
          <w:spacing w:val="-7"/>
          <w:w w:val="105"/>
          <w:sz w:val="16"/>
        </w:rPr>
        <w:t> </w:t>
      </w:r>
      <w:r>
        <w:rPr>
          <w:rFonts w:ascii="Palatino Linotype" w:hAnsi="Palatino Linotype"/>
          <w:w w:val="105"/>
          <w:sz w:val="16"/>
        </w:rPr>
        <w:t>area</w:t>
      </w:r>
      <w:r>
        <w:rPr>
          <w:rFonts w:ascii="Palatino Linotype" w:hAnsi="Palatino Linotype"/>
          <w:spacing w:val="-7"/>
          <w:w w:val="105"/>
          <w:sz w:val="16"/>
        </w:rPr>
        <w:t> </w:t>
      </w:r>
      <w:r>
        <w:rPr>
          <w:rFonts w:ascii="Palatino Linotype" w:hAnsi="Palatino Linotype"/>
          <w:w w:val="105"/>
          <w:sz w:val="16"/>
        </w:rPr>
        <w:t>that</w:t>
      </w:r>
      <w:r>
        <w:rPr>
          <w:rFonts w:ascii="Palatino Linotype" w:hAnsi="Palatino Linotype"/>
          <w:spacing w:val="-8"/>
          <w:w w:val="105"/>
          <w:sz w:val="16"/>
        </w:rPr>
        <w:t> </w:t>
      </w:r>
      <w:r>
        <w:rPr>
          <w:rFonts w:ascii="Palatino Linotype" w:hAnsi="Palatino Linotype"/>
          <w:w w:val="105"/>
          <w:sz w:val="16"/>
        </w:rPr>
        <w:t>is</w:t>
      </w:r>
      <w:r>
        <w:rPr>
          <w:rFonts w:ascii="Palatino Linotype" w:hAnsi="Palatino Linotype"/>
          <w:spacing w:val="-7"/>
          <w:w w:val="105"/>
          <w:sz w:val="16"/>
        </w:rPr>
        <w:t> </w:t>
      </w:r>
      <w:r>
        <w:rPr>
          <w:rFonts w:ascii="Palatino Linotype" w:hAnsi="Palatino Linotype"/>
          <w:w w:val="105"/>
          <w:sz w:val="16"/>
        </w:rPr>
        <w:t>masked</w:t>
      </w:r>
      <w:r>
        <w:rPr>
          <w:rFonts w:ascii="Palatino Linotype" w:hAnsi="Palatino Linotype"/>
          <w:spacing w:val="-7"/>
          <w:w w:val="105"/>
          <w:sz w:val="16"/>
        </w:rPr>
        <w:t> </w:t>
      </w:r>
      <w:r>
        <w:rPr>
          <w:rFonts w:ascii="Palatino Linotype" w:hAnsi="Palatino Linotype"/>
          <w:w w:val="105"/>
          <w:sz w:val="16"/>
        </w:rPr>
        <w:t>(occluded</w:t>
      </w:r>
      <w:r>
        <w:rPr>
          <w:rFonts w:ascii="Palatino Linotype" w:hAnsi="Palatino Linotype"/>
          <w:spacing w:val="-8"/>
          <w:w w:val="105"/>
          <w:sz w:val="16"/>
        </w:rPr>
        <w:t> </w:t>
      </w:r>
      <w:r>
        <w:rPr>
          <w:rFonts w:ascii="Palatino Linotype" w:hAnsi="Palatino Linotype"/>
          <w:w w:val="105"/>
          <w:sz w:val="16"/>
        </w:rPr>
        <w:t>from</w:t>
      </w:r>
      <w:r>
        <w:rPr>
          <w:rFonts w:ascii="Palatino Linotype" w:hAnsi="Palatino Linotype"/>
          <w:spacing w:val="-7"/>
          <w:w w:val="105"/>
          <w:sz w:val="16"/>
        </w:rPr>
        <w:t> </w:t>
      </w:r>
      <w:r>
        <w:rPr>
          <w:rFonts w:ascii="Palatino Linotype" w:hAnsi="Palatino Linotype"/>
          <w:w w:val="105"/>
          <w:sz w:val="16"/>
        </w:rPr>
        <w:t>view)</w:t>
      </w:r>
      <w:r>
        <w:rPr>
          <w:rFonts w:ascii="Palatino Linotype" w:hAnsi="Palatino Linotype"/>
          <w:spacing w:val="-8"/>
          <w:w w:val="105"/>
          <w:sz w:val="16"/>
        </w:rPr>
        <w:t> </w:t>
      </w:r>
      <w:r>
        <w:rPr>
          <w:rFonts w:ascii="Palatino Linotype" w:hAnsi="Palatino Linotype"/>
          <w:spacing w:val="-3"/>
          <w:w w:val="105"/>
          <w:sz w:val="16"/>
        </w:rPr>
        <w:t>by</w:t>
      </w:r>
      <w:r>
        <w:rPr>
          <w:rFonts w:ascii="Palatino Linotype" w:hAnsi="Palatino Linotype"/>
          <w:spacing w:val="-7"/>
          <w:w w:val="105"/>
          <w:sz w:val="16"/>
        </w:rPr>
        <w:t> </w:t>
      </w:r>
      <w:r>
        <w:rPr>
          <w:rFonts w:ascii="Palatino Linotype" w:hAnsi="Palatino Linotype"/>
          <w:w w:val="105"/>
          <w:sz w:val="16"/>
        </w:rPr>
        <w:t>other</w:t>
      </w:r>
      <w:r>
        <w:rPr>
          <w:rFonts w:ascii="Palatino Linotype" w:hAnsi="Palatino Linotype"/>
          <w:spacing w:val="-7"/>
          <w:w w:val="105"/>
          <w:sz w:val="16"/>
        </w:rPr>
        <w:t> </w:t>
      </w:r>
      <w:r>
        <w:rPr>
          <w:rFonts w:ascii="Palatino Linotype" w:hAnsi="Palatino Linotype"/>
          <w:w w:val="105"/>
          <w:sz w:val="16"/>
        </w:rPr>
        <w:t>microgeometry.</w:t>
      </w:r>
      <w:r>
        <w:rPr>
          <w:rFonts w:ascii="Palatino Linotype" w:hAnsi="Palatino Linotype"/>
          <w:spacing w:val="9"/>
          <w:w w:val="105"/>
          <w:sz w:val="16"/>
        </w:rPr>
        <w:t> </w:t>
      </w:r>
      <w:r>
        <w:rPr>
          <w:rFonts w:ascii="Palatino Linotype" w:hAnsi="Palatino Linotype"/>
          <w:w w:val="105"/>
          <w:sz w:val="16"/>
        </w:rPr>
        <w:t>On</w:t>
      </w:r>
      <w:r>
        <w:rPr>
          <w:rFonts w:ascii="Palatino Linotype" w:hAnsi="Palatino Linotype"/>
          <w:spacing w:val="-8"/>
          <w:w w:val="105"/>
          <w:sz w:val="16"/>
        </w:rPr>
        <w:t> </w:t>
      </w:r>
      <w:r>
        <w:rPr>
          <w:rFonts w:ascii="Palatino Linotype" w:hAnsi="Palatino Linotype"/>
          <w:w w:val="105"/>
          <w:sz w:val="16"/>
        </w:rPr>
        <w:t>the right,</w:t>
      </w:r>
      <w:r>
        <w:rPr>
          <w:rFonts w:ascii="Palatino Linotype" w:hAnsi="Palatino Linotype"/>
          <w:spacing w:val="10"/>
          <w:w w:val="105"/>
          <w:sz w:val="16"/>
        </w:rPr>
        <w:t> </w:t>
      </w:r>
      <w:r>
        <w:rPr>
          <w:rFonts w:ascii="Palatino Linotype" w:hAnsi="Palatino Linotype"/>
          <w:w w:val="105"/>
          <w:sz w:val="16"/>
        </w:rPr>
        <w:t>interreﬂection</w:t>
      </w:r>
      <w:r>
        <w:rPr>
          <w:rFonts w:ascii="Palatino Linotype" w:hAnsi="Palatino Linotype"/>
          <w:spacing w:val="11"/>
          <w:w w:val="105"/>
          <w:sz w:val="16"/>
        </w:rPr>
        <w:t> </w:t>
      </w:r>
      <w:r>
        <w:rPr>
          <w:rFonts w:ascii="Palatino Linotype" w:hAnsi="Palatino Linotype"/>
          <w:w w:val="105"/>
          <w:sz w:val="16"/>
        </w:rPr>
        <w:t>of</w:t>
      </w:r>
      <w:r>
        <w:rPr>
          <w:rFonts w:ascii="Palatino Linotype" w:hAnsi="Palatino Linotype"/>
          <w:spacing w:val="10"/>
          <w:w w:val="105"/>
          <w:sz w:val="16"/>
        </w:rPr>
        <w:t> </w:t>
      </w:r>
      <w:r>
        <w:rPr>
          <w:rFonts w:ascii="Palatino Linotype" w:hAnsi="Palatino Linotype"/>
          <w:w w:val="105"/>
          <w:sz w:val="16"/>
        </w:rPr>
        <w:t>light</w:t>
      </w:r>
      <w:r>
        <w:rPr>
          <w:rFonts w:ascii="Palatino Linotype" w:hAnsi="Palatino Linotype"/>
          <w:spacing w:val="11"/>
          <w:w w:val="105"/>
          <w:sz w:val="16"/>
        </w:rPr>
        <w:t> </w:t>
      </w:r>
      <w:r>
        <w:rPr>
          <w:rFonts w:ascii="Palatino Linotype" w:hAnsi="Palatino Linotype"/>
          <w:w w:val="105"/>
          <w:sz w:val="16"/>
        </w:rPr>
        <w:t>between</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microscale</w:t>
      </w:r>
      <w:r>
        <w:rPr>
          <w:rFonts w:ascii="Palatino Linotype" w:hAnsi="Palatino Linotype"/>
          <w:spacing w:val="11"/>
          <w:w w:val="105"/>
          <w:sz w:val="16"/>
        </w:rPr>
        <w:t> </w:t>
      </w:r>
      <w:r>
        <w:rPr>
          <w:rFonts w:ascii="Palatino Linotype" w:hAnsi="Palatino Linotype"/>
          <w:w w:val="105"/>
          <w:sz w:val="16"/>
        </w:rPr>
        <w:t>structures</w:t>
      </w:r>
      <w:r>
        <w:rPr>
          <w:rFonts w:ascii="Palatino Linotype" w:hAnsi="Palatino Linotype"/>
          <w:spacing w:val="11"/>
          <w:w w:val="105"/>
          <w:sz w:val="16"/>
        </w:rPr>
        <w:t> </w:t>
      </w:r>
      <w:r>
        <w:rPr>
          <w:rFonts w:ascii="Palatino Linotype" w:hAnsi="Palatino Linotype"/>
          <w:w w:val="105"/>
          <w:sz w:val="16"/>
        </w:rPr>
        <w:t>is</w:t>
      </w:r>
      <w:r>
        <w:rPr>
          <w:rFonts w:ascii="Palatino Linotype" w:hAnsi="Palatino Linotype"/>
          <w:spacing w:val="10"/>
          <w:w w:val="105"/>
          <w:sz w:val="16"/>
        </w:rPr>
        <w:t> </w:t>
      </w:r>
      <w:r>
        <w:rPr>
          <w:rFonts w:ascii="Palatino Linotype" w:hAnsi="Palatino Linotype"/>
          <w:w w:val="105"/>
          <w:sz w:val="16"/>
        </w:rPr>
        <w:t>shown.</w:t>
      </w:r>
    </w:p>
    <w:p>
      <w:pPr>
        <w:pStyle w:val="BodyText"/>
        <w:rPr>
          <w:rFonts w:ascii="Palatino Linotype"/>
          <w:sz w:val="16"/>
        </w:rPr>
      </w:pPr>
    </w:p>
    <w:p>
      <w:pPr>
        <w:pStyle w:val="BodyText"/>
        <w:spacing w:before="10"/>
        <w:rPr>
          <w:rFonts w:ascii="Palatino Linotype"/>
          <w:sz w:val="22"/>
        </w:rPr>
      </w:pPr>
    </w:p>
    <w:p>
      <w:pPr>
        <w:pStyle w:val="BodyText"/>
        <w:spacing w:line="252" w:lineRule="auto"/>
        <w:ind w:left="944" w:right="441" w:firstLine="298"/>
        <w:jc w:val="both"/>
      </w:pPr>
      <w:r>
        <w:rPr/>
        <w:t>If</w:t>
      </w:r>
      <w:r>
        <w:rPr>
          <w:spacing w:val="-14"/>
        </w:rPr>
        <w:t> </w:t>
      </w:r>
      <w:r>
        <w:rPr/>
        <w:t>there</w:t>
      </w:r>
      <w:r>
        <w:rPr>
          <w:spacing w:val="-13"/>
        </w:rPr>
        <w:t> </w:t>
      </w:r>
      <w:r>
        <w:rPr/>
        <w:t>is</w:t>
      </w:r>
      <w:r>
        <w:rPr>
          <w:spacing w:val="-13"/>
        </w:rPr>
        <w:t> </w:t>
      </w:r>
      <w:r>
        <w:rPr/>
        <w:t>a</w:t>
      </w:r>
      <w:r>
        <w:rPr>
          <w:spacing w:val="-14"/>
        </w:rPr>
        <w:t> </w:t>
      </w:r>
      <w:r>
        <w:rPr/>
        <w:t>correlation</w:t>
      </w:r>
      <w:r>
        <w:rPr>
          <w:spacing w:val="-14"/>
        </w:rPr>
        <w:t> </w:t>
      </w:r>
      <w:r>
        <w:rPr/>
        <w:t>between</w:t>
      </w:r>
      <w:r>
        <w:rPr>
          <w:spacing w:val="-13"/>
        </w:rPr>
        <w:t> </w:t>
      </w:r>
      <w:r>
        <w:rPr/>
        <w:t>the</w:t>
      </w:r>
      <w:r>
        <w:rPr>
          <w:spacing w:val="-14"/>
        </w:rPr>
        <w:t> </w:t>
      </w:r>
      <w:r>
        <w:rPr/>
        <w:t>microgeometry</w:t>
      </w:r>
      <w:r>
        <w:rPr>
          <w:spacing w:val="-13"/>
        </w:rPr>
        <w:t> </w:t>
      </w:r>
      <w:r>
        <w:rPr/>
        <w:t>height</w:t>
      </w:r>
      <w:r>
        <w:rPr>
          <w:spacing w:val="-13"/>
        </w:rPr>
        <w:t> </w:t>
      </w:r>
      <w:r>
        <w:rPr/>
        <w:t>and</w:t>
      </w:r>
      <w:r>
        <w:rPr>
          <w:spacing w:val="-14"/>
        </w:rPr>
        <w:t> </w:t>
      </w:r>
      <w:r>
        <w:rPr/>
        <w:t>the</w:t>
      </w:r>
      <w:r>
        <w:rPr>
          <w:spacing w:val="-13"/>
        </w:rPr>
        <w:t> </w:t>
      </w:r>
      <w:r>
        <w:rPr/>
        <w:t>surface</w:t>
      </w:r>
      <w:r>
        <w:rPr>
          <w:spacing w:val="-14"/>
        </w:rPr>
        <w:t> </w:t>
      </w:r>
      <w:r>
        <w:rPr/>
        <w:t>normal, then shadowing and masking can effectively change the normal distribution. </w:t>
      </w:r>
      <w:r>
        <w:rPr>
          <w:spacing w:val="-6"/>
        </w:rPr>
        <w:t>For </w:t>
      </w:r>
      <w:r>
        <w:rPr/>
        <w:t>example,</w:t>
      </w:r>
      <w:r>
        <w:rPr>
          <w:spacing w:val="-10"/>
        </w:rPr>
        <w:t> </w:t>
      </w:r>
      <w:r>
        <w:rPr/>
        <w:t>imagine</w:t>
      </w:r>
      <w:r>
        <w:rPr>
          <w:spacing w:val="-11"/>
        </w:rPr>
        <w:t> </w:t>
      </w:r>
      <w:r>
        <w:rPr/>
        <w:t>a</w:t>
      </w:r>
      <w:r>
        <w:rPr>
          <w:spacing w:val="-10"/>
        </w:rPr>
        <w:t> </w:t>
      </w:r>
      <w:r>
        <w:rPr/>
        <w:t>surface</w:t>
      </w:r>
      <w:r>
        <w:rPr>
          <w:spacing w:val="-11"/>
        </w:rPr>
        <w:t> </w:t>
      </w:r>
      <w:r>
        <w:rPr/>
        <w:t>where</w:t>
      </w:r>
      <w:r>
        <w:rPr>
          <w:spacing w:val="-10"/>
        </w:rPr>
        <w:t> </w:t>
      </w:r>
      <w:r>
        <w:rPr/>
        <w:t>the</w:t>
      </w:r>
      <w:r>
        <w:rPr>
          <w:spacing w:val="-11"/>
        </w:rPr>
        <w:t> </w:t>
      </w:r>
      <w:r>
        <w:rPr/>
        <w:t>raised</w:t>
      </w:r>
      <w:r>
        <w:rPr>
          <w:spacing w:val="-10"/>
        </w:rPr>
        <w:t> </w:t>
      </w:r>
      <w:r>
        <w:rPr/>
        <w:t>parts</w:t>
      </w:r>
      <w:r>
        <w:rPr>
          <w:spacing w:val="-11"/>
        </w:rPr>
        <w:t> </w:t>
      </w:r>
      <w:r>
        <w:rPr>
          <w:spacing w:val="-3"/>
        </w:rPr>
        <w:t>have</w:t>
      </w:r>
      <w:r>
        <w:rPr>
          <w:spacing w:val="-10"/>
        </w:rPr>
        <w:t> </w:t>
      </w:r>
      <w:r>
        <w:rPr/>
        <w:t>been</w:t>
      </w:r>
      <w:r>
        <w:rPr>
          <w:spacing w:val="-11"/>
        </w:rPr>
        <w:t> </w:t>
      </w:r>
      <w:r>
        <w:rPr/>
        <w:t>smoothed</w:t>
      </w:r>
      <w:r>
        <w:rPr>
          <w:spacing w:val="-10"/>
        </w:rPr>
        <w:t> </w:t>
      </w:r>
      <w:r>
        <w:rPr>
          <w:spacing w:val="-3"/>
        </w:rPr>
        <w:t>by</w:t>
      </w:r>
      <w:r>
        <w:rPr>
          <w:spacing w:val="-11"/>
        </w:rPr>
        <w:t> </w:t>
      </w:r>
      <w:r>
        <w:rPr/>
        <w:t>weathering or other processes, and the </w:t>
      </w:r>
      <w:r>
        <w:rPr>
          <w:spacing w:val="-3"/>
        </w:rPr>
        <w:t>lower </w:t>
      </w:r>
      <w:r>
        <w:rPr/>
        <w:t>parts remain rough. </w:t>
      </w:r>
      <w:r>
        <w:rPr>
          <w:spacing w:val="-3"/>
        </w:rPr>
        <w:t>At </w:t>
      </w:r>
      <w:r>
        <w:rPr/>
        <w:t>glancing angles, the </w:t>
      </w:r>
      <w:r>
        <w:rPr>
          <w:spacing w:val="-3"/>
        </w:rPr>
        <w:t>lower </w:t>
      </w:r>
      <w:r>
        <w:rPr/>
        <w:t>parts of the surface will tend to </w:t>
      </w:r>
      <w:r>
        <w:rPr>
          <w:spacing w:val="2"/>
        </w:rPr>
        <w:t>be </w:t>
      </w:r>
      <w:r>
        <w:rPr/>
        <w:t>shadowed or masked, resulting in an effectively smoother surface. See </w:t>
      </w:r>
      <w:hyperlink w:history="true" w:anchor="_bookmark0">
        <w:r>
          <w:rPr>
            <w:color w:val="0000FF"/>
          </w:rPr>
          <w:t>Figure</w:t>
        </w:r>
        <w:r>
          <w:rPr>
            <w:color w:val="0000FF"/>
            <w:spacing w:val="37"/>
          </w:rPr>
          <w:t> </w:t>
        </w:r>
        <w:r>
          <w:rPr>
            <w:color w:val="0000FF"/>
          </w:rPr>
          <w:t>9.28</w:t>
        </w:r>
      </w:hyperlink>
      <w:r>
        <w:rPr/>
        <w:t>.</w:t>
      </w:r>
    </w:p>
    <w:p>
      <w:pPr>
        <w:pStyle w:val="BodyText"/>
        <w:spacing w:line="252" w:lineRule="auto" w:before="3"/>
        <w:ind w:left="943" w:right="441" w:firstLine="298"/>
        <w:jc w:val="both"/>
      </w:pPr>
      <w:r>
        <w:rPr>
          <w:spacing w:val="-6"/>
        </w:rPr>
        <w:t>For </w:t>
      </w:r>
      <w:r>
        <w:rPr/>
        <w:t>all surface types, the visible size of the surface irregularities decreases as the incoming</w:t>
      </w:r>
      <w:r>
        <w:rPr>
          <w:spacing w:val="-18"/>
        </w:rPr>
        <w:t> </w:t>
      </w:r>
      <w:r>
        <w:rPr/>
        <w:t>angle</w:t>
      </w:r>
      <w:r>
        <w:rPr>
          <w:spacing w:val="-17"/>
        </w:rPr>
        <w:t> </w:t>
      </w:r>
      <w:r>
        <w:rPr>
          <w:rFonts w:ascii="Times New Roman" w:hAnsi="Times New Roman"/>
          <w:i/>
        </w:rPr>
        <w:t>θ</w:t>
      </w:r>
      <w:r>
        <w:rPr>
          <w:i/>
          <w:vertAlign w:val="subscript"/>
        </w:rPr>
        <w:t>i</w:t>
      </w:r>
      <w:r>
        <w:rPr>
          <w:i/>
          <w:spacing w:val="-11"/>
          <w:vertAlign w:val="baseline"/>
        </w:rPr>
        <w:t> </w:t>
      </w:r>
      <w:r>
        <w:rPr>
          <w:vertAlign w:val="baseline"/>
        </w:rPr>
        <w:t>to</w:t>
      </w:r>
      <w:r>
        <w:rPr>
          <w:spacing w:val="-17"/>
          <w:vertAlign w:val="baseline"/>
        </w:rPr>
        <w:t> </w:t>
      </w:r>
      <w:r>
        <w:rPr>
          <w:vertAlign w:val="baseline"/>
        </w:rPr>
        <w:t>the</w:t>
      </w:r>
      <w:r>
        <w:rPr>
          <w:spacing w:val="-17"/>
          <w:vertAlign w:val="baseline"/>
        </w:rPr>
        <w:t> </w:t>
      </w:r>
      <w:r>
        <w:rPr>
          <w:vertAlign w:val="baseline"/>
        </w:rPr>
        <w:t>normal</w:t>
      </w:r>
      <w:r>
        <w:rPr>
          <w:spacing w:val="-17"/>
          <w:vertAlign w:val="baseline"/>
        </w:rPr>
        <w:t> </w:t>
      </w:r>
      <w:r>
        <w:rPr>
          <w:vertAlign w:val="baseline"/>
        </w:rPr>
        <w:t>increases.</w:t>
      </w:r>
      <w:r>
        <w:rPr>
          <w:spacing w:val="5"/>
          <w:vertAlign w:val="baseline"/>
        </w:rPr>
        <w:t> </w:t>
      </w:r>
      <w:r>
        <w:rPr>
          <w:spacing w:val="-3"/>
          <w:vertAlign w:val="baseline"/>
        </w:rPr>
        <w:t>At</w:t>
      </w:r>
      <w:r>
        <w:rPr>
          <w:spacing w:val="-17"/>
          <w:vertAlign w:val="baseline"/>
        </w:rPr>
        <w:t> </w:t>
      </w:r>
      <w:r>
        <w:rPr>
          <w:vertAlign w:val="baseline"/>
        </w:rPr>
        <w:t>extremely</w:t>
      </w:r>
      <w:r>
        <w:rPr>
          <w:spacing w:val="-17"/>
          <w:vertAlign w:val="baseline"/>
        </w:rPr>
        <w:t> </w:t>
      </w:r>
      <w:r>
        <w:rPr>
          <w:vertAlign w:val="baseline"/>
        </w:rPr>
        <w:t>glancing</w:t>
      </w:r>
      <w:r>
        <w:rPr>
          <w:spacing w:val="-17"/>
          <w:vertAlign w:val="baseline"/>
        </w:rPr>
        <w:t> </w:t>
      </w:r>
      <w:r>
        <w:rPr>
          <w:vertAlign w:val="baseline"/>
        </w:rPr>
        <w:t>angles,</w:t>
      </w:r>
      <w:r>
        <w:rPr>
          <w:spacing w:val="-15"/>
          <w:vertAlign w:val="baseline"/>
        </w:rPr>
        <w:t> </w:t>
      </w:r>
      <w:r>
        <w:rPr>
          <w:vertAlign w:val="baseline"/>
        </w:rPr>
        <w:t>this</w:t>
      </w:r>
      <w:r>
        <w:rPr>
          <w:spacing w:val="-17"/>
          <w:vertAlign w:val="baseline"/>
        </w:rPr>
        <w:t> </w:t>
      </w:r>
      <w:r>
        <w:rPr>
          <w:vertAlign w:val="baseline"/>
        </w:rPr>
        <w:t>effect</w:t>
      </w:r>
      <w:r>
        <w:rPr>
          <w:spacing w:val="-17"/>
          <w:vertAlign w:val="baseline"/>
        </w:rPr>
        <w:t> </w:t>
      </w:r>
      <w:r>
        <w:rPr>
          <w:vertAlign w:val="baseline"/>
        </w:rPr>
        <w:t>can decrease</w:t>
      </w:r>
      <w:r>
        <w:rPr>
          <w:spacing w:val="-10"/>
          <w:vertAlign w:val="baseline"/>
        </w:rPr>
        <w:t> </w:t>
      </w:r>
      <w:r>
        <w:rPr>
          <w:vertAlign w:val="baseline"/>
        </w:rPr>
        <w:t>the</w:t>
      </w:r>
      <w:r>
        <w:rPr>
          <w:spacing w:val="-10"/>
          <w:vertAlign w:val="baseline"/>
        </w:rPr>
        <w:t> </w:t>
      </w:r>
      <w:r>
        <w:rPr>
          <w:vertAlign w:val="baseline"/>
        </w:rPr>
        <w:t>viewed</w:t>
      </w:r>
      <w:r>
        <w:rPr>
          <w:spacing w:val="-10"/>
          <w:vertAlign w:val="baseline"/>
        </w:rPr>
        <w:t> </w:t>
      </w:r>
      <w:r>
        <w:rPr>
          <w:vertAlign w:val="baseline"/>
        </w:rPr>
        <w:t>size</w:t>
      </w:r>
      <w:r>
        <w:rPr>
          <w:spacing w:val="-10"/>
          <w:vertAlign w:val="baseline"/>
        </w:rPr>
        <w:t> </w:t>
      </w:r>
      <w:r>
        <w:rPr>
          <w:vertAlign w:val="baseline"/>
        </w:rPr>
        <w:t>of</w:t>
      </w:r>
      <w:r>
        <w:rPr>
          <w:spacing w:val="-9"/>
          <w:vertAlign w:val="baseline"/>
        </w:rPr>
        <w:t> </w:t>
      </w:r>
      <w:r>
        <w:rPr>
          <w:vertAlign w:val="baseline"/>
        </w:rPr>
        <w:t>the</w:t>
      </w:r>
      <w:r>
        <w:rPr>
          <w:spacing w:val="-10"/>
          <w:vertAlign w:val="baseline"/>
        </w:rPr>
        <w:t> </w:t>
      </w:r>
      <w:r>
        <w:rPr>
          <w:vertAlign w:val="baseline"/>
        </w:rPr>
        <w:t>irregularities</w:t>
      </w:r>
      <w:r>
        <w:rPr>
          <w:spacing w:val="-10"/>
          <w:vertAlign w:val="baseline"/>
        </w:rPr>
        <w:t> </w:t>
      </w:r>
      <w:r>
        <w:rPr>
          <w:vertAlign w:val="baseline"/>
        </w:rPr>
        <w:t>to</w:t>
      </w:r>
      <w:r>
        <w:rPr>
          <w:spacing w:val="-10"/>
          <w:vertAlign w:val="baseline"/>
        </w:rPr>
        <w:t> </w:t>
      </w:r>
      <w:r>
        <w:rPr>
          <w:spacing w:val="2"/>
          <w:vertAlign w:val="baseline"/>
        </w:rPr>
        <w:t>be</w:t>
      </w:r>
      <w:r>
        <w:rPr>
          <w:spacing w:val="-9"/>
          <w:vertAlign w:val="baseline"/>
        </w:rPr>
        <w:t> </w:t>
      </w:r>
      <w:r>
        <w:rPr>
          <w:vertAlign w:val="baseline"/>
        </w:rPr>
        <w:t>shorter</w:t>
      </w:r>
      <w:r>
        <w:rPr>
          <w:spacing w:val="-10"/>
          <w:vertAlign w:val="baseline"/>
        </w:rPr>
        <w:t> </w:t>
      </w:r>
      <w:r>
        <w:rPr>
          <w:vertAlign w:val="baseline"/>
        </w:rPr>
        <w:t>than</w:t>
      </w:r>
      <w:r>
        <w:rPr>
          <w:spacing w:val="-9"/>
          <w:vertAlign w:val="baseline"/>
        </w:rPr>
        <w:t> </w:t>
      </w:r>
      <w:r>
        <w:rPr>
          <w:vertAlign w:val="baseline"/>
        </w:rPr>
        <w:t>the</w:t>
      </w:r>
      <w:r>
        <w:rPr>
          <w:spacing w:val="-10"/>
          <w:vertAlign w:val="baseline"/>
        </w:rPr>
        <w:t> </w:t>
      </w:r>
      <w:r>
        <w:rPr>
          <w:vertAlign w:val="baseline"/>
        </w:rPr>
        <w:t>light’s</w:t>
      </w:r>
      <w:r>
        <w:rPr>
          <w:spacing w:val="-10"/>
          <w:vertAlign w:val="baseline"/>
        </w:rPr>
        <w:t> </w:t>
      </w:r>
      <w:r>
        <w:rPr>
          <w:vertAlign w:val="baseline"/>
        </w:rPr>
        <w:t>wavelength, making them “disappear” as far as the light response is concerned. These </w:t>
      </w:r>
      <w:r>
        <w:rPr>
          <w:spacing w:val="-4"/>
          <w:vertAlign w:val="baseline"/>
        </w:rPr>
        <w:t>two </w:t>
      </w:r>
      <w:r>
        <w:rPr>
          <w:vertAlign w:val="baseline"/>
        </w:rPr>
        <w:t>effects combine</w:t>
      </w:r>
      <w:r>
        <w:rPr>
          <w:spacing w:val="-7"/>
          <w:vertAlign w:val="baseline"/>
        </w:rPr>
        <w:t> </w:t>
      </w:r>
      <w:r>
        <w:rPr>
          <w:vertAlign w:val="baseline"/>
        </w:rPr>
        <w:t>with</w:t>
      </w:r>
      <w:r>
        <w:rPr>
          <w:spacing w:val="-6"/>
          <w:vertAlign w:val="baseline"/>
        </w:rPr>
        <w:t> </w:t>
      </w:r>
      <w:r>
        <w:rPr>
          <w:vertAlign w:val="baseline"/>
        </w:rPr>
        <w:t>the</w:t>
      </w:r>
      <w:r>
        <w:rPr>
          <w:spacing w:val="-6"/>
          <w:vertAlign w:val="baseline"/>
        </w:rPr>
        <w:t> </w:t>
      </w:r>
      <w:r>
        <w:rPr>
          <w:spacing w:val="-3"/>
          <w:vertAlign w:val="baseline"/>
        </w:rPr>
        <w:t>Fresnel</w:t>
      </w:r>
      <w:r>
        <w:rPr>
          <w:spacing w:val="-6"/>
          <w:vertAlign w:val="baseline"/>
        </w:rPr>
        <w:t> </w:t>
      </w:r>
      <w:r>
        <w:rPr>
          <w:vertAlign w:val="baseline"/>
        </w:rPr>
        <w:t>effect</w:t>
      </w:r>
      <w:r>
        <w:rPr>
          <w:spacing w:val="-6"/>
          <w:vertAlign w:val="baseline"/>
        </w:rPr>
        <w:t> </w:t>
      </w:r>
      <w:r>
        <w:rPr>
          <w:vertAlign w:val="baseline"/>
        </w:rPr>
        <w:t>to</w:t>
      </w:r>
      <w:r>
        <w:rPr>
          <w:spacing w:val="-7"/>
          <w:vertAlign w:val="baseline"/>
        </w:rPr>
        <w:t> </w:t>
      </w:r>
      <w:r>
        <w:rPr>
          <w:vertAlign w:val="baseline"/>
        </w:rPr>
        <w:t>make</w:t>
      </w:r>
      <w:r>
        <w:rPr>
          <w:spacing w:val="-6"/>
          <w:vertAlign w:val="baseline"/>
        </w:rPr>
        <w:t> </w:t>
      </w:r>
      <w:r>
        <w:rPr>
          <w:vertAlign w:val="baseline"/>
        </w:rPr>
        <w:t>surfaces</w:t>
      </w:r>
      <w:r>
        <w:rPr>
          <w:spacing w:val="-6"/>
          <w:vertAlign w:val="baseline"/>
        </w:rPr>
        <w:t> </w:t>
      </w:r>
      <w:r>
        <w:rPr>
          <w:vertAlign w:val="baseline"/>
        </w:rPr>
        <w:t>appear</w:t>
      </w:r>
      <w:r>
        <w:rPr>
          <w:spacing w:val="-6"/>
          <w:vertAlign w:val="baseline"/>
        </w:rPr>
        <w:t> </w:t>
      </w:r>
      <w:r>
        <w:rPr>
          <w:vertAlign w:val="baseline"/>
        </w:rPr>
        <w:t>highly</w:t>
      </w:r>
      <w:r>
        <w:rPr>
          <w:spacing w:val="-6"/>
          <w:vertAlign w:val="baseline"/>
        </w:rPr>
        <w:t> </w:t>
      </w:r>
      <w:r>
        <w:rPr>
          <w:vertAlign w:val="baseline"/>
        </w:rPr>
        <w:t>reflective</w:t>
      </w:r>
      <w:r>
        <w:rPr>
          <w:spacing w:val="-7"/>
          <w:vertAlign w:val="baseline"/>
        </w:rPr>
        <w:t> </w:t>
      </w:r>
      <w:r>
        <w:rPr>
          <w:vertAlign w:val="baseline"/>
        </w:rPr>
        <w:t>and</w:t>
      </w:r>
      <w:r>
        <w:rPr>
          <w:spacing w:val="-6"/>
          <w:vertAlign w:val="baseline"/>
        </w:rPr>
        <w:t> </w:t>
      </w:r>
      <w:r>
        <w:rPr>
          <w:vertAlign w:val="baseline"/>
        </w:rPr>
        <w:t>mirror-</w:t>
      </w:r>
    </w:p>
    <w:p>
      <w:pPr>
        <w:pStyle w:val="BodyText"/>
        <w:spacing w:line="254" w:lineRule="exact"/>
        <w:ind w:left="944"/>
        <w:jc w:val="both"/>
      </w:pPr>
      <w:r>
        <w:rPr/>
        <w:t>like as the viewing and lighting angles approach 90</w:t>
      </w:r>
      <w:r>
        <w:rPr>
          <w:rFonts w:ascii="Lucida Sans Unicode" w:hAnsi="Lucida Sans Unicode"/>
          <w:vertAlign w:val="superscript"/>
        </w:rPr>
        <w:t>◦</w:t>
      </w:r>
      <w:r>
        <w:rPr>
          <w:rFonts w:ascii="Lucida Sans Unicode" w:hAnsi="Lucida Sans Unicode"/>
          <w:vertAlign w:val="baseline"/>
        </w:rPr>
        <w:t> </w:t>
      </w:r>
      <w:r>
        <w:rPr>
          <w:vertAlign w:val="baseline"/>
        </w:rPr>
        <w:t>[</w:t>
      </w:r>
      <w:hyperlink w:history="true" w:anchor="_bookmark0">
        <w:r>
          <w:rPr>
            <w:color w:val="0000FF"/>
            <w:vertAlign w:val="baseline"/>
          </w:rPr>
          <w:t>79</w:t>
        </w:r>
      </w:hyperlink>
      <w:r>
        <w:rPr>
          <w:vertAlign w:val="baseline"/>
        </w:rPr>
        <w:t>, </w:t>
      </w:r>
      <w:hyperlink w:history="true" w:anchor="_bookmark0">
        <w:r>
          <w:rPr>
            <w:color w:val="0000FF"/>
            <w:vertAlign w:val="baseline"/>
          </w:rPr>
          <w:t>1873</w:t>
        </w:r>
      </w:hyperlink>
      <w:r>
        <w:rPr>
          <w:vertAlign w:val="baseline"/>
        </w:rPr>
        <w:t>, </w:t>
      </w:r>
      <w:hyperlink w:history="true" w:anchor="_bookmark0">
        <w:r>
          <w:rPr>
            <w:color w:val="0000FF"/>
            <w:vertAlign w:val="baseline"/>
          </w:rPr>
          <w:t>1874</w:t>
        </w:r>
      </w:hyperlink>
      <w:r>
        <w:rPr>
          <w:vertAlign w:val="baseline"/>
        </w:rPr>
        <w:t>].</w:t>
      </w:r>
    </w:p>
    <w:p>
      <w:pPr>
        <w:pStyle w:val="BodyText"/>
        <w:spacing w:line="211" w:lineRule="exact"/>
        <w:ind w:right="441"/>
        <w:jc w:val="right"/>
      </w:pPr>
      <w:r>
        <w:rPr/>
        <w:t>Confirm</w:t>
      </w:r>
      <w:r>
        <w:rPr>
          <w:spacing w:val="-11"/>
        </w:rPr>
        <w:t> </w:t>
      </w:r>
      <w:r>
        <w:rPr/>
        <w:t>this</w:t>
      </w:r>
      <w:r>
        <w:rPr>
          <w:spacing w:val="-11"/>
        </w:rPr>
        <w:t> </w:t>
      </w:r>
      <w:r>
        <w:rPr/>
        <w:t>for</w:t>
      </w:r>
      <w:r>
        <w:rPr>
          <w:spacing w:val="-11"/>
        </w:rPr>
        <w:t> </w:t>
      </w:r>
      <w:r>
        <w:rPr/>
        <w:t>yourself.</w:t>
      </w:r>
      <w:r>
        <w:rPr>
          <w:spacing w:val="8"/>
        </w:rPr>
        <w:t> </w:t>
      </w:r>
      <w:r>
        <w:rPr/>
        <w:t>Roll</w:t>
      </w:r>
      <w:r>
        <w:rPr>
          <w:spacing w:val="-11"/>
        </w:rPr>
        <w:t> </w:t>
      </w:r>
      <w:r>
        <w:rPr/>
        <w:t>a</w:t>
      </w:r>
      <w:r>
        <w:rPr>
          <w:spacing w:val="-11"/>
        </w:rPr>
        <w:t> </w:t>
      </w:r>
      <w:r>
        <w:rPr/>
        <w:t>sheet</w:t>
      </w:r>
      <w:r>
        <w:rPr>
          <w:spacing w:val="-11"/>
        </w:rPr>
        <w:t> </w:t>
      </w:r>
      <w:r>
        <w:rPr/>
        <w:t>of</w:t>
      </w:r>
      <w:r>
        <w:rPr>
          <w:spacing w:val="-11"/>
        </w:rPr>
        <w:t> </w:t>
      </w:r>
      <w:r>
        <w:rPr/>
        <w:t>non-shiny</w:t>
      </w:r>
      <w:r>
        <w:rPr>
          <w:spacing w:val="-11"/>
        </w:rPr>
        <w:t> </w:t>
      </w:r>
      <w:r>
        <w:rPr/>
        <w:t>paper</w:t>
      </w:r>
      <w:r>
        <w:rPr>
          <w:spacing w:val="-11"/>
        </w:rPr>
        <w:t> </w:t>
      </w:r>
      <w:r>
        <w:rPr/>
        <w:t>into</w:t>
      </w:r>
      <w:r>
        <w:rPr>
          <w:spacing w:val="-12"/>
        </w:rPr>
        <w:t> </w:t>
      </w:r>
      <w:r>
        <w:rPr/>
        <w:t>a</w:t>
      </w:r>
      <w:r>
        <w:rPr>
          <w:spacing w:val="-12"/>
        </w:rPr>
        <w:t> </w:t>
      </w:r>
      <w:r>
        <w:rPr/>
        <w:t>long</w:t>
      </w:r>
      <w:r>
        <w:rPr>
          <w:spacing w:val="-11"/>
        </w:rPr>
        <w:t> </w:t>
      </w:r>
      <w:r>
        <w:rPr/>
        <w:t>tube.</w:t>
      </w:r>
      <w:r>
        <w:rPr>
          <w:spacing w:val="8"/>
        </w:rPr>
        <w:t> </w:t>
      </w:r>
      <w:r>
        <w:rPr/>
        <w:t>Instead</w:t>
      </w:r>
    </w:p>
    <w:p>
      <w:pPr>
        <w:pStyle w:val="BodyText"/>
        <w:spacing w:before="12"/>
        <w:ind w:right="441"/>
        <w:jc w:val="right"/>
      </w:pPr>
      <w:r>
        <w:rPr/>
        <w:t>of</w:t>
      </w:r>
      <w:r>
        <w:rPr>
          <w:spacing w:val="-12"/>
        </w:rPr>
        <w:t> </w:t>
      </w:r>
      <w:r>
        <w:rPr/>
        <w:t>looking</w:t>
      </w:r>
      <w:r>
        <w:rPr>
          <w:spacing w:val="-12"/>
        </w:rPr>
        <w:t> </w:t>
      </w:r>
      <w:r>
        <w:rPr/>
        <w:t>through</w:t>
      </w:r>
      <w:r>
        <w:rPr>
          <w:spacing w:val="-11"/>
        </w:rPr>
        <w:t> </w:t>
      </w:r>
      <w:r>
        <w:rPr/>
        <w:t>the</w:t>
      </w:r>
      <w:r>
        <w:rPr>
          <w:spacing w:val="-11"/>
        </w:rPr>
        <w:t> </w:t>
      </w:r>
      <w:r>
        <w:rPr/>
        <w:t>hole,</w:t>
      </w:r>
      <w:r>
        <w:rPr>
          <w:spacing w:val="-10"/>
        </w:rPr>
        <w:t> </w:t>
      </w:r>
      <w:r>
        <w:rPr>
          <w:spacing w:val="-3"/>
        </w:rPr>
        <w:t>move</w:t>
      </w:r>
      <w:r>
        <w:rPr>
          <w:spacing w:val="-12"/>
        </w:rPr>
        <w:t> </w:t>
      </w:r>
      <w:r>
        <w:rPr/>
        <w:t>your</w:t>
      </w:r>
      <w:r>
        <w:rPr>
          <w:spacing w:val="-11"/>
        </w:rPr>
        <w:t> </w:t>
      </w:r>
      <w:r>
        <w:rPr/>
        <w:t>eye</w:t>
      </w:r>
      <w:r>
        <w:rPr>
          <w:spacing w:val="-11"/>
        </w:rPr>
        <w:t> </w:t>
      </w:r>
      <w:r>
        <w:rPr/>
        <w:t>slightly</w:t>
      </w:r>
      <w:r>
        <w:rPr>
          <w:spacing w:val="-12"/>
        </w:rPr>
        <w:t> </w:t>
      </w:r>
      <w:r>
        <w:rPr/>
        <w:t>higher,</w:t>
      </w:r>
      <w:r>
        <w:rPr>
          <w:spacing w:val="-10"/>
        </w:rPr>
        <w:t> </w:t>
      </w:r>
      <w:r>
        <w:rPr/>
        <w:t>so</w:t>
      </w:r>
      <w:r>
        <w:rPr>
          <w:spacing w:val="-11"/>
        </w:rPr>
        <w:t> </w:t>
      </w:r>
      <w:r>
        <w:rPr/>
        <w:t>you</w:t>
      </w:r>
      <w:r>
        <w:rPr>
          <w:spacing w:val="-11"/>
        </w:rPr>
        <w:t> </w:t>
      </w:r>
      <w:r>
        <w:rPr/>
        <w:t>are</w:t>
      </w:r>
      <w:r>
        <w:rPr>
          <w:spacing w:val="-11"/>
        </w:rPr>
        <w:t> </w:t>
      </w:r>
      <w:r>
        <w:rPr/>
        <w:t>looking</w:t>
      </w:r>
      <w:r>
        <w:rPr>
          <w:spacing w:val="-12"/>
        </w:rPr>
        <w:t> </w:t>
      </w:r>
      <w:r>
        <w:rPr/>
        <w:t>down</w:t>
      </w:r>
      <w:r>
        <w:rPr>
          <w:spacing w:val="-11"/>
        </w:rPr>
        <w:t> </w:t>
      </w:r>
      <w:r>
        <w:rPr/>
        <w:t>its</w:t>
      </w:r>
    </w:p>
    <w:sectPr>
      <w:pgSz w:w="12240" w:h="15840"/>
      <w:pgMar w:header="2359" w:footer="0" w:top="256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Yi Baiti">
    <w:altName w:val="Microsoft Yi Baiti"/>
    <w:charset w:val="0"/>
    <w:family w:val="script"/>
    <w:pitch w:val="variable"/>
  </w:font>
  <w:font w:name="Arial">
    <w:altName w:val="Arial"/>
    <w:charset w:val="0"/>
    <w:family w:val="swiss"/>
    <w:pitch w:val="variable"/>
  </w:font>
  <w:font w:name="Palatino Linotype">
    <w:altName w:val="Palatino Linotype"/>
    <w:charset w:val="0"/>
    <w:family w:val="roman"/>
    <w:pitch w:val="variable"/>
  </w:font>
  <w:font w:name="Lucida Sans Unicode">
    <w:altName w:val="Lucida Sans Unicode"/>
    <w:charset w:val="0"/>
    <w:family w:val="swiss"/>
    <w:pitch w:val="variable"/>
  </w:font>
  <w:font w:name="Georgia">
    <w:altName w:val="Georgia"/>
    <w:charset w:val="0"/>
    <w:family w:val="roman"/>
    <w:pitch w:val="variable"/>
  </w:font>
  <w:font w:name="Tahoma">
    <w:altName w:val="Tahoma"/>
    <w:charset w:val="0"/>
    <w:family w:val="swiss"/>
    <w:pitch w:val="variable"/>
  </w:font>
  <w:font w:name="Arial Black">
    <w:altName w:val="Arial Black"/>
    <w:charset w:val="0"/>
    <w:family w:val="swiss"/>
    <w:pitch w:val="variable"/>
  </w:font>
  <w:font w:name="Calibri">
    <w:altName w:val="Calibri"/>
    <w:charset w:val="0"/>
    <w:family w:val="swiss"/>
    <w:pitch w:val="variable"/>
  </w:font>
  <w:font w:name="Yu Gothic">
    <w:altName w:val="Yu Gothic"/>
    <w:charset w:val="0"/>
    <w:family w:val="swiss"/>
    <w:pitch w:val="variable"/>
  </w:font>
  <w:font w:name="Trebuchet MS">
    <w:altName w:val="Trebuchet MS"/>
    <w:charset w:val="0"/>
    <w:family w:val="swiss"/>
    <w:pitch w:val="variable"/>
  </w:font>
  <w:font w:name="Verdana">
    <w:altName w:val="Verdana"/>
    <w:charset w:val="0"/>
    <w:family w:val="swiss"/>
    <w:pitch w:val="variable"/>
  </w:font>
  <w:font w:name="Cambria">
    <w:altName w:val="Cambria"/>
    <w:charset w:val="0"/>
    <w:family w:val="roman"/>
    <w:pitch w:val="variable"/>
  </w:font>
  <w:font w:name="PMingLiU">
    <w:altName w:val="PMingLiU"/>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05.189003pt;margin-top:116.973106pt;width:19.850pt;height:11pt;mso-position-horizontal-relative:page;mso-position-vertical-relative:page;z-index:-1746380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282</w:t>
                </w:r>
                <w:r>
                  <w:rPr/>
                  <w:fldChar w:fldCharType="end"/>
                </w:r>
              </w:p>
            </w:txbxContent>
          </v:textbox>
          <w10:wrap type="none"/>
        </v:shape>
      </w:pict>
    </w:r>
    <w:r>
      <w:rPr/>
      <w:pict>
        <v:shape style="position:absolute;margin-left:406.332001pt;margin-top:118.939201pt;width:73.5pt;height:11pt;mso-position-horizontal-relative:page;mso-position-vertical-relative:page;z-index:-1746329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8. Light and Color</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45766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316</w:t>
                </w:r>
                <w:r>
                  <w:rPr/>
                  <w:fldChar w:fldCharType="end"/>
                </w:r>
              </w:p>
            </w:txbxContent>
          </v:textbox>
          <w10:wrap type="none"/>
        </v:shape>
      </w:pict>
    </w:r>
    <w:r>
      <w:rPr/>
      <w:pict>
        <v:shape style="position:absolute;margin-left:368.984985pt;margin-top:118.939499pt;width:110.8pt;height:11pt;mso-position-horizontal-relative:page;mso-position-vertical-relative:page;z-index:-1745715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9. Physically Based Shading</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45664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317</w:t>
                </w:r>
                <w:r>
                  <w:rPr/>
                  <w:fldChar w:fldCharType="end"/>
                </w:r>
              </w:p>
            </w:txbxContent>
          </v:textbox>
          <w10:wrap type="none"/>
        </v:shape>
      </w:pict>
    </w:r>
    <w:r>
      <w:rPr/>
      <w:pict>
        <v:shape style="position:absolute;margin-left:132.199997pt;margin-top:118.939499pt;width:94.3pt;height:11pt;mso-position-horizontal-relative:page;mso-position-vertical-relative:page;z-index:-1745612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9.5. Fresnel Reflectance</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45561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327</w:t>
                </w:r>
                <w:r>
                  <w:rPr/>
                  <w:fldChar w:fldCharType="end"/>
                </w:r>
              </w:p>
            </w:txbxContent>
          </v:textbox>
          <w10:wrap type="none"/>
        </v:shape>
      </w:pict>
    </w:r>
    <w:r>
      <w:rPr/>
      <w:pict>
        <v:shape style="position:absolute;margin-left:132.199997pt;margin-top:118.939499pt;width:78pt;height:11pt;mso-position-horizontal-relative:page;mso-position-vertical-relative:page;z-index:-1745510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9.6.</w:t>
                </w:r>
                <w:r>
                  <w:rPr>
                    <w:rFonts w:ascii="Arial"/>
                    <w:i/>
                    <w:color w:val="2C6362"/>
                    <w:spacing w:val="-11"/>
                    <w:sz w:val="18"/>
                  </w:rPr>
                  <w:t> </w:t>
                </w:r>
                <w:r>
                  <w:rPr>
                    <w:rFonts w:ascii="Arial"/>
                    <w:i/>
                    <w:color w:val="2C6362"/>
                    <w:sz w:val="18"/>
                  </w:rPr>
                  <w:t>Microgeometry</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45459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328</w:t>
                </w:r>
                <w:r>
                  <w:rPr/>
                  <w:fldChar w:fldCharType="end"/>
                </w:r>
              </w:p>
            </w:txbxContent>
          </v:textbox>
          <w10:wrap type="none"/>
        </v:shape>
      </w:pict>
    </w:r>
    <w:r>
      <w:rPr/>
      <w:pict>
        <v:shape style="position:absolute;margin-left:368.984985pt;margin-top:118.939499pt;width:110.8pt;height:11pt;mso-position-horizontal-relative:page;mso-position-vertical-relative:page;z-index:-1745408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9. Physically Based Shading</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46278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281</w:t>
                </w:r>
                <w:r>
                  <w:rPr/>
                  <w:fldChar w:fldCharType="end"/>
                </w:r>
              </w:p>
            </w:txbxContent>
          </v:textbox>
          <w10:wrap type="none"/>
        </v:shape>
      </w:pict>
    </w:r>
    <w:r>
      <w:rPr/>
      <w:pict>
        <v:shape style="position:absolute;margin-left:132.199997pt;margin-top:118.939499pt;width:82pt;height:11pt;mso-position-horizontal-relative:page;mso-position-vertical-relative:page;z-index:-1746227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8.2.</w:t>
                </w:r>
                <w:r>
                  <w:rPr>
                    <w:rFonts w:ascii="Arial"/>
                    <w:i/>
                    <w:color w:val="2C6362"/>
                    <w:spacing w:val="-18"/>
                    <w:sz w:val="18"/>
                  </w:rPr>
                  <w:t> </w:t>
                </w:r>
                <w:r>
                  <w:rPr>
                    <w:rFonts w:ascii="Arial"/>
                    <w:i/>
                    <w:color w:val="2C6362"/>
                    <w:sz w:val="18"/>
                  </w:rPr>
                  <w:t>Scene</w:t>
                </w:r>
                <w:r>
                  <w:rPr>
                    <w:rFonts w:ascii="Arial"/>
                    <w:i/>
                    <w:color w:val="2C6362"/>
                    <w:spacing w:val="-27"/>
                    <w:sz w:val="18"/>
                  </w:rPr>
                  <w:t> </w:t>
                </w:r>
                <w:r>
                  <w:rPr>
                    <w:rFonts w:ascii="Arial"/>
                    <w:i/>
                    <w:color w:val="2C6362"/>
                    <w:sz w:val="18"/>
                  </w:rPr>
                  <w:t>to</w:t>
                </w:r>
                <w:r>
                  <w:rPr>
                    <w:rFonts w:ascii="Arial"/>
                    <w:i/>
                    <w:color w:val="2C6362"/>
                    <w:spacing w:val="-26"/>
                    <w:sz w:val="18"/>
                  </w:rPr>
                  <w:t> </w:t>
                </w:r>
                <w:r>
                  <w:rPr>
                    <w:rFonts w:ascii="Arial"/>
                    <w:i/>
                    <w:color w:val="2C6362"/>
                    <w:sz w:val="18"/>
                  </w:rPr>
                  <w:t>Screen</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46176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294</w:t>
                </w:r>
                <w:r>
                  <w:rPr/>
                  <w:fldChar w:fldCharType="end"/>
                </w:r>
              </w:p>
            </w:txbxContent>
          </v:textbox>
          <w10:wrap type="none"/>
        </v:shape>
      </w:pict>
    </w:r>
    <w:r>
      <w:rPr/>
      <w:pict>
        <v:shape style="position:absolute;margin-left:368.984985pt;margin-top:118.939499pt;width:110.8pt;height:11pt;mso-position-horizontal-relative:page;mso-position-vertical-relative:page;z-index:-1746124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9. Physically Based Shading</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106pt;width:19.850pt;height:11pt;mso-position-horizontal-relative:page;mso-position-vertical-relative:page;z-index:-1746073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301</w:t>
                </w:r>
                <w:r>
                  <w:rPr/>
                  <w:fldChar w:fldCharType="end"/>
                </w:r>
              </w:p>
            </w:txbxContent>
          </v:textbox>
          <w10:wrap type="none"/>
        </v:shape>
      </w:pict>
    </w:r>
    <w:r>
      <w:rPr/>
      <w:pict>
        <v:shape style="position:absolute;margin-left:132.199997pt;margin-top:118.939201pt;width:82.2pt;height:11pt;mso-position-horizontal-relative:page;mso-position-vertical-relative:page;z-index:-1746022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9.1. Physics of Light</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45971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308</w:t>
                </w:r>
                <w:r>
                  <w:rPr/>
                  <w:fldChar w:fldCharType="end"/>
                </w:r>
              </w:p>
            </w:txbxContent>
          </v:textbox>
          <w10:wrap type="none"/>
        </v:shape>
      </w:pict>
    </w:r>
    <w:r>
      <w:rPr/>
      <w:pict>
        <v:shape style="position:absolute;margin-left:368.984985pt;margin-top:118.939499pt;width:110.8pt;height:11pt;mso-position-horizontal-relative:page;mso-position-vertical-relative:page;z-index:-1745920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9. Physically Based Shading</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106pt;width:19.850pt;height:11pt;mso-position-horizontal-relative:page;mso-position-vertical-relative:page;z-index:-1745868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309</w:t>
                </w:r>
                <w:r>
                  <w:rPr/>
                  <w:fldChar w:fldCharType="end"/>
                </w:r>
              </w:p>
            </w:txbxContent>
          </v:textbox>
          <w10:wrap type="none"/>
        </v:shape>
      </w:pict>
    </w:r>
    <w:r>
      <w:rPr/>
      <w:pict>
        <v:shape style="position:absolute;margin-left:132.199997pt;margin-top:118.939201pt;width:62.75pt;height:11pt;mso-position-horizontal-relative:page;mso-position-vertical-relative:page;z-index:-1745817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9.3. The BRDF</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941" w:hanging="200"/>
      </w:pPr>
      <w:rPr>
        <w:rFonts w:hint="default" w:ascii="Lucida Sans Unicode" w:hAnsi="Lucida Sans Unicode" w:eastAsia="Lucida Sans Unicode" w:cs="Lucida Sans Unicode"/>
        <w:color w:val="2C6362"/>
        <w:w w:val="77"/>
        <w:sz w:val="20"/>
        <w:szCs w:val="20"/>
        <w:lang w:val="en-US" w:eastAsia="en-US" w:bidi="ar-SA"/>
      </w:rPr>
    </w:lvl>
    <w:lvl w:ilvl="1">
      <w:start w:val="0"/>
      <w:numFmt w:val="bullet"/>
      <w:lvlText w:val="•"/>
      <w:lvlJc w:val="left"/>
      <w:pPr>
        <w:ind w:left="1726" w:hanging="200"/>
      </w:pPr>
      <w:rPr>
        <w:rFonts w:hint="default"/>
        <w:lang w:val="en-US" w:eastAsia="en-US" w:bidi="ar-SA"/>
      </w:rPr>
    </w:lvl>
    <w:lvl w:ilvl="2">
      <w:start w:val="0"/>
      <w:numFmt w:val="bullet"/>
      <w:lvlText w:val="•"/>
      <w:lvlJc w:val="left"/>
      <w:pPr>
        <w:ind w:left="2512" w:hanging="200"/>
      </w:pPr>
      <w:rPr>
        <w:rFonts w:hint="default"/>
        <w:lang w:val="en-US" w:eastAsia="en-US" w:bidi="ar-SA"/>
      </w:rPr>
    </w:lvl>
    <w:lvl w:ilvl="3">
      <w:start w:val="0"/>
      <w:numFmt w:val="bullet"/>
      <w:lvlText w:val="•"/>
      <w:lvlJc w:val="left"/>
      <w:pPr>
        <w:ind w:left="3298" w:hanging="200"/>
      </w:pPr>
      <w:rPr>
        <w:rFonts w:hint="default"/>
        <w:lang w:val="en-US" w:eastAsia="en-US" w:bidi="ar-SA"/>
      </w:rPr>
    </w:lvl>
    <w:lvl w:ilvl="4">
      <w:start w:val="0"/>
      <w:numFmt w:val="bullet"/>
      <w:lvlText w:val="•"/>
      <w:lvlJc w:val="left"/>
      <w:pPr>
        <w:ind w:left="4084" w:hanging="200"/>
      </w:pPr>
      <w:rPr>
        <w:rFonts w:hint="default"/>
        <w:lang w:val="en-US" w:eastAsia="en-US" w:bidi="ar-SA"/>
      </w:rPr>
    </w:lvl>
    <w:lvl w:ilvl="5">
      <w:start w:val="0"/>
      <w:numFmt w:val="bullet"/>
      <w:lvlText w:val="•"/>
      <w:lvlJc w:val="left"/>
      <w:pPr>
        <w:ind w:left="4870" w:hanging="200"/>
      </w:pPr>
      <w:rPr>
        <w:rFonts w:hint="default"/>
        <w:lang w:val="en-US" w:eastAsia="en-US" w:bidi="ar-SA"/>
      </w:rPr>
    </w:lvl>
    <w:lvl w:ilvl="6">
      <w:start w:val="0"/>
      <w:numFmt w:val="bullet"/>
      <w:lvlText w:val="•"/>
      <w:lvlJc w:val="left"/>
      <w:pPr>
        <w:ind w:left="5656" w:hanging="200"/>
      </w:pPr>
      <w:rPr>
        <w:rFonts w:hint="default"/>
        <w:lang w:val="en-US" w:eastAsia="en-US" w:bidi="ar-SA"/>
      </w:rPr>
    </w:lvl>
    <w:lvl w:ilvl="7">
      <w:start w:val="0"/>
      <w:numFmt w:val="bullet"/>
      <w:lvlText w:val="•"/>
      <w:lvlJc w:val="left"/>
      <w:pPr>
        <w:ind w:left="6442" w:hanging="200"/>
      </w:pPr>
      <w:rPr>
        <w:rFonts w:hint="default"/>
        <w:lang w:val="en-US" w:eastAsia="en-US" w:bidi="ar-SA"/>
      </w:rPr>
    </w:lvl>
    <w:lvl w:ilvl="8">
      <w:start w:val="0"/>
      <w:numFmt w:val="bullet"/>
      <w:lvlText w:val="•"/>
      <w:lvlJc w:val="left"/>
      <w:pPr>
        <w:ind w:left="7228" w:hanging="200"/>
      </w:pPr>
      <w:rPr>
        <w:rFonts w:hint="default"/>
        <w:lang w:val="en-US" w:eastAsia="en-US" w:bidi="ar-SA"/>
      </w:rPr>
    </w:lvl>
  </w:abstractNum>
  <w:abstractNum w:abstractNumId="2">
    <w:multiLevelType w:val="hybridMultilevel"/>
    <w:lvl w:ilvl="0">
      <w:start w:val="0"/>
      <w:numFmt w:val="bullet"/>
      <w:lvlText w:val="•"/>
      <w:lvlJc w:val="left"/>
      <w:pPr>
        <w:ind w:left="1442" w:hanging="200"/>
      </w:pPr>
      <w:rPr>
        <w:rFonts w:hint="default" w:ascii="Lucida Sans Unicode" w:hAnsi="Lucida Sans Unicode" w:eastAsia="Lucida Sans Unicode" w:cs="Lucida Sans Unicode"/>
        <w:color w:val="2C6362"/>
        <w:w w:val="77"/>
        <w:sz w:val="20"/>
        <w:szCs w:val="20"/>
        <w:lang w:val="en-US" w:eastAsia="en-US" w:bidi="ar-SA"/>
      </w:rPr>
    </w:lvl>
    <w:lvl w:ilvl="1">
      <w:start w:val="0"/>
      <w:numFmt w:val="bullet"/>
      <w:lvlText w:val="•"/>
      <w:lvlJc w:val="left"/>
      <w:pPr>
        <w:ind w:left="2176" w:hanging="200"/>
      </w:pPr>
      <w:rPr>
        <w:rFonts w:hint="default"/>
        <w:lang w:val="en-US" w:eastAsia="en-US" w:bidi="ar-SA"/>
      </w:rPr>
    </w:lvl>
    <w:lvl w:ilvl="2">
      <w:start w:val="0"/>
      <w:numFmt w:val="bullet"/>
      <w:lvlText w:val="•"/>
      <w:lvlJc w:val="left"/>
      <w:pPr>
        <w:ind w:left="2912" w:hanging="200"/>
      </w:pPr>
      <w:rPr>
        <w:rFonts w:hint="default"/>
        <w:lang w:val="en-US" w:eastAsia="en-US" w:bidi="ar-SA"/>
      </w:rPr>
    </w:lvl>
    <w:lvl w:ilvl="3">
      <w:start w:val="0"/>
      <w:numFmt w:val="bullet"/>
      <w:lvlText w:val="•"/>
      <w:lvlJc w:val="left"/>
      <w:pPr>
        <w:ind w:left="3648" w:hanging="200"/>
      </w:pPr>
      <w:rPr>
        <w:rFonts w:hint="default"/>
        <w:lang w:val="en-US" w:eastAsia="en-US" w:bidi="ar-SA"/>
      </w:rPr>
    </w:lvl>
    <w:lvl w:ilvl="4">
      <w:start w:val="0"/>
      <w:numFmt w:val="bullet"/>
      <w:lvlText w:val="•"/>
      <w:lvlJc w:val="left"/>
      <w:pPr>
        <w:ind w:left="4384" w:hanging="200"/>
      </w:pPr>
      <w:rPr>
        <w:rFonts w:hint="default"/>
        <w:lang w:val="en-US" w:eastAsia="en-US" w:bidi="ar-SA"/>
      </w:rPr>
    </w:lvl>
    <w:lvl w:ilvl="5">
      <w:start w:val="0"/>
      <w:numFmt w:val="bullet"/>
      <w:lvlText w:val="•"/>
      <w:lvlJc w:val="left"/>
      <w:pPr>
        <w:ind w:left="5120" w:hanging="200"/>
      </w:pPr>
      <w:rPr>
        <w:rFonts w:hint="default"/>
        <w:lang w:val="en-US" w:eastAsia="en-US" w:bidi="ar-SA"/>
      </w:rPr>
    </w:lvl>
    <w:lvl w:ilvl="6">
      <w:start w:val="0"/>
      <w:numFmt w:val="bullet"/>
      <w:lvlText w:val="•"/>
      <w:lvlJc w:val="left"/>
      <w:pPr>
        <w:ind w:left="5856" w:hanging="200"/>
      </w:pPr>
      <w:rPr>
        <w:rFonts w:hint="default"/>
        <w:lang w:val="en-US" w:eastAsia="en-US" w:bidi="ar-SA"/>
      </w:rPr>
    </w:lvl>
    <w:lvl w:ilvl="7">
      <w:start w:val="0"/>
      <w:numFmt w:val="bullet"/>
      <w:lvlText w:val="•"/>
      <w:lvlJc w:val="left"/>
      <w:pPr>
        <w:ind w:left="6592" w:hanging="200"/>
      </w:pPr>
      <w:rPr>
        <w:rFonts w:hint="default"/>
        <w:lang w:val="en-US" w:eastAsia="en-US" w:bidi="ar-SA"/>
      </w:rPr>
    </w:lvl>
    <w:lvl w:ilvl="8">
      <w:start w:val="0"/>
      <w:numFmt w:val="bullet"/>
      <w:lvlText w:val="•"/>
      <w:lvlJc w:val="left"/>
      <w:pPr>
        <w:ind w:left="7328" w:hanging="200"/>
      </w:pPr>
      <w:rPr>
        <w:rFonts w:hint="default"/>
        <w:lang w:val="en-US" w:eastAsia="en-US" w:bidi="ar-SA"/>
      </w:rPr>
    </w:lvl>
  </w:abstractNum>
  <w:abstractNum w:abstractNumId="1">
    <w:multiLevelType w:val="hybridMultilevel"/>
    <w:lvl w:ilvl="0">
      <w:start w:val="9"/>
      <w:numFmt w:val="decimal"/>
      <w:lvlText w:val="%1"/>
      <w:lvlJc w:val="left"/>
      <w:pPr>
        <w:ind w:left="1681" w:hanging="738"/>
        <w:jc w:val="left"/>
      </w:pPr>
      <w:rPr>
        <w:rFonts w:hint="default"/>
        <w:lang w:val="en-US" w:eastAsia="en-US" w:bidi="ar-SA"/>
      </w:rPr>
    </w:lvl>
    <w:lvl w:ilvl="1">
      <w:start w:val="1"/>
      <w:numFmt w:val="decimal"/>
      <w:lvlText w:val="%1.%2"/>
      <w:lvlJc w:val="left"/>
      <w:pPr>
        <w:ind w:left="1681" w:hanging="738"/>
        <w:jc w:val="righ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802" w:hanging="859"/>
        <w:jc w:val="right"/>
      </w:pPr>
      <w:rPr>
        <w:rFonts w:hint="default" w:ascii="Tahoma" w:hAnsi="Tahoma" w:eastAsia="Tahoma" w:cs="Tahoma"/>
        <w:color w:val="98727C"/>
        <w:w w:val="91"/>
        <w:sz w:val="28"/>
        <w:szCs w:val="28"/>
        <w:lang w:val="en-US" w:eastAsia="en-US" w:bidi="ar-SA"/>
      </w:rPr>
    </w:lvl>
    <w:lvl w:ilvl="3">
      <w:start w:val="1"/>
      <w:numFmt w:val="decimal"/>
      <w:lvlText w:val="%4."/>
      <w:lvlJc w:val="left"/>
      <w:pPr>
        <w:ind w:left="1442" w:hanging="255"/>
        <w:jc w:val="right"/>
      </w:pPr>
      <w:rPr>
        <w:rFonts w:hint="default" w:ascii="Georgia" w:hAnsi="Georgia" w:eastAsia="Georgia" w:cs="Georgia"/>
        <w:w w:val="92"/>
        <w:sz w:val="20"/>
        <w:szCs w:val="20"/>
        <w:lang w:val="en-US" w:eastAsia="en-US" w:bidi="ar-SA"/>
      </w:rPr>
    </w:lvl>
    <w:lvl w:ilvl="4">
      <w:start w:val="0"/>
      <w:numFmt w:val="bullet"/>
      <w:lvlText w:val="•"/>
      <w:lvlJc w:val="left"/>
      <w:pPr>
        <w:ind w:left="4140" w:hanging="255"/>
      </w:pPr>
      <w:rPr>
        <w:rFonts w:hint="default"/>
        <w:lang w:val="en-US" w:eastAsia="en-US" w:bidi="ar-SA"/>
      </w:rPr>
    </w:lvl>
    <w:lvl w:ilvl="5">
      <w:start w:val="0"/>
      <w:numFmt w:val="bullet"/>
      <w:lvlText w:val="•"/>
      <w:lvlJc w:val="left"/>
      <w:pPr>
        <w:ind w:left="4125" w:hanging="255"/>
      </w:pPr>
      <w:rPr>
        <w:rFonts w:hint="default"/>
        <w:lang w:val="en-US" w:eastAsia="en-US" w:bidi="ar-SA"/>
      </w:rPr>
    </w:lvl>
    <w:lvl w:ilvl="6">
      <w:start w:val="0"/>
      <w:numFmt w:val="bullet"/>
      <w:lvlText w:val="•"/>
      <w:lvlJc w:val="left"/>
      <w:pPr>
        <w:ind w:left="4111" w:hanging="255"/>
      </w:pPr>
      <w:rPr>
        <w:rFonts w:hint="default"/>
        <w:lang w:val="en-US" w:eastAsia="en-US" w:bidi="ar-SA"/>
      </w:rPr>
    </w:lvl>
    <w:lvl w:ilvl="7">
      <w:start w:val="0"/>
      <w:numFmt w:val="bullet"/>
      <w:lvlText w:val="•"/>
      <w:lvlJc w:val="left"/>
      <w:pPr>
        <w:ind w:left="4097" w:hanging="255"/>
      </w:pPr>
      <w:rPr>
        <w:rFonts w:hint="default"/>
        <w:lang w:val="en-US" w:eastAsia="en-US" w:bidi="ar-SA"/>
      </w:rPr>
    </w:lvl>
    <w:lvl w:ilvl="8">
      <w:start w:val="0"/>
      <w:numFmt w:val="bullet"/>
      <w:lvlText w:val="•"/>
      <w:lvlJc w:val="left"/>
      <w:pPr>
        <w:ind w:left="4083" w:hanging="255"/>
      </w:pPr>
      <w:rPr>
        <w:rFonts w:hint="default"/>
        <w:lang w:val="en-US" w:eastAsia="en-US" w:bidi="ar-SA"/>
      </w:rPr>
    </w:lvl>
  </w:abstractNum>
  <w:abstractNum w:abstractNumId="0">
    <w:multiLevelType w:val="hybridMultilevel"/>
    <w:lvl w:ilvl="0">
      <w:start w:val="8"/>
      <w:numFmt w:val="decimal"/>
      <w:lvlText w:val="%1"/>
      <w:lvlJc w:val="left"/>
      <w:pPr>
        <w:ind w:left="1681" w:hanging="738"/>
        <w:jc w:val="left"/>
      </w:pPr>
      <w:rPr>
        <w:rFonts w:hint="default"/>
        <w:lang w:val="en-US" w:eastAsia="en-US" w:bidi="ar-SA"/>
      </w:rPr>
    </w:lvl>
    <w:lvl w:ilvl="1">
      <w:start w:val="2"/>
      <w:numFmt w:val="decimal"/>
      <w:lvlText w:val="%1.%2"/>
      <w:lvlJc w:val="left"/>
      <w:pPr>
        <w:ind w:left="1681" w:hanging="738"/>
        <w:jc w:val="left"/>
      </w:pPr>
      <w:rPr>
        <w:rFonts w:hint="default" w:ascii="Tahoma" w:hAnsi="Tahoma" w:eastAsia="Tahoma" w:cs="Tahoma"/>
        <w:color w:val="98727C"/>
        <w:w w:val="87"/>
        <w:sz w:val="34"/>
        <w:szCs w:val="34"/>
        <w:lang w:val="en-US" w:eastAsia="en-US" w:bidi="ar-SA"/>
      </w:rPr>
    </w:lvl>
    <w:lvl w:ilvl="2">
      <w:start w:val="1"/>
      <w:numFmt w:val="decimal"/>
      <w:lvlText w:val="%1.%2.%3"/>
      <w:lvlJc w:val="left"/>
      <w:pPr>
        <w:ind w:left="1802" w:hanging="859"/>
        <w:jc w:val="left"/>
      </w:pPr>
      <w:rPr>
        <w:rFonts w:hint="default" w:ascii="Tahoma" w:hAnsi="Tahoma" w:eastAsia="Tahoma" w:cs="Tahoma"/>
        <w:color w:val="98727C"/>
        <w:w w:val="91"/>
        <w:sz w:val="28"/>
        <w:szCs w:val="28"/>
        <w:lang w:val="en-US" w:eastAsia="en-US" w:bidi="ar-SA"/>
      </w:rPr>
    </w:lvl>
    <w:lvl w:ilvl="3">
      <w:start w:val="1"/>
      <w:numFmt w:val="decimal"/>
      <w:lvlText w:val="%4."/>
      <w:lvlJc w:val="left"/>
      <w:pPr>
        <w:ind w:left="1442" w:hanging="255"/>
        <w:jc w:val="right"/>
      </w:pPr>
      <w:rPr>
        <w:rFonts w:hint="default" w:ascii="Georgia" w:hAnsi="Georgia" w:eastAsia="Georgia" w:cs="Georgia"/>
        <w:w w:val="92"/>
        <w:sz w:val="20"/>
        <w:szCs w:val="20"/>
        <w:lang w:val="en-US" w:eastAsia="en-US" w:bidi="ar-SA"/>
      </w:rPr>
    </w:lvl>
    <w:lvl w:ilvl="4">
      <w:start w:val="0"/>
      <w:numFmt w:val="bullet"/>
      <w:lvlText w:val="•"/>
      <w:lvlJc w:val="left"/>
      <w:pPr>
        <w:ind w:left="3550" w:hanging="255"/>
      </w:pPr>
      <w:rPr>
        <w:rFonts w:hint="default"/>
        <w:lang w:val="en-US" w:eastAsia="en-US" w:bidi="ar-SA"/>
      </w:rPr>
    </w:lvl>
    <w:lvl w:ilvl="5">
      <w:start w:val="0"/>
      <w:numFmt w:val="bullet"/>
      <w:lvlText w:val="•"/>
      <w:lvlJc w:val="left"/>
      <w:pPr>
        <w:ind w:left="4425" w:hanging="255"/>
      </w:pPr>
      <w:rPr>
        <w:rFonts w:hint="default"/>
        <w:lang w:val="en-US" w:eastAsia="en-US" w:bidi="ar-SA"/>
      </w:rPr>
    </w:lvl>
    <w:lvl w:ilvl="6">
      <w:start w:val="0"/>
      <w:numFmt w:val="bullet"/>
      <w:lvlText w:val="•"/>
      <w:lvlJc w:val="left"/>
      <w:pPr>
        <w:ind w:left="5300" w:hanging="255"/>
      </w:pPr>
      <w:rPr>
        <w:rFonts w:hint="default"/>
        <w:lang w:val="en-US" w:eastAsia="en-US" w:bidi="ar-SA"/>
      </w:rPr>
    </w:lvl>
    <w:lvl w:ilvl="7">
      <w:start w:val="0"/>
      <w:numFmt w:val="bullet"/>
      <w:lvlText w:val="•"/>
      <w:lvlJc w:val="left"/>
      <w:pPr>
        <w:ind w:left="6175" w:hanging="255"/>
      </w:pPr>
      <w:rPr>
        <w:rFonts w:hint="default"/>
        <w:lang w:val="en-US" w:eastAsia="en-US" w:bidi="ar-SA"/>
      </w:rPr>
    </w:lvl>
    <w:lvl w:ilvl="8">
      <w:start w:val="0"/>
      <w:numFmt w:val="bullet"/>
      <w:lvlText w:val="•"/>
      <w:lvlJc w:val="left"/>
      <w:pPr>
        <w:ind w:left="7050" w:hanging="255"/>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20"/>
      <w:szCs w:val="20"/>
      <w:lang w:val="en-US" w:eastAsia="en-US" w:bidi="ar-SA"/>
    </w:rPr>
  </w:style>
  <w:style w:styleId="Heading1" w:type="paragraph">
    <w:name w:val="Heading 1"/>
    <w:basedOn w:val="Normal"/>
    <w:uiPriority w:val="1"/>
    <w:qFormat/>
    <w:pPr>
      <w:spacing w:before="18"/>
      <w:ind w:left="1681" w:hanging="739"/>
      <w:outlineLvl w:val="1"/>
    </w:pPr>
    <w:rPr>
      <w:rFonts w:ascii="Tahoma" w:hAnsi="Tahoma" w:eastAsia="Tahoma" w:cs="Tahoma"/>
      <w:sz w:val="34"/>
      <w:szCs w:val="34"/>
      <w:lang w:val="en-US" w:eastAsia="en-US" w:bidi="ar-SA"/>
    </w:rPr>
  </w:style>
  <w:style w:styleId="Heading2" w:type="paragraph">
    <w:name w:val="Heading 2"/>
    <w:basedOn w:val="Normal"/>
    <w:uiPriority w:val="1"/>
    <w:qFormat/>
    <w:pPr>
      <w:ind w:left="1802" w:hanging="860"/>
      <w:outlineLvl w:val="2"/>
    </w:pPr>
    <w:rPr>
      <w:rFonts w:ascii="Tahoma" w:hAnsi="Tahoma" w:eastAsia="Tahoma" w:cs="Tahoma"/>
      <w:sz w:val="28"/>
      <w:szCs w:val="28"/>
      <w:lang w:val="en-US" w:eastAsia="en-US" w:bidi="ar-SA"/>
    </w:rPr>
  </w:style>
  <w:style w:styleId="Heading3" w:type="paragraph">
    <w:name w:val="Heading 3"/>
    <w:basedOn w:val="Normal"/>
    <w:uiPriority w:val="1"/>
    <w:qFormat/>
    <w:pPr>
      <w:ind w:left="443"/>
      <w:jc w:val="both"/>
      <w:outlineLvl w:val="3"/>
    </w:pPr>
    <w:rPr>
      <w:rFonts w:ascii="Trebuchet MS" w:hAnsi="Trebuchet MS" w:eastAsia="Trebuchet MS" w:cs="Trebuchet MS"/>
      <w:i/>
      <w:sz w:val="22"/>
      <w:szCs w:val="22"/>
      <w:lang w:val="en-US" w:eastAsia="en-US" w:bidi="ar-SA"/>
    </w:rPr>
  </w:style>
  <w:style w:styleId="ListParagraph" w:type="paragraph">
    <w:name w:val="List Paragraph"/>
    <w:basedOn w:val="Normal"/>
    <w:uiPriority w:val="1"/>
    <w:qFormat/>
    <w:pPr>
      <w:ind w:left="1802" w:hanging="860"/>
    </w:pPr>
    <w:rPr>
      <w:rFonts w:ascii="Georgia" w:hAnsi="Georgia" w:eastAsia="Georgia" w:cs="Georgia"/>
      <w:lang w:val="en-US" w:eastAsia="en-US" w:bidi="ar-SA"/>
    </w:rPr>
  </w:style>
  <w:style w:styleId="TableParagraph" w:type="paragraph">
    <w:name w:val="Table Paragraph"/>
    <w:basedOn w:val="Normal"/>
    <w:uiPriority w:val="1"/>
    <w:qFormat/>
    <w:pPr>
      <w:spacing w:before="17"/>
      <w:ind w:left="1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header" Target="header3.xml"/><Relationship Id="rId54" Type="http://schemas.openxmlformats.org/officeDocument/2006/relationships/image" Target="media/image47.png"/><Relationship Id="rId55" Type="http://schemas.openxmlformats.org/officeDocument/2006/relationships/header" Target="header4.xml"/><Relationship Id="rId56" Type="http://schemas.openxmlformats.org/officeDocument/2006/relationships/header" Target="header5.xml"/><Relationship Id="rId57" Type="http://schemas.openxmlformats.org/officeDocument/2006/relationships/header" Target="header6.xml"/><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jpeg"/><Relationship Id="rId68" Type="http://schemas.openxmlformats.org/officeDocument/2006/relationships/image" Target="media/image58.jpeg"/><Relationship Id="rId69" Type="http://schemas.openxmlformats.org/officeDocument/2006/relationships/image" Target="media/image59.jpe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jpeg"/><Relationship Id="rId94" Type="http://schemas.openxmlformats.org/officeDocument/2006/relationships/image" Target="media/image84.jpeg"/><Relationship Id="rId95" Type="http://schemas.openxmlformats.org/officeDocument/2006/relationships/image" Target="media/image85.jpeg"/><Relationship Id="rId96" Type="http://schemas.openxmlformats.org/officeDocument/2006/relationships/image" Target="media/image86.jpe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header" Target="header7.xml"/><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header" Target="header8.xml"/><Relationship Id="rId112" Type="http://schemas.openxmlformats.org/officeDocument/2006/relationships/header" Target="header9.xml"/><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jpeg"/><Relationship Id="rId157" Type="http://schemas.openxmlformats.org/officeDocument/2006/relationships/image" Target="media/image144.jpeg"/><Relationship Id="rId158" Type="http://schemas.openxmlformats.org/officeDocument/2006/relationships/image" Target="media/image145.jpeg"/><Relationship Id="rId159" Type="http://schemas.openxmlformats.org/officeDocument/2006/relationships/image" Target="media/image146.jpeg"/><Relationship Id="rId160" Type="http://schemas.openxmlformats.org/officeDocument/2006/relationships/image" Target="media/image147.jpeg"/><Relationship Id="rId161" Type="http://schemas.openxmlformats.org/officeDocument/2006/relationships/image" Target="media/image148.jpeg"/><Relationship Id="rId162" Type="http://schemas.openxmlformats.org/officeDocument/2006/relationships/header" Target="header10.xml"/><Relationship Id="rId163" Type="http://schemas.openxmlformats.org/officeDocument/2006/relationships/header" Target="header11.xml"/><Relationship Id="rId164" Type="http://schemas.openxmlformats.org/officeDocument/2006/relationships/header" Target="header12.xml"/><Relationship Id="rId165" Type="http://schemas.openxmlformats.org/officeDocument/2006/relationships/image" Target="media/image149.png"/><Relationship Id="rId166" Type="http://schemas.openxmlformats.org/officeDocument/2006/relationships/image" Target="media/image150.png"/><Relationship Id="rId167" Type="http://schemas.openxmlformats.org/officeDocument/2006/relationships/image" Target="media/image151.png"/><Relationship Id="rId168" Type="http://schemas.openxmlformats.org/officeDocument/2006/relationships/image" Target="media/image152.png"/><Relationship Id="rId169" Type="http://schemas.openxmlformats.org/officeDocument/2006/relationships/image" Target="media/image153.png"/><Relationship Id="rId170" Type="http://schemas.openxmlformats.org/officeDocument/2006/relationships/image" Target="media/image154.png"/><Relationship Id="rId171" Type="http://schemas.openxmlformats.org/officeDocument/2006/relationships/image" Target="media/image155.png"/><Relationship Id="rId172" Type="http://schemas.openxmlformats.org/officeDocument/2006/relationships/image" Target="media/image156.png"/><Relationship Id="rId173" Type="http://schemas.openxmlformats.org/officeDocument/2006/relationships/image" Target="media/image157.png"/><Relationship Id="rId174" Type="http://schemas.openxmlformats.org/officeDocument/2006/relationships/image" Target="media/image158.png"/><Relationship Id="rId175" Type="http://schemas.openxmlformats.org/officeDocument/2006/relationships/image" Target="media/image159.png"/><Relationship Id="rId176" Type="http://schemas.openxmlformats.org/officeDocument/2006/relationships/image" Target="media/image160.png"/><Relationship Id="rId177" Type="http://schemas.openxmlformats.org/officeDocument/2006/relationships/image" Target="media/image161.png"/><Relationship Id="rId178" Type="http://schemas.openxmlformats.org/officeDocument/2006/relationships/image" Target="media/image162.png"/><Relationship Id="rId179" Type="http://schemas.openxmlformats.org/officeDocument/2006/relationships/image" Target="media/image163.png"/><Relationship Id="rId180" Type="http://schemas.openxmlformats.org/officeDocument/2006/relationships/image" Target="media/image164.png"/><Relationship Id="rId181" Type="http://schemas.openxmlformats.org/officeDocument/2006/relationships/image" Target="media/image165.png"/><Relationship Id="rId182" Type="http://schemas.openxmlformats.org/officeDocument/2006/relationships/image" Target="media/image166.png"/><Relationship Id="rId183" Type="http://schemas.openxmlformats.org/officeDocument/2006/relationships/image" Target="media/image167.png"/><Relationship Id="rId184" Type="http://schemas.openxmlformats.org/officeDocument/2006/relationships/image" Target="media/image168.png"/><Relationship Id="rId185" Type="http://schemas.openxmlformats.org/officeDocument/2006/relationships/image" Target="media/image169.png"/><Relationship Id="rId186" Type="http://schemas.openxmlformats.org/officeDocument/2006/relationships/image" Target="media/image170.png"/><Relationship Id="rId187" Type="http://schemas.openxmlformats.org/officeDocument/2006/relationships/image" Target="media/image171.png"/><Relationship Id="rId188" Type="http://schemas.openxmlformats.org/officeDocument/2006/relationships/image" Target="media/image172.png"/><Relationship Id="rId189" Type="http://schemas.openxmlformats.org/officeDocument/2006/relationships/image" Target="media/image173.png"/><Relationship Id="rId190" Type="http://schemas.openxmlformats.org/officeDocument/2006/relationships/image" Target="media/image174.png"/><Relationship Id="rId191" Type="http://schemas.openxmlformats.org/officeDocument/2006/relationships/image" Target="media/image175.png"/><Relationship Id="rId192" Type="http://schemas.openxmlformats.org/officeDocument/2006/relationships/image" Target="media/image176.png"/><Relationship Id="rId193" Type="http://schemas.openxmlformats.org/officeDocument/2006/relationships/image" Target="media/image177.png"/><Relationship Id="rId194" Type="http://schemas.openxmlformats.org/officeDocument/2006/relationships/image" Target="media/image178.png"/><Relationship Id="rId195" Type="http://schemas.openxmlformats.org/officeDocument/2006/relationships/image" Target="media/image179.png"/><Relationship Id="rId196" Type="http://schemas.openxmlformats.org/officeDocument/2006/relationships/image" Target="media/image180.png"/><Relationship Id="rId197" Type="http://schemas.openxmlformats.org/officeDocument/2006/relationships/image" Target="media/image181.png"/><Relationship Id="rId198" Type="http://schemas.openxmlformats.org/officeDocument/2006/relationships/image" Target="media/image182.png"/><Relationship Id="rId199" Type="http://schemas.openxmlformats.org/officeDocument/2006/relationships/image" Target="media/image183.png"/><Relationship Id="rId200" Type="http://schemas.openxmlformats.org/officeDocument/2006/relationships/image" Target="media/image184.png"/><Relationship Id="rId201" Type="http://schemas.openxmlformats.org/officeDocument/2006/relationships/image" Target="media/image185.png"/><Relationship Id="rId202" Type="http://schemas.openxmlformats.org/officeDocument/2006/relationships/image" Target="media/image186.png"/><Relationship Id="rId203" Type="http://schemas.openxmlformats.org/officeDocument/2006/relationships/image" Target="media/image187.png"/><Relationship Id="rId204" Type="http://schemas.openxmlformats.org/officeDocument/2006/relationships/image" Target="media/image188.png"/><Relationship Id="rId205" Type="http://schemas.openxmlformats.org/officeDocument/2006/relationships/image" Target="media/image189.png"/><Relationship Id="rId206" Type="http://schemas.openxmlformats.org/officeDocument/2006/relationships/image" Target="media/image190.png"/><Relationship Id="rId207" Type="http://schemas.openxmlformats.org/officeDocument/2006/relationships/image" Target="media/image191.png"/><Relationship Id="rId208" Type="http://schemas.openxmlformats.org/officeDocument/2006/relationships/image" Target="media/image192.png"/><Relationship Id="rId209" Type="http://schemas.openxmlformats.org/officeDocument/2006/relationships/image" Target="media/image193.png"/><Relationship Id="rId210" Type="http://schemas.openxmlformats.org/officeDocument/2006/relationships/image" Target="media/image194.png"/><Relationship Id="rId211" Type="http://schemas.openxmlformats.org/officeDocument/2006/relationships/image" Target="media/image195.png"/><Relationship Id="rId212" Type="http://schemas.openxmlformats.org/officeDocument/2006/relationships/image" Target="media/image196.png"/><Relationship Id="rId213" Type="http://schemas.openxmlformats.org/officeDocument/2006/relationships/image" Target="media/image197.png"/><Relationship Id="rId214" Type="http://schemas.openxmlformats.org/officeDocument/2006/relationships/image" Target="media/image198.png"/><Relationship Id="rId215" Type="http://schemas.openxmlformats.org/officeDocument/2006/relationships/image" Target="media/image199.png"/><Relationship Id="rId216" Type="http://schemas.openxmlformats.org/officeDocument/2006/relationships/image" Target="media/image200.png"/><Relationship Id="rId217" Type="http://schemas.openxmlformats.org/officeDocument/2006/relationships/image" Target="media/image201.png"/><Relationship Id="rId218" Type="http://schemas.openxmlformats.org/officeDocument/2006/relationships/image" Target="media/image202.png"/><Relationship Id="rId219" Type="http://schemas.openxmlformats.org/officeDocument/2006/relationships/image" Target="media/image203.png"/><Relationship Id="rId220" Type="http://schemas.openxmlformats.org/officeDocument/2006/relationships/image" Target="media/image204.png"/><Relationship Id="rId221" Type="http://schemas.openxmlformats.org/officeDocument/2006/relationships/image" Target="media/image205.png"/><Relationship Id="rId222" Type="http://schemas.openxmlformats.org/officeDocument/2006/relationships/image" Target="media/image206.png"/><Relationship Id="rId223" Type="http://schemas.openxmlformats.org/officeDocument/2006/relationships/image" Target="media/image207.png"/><Relationship Id="rId224" Type="http://schemas.openxmlformats.org/officeDocument/2006/relationships/image" Target="media/image208.png"/><Relationship Id="rId225" Type="http://schemas.openxmlformats.org/officeDocument/2006/relationships/image" Target="media/image209.png"/><Relationship Id="rId226" Type="http://schemas.openxmlformats.org/officeDocument/2006/relationships/image" Target="media/image210.png"/><Relationship Id="rId227" Type="http://schemas.openxmlformats.org/officeDocument/2006/relationships/image" Target="media/image211.png"/><Relationship Id="rId228" Type="http://schemas.openxmlformats.org/officeDocument/2006/relationships/image" Target="media/image212.png"/><Relationship Id="rId229" Type="http://schemas.openxmlformats.org/officeDocument/2006/relationships/image" Target="media/image213.png"/><Relationship Id="rId230" Type="http://schemas.openxmlformats.org/officeDocument/2006/relationships/image" Target="media/image214.png"/><Relationship Id="rId231" Type="http://schemas.openxmlformats.org/officeDocument/2006/relationships/image" Target="media/image215.png"/><Relationship Id="rId232" Type="http://schemas.openxmlformats.org/officeDocument/2006/relationships/image" Target="media/image216.png"/><Relationship Id="rId233" Type="http://schemas.openxmlformats.org/officeDocument/2006/relationships/image" Target="media/image217.png"/><Relationship Id="rId234" Type="http://schemas.openxmlformats.org/officeDocument/2006/relationships/image" Target="media/image218.png"/><Relationship Id="rId235" Type="http://schemas.openxmlformats.org/officeDocument/2006/relationships/image" Target="media/image219.png"/><Relationship Id="rId236" Type="http://schemas.openxmlformats.org/officeDocument/2006/relationships/image" Target="media/image220.png"/><Relationship Id="rId237" Type="http://schemas.openxmlformats.org/officeDocument/2006/relationships/image" Target="media/image221.png"/><Relationship Id="rId238" Type="http://schemas.openxmlformats.org/officeDocument/2006/relationships/image" Target="media/image222.png"/><Relationship Id="rId239" Type="http://schemas.openxmlformats.org/officeDocument/2006/relationships/image" Target="media/image223.png"/><Relationship Id="rId240" Type="http://schemas.openxmlformats.org/officeDocument/2006/relationships/image" Target="media/image224.png"/><Relationship Id="rId241" Type="http://schemas.openxmlformats.org/officeDocument/2006/relationships/image" Target="media/image225.png"/><Relationship Id="rId242" Type="http://schemas.openxmlformats.org/officeDocument/2006/relationships/image" Target="media/image226.png"/><Relationship Id="rId243" Type="http://schemas.openxmlformats.org/officeDocument/2006/relationships/image" Target="media/image227.png"/><Relationship Id="rId244" Type="http://schemas.openxmlformats.org/officeDocument/2006/relationships/image" Target="media/image228.png"/><Relationship Id="rId245" Type="http://schemas.openxmlformats.org/officeDocument/2006/relationships/image" Target="media/image229.png"/><Relationship Id="rId246" Type="http://schemas.openxmlformats.org/officeDocument/2006/relationships/header" Target="header13.xml"/><Relationship Id="rId247" Type="http://schemas.openxmlformats.org/officeDocument/2006/relationships/header" Target="header14.xml"/><Relationship Id="rId248" Type="http://schemas.openxmlformats.org/officeDocument/2006/relationships/image" Target="media/image230.png"/><Relationship Id="rId249" Type="http://schemas.openxmlformats.org/officeDocument/2006/relationships/image" Target="media/image231.jpeg"/><Relationship Id="rId250" Type="http://schemas.openxmlformats.org/officeDocument/2006/relationships/image" Target="media/image232.png"/><Relationship Id="rId251" Type="http://schemas.openxmlformats.org/officeDocument/2006/relationships/image" Target="media/image233.jpeg"/><Relationship Id="rId252" Type="http://schemas.openxmlformats.org/officeDocument/2006/relationships/image" Target="media/image234.png"/><Relationship Id="rId253" Type="http://schemas.openxmlformats.org/officeDocument/2006/relationships/image" Target="media/image235.png"/><Relationship Id="rId254" Type="http://schemas.openxmlformats.org/officeDocument/2006/relationships/image" Target="media/image236.png"/><Relationship Id="rId2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2021-01-30T04:13:46Z</dcterms:created>
  <dcterms:modified xsi:type="dcterms:W3CDTF">2021-01-30T04:13:46Z</dcterms:modified>
</cp:coreProperties>
</file>