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1F5" w:rsidRPr="00E04DF2" w:rsidRDefault="00E04DF2" w:rsidP="00E04DF2">
      <w:pPr>
        <w:jc w:val="center"/>
        <w:rPr>
          <w:b/>
          <w:color w:val="70AD47" w:themeColor="accent6"/>
          <w:sz w:val="32"/>
          <w:szCs w:val="32"/>
        </w:rPr>
      </w:pPr>
      <w:r w:rsidRPr="00E04DF2">
        <w:rPr>
          <w:b/>
          <w:color w:val="70AD47" w:themeColor="accent6"/>
          <w:sz w:val="32"/>
          <w:szCs w:val="32"/>
        </w:rPr>
        <w:t xml:space="preserve">04 </w:t>
      </w:r>
      <w:r w:rsidR="00B321DC" w:rsidRPr="00E04DF2">
        <w:rPr>
          <w:b/>
          <w:color w:val="70AD47" w:themeColor="accent6"/>
          <w:sz w:val="32"/>
          <w:szCs w:val="32"/>
        </w:rPr>
        <w:t>Ray Tracing</w:t>
      </w:r>
    </w:p>
    <w:p w:rsidR="00B321DC" w:rsidRPr="00201C76" w:rsidRDefault="00B0783E">
      <w:pPr>
        <w:rPr>
          <w:b/>
          <w:color w:val="70AD47" w:themeColor="accent6"/>
          <w:sz w:val="28"/>
          <w:szCs w:val="28"/>
        </w:rPr>
      </w:pPr>
      <w:r w:rsidRPr="00201C76">
        <w:rPr>
          <w:b/>
          <w:color w:val="70AD47" w:themeColor="accent6"/>
          <w:sz w:val="28"/>
          <w:szCs w:val="28"/>
        </w:rPr>
        <w:t>Rendering</w:t>
      </w:r>
    </w:p>
    <w:p w:rsidR="00B0783E" w:rsidRPr="00E04DF2" w:rsidRDefault="00790D15">
      <w:pPr>
        <w:rPr>
          <w:b/>
          <w:color w:val="70AD47" w:themeColor="accent6"/>
        </w:rPr>
      </w:pPr>
      <w:r w:rsidRPr="00E04DF2">
        <w:rPr>
          <w:b/>
          <w:color w:val="70AD47" w:themeColor="accent6"/>
        </w:rPr>
        <w:t>What:</w:t>
      </w:r>
    </w:p>
    <w:p w:rsidR="00EC276B" w:rsidRDefault="00EC276B">
      <w:r>
        <w:tab/>
      </w:r>
      <w:r w:rsidR="00533036" w:rsidRPr="00533036">
        <w:rPr>
          <w:rFonts w:hint="eastAsia"/>
        </w:rPr>
        <w:t>渲染是一个将一组对象作为输入并生成一个像素数组作为输出的过程</w:t>
      </w:r>
      <w:r w:rsidR="004A4D0B">
        <w:t>。</w:t>
      </w:r>
    </w:p>
    <w:p w:rsidR="00790D15" w:rsidRPr="00E04DF2" w:rsidRDefault="00790D15">
      <w:pPr>
        <w:rPr>
          <w:b/>
          <w:color w:val="70AD47" w:themeColor="accent6"/>
        </w:rPr>
      </w:pPr>
      <w:r w:rsidRPr="00E04DF2">
        <w:rPr>
          <w:b/>
          <w:color w:val="70AD47" w:themeColor="accent6"/>
        </w:rPr>
        <w:t>Why:</w:t>
      </w:r>
    </w:p>
    <w:p w:rsidR="00790D15" w:rsidRPr="00E04DF2" w:rsidRDefault="00790D15">
      <w:pPr>
        <w:rPr>
          <w:b/>
          <w:color w:val="70AD47" w:themeColor="accent6"/>
        </w:rPr>
      </w:pPr>
      <w:r w:rsidRPr="00E04DF2">
        <w:rPr>
          <w:b/>
          <w:color w:val="70AD47" w:themeColor="accent6"/>
        </w:rPr>
        <w:t>How:</w:t>
      </w:r>
    </w:p>
    <w:p w:rsidR="00A9515D" w:rsidRPr="00201C76" w:rsidRDefault="00A9515D">
      <w:pPr>
        <w:rPr>
          <w:b/>
        </w:rPr>
      </w:pPr>
      <w:r>
        <w:tab/>
      </w:r>
      <w:r w:rsidRPr="00201C76">
        <w:rPr>
          <w:rFonts w:hint="eastAsia"/>
          <w:b/>
          <w:color w:val="70AD47" w:themeColor="accent6"/>
        </w:rPr>
        <w:t>渲染分类</w:t>
      </w:r>
      <w:r w:rsidR="00422011" w:rsidRPr="00201C76">
        <w:rPr>
          <w:b/>
          <w:color w:val="70AD47" w:themeColor="accent6"/>
        </w:rPr>
        <w:tab/>
      </w:r>
    </w:p>
    <w:p w:rsidR="008456B1" w:rsidRDefault="00466770" w:rsidP="00DB0645">
      <w:pPr>
        <w:ind w:firstLine="420"/>
      </w:pPr>
      <w:r>
        <w:t>O</w:t>
      </w:r>
      <w:r w:rsidRPr="00466770">
        <w:t xml:space="preserve">bject-order </w:t>
      </w:r>
      <w:r w:rsidRPr="00B0783E">
        <w:t>Rendering</w:t>
      </w:r>
      <w:r w:rsidR="00DF2656">
        <w:rPr>
          <w:rFonts w:hint="eastAsia"/>
        </w:rPr>
        <w:t>：</w:t>
      </w:r>
      <w:r w:rsidR="00147C92">
        <w:rPr>
          <w:rFonts w:hint="eastAsia"/>
        </w:rPr>
        <w:t>依次考虑每个对象，</w:t>
      </w:r>
      <w:r w:rsidR="00B7104D" w:rsidRPr="00B7104D">
        <w:rPr>
          <w:rFonts w:hint="eastAsia"/>
        </w:rPr>
        <w:t>为每个对象找到并更新其影响的所有像素。</w:t>
      </w:r>
    </w:p>
    <w:p w:rsidR="00422011" w:rsidRDefault="00805CE9" w:rsidP="008456B1">
      <w:pPr>
        <w:ind w:firstLine="420"/>
      </w:pPr>
      <w:r>
        <w:t>Image-</w:t>
      </w:r>
      <w:r w:rsidR="006400A4">
        <w:t xml:space="preserve">order </w:t>
      </w:r>
      <w:r w:rsidR="006400A4">
        <w:rPr>
          <w:rFonts w:hint="eastAsia"/>
        </w:rPr>
        <w:t>R</w:t>
      </w:r>
      <w:r w:rsidRPr="00805CE9">
        <w:t>endering</w:t>
      </w:r>
      <w:r>
        <w:rPr>
          <w:rFonts w:hint="eastAsia"/>
        </w:rPr>
        <w:t>：</w:t>
      </w:r>
      <w:r w:rsidR="00B47CD1">
        <w:rPr>
          <w:rFonts w:hint="eastAsia"/>
        </w:rPr>
        <w:t>依次考虑每个像素，对每个像素</w:t>
      </w:r>
      <w:r w:rsidR="00B7104D" w:rsidRPr="00B7104D">
        <w:rPr>
          <w:rFonts w:hint="eastAsia"/>
        </w:rPr>
        <w:t>找到影响它的所有对象并计算像素值。</w:t>
      </w:r>
    </w:p>
    <w:p w:rsidR="00D14AAE" w:rsidRDefault="00D14AAE" w:rsidP="00D14AAE"/>
    <w:p w:rsidR="00D14AAE" w:rsidRPr="00DA509F" w:rsidRDefault="00D14AAE" w:rsidP="00D14AAE">
      <w:pPr>
        <w:rPr>
          <w:b/>
          <w:color w:val="70AD47" w:themeColor="accent6"/>
          <w:sz w:val="28"/>
          <w:szCs w:val="28"/>
        </w:rPr>
      </w:pPr>
      <w:r w:rsidRPr="00DA509F">
        <w:rPr>
          <w:b/>
          <w:color w:val="70AD47" w:themeColor="accent6"/>
          <w:sz w:val="28"/>
          <w:szCs w:val="28"/>
        </w:rPr>
        <w:t>Ray tracing</w:t>
      </w:r>
    </w:p>
    <w:p w:rsidR="00D14AAE" w:rsidRPr="00036CE7" w:rsidRDefault="00D14AAE" w:rsidP="00D14AAE">
      <w:pPr>
        <w:rPr>
          <w:b/>
          <w:color w:val="70AD47" w:themeColor="accent6"/>
        </w:rPr>
      </w:pPr>
      <w:r w:rsidRPr="00036CE7">
        <w:rPr>
          <w:b/>
          <w:color w:val="70AD47" w:themeColor="accent6"/>
        </w:rPr>
        <w:t>What:</w:t>
      </w:r>
    </w:p>
    <w:p w:rsidR="002A6D5B" w:rsidRDefault="002A6D5B" w:rsidP="00D14AAE">
      <w:r>
        <w:tab/>
      </w:r>
      <w:r w:rsidRPr="002A6D5B">
        <w:rPr>
          <w:rFonts w:hint="eastAsia"/>
        </w:rPr>
        <w:t>光线跟踪是一种用于绘制三维场景的</w:t>
      </w:r>
      <w:r w:rsidR="0075745A">
        <w:t xml:space="preserve">Image-order </w:t>
      </w:r>
      <w:r w:rsidR="0075745A">
        <w:rPr>
          <w:rFonts w:hint="eastAsia"/>
        </w:rPr>
        <w:t>R</w:t>
      </w:r>
      <w:r w:rsidR="0075745A" w:rsidRPr="00805CE9">
        <w:t>endering</w:t>
      </w:r>
      <w:r w:rsidRPr="002A6D5B">
        <w:rPr>
          <w:rFonts w:hint="eastAsia"/>
        </w:rPr>
        <w:t>算法</w:t>
      </w:r>
      <w:r w:rsidR="00941203">
        <w:rPr>
          <w:rFonts w:hint="eastAsia"/>
        </w:rPr>
        <w:t>。</w:t>
      </w:r>
    </w:p>
    <w:p w:rsidR="00D14AAE" w:rsidRPr="00036CE7" w:rsidRDefault="00D14AAE" w:rsidP="00D14AAE">
      <w:pPr>
        <w:rPr>
          <w:b/>
          <w:color w:val="70AD47" w:themeColor="accent6"/>
        </w:rPr>
      </w:pPr>
      <w:r w:rsidRPr="00036CE7">
        <w:rPr>
          <w:b/>
          <w:color w:val="70AD47" w:themeColor="accent6"/>
        </w:rPr>
        <w:t>Why:</w:t>
      </w:r>
    </w:p>
    <w:p w:rsidR="00335E72" w:rsidRPr="00036CE7" w:rsidRDefault="00D14AAE" w:rsidP="00335E72">
      <w:pPr>
        <w:rPr>
          <w:b/>
          <w:color w:val="70AD47" w:themeColor="accent6"/>
        </w:rPr>
      </w:pPr>
      <w:r w:rsidRPr="00036CE7">
        <w:rPr>
          <w:b/>
          <w:color w:val="70AD47" w:themeColor="accent6"/>
        </w:rPr>
        <w:t>How:</w:t>
      </w:r>
    </w:p>
    <w:p w:rsidR="008E0C22" w:rsidRDefault="008E0C22" w:rsidP="00335E72">
      <w:pPr>
        <w:ind w:leftChars="200" w:left="420"/>
      </w:pPr>
      <w:r>
        <w:rPr>
          <w:rFonts w:hint="eastAsia"/>
        </w:rPr>
        <w:t>光线追踪原理</w:t>
      </w:r>
    </w:p>
    <w:p w:rsidR="00335E72" w:rsidRDefault="00335E72" w:rsidP="00335E72">
      <w:pPr>
        <w:ind w:leftChars="200" w:left="420"/>
      </w:pPr>
      <w:r>
        <w:t>A ray tracer works by computing one pixel at a time, and for each pixel the basic</w:t>
      </w:r>
    </w:p>
    <w:p w:rsidR="00335E72" w:rsidRDefault="00335E72" w:rsidP="00335E72">
      <w:pPr>
        <w:ind w:leftChars="200" w:left="420"/>
      </w:pPr>
      <w:r>
        <w:t>task is to find the object that is seen at that pixel’s position in the image. Each</w:t>
      </w:r>
    </w:p>
    <w:p w:rsidR="00335E72" w:rsidRDefault="00335E72" w:rsidP="00335E72">
      <w:pPr>
        <w:ind w:leftChars="200" w:left="420"/>
      </w:pPr>
      <w:r>
        <w:t>pixel “looks” in a different direction, and any object that is seen by a pixel must</w:t>
      </w:r>
    </w:p>
    <w:p w:rsidR="00335E72" w:rsidRDefault="00335E72" w:rsidP="00335E72">
      <w:pPr>
        <w:ind w:leftChars="200" w:left="420"/>
      </w:pPr>
      <w:r>
        <w:t>intersect the viewing ray, a line that emanates from the viewpoint in the direction</w:t>
      </w:r>
    </w:p>
    <w:p w:rsidR="00335E72" w:rsidRDefault="00335E72" w:rsidP="00335E72">
      <w:pPr>
        <w:ind w:leftChars="200" w:left="420"/>
      </w:pPr>
      <w:r>
        <w:t>that pixel is looking. The particular object we want is the one that intersects</w:t>
      </w:r>
    </w:p>
    <w:p w:rsidR="00335E72" w:rsidRDefault="00335E72" w:rsidP="00335E72">
      <w:pPr>
        <w:ind w:leftChars="200" w:left="420"/>
      </w:pPr>
      <w:r>
        <w:t>the viewing ray nearest the camera, since it blocks the view of any other objects</w:t>
      </w:r>
    </w:p>
    <w:p w:rsidR="00335E72" w:rsidRDefault="00335E72" w:rsidP="00335E72">
      <w:pPr>
        <w:ind w:leftChars="200" w:left="420"/>
      </w:pPr>
      <w:r>
        <w:t>behind it. Once that object is found, a shading computation uses the intersection</w:t>
      </w:r>
    </w:p>
    <w:p w:rsidR="00335E72" w:rsidRDefault="00335E72" w:rsidP="00335E72">
      <w:pPr>
        <w:ind w:leftChars="200" w:left="420"/>
      </w:pPr>
      <w:r>
        <w:t>point, surface normal, and other information (depending on the desired type of</w:t>
      </w:r>
    </w:p>
    <w:p w:rsidR="00D14AAE" w:rsidRDefault="00335E72" w:rsidP="00335E72">
      <w:pPr>
        <w:ind w:leftChars="200" w:left="420"/>
      </w:pPr>
      <w:r>
        <w:t>rendering) to determine the color of the pixel.</w:t>
      </w:r>
    </w:p>
    <w:p w:rsidR="00335E72" w:rsidRPr="00775EE0" w:rsidRDefault="002B7E97" w:rsidP="00775EE0">
      <w:pPr>
        <w:ind w:firstLine="420"/>
        <w:rPr>
          <w:b/>
          <w:color w:val="70AD47" w:themeColor="accent6"/>
        </w:rPr>
      </w:pPr>
      <w:r w:rsidRPr="00775EE0">
        <w:rPr>
          <w:rFonts w:hint="eastAsia"/>
          <w:b/>
          <w:color w:val="70AD47" w:themeColor="accent6"/>
        </w:rPr>
        <w:t>简单的光线追踪器的</w:t>
      </w:r>
      <w:r w:rsidR="00775EE0">
        <w:rPr>
          <w:rFonts w:hint="eastAsia"/>
          <w:b/>
          <w:color w:val="70AD47" w:themeColor="accent6"/>
        </w:rPr>
        <w:t>三个部分</w:t>
      </w:r>
    </w:p>
    <w:p w:rsidR="00335E72" w:rsidRDefault="00181388" w:rsidP="007E4C92">
      <w:pPr>
        <w:ind w:leftChars="200" w:left="420"/>
      </w:pPr>
      <w:r>
        <w:t xml:space="preserve">1. </w:t>
      </w:r>
      <w:r>
        <w:rPr>
          <w:rFonts w:hint="eastAsia"/>
        </w:rPr>
        <w:t>R</w:t>
      </w:r>
      <w:r w:rsidR="00335E72">
        <w:t>ay generation, which computes the origin and direction of each pixel’s</w:t>
      </w:r>
    </w:p>
    <w:p w:rsidR="00335E72" w:rsidRDefault="00335E72" w:rsidP="007E4C92">
      <w:pPr>
        <w:ind w:leftChars="200" w:left="420"/>
      </w:pPr>
      <w:r>
        <w:t>viewing ray based on the camera geometry;</w:t>
      </w:r>
    </w:p>
    <w:p w:rsidR="00335E72" w:rsidRDefault="000563A3" w:rsidP="007E4C92">
      <w:pPr>
        <w:ind w:leftChars="200" w:left="420"/>
      </w:pPr>
      <w:r>
        <w:t xml:space="preserve">2. </w:t>
      </w:r>
      <w:r>
        <w:rPr>
          <w:rFonts w:hint="eastAsia"/>
        </w:rPr>
        <w:t>R</w:t>
      </w:r>
      <w:r w:rsidR="00335E72">
        <w:t>ay intersection, which finds the closest object intersecting the viewing ray;</w:t>
      </w:r>
    </w:p>
    <w:p w:rsidR="00335E72" w:rsidRDefault="000563A3" w:rsidP="007E4C92">
      <w:pPr>
        <w:ind w:leftChars="200" w:left="420"/>
      </w:pPr>
      <w:r>
        <w:t xml:space="preserve">3. </w:t>
      </w:r>
      <w:r>
        <w:rPr>
          <w:rFonts w:hint="eastAsia"/>
        </w:rPr>
        <w:t>S</w:t>
      </w:r>
      <w:r w:rsidR="00335E72">
        <w:t>hading, which computes the pixel color based on the results of ray intersection.</w:t>
      </w:r>
    </w:p>
    <w:p w:rsidR="0080290D" w:rsidRDefault="0080290D" w:rsidP="007E4C92">
      <w:pPr>
        <w:ind w:leftChars="200" w:left="420"/>
      </w:pPr>
    </w:p>
    <w:p w:rsidR="0080290D" w:rsidRDefault="0080290D" w:rsidP="007E4C92">
      <w:pPr>
        <w:ind w:leftChars="200" w:left="420"/>
      </w:pPr>
      <w:r>
        <w:t>Ray-Triangle Intersection</w:t>
      </w:r>
    </w:p>
    <w:p w:rsidR="0080290D" w:rsidRDefault="00771340" w:rsidP="007E4C92">
      <w:pPr>
        <w:ind w:leftChars="200" w:left="420"/>
      </w:pPr>
      <w:r>
        <w:t>使用三角形重心坐标方程和三角形的重心坐标方程联立。</w:t>
      </w:r>
    </w:p>
    <w:p w:rsidR="00771340" w:rsidRDefault="00771340" w:rsidP="007E4C92">
      <w:pPr>
        <w:ind w:leftChars="200" w:left="420"/>
      </w:pPr>
      <w:r>
        <w:t>x</w:t>
      </w:r>
      <w:r w:rsidRPr="00771340">
        <w:rPr>
          <w:vertAlign w:val="subscript"/>
        </w:rPr>
        <w:t>e</w:t>
      </w:r>
      <w:r>
        <w:t xml:space="preserve"> + tx</w:t>
      </w:r>
      <w:r w:rsidRPr="00771340">
        <w:rPr>
          <w:vertAlign w:val="subscript"/>
        </w:rPr>
        <w:t>d</w:t>
      </w:r>
      <w:r>
        <w:t xml:space="preserve"> = f(u,v)</w:t>
      </w:r>
    </w:p>
    <w:p w:rsidR="00771340" w:rsidRDefault="00771340" w:rsidP="007E4C92">
      <w:pPr>
        <w:ind w:leftChars="200" w:left="420"/>
      </w:pPr>
      <w:r>
        <w:t>y</w:t>
      </w:r>
      <w:r w:rsidRPr="00771340">
        <w:rPr>
          <w:vertAlign w:val="subscript"/>
        </w:rPr>
        <w:t>e</w:t>
      </w:r>
      <w:r>
        <w:t xml:space="preserve"> + ty</w:t>
      </w:r>
      <w:r w:rsidRPr="00771340">
        <w:rPr>
          <w:vertAlign w:val="subscript"/>
        </w:rPr>
        <w:t>d</w:t>
      </w:r>
      <w:r>
        <w:t xml:space="preserve"> = g(u,v)</w:t>
      </w:r>
    </w:p>
    <w:p w:rsidR="00771340" w:rsidRDefault="00771340" w:rsidP="007E4C92">
      <w:pPr>
        <w:ind w:leftChars="200" w:left="420"/>
      </w:pPr>
      <w:r>
        <w:t>z</w:t>
      </w:r>
      <w:r w:rsidRPr="00771340">
        <w:rPr>
          <w:vertAlign w:val="subscript"/>
        </w:rPr>
        <w:t>e</w:t>
      </w:r>
      <w:r>
        <w:t xml:space="preserve"> + tz</w:t>
      </w:r>
      <w:r w:rsidRPr="00771340">
        <w:rPr>
          <w:vertAlign w:val="subscript"/>
        </w:rPr>
        <w:t>d</w:t>
      </w:r>
      <w:r>
        <w:t xml:space="preserve"> = h(u,v)</w:t>
      </w:r>
    </w:p>
    <w:p w:rsidR="00771340" w:rsidRDefault="009E0BE1" w:rsidP="007E4C92">
      <w:pPr>
        <w:ind w:leftChars="200" w:left="420"/>
      </w:pPr>
      <w:r>
        <w:t>t,u,v</w:t>
      </w:r>
      <w:r>
        <w:t>为未知数；</w:t>
      </w:r>
    </w:p>
    <w:p w:rsidR="009E0BE1" w:rsidRDefault="003C3AC8" w:rsidP="007E4C92">
      <w:pPr>
        <w:ind w:leftChars="200" w:left="420"/>
      </w:pPr>
      <w:r>
        <w:t>通过重心坐标方程结果</w:t>
      </w:r>
      <w:r>
        <w:t>α</w:t>
      </w:r>
      <w:r>
        <w:t>，</w:t>
      </w:r>
      <w:r>
        <w:t>β</w:t>
      </w:r>
      <w:r>
        <w:t>，</w:t>
      </w:r>
      <w:r>
        <w:t>γ</w:t>
      </w:r>
      <w:r>
        <w:t>可以判断交点是否在三角形内。</w:t>
      </w:r>
    </w:p>
    <w:p w:rsidR="003C3AC8" w:rsidRDefault="003C3AC8" w:rsidP="007E4C92">
      <w:pPr>
        <w:ind w:leftChars="200" w:left="420"/>
      </w:pPr>
    </w:p>
    <w:p w:rsidR="00AA0F1E" w:rsidRDefault="00AA0F1E" w:rsidP="007E4C92">
      <w:pPr>
        <w:ind w:leftChars="200" w:left="420"/>
      </w:pPr>
      <w:r w:rsidRPr="00AA0F1E">
        <w:t>Ray-Polygon Intersection</w:t>
      </w:r>
    </w:p>
    <w:p w:rsidR="00AA0F1E" w:rsidRDefault="00AA0F1E" w:rsidP="007E4C92">
      <w:pPr>
        <w:ind w:leftChars="200" w:left="420"/>
      </w:pPr>
      <w:r>
        <w:lastRenderedPageBreak/>
        <w:t>联立方程</w:t>
      </w:r>
    </w:p>
    <w:p w:rsidR="00AA0F1E" w:rsidRDefault="00AA0F1E" w:rsidP="007E4C92">
      <w:pPr>
        <w:ind w:leftChars="200" w:left="420"/>
      </w:pPr>
      <w:r>
        <w:rPr>
          <w:rFonts w:hint="eastAsia"/>
        </w:rPr>
        <w:t>(</w:t>
      </w:r>
      <w:r>
        <w:t>p – p1) · n = 0</w:t>
      </w:r>
    </w:p>
    <w:p w:rsidR="00AA0F1E" w:rsidRDefault="00AA0F1E" w:rsidP="007E4C92">
      <w:pPr>
        <w:ind w:leftChars="200" w:left="420"/>
      </w:pPr>
      <w:r>
        <w:t>p = e + td</w:t>
      </w:r>
    </w:p>
    <w:p w:rsidR="00AA0F1E" w:rsidRDefault="004F3402" w:rsidP="007E4C92">
      <w:pPr>
        <w:ind w:leftChars="200" w:left="420"/>
      </w:pPr>
      <w:r>
        <w:t>求出</w:t>
      </w:r>
      <w:r>
        <w:t>p</w:t>
      </w:r>
      <w:r>
        <w:t>，然后判断</w:t>
      </w:r>
      <w:r>
        <w:t>p</w:t>
      </w:r>
      <w:r>
        <w:t>是否在多边形内。</w:t>
      </w:r>
    </w:p>
    <w:p w:rsidR="004F3402" w:rsidRDefault="00B228E9" w:rsidP="007E4C92">
      <w:pPr>
        <w:ind w:leftChars="200" w:left="420"/>
      </w:pPr>
      <w:r>
        <w:t>把点</w:t>
      </w:r>
      <w:r>
        <w:t>p</w:t>
      </w:r>
      <w:r>
        <w:t>和多边形投射到</w:t>
      </w:r>
      <w:r>
        <w:t>xy</w:t>
      </w:r>
      <w:r>
        <w:t>平面，然后从</w:t>
      </w:r>
      <w:r>
        <w:t>p</w:t>
      </w:r>
      <w:r>
        <w:t>发出射线，根据交点个数奇偶判断。</w:t>
      </w:r>
    </w:p>
    <w:p w:rsidR="00B228E9" w:rsidRDefault="00C23A2E" w:rsidP="007E4C92">
      <w:pPr>
        <w:ind w:leftChars="200" w:left="420"/>
      </w:pPr>
      <w:r>
        <w:t>另一个方法是将多边形划分为多个三角形。</w:t>
      </w:r>
    </w:p>
    <w:p w:rsidR="00C23A2E" w:rsidRDefault="00C23A2E" w:rsidP="007E4C92">
      <w:pPr>
        <w:ind w:leftChars="200" w:left="420"/>
      </w:pPr>
    </w:p>
    <w:p w:rsidR="00064D9A" w:rsidRDefault="00A87D48" w:rsidP="00A87D48">
      <w:bookmarkStart w:id="0" w:name="_GoBack"/>
      <w:r>
        <w:t>Shading</w:t>
      </w:r>
    </w:p>
    <w:p w:rsidR="00A87D48" w:rsidRDefault="00A87D48" w:rsidP="00A87D48">
      <w:r>
        <w:tab/>
      </w:r>
      <w:r w:rsidR="00587956">
        <w:t>Lambertian Shading</w:t>
      </w:r>
    </w:p>
    <w:p w:rsidR="00587956" w:rsidRDefault="00587956" w:rsidP="00A87D48">
      <w:r>
        <w:tab/>
      </w:r>
      <w:r w:rsidR="007051A6">
        <w:tab/>
        <w:t>L = k</w:t>
      </w:r>
      <w:r w:rsidR="007051A6" w:rsidRPr="00611C0F">
        <w:rPr>
          <w:vertAlign w:val="subscript"/>
        </w:rPr>
        <w:t>d</w:t>
      </w:r>
      <w:r w:rsidR="004B4815">
        <w:rPr>
          <w:vertAlign w:val="subscript"/>
        </w:rPr>
        <w:t xml:space="preserve"> </w:t>
      </w:r>
      <w:r w:rsidR="007051A6">
        <w:t>I</w:t>
      </w:r>
      <w:r w:rsidR="004B4815">
        <w:t xml:space="preserve"> </w:t>
      </w:r>
      <w:r w:rsidR="007051A6">
        <w:t>max(0, n·l)</w:t>
      </w:r>
    </w:p>
    <w:p w:rsidR="0021630A" w:rsidRDefault="0021630A" w:rsidP="00A87D48">
      <w:r>
        <w:tab/>
      </w:r>
      <w:r w:rsidR="00DC3623">
        <w:t>Blinn-Phong Shading</w:t>
      </w:r>
    </w:p>
    <w:p w:rsidR="00DC3623" w:rsidRDefault="00DC3623" w:rsidP="00A87D48">
      <w:r>
        <w:tab/>
      </w:r>
      <w:r>
        <w:tab/>
      </w:r>
      <w:r w:rsidR="006531E3">
        <w:t>H = (v + l) / |v + l|</w:t>
      </w:r>
    </w:p>
    <w:p w:rsidR="006531E3" w:rsidRDefault="006531E3" w:rsidP="00A87D48">
      <w:r>
        <w:tab/>
      </w:r>
      <w:r>
        <w:tab/>
        <w:t>L = k</w:t>
      </w:r>
      <w:r w:rsidRPr="00C4656D">
        <w:rPr>
          <w:vertAlign w:val="subscript"/>
        </w:rPr>
        <w:t>d</w:t>
      </w:r>
      <w:r w:rsidR="00C4656D">
        <w:rPr>
          <w:vertAlign w:val="subscript"/>
        </w:rPr>
        <w:t xml:space="preserve"> </w:t>
      </w:r>
      <w:r>
        <w:t>I</w:t>
      </w:r>
      <w:r w:rsidR="00C4656D">
        <w:t xml:space="preserve"> </w:t>
      </w:r>
      <w:r>
        <w:t>max(0, n·l) + k</w:t>
      </w:r>
      <w:r w:rsidRPr="007961A3">
        <w:rPr>
          <w:vertAlign w:val="subscript"/>
        </w:rPr>
        <w:t>s</w:t>
      </w:r>
      <w:r w:rsidR="009908C5">
        <w:rPr>
          <w:vertAlign w:val="subscript"/>
        </w:rPr>
        <w:t xml:space="preserve"> </w:t>
      </w:r>
      <w:r>
        <w:t>I</w:t>
      </w:r>
      <w:r w:rsidR="009908C5">
        <w:t xml:space="preserve"> </w:t>
      </w:r>
      <w:r>
        <w:t>max(0,n·h)</w:t>
      </w:r>
      <w:r w:rsidRPr="007961A3">
        <w:rPr>
          <w:vertAlign w:val="superscript"/>
        </w:rPr>
        <w:t>p</w:t>
      </w:r>
    </w:p>
    <w:p w:rsidR="007961A3" w:rsidRDefault="007961A3" w:rsidP="00A87D48">
      <w:r>
        <w:tab/>
      </w:r>
      <w:r w:rsidR="00492E84">
        <w:t>Ambient Shading</w:t>
      </w:r>
    </w:p>
    <w:p w:rsidR="00492E84" w:rsidRDefault="00492E84" w:rsidP="00A87D48">
      <w:pPr>
        <w:rPr>
          <w:vertAlign w:val="superscript"/>
        </w:rPr>
      </w:pPr>
      <w:r>
        <w:tab/>
      </w:r>
      <w:r>
        <w:tab/>
        <w:t>L = k</w:t>
      </w:r>
      <w:r w:rsidRPr="004E7617">
        <w:rPr>
          <w:vertAlign w:val="subscript"/>
        </w:rPr>
        <w:t>a</w:t>
      </w:r>
      <w:r>
        <w:t>I</w:t>
      </w:r>
      <w:r w:rsidRPr="004E7617">
        <w:rPr>
          <w:vertAlign w:val="subscript"/>
        </w:rPr>
        <w:t>a</w:t>
      </w:r>
      <w:r>
        <w:t xml:space="preserve"> + </w:t>
      </w:r>
      <w:r>
        <w:t>k</w:t>
      </w:r>
      <w:r w:rsidRPr="00C4656D">
        <w:rPr>
          <w:vertAlign w:val="subscript"/>
        </w:rPr>
        <w:t>d</w:t>
      </w:r>
      <w:r>
        <w:rPr>
          <w:vertAlign w:val="subscript"/>
        </w:rPr>
        <w:t xml:space="preserve"> </w:t>
      </w:r>
      <w:r>
        <w:t>I max(0, n·l) + k</w:t>
      </w:r>
      <w:r w:rsidRPr="007961A3">
        <w:rPr>
          <w:vertAlign w:val="subscript"/>
        </w:rPr>
        <w:t>s</w:t>
      </w:r>
      <w:r>
        <w:rPr>
          <w:vertAlign w:val="subscript"/>
        </w:rPr>
        <w:t xml:space="preserve"> </w:t>
      </w:r>
      <w:r>
        <w:t>I max(0,n·h)</w:t>
      </w:r>
      <w:r w:rsidRPr="007961A3">
        <w:rPr>
          <w:vertAlign w:val="superscript"/>
        </w:rPr>
        <w:t>p</w:t>
      </w:r>
    </w:p>
    <w:bookmarkEnd w:id="0"/>
    <w:p w:rsidR="004E7617" w:rsidRPr="009560DD" w:rsidRDefault="004E7617" w:rsidP="00A87D48">
      <w:pPr>
        <w:rPr>
          <w:rFonts w:hint="eastAsia"/>
        </w:rPr>
      </w:pPr>
      <w:r>
        <w:rPr>
          <w:vertAlign w:val="superscript"/>
        </w:rPr>
        <w:tab/>
      </w:r>
    </w:p>
    <w:sectPr w:rsidR="004E7617" w:rsidRPr="009560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5A"/>
    <w:rsid w:val="00036CE7"/>
    <w:rsid w:val="000563A3"/>
    <w:rsid w:val="00064D9A"/>
    <w:rsid w:val="00074A7F"/>
    <w:rsid w:val="000C2984"/>
    <w:rsid w:val="00121343"/>
    <w:rsid w:val="00126A3E"/>
    <w:rsid w:val="00147C92"/>
    <w:rsid w:val="00181388"/>
    <w:rsid w:val="00201C76"/>
    <w:rsid w:val="0021630A"/>
    <w:rsid w:val="002329F0"/>
    <w:rsid w:val="002A6D5B"/>
    <w:rsid w:val="002B7E97"/>
    <w:rsid w:val="002C41F5"/>
    <w:rsid w:val="00335E72"/>
    <w:rsid w:val="00344E20"/>
    <w:rsid w:val="00375BEA"/>
    <w:rsid w:val="003C3AC8"/>
    <w:rsid w:val="00422011"/>
    <w:rsid w:val="00466770"/>
    <w:rsid w:val="00492E84"/>
    <w:rsid w:val="004A4D0B"/>
    <w:rsid w:val="004B4815"/>
    <w:rsid w:val="004E7617"/>
    <w:rsid w:val="004F3402"/>
    <w:rsid w:val="00533036"/>
    <w:rsid w:val="00587956"/>
    <w:rsid w:val="005A3DC3"/>
    <w:rsid w:val="005F6715"/>
    <w:rsid w:val="00603E63"/>
    <w:rsid w:val="00610829"/>
    <w:rsid w:val="00611C0F"/>
    <w:rsid w:val="006400A4"/>
    <w:rsid w:val="006531E3"/>
    <w:rsid w:val="006A085A"/>
    <w:rsid w:val="006E5AD1"/>
    <w:rsid w:val="007051A6"/>
    <w:rsid w:val="007456B4"/>
    <w:rsid w:val="0075745A"/>
    <w:rsid w:val="00771340"/>
    <w:rsid w:val="00775EE0"/>
    <w:rsid w:val="00787A17"/>
    <w:rsid w:val="00790D15"/>
    <w:rsid w:val="007961A3"/>
    <w:rsid w:val="007C65CF"/>
    <w:rsid w:val="007E4C92"/>
    <w:rsid w:val="0080290D"/>
    <w:rsid w:val="00805CE9"/>
    <w:rsid w:val="008278D3"/>
    <w:rsid w:val="00840237"/>
    <w:rsid w:val="008456B1"/>
    <w:rsid w:val="00857F51"/>
    <w:rsid w:val="008E0C22"/>
    <w:rsid w:val="008E230A"/>
    <w:rsid w:val="00941203"/>
    <w:rsid w:val="009560DD"/>
    <w:rsid w:val="00972E43"/>
    <w:rsid w:val="009857E2"/>
    <w:rsid w:val="009908C5"/>
    <w:rsid w:val="009E0BE1"/>
    <w:rsid w:val="00A74F09"/>
    <w:rsid w:val="00A85898"/>
    <w:rsid w:val="00A87D48"/>
    <w:rsid w:val="00A9515D"/>
    <w:rsid w:val="00AA0F1E"/>
    <w:rsid w:val="00B0783E"/>
    <w:rsid w:val="00B228E9"/>
    <w:rsid w:val="00B321DC"/>
    <w:rsid w:val="00B47CD1"/>
    <w:rsid w:val="00B7104D"/>
    <w:rsid w:val="00C23A2E"/>
    <w:rsid w:val="00C360F8"/>
    <w:rsid w:val="00C4656D"/>
    <w:rsid w:val="00CA3B4C"/>
    <w:rsid w:val="00D14AAE"/>
    <w:rsid w:val="00DA509F"/>
    <w:rsid w:val="00DB0645"/>
    <w:rsid w:val="00DC3623"/>
    <w:rsid w:val="00DF2656"/>
    <w:rsid w:val="00E04DF2"/>
    <w:rsid w:val="00E151C1"/>
    <w:rsid w:val="00EC2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B8D16-596B-4F2E-84E0-065FB445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薛陈成</cp:lastModifiedBy>
  <cp:revision>213</cp:revision>
  <dcterms:created xsi:type="dcterms:W3CDTF">2021-03-20T10:05:00Z</dcterms:created>
  <dcterms:modified xsi:type="dcterms:W3CDTF">2021-08-28T09:20:00Z</dcterms:modified>
</cp:coreProperties>
</file>