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&amp; Background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Traditional PDE methods struggle with high-dimensional option pricing problems.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Neural networks offer mesh-free, flexible alternatives for complex financial models.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Focus: Three deep learning approaches for option pricing and density estimation.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 Deep BSDE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Black-Scholes</w:t>
      </w:r>
      <w:r w:rsidDel="00000000" w:rsidR="00000000" w:rsidRPr="00000000">
        <w:rPr>
          <w:rtl w:val="0"/>
        </w:rPr>
        <w:t xml:space="preserve">: Forward simulation combined with backward optimization to fit Delta, resulting in the initial option price function u(S) at t=0.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SABR</w:t>
      </w:r>
      <w:r w:rsidDel="00000000" w:rsidR="00000000" w:rsidRPr="00000000">
        <w:rPr>
          <w:rtl w:val="0"/>
        </w:rPr>
        <w:t xml:space="preserve">: Neural networks fit partial derivatives du/dF and du/dα along forward simulated paths, optimizing the backward stochastic differential equation (BSDE) residual to determine the initial price.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Key Advantage</w:t>
      </w:r>
      <w:r w:rsidDel="00000000" w:rsidR="00000000" w:rsidRPr="00000000">
        <w:rPr>
          <w:rtl w:val="0"/>
        </w:rPr>
        <w:t xml:space="preserve">: Learns backward from known terminal payoffs.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2: Deep Galerkin Method (DGM)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Core Concept</w:t>
      </w:r>
      <w:r w:rsidDel="00000000" w:rsidR="00000000" w:rsidRPr="00000000">
        <w:rPr>
          <w:rtl w:val="0"/>
        </w:rPr>
        <w:t xml:space="preserve">: A mesh-free method directly approximating PDE solutions at randomly sampled points.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Black-Scholes</w:t>
      </w:r>
      <w:r w:rsidDel="00000000" w:rsidR="00000000" w:rsidRPr="00000000">
        <w:rPr>
          <w:rtl w:val="0"/>
        </w:rPr>
        <w:t xml:space="preserve">: Utilizes a 5-dimensional neural network u(t,S,r,σ,K), eliminating the need for grid discretization.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SABR</w:t>
      </w:r>
      <w:r w:rsidDel="00000000" w:rsidR="00000000" w:rsidRPr="00000000">
        <w:rPr>
          <w:rtl w:val="0"/>
        </w:rPr>
        <w:t xml:space="preserve">: Implements a universal 7-dimensional pricing network u(t,F,α,K,β,ν,ρ) covering broad parameter ranges.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Key Advantage</w:t>
      </w:r>
      <w:r w:rsidDel="00000000" w:rsidR="00000000" w:rsidRPr="00000000">
        <w:rPr>
          <w:rtl w:val="0"/>
        </w:rPr>
        <w:t xml:space="preserve">: Efficiently handles high-dimensional spaces, avoiding the curse of dimensionality.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3: Forward Equation (MDN)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Solves the Fokker-Planck PDE to model the evolution of probability densities.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Employs time-sliced Mixture Density Networks (MDNs), each corresponding to a discrete time slice t_i.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Takes asset price SS as input, outputs a Gaussian mixture model to approximate the empirical density p(t_i,S).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Training</w:t>
      </w:r>
      <w:r w:rsidDel="00000000" w:rsidR="00000000" w:rsidRPr="00000000">
        <w:rPr>
          <w:rtl w:val="0"/>
        </w:rPr>
        <w:t xml:space="preserve">: Uses Monte Carlo-generated reference densities and minimizes Mean Squared Error (MSE).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&amp; Conclusion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All three methods effectively approximate solutions to complex option pricing problems.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Each method is suited to distinct scenarios: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Deep BSDE</w:t>
      </w:r>
      <w:r w:rsidDel="00000000" w:rsidR="00000000" w:rsidRPr="00000000">
        <w:rPr>
          <w:rtl w:val="0"/>
        </w:rPr>
        <w:t xml:space="preserve">: backward optimization from known terminal payoffs.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DGM</w:t>
      </w:r>
      <w:r w:rsidDel="00000000" w:rsidR="00000000" w:rsidRPr="00000000">
        <w:rPr>
          <w:rtl w:val="0"/>
        </w:rPr>
        <w:t xml:space="preserve">: direct PDE solving in high-dimensional settings.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MDN</w:t>
      </w:r>
      <w:r w:rsidDel="00000000" w:rsidR="00000000" w:rsidRPr="00000000">
        <w:rPr>
          <w:rtl w:val="0"/>
        </w:rPr>
        <w:t xml:space="preserve">: precise density estimation through probabilistic modeling.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Deep learning approaches provide powerful, flexible alternatives to traditional numerical methods in financial modeling.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1.6" w:top="561.6" w:left="676.8" w:right="676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