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B7" w:rsidRDefault="007813B7" w:rsidP="007813B7">
      <w:pPr>
        <w:pStyle w:val="1"/>
        <w:rPr>
          <w:rFonts w:hint="eastAsia"/>
          <w:kern w:val="0"/>
        </w:rPr>
      </w:pPr>
      <w:r w:rsidRPr="007813B7">
        <w:rPr>
          <w:kern w:val="0"/>
        </w:rPr>
        <w:t>Anatomy of an App</w:t>
      </w:r>
    </w:p>
    <w:p w:rsidR="007813B7" w:rsidRPr="007813B7" w:rsidRDefault="007813B7" w:rsidP="007813B7">
      <w:pPr>
        <w:widowControl/>
        <w:pBdr>
          <w:bottom w:val="single" w:sz="4" w:space="3" w:color="F1F1F1"/>
        </w:pBdr>
        <w:spacing w:before="327" w:after="164" w:line="218" w:lineRule="atLeast"/>
        <w:jc w:val="left"/>
        <w:outlineLvl w:val="1"/>
        <w:rPr>
          <w:rFonts w:ascii="Helvetica" w:eastAsia="宋体" w:hAnsi="Helvetica" w:cs="Helvetica"/>
          <w:b/>
          <w:bCs/>
          <w:color w:val="314E64"/>
          <w:spacing w:val="-11"/>
          <w:kern w:val="0"/>
          <w:sz w:val="22"/>
        </w:rPr>
      </w:pPr>
    </w:p>
    <w:p w:rsidR="007813B7" w:rsidRDefault="007813B7" w:rsidP="00781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2976"/>
            <wp:effectExtent l="19050" t="0" r="2540" b="0"/>
            <wp:docPr id="4" name="图片 1" descr="http://docs.sencha.com/touch/2.3.1/guides/apps_intro/architecture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sencha.com/touch/2.3.1/guides/apps_intro/architecture-over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B7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 w:hint="eastAsia"/>
          <w:color w:val="314E64"/>
          <w:kern w:val="0"/>
          <w:sz w:val="24"/>
        </w:rPr>
      </w:pPr>
    </w:p>
    <w:p w:rsidR="007813B7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 w:hint="eastAsia"/>
          <w:color w:val="314E64"/>
          <w:kern w:val="0"/>
          <w:sz w:val="24"/>
        </w:rPr>
      </w:pP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hyperlink r:id="rId7" w:anchor="!/api/Ext-method-application" w:history="1">
        <w:r w:rsidRPr="00297AB9">
          <w:rPr>
            <w:rFonts w:ascii="Courier New" w:eastAsia="宋体" w:hAnsi="Courier New" w:cs="Courier New"/>
            <w:color w:val="660066"/>
            <w:kern w:val="0"/>
            <w:sz w:val="24"/>
            <w:szCs w:val="24"/>
          </w:rPr>
          <w:t>Ext</w:t>
        </w:r>
        <w:r w:rsidRPr="00297AB9">
          <w:rPr>
            <w:rFonts w:ascii="Courier New" w:eastAsia="宋体" w:hAnsi="Courier New" w:cs="Courier New"/>
            <w:color w:val="666600"/>
            <w:kern w:val="0"/>
            <w:sz w:val="24"/>
            <w:szCs w:val="24"/>
          </w:rPr>
          <w:t>.</w:t>
        </w:r>
        <w:r w:rsidRPr="00297AB9">
          <w:rPr>
            <w:rFonts w:ascii="Courier New" w:eastAsia="宋体" w:hAnsi="Courier New" w:cs="Courier New"/>
            <w:color w:val="000000"/>
            <w:kern w:val="0"/>
            <w:sz w:val="24"/>
            <w:szCs w:val="24"/>
          </w:rPr>
          <w:t>application</w:t>
        </w:r>
      </w:hyperlink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({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name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: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'MyApp'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models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: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[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'User'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'Product'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'nested.Order'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],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views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: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[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'OrderList'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'OrderDetail'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'Main'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],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controllers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: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[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'Orders'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],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launch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: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()</w:t>
      </w: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hyperlink r:id="rId8" w:anchor="!/api/Ext-method-create" w:history="1">
        <w:r w:rsidRPr="00297AB9">
          <w:rPr>
            <w:rFonts w:ascii="Courier New" w:eastAsia="宋体" w:hAnsi="Courier New" w:cs="Courier New"/>
            <w:color w:val="660066"/>
            <w:kern w:val="0"/>
            <w:sz w:val="24"/>
            <w:szCs w:val="24"/>
          </w:rPr>
          <w:t>Ext</w:t>
        </w:r>
        <w:r w:rsidRPr="00297AB9">
          <w:rPr>
            <w:rFonts w:ascii="Courier New" w:eastAsia="宋体" w:hAnsi="Courier New" w:cs="Courier New"/>
            <w:color w:val="666600"/>
            <w:kern w:val="0"/>
            <w:sz w:val="24"/>
            <w:szCs w:val="24"/>
          </w:rPr>
          <w:t>.</w:t>
        </w:r>
        <w:r w:rsidRPr="00297AB9">
          <w:rPr>
            <w:rFonts w:ascii="Courier New" w:eastAsia="宋体" w:hAnsi="Courier New" w:cs="Courier New"/>
            <w:color w:val="000000"/>
            <w:kern w:val="0"/>
            <w:sz w:val="24"/>
            <w:szCs w:val="24"/>
          </w:rPr>
          <w:t>create</w:t>
        </w:r>
      </w:hyperlink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297AB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'MyApp.view.Main'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);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2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97A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:rsidR="007813B7" w:rsidRPr="00297AB9" w:rsidRDefault="007813B7" w:rsidP="007813B7">
      <w:pPr>
        <w:widowControl/>
        <w:pBdr>
          <w:top w:val="single" w:sz="4" w:space="0" w:color="E8E8E8"/>
          <w:left w:val="single" w:sz="4" w:space="7" w:color="E8E8E8"/>
          <w:bottom w:val="single" w:sz="4" w:space="5" w:color="E8E8E8"/>
          <w:right w:val="single" w:sz="4" w:space="7" w:color="E8E8E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314E64"/>
          <w:kern w:val="0"/>
          <w:sz w:val="15"/>
          <w:szCs w:val="15"/>
        </w:rPr>
      </w:pPr>
      <w:r w:rsidRPr="00297AB9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});</w:t>
      </w:r>
    </w:p>
    <w:p w:rsidR="007813B7" w:rsidRDefault="007813B7" w:rsidP="007813B7">
      <w:pPr>
        <w:rPr>
          <w:rFonts w:ascii="Helvetica" w:hAnsi="Helvetica" w:cs="Helvetica" w:hint="eastAsia"/>
          <w:color w:val="484848"/>
          <w:sz w:val="15"/>
          <w:szCs w:val="15"/>
          <w:shd w:val="clear" w:color="auto" w:fill="FFFFFF"/>
        </w:rPr>
      </w:pPr>
    </w:p>
    <w:p w:rsidR="007813B7" w:rsidRDefault="007813B7" w:rsidP="007813B7">
      <w:pPr>
        <w:rPr>
          <w:rFonts w:ascii="Helvetica" w:hAnsi="Helvetica" w:cs="Helvetica" w:hint="eastAsia"/>
          <w:color w:val="484848"/>
          <w:sz w:val="15"/>
          <w:szCs w:val="15"/>
          <w:shd w:val="clear" w:color="auto" w:fill="FFFFFF"/>
        </w:rPr>
      </w:pPr>
    </w:p>
    <w:p w:rsidR="007813B7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The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7813B7">
        <w:rPr>
          <w:rStyle w:val="a5"/>
          <w:rFonts w:ascii="Helvetica" w:hAnsi="Helvetica" w:cs="Helvetica"/>
          <w:b/>
          <w:color w:val="484848"/>
          <w:szCs w:val="21"/>
          <w:shd w:val="clear" w:color="auto" w:fill="FFFFFF"/>
        </w:rPr>
        <w:t>name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is used to create a single global namespace for your entire app, including all of its models, views, controllers, and other classes.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This keeps the entire app under a single global variable, thus minimizing the chance of other code on the same page conflicting with it</w:t>
      </w:r>
    </w:p>
    <w:p w:rsidR="007813B7" w:rsidRPr="001718F9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</w:p>
    <w:p w:rsidR="007813B7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The app uses the defined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models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,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views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and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controllers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configurations to automatically load these classes into your app. The classes follow a simple file structure convention - models are expected to be in the app/model directory, controllers in the app/controller directory and views inside the app/view directory - for example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app/model/User.js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,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app/controllers/Orders.js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and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Style w:val="a5"/>
          <w:rFonts w:ascii="Helvetica" w:hAnsi="Helvetica" w:cs="Helvetica"/>
          <w:color w:val="484848"/>
          <w:szCs w:val="21"/>
          <w:shd w:val="clear" w:color="auto" w:fill="FFFFFF"/>
        </w:rPr>
        <w:t>app/view/Main.js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.</w:t>
      </w:r>
    </w:p>
    <w:p w:rsidR="007813B7" w:rsidRPr="001718F9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</w:p>
    <w:p w:rsidR="007813B7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>Note that one of the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szCs w:val="21"/>
          <w:shd w:val="clear" w:color="auto" w:fill="FFFFFF"/>
        </w:rPr>
        <w:t>models</w:t>
      </w:r>
      <w:r w:rsidRPr="001718F9">
        <w:rPr>
          <w:rStyle w:val="apple-converted-space"/>
          <w:rFonts w:ascii="Helvetica" w:hAnsi="Helvetica" w:cs="Helvetica"/>
          <w:color w:val="484848"/>
          <w:szCs w:val="21"/>
          <w:shd w:val="clear" w:color="auto" w:fill="FFFFFF"/>
        </w:rPr>
        <w:t> 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t xml:space="preserve">we previously specified is different than the others, in the </w:t>
      </w:r>
      <w:r w:rsidRPr="001718F9">
        <w:rPr>
          <w:rFonts w:ascii="Helvetica" w:hAnsi="Helvetica" w:cs="Helvetica"/>
          <w:color w:val="484848"/>
          <w:szCs w:val="21"/>
          <w:shd w:val="clear" w:color="auto" w:fill="FFFFFF"/>
        </w:rPr>
        <w:lastRenderedPageBreak/>
        <w:t>sense that we specified its full class name ("MyApp.model.nested.Order").</w:t>
      </w:r>
    </w:p>
    <w:p w:rsidR="007813B7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</w:p>
    <w:p w:rsidR="007813B7" w:rsidRDefault="007813B7" w:rsidP="007813B7">
      <w:pPr>
        <w:rPr>
          <w:rFonts w:ascii="Helvetica" w:hAnsi="Helvetica" w:cs="Helvetica" w:hint="eastAsia"/>
          <w:color w:val="484848"/>
          <w:szCs w:val="21"/>
          <w:shd w:val="clear" w:color="auto" w:fill="FFFFFF"/>
        </w:rPr>
      </w:pPr>
    </w:p>
    <w:p w:rsidR="007813B7" w:rsidRPr="001718F9" w:rsidRDefault="007813B7" w:rsidP="007813B7">
      <w:pPr>
        <w:rPr>
          <w:szCs w:val="21"/>
        </w:rPr>
      </w:pPr>
    </w:p>
    <w:p w:rsidR="007813B7" w:rsidRPr="007813B7" w:rsidRDefault="007813B7" w:rsidP="007813B7"/>
    <w:sectPr w:rsidR="007813B7" w:rsidRPr="0078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D23" w:rsidRDefault="00C32D23" w:rsidP="00297AB9">
      <w:r>
        <w:separator/>
      </w:r>
    </w:p>
  </w:endnote>
  <w:endnote w:type="continuationSeparator" w:id="1">
    <w:p w:rsidR="00C32D23" w:rsidRDefault="00C32D23" w:rsidP="00297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D23" w:rsidRDefault="00C32D23" w:rsidP="00297AB9">
      <w:r>
        <w:separator/>
      </w:r>
    </w:p>
  </w:footnote>
  <w:footnote w:type="continuationSeparator" w:id="1">
    <w:p w:rsidR="00C32D23" w:rsidRDefault="00C32D23" w:rsidP="00297A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AB9"/>
    <w:rsid w:val="000B2D56"/>
    <w:rsid w:val="001718F9"/>
    <w:rsid w:val="00297AB9"/>
    <w:rsid w:val="005227B7"/>
    <w:rsid w:val="00696A0A"/>
    <w:rsid w:val="007813B7"/>
    <w:rsid w:val="00A74514"/>
    <w:rsid w:val="00C32D23"/>
    <w:rsid w:val="00CC0D94"/>
    <w:rsid w:val="00D9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813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A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AB9"/>
    <w:rPr>
      <w:sz w:val="18"/>
      <w:szCs w:val="18"/>
    </w:rPr>
  </w:style>
  <w:style w:type="character" w:customStyle="1" w:styleId="apple-converted-space">
    <w:name w:val="apple-converted-space"/>
    <w:basedOn w:val="a0"/>
    <w:rsid w:val="00297AB9"/>
  </w:style>
  <w:style w:type="character" w:styleId="a5">
    <w:name w:val="Emphasis"/>
    <w:basedOn w:val="a0"/>
    <w:uiPriority w:val="20"/>
    <w:qFormat/>
    <w:rsid w:val="00297AB9"/>
    <w:rPr>
      <w:i/>
      <w:iCs/>
    </w:rPr>
  </w:style>
  <w:style w:type="character" w:styleId="a6">
    <w:name w:val="Hyperlink"/>
    <w:basedOn w:val="a0"/>
    <w:uiPriority w:val="99"/>
    <w:semiHidden/>
    <w:unhideWhenUsed/>
    <w:rsid w:val="00297AB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97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7A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7AB9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297AB9"/>
  </w:style>
  <w:style w:type="character" w:customStyle="1" w:styleId="pun">
    <w:name w:val="pun"/>
    <w:basedOn w:val="a0"/>
    <w:rsid w:val="00297AB9"/>
  </w:style>
  <w:style w:type="character" w:customStyle="1" w:styleId="pln">
    <w:name w:val="pln"/>
    <w:basedOn w:val="a0"/>
    <w:rsid w:val="00297AB9"/>
  </w:style>
  <w:style w:type="character" w:customStyle="1" w:styleId="str">
    <w:name w:val="str"/>
    <w:basedOn w:val="a0"/>
    <w:rsid w:val="00297AB9"/>
  </w:style>
  <w:style w:type="character" w:customStyle="1" w:styleId="kwd">
    <w:name w:val="kwd"/>
    <w:basedOn w:val="a0"/>
    <w:rsid w:val="00297AB9"/>
  </w:style>
  <w:style w:type="paragraph" w:styleId="a7">
    <w:name w:val="Balloon Text"/>
    <w:basedOn w:val="a"/>
    <w:link w:val="Char1"/>
    <w:uiPriority w:val="99"/>
    <w:semiHidden/>
    <w:unhideWhenUsed/>
    <w:rsid w:val="00CC0D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0D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3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813B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ncha.com/touch/2.3.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sencha.com/touch/2.3.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2014-01-14T01:19:00Z</dcterms:created>
  <dcterms:modified xsi:type="dcterms:W3CDTF">2014-01-14T01:25:00Z</dcterms:modified>
</cp:coreProperties>
</file>