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4">
      <w:pPr>
        <w:pStyle w:val="000008"/>
        <w:keepNext w:val="1"/>
        <w:keepLines w:val="1"/>
        <w:spacing w:before="100" w:beforeAutospacing="1" w:after="100" w:afterAutospacing="1"/>
        <w:jc w:val="center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  <w:szCs w:val="44"/>
        </w:rPr>
        <w:t>作品说明｜据实</w:t>
      </w:r>
      <w:r>
        <w:rPr>
          <w:rFonts w:hint="eastAsia"/>
          <w:b w:val="1"/>
          <w:bCs w:val="1"/>
          <w:sz w:val="44"/>
          <w:szCs w:val="44"/>
        </w:rPr>
        <w:t>·</w:t>
      </w:r>
      <w:r>
        <w:rPr>
          <w:rFonts w:hint="eastAsia"/>
          <w:b w:val="1"/>
          <w:sz w:val="44"/>
          <w:szCs w:val="44"/>
        </w:rPr>
        <w:t>发布前事实核查</w:t>
      </w:r>
    </w:p>
    <w:p w14:paraId="00000005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  <w:bCs w:val="0"/>
        </w:rPr>
        <w:t>赛道：</w:t>
      </w:r>
      <w:r>
        <w:rPr>
          <w:rFonts w:hint="eastAsia" w:ascii="宋体" w:hAnsi="宋体" w:eastAsia="宋体" w:cs="宋体"/>
        </w:rPr>
        <w:t>1024 超能 Coding 周末 · 侦探｜查得到，信得过</w:t>
      </w:r>
    </w:p>
    <w:p w14:paraId="00000006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  <w:bCs w:val="0"/>
        </w:rPr>
        <w:t>作品名称：</w:t>
      </w:r>
      <w:r>
        <w:rPr>
          <w:rFonts w:hint="eastAsia" w:ascii="宋体" w:hAnsi="宋体" w:eastAsia="宋体" w:cs="宋体"/>
          <w:b w:val="1"/>
        </w:rPr>
        <w:t>据实</w:t>
      </w:r>
      <w:r>
        <w:rPr>
          <w:rFonts w:hint="eastAsia" w:ascii="宋体" w:hAnsi="宋体" w:eastAsia="宋体" w:cs="宋体"/>
          <w:b w:val="1"/>
          <w:bCs w:val="1"/>
        </w:rPr>
        <w:t>·</w:t>
      </w:r>
      <w:r>
        <w:rPr>
          <w:rFonts w:hint="eastAsia" w:ascii="宋体" w:hAnsi="宋体" w:eastAsia="宋体" w:cs="宋体"/>
        </w:rPr>
        <w:t>发布前事实核查</w:t>
      </w:r>
    </w:p>
    <w:p w14:paraId="00000007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  <w:bCs w:val="0"/>
        </w:rPr>
        <w:t>一句话介绍：</w:t>
      </w:r>
      <w:r>
        <w:rPr>
          <w:rFonts w:hint="eastAsia" w:ascii="宋体" w:hAnsi="宋体" w:eastAsia="宋体" w:cs="宋体"/>
        </w:rPr>
        <w:t>你要发的文案、你拿不准的说法，都能先</w:t>
      </w:r>
      <w:r>
        <w:rPr>
          <w:rFonts w:hint="eastAsia" w:ascii="宋体" w:hAnsi="宋体" w:eastAsia="宋体" w:cs="宋体"/>
          <w:lang w:val="en-US" w:eastAsia="zh-CN"/>
        </w:rPr>
        <w:t>用“</w:t>
      </w:r>
      <w:r>
        <w:rPr>
          <w:rFonts w:hint="eastAsia" w:ascii="宋体" w:hAnsi="宋体" w:eastAsia="宋体" w:cs="宋体"/>
          <w:b w:val="1"/>
        </w:rPr>
        <w:t>据实</w:t>
      </w:r>
      <w:r>
        <w:rPr>
          <w:rFonts w:hint="eastAsia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</w:rPr>
        <w:t>查一遍：哪句有问题、该怎么改、真假如何，一次说清；事实结论都过十道闸、附可点开的原始来源，</w:t>
      </w:r>
      <w:r>
        <w:rPr>
          <w:rFonts w:hint="eastAsia" w:ascii="宋体" w:hAnsi="宋体" w:eastAsia="宋体" w:cs="宋体"/>
          <w:lang w:val="en-US" w:eastAsia="zh-CN"/>
        </w:rPr>
        <w:t>方便你</w:t>
      </w:r>
      <w:r>
        <w:rPr>
          <w:rFonts w:hint="eastAsia" w:ascii="宋体" w:hAnsi="宋体" w:eastAsia="宋体" w:cs="宋体"/>
        </w:rPr>
        <w:t>自己复核——查不到就明说查不到，不猜也不编。</w:t>
      </w:r>
    </w:p>
    <w:p w14:paraId="00000008">
      <w:pPr>
        <w:keepNext w:val="0"/>
        <w:keepLines w:val="0"/>
        <w:pageBreakBefore w:val="0"/>
        <w:widowControl w:val="0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  <w:bCs w:val="0"/>
        </w:rPr>
        <w:t>口号：</w:t>
      </w:r>
      <w:r>
        <w:rPr>
          <w:rFonts w:hint="eastAsia" w:ascii="宋体" w:hAnsi="宋体" w:eastAsia="宋体" w:cs="宋体"/>
        </w:rPr>
        <w:t>发布前，先查实。</w:t>
      </w:r>
    </w:p>
    <w:p w14:paraId="000000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  <w:bCs w:val="0"/>
        </w:rPr>
        <w:t>体验方式：</w:t>
      </w:r>
      <w:r>
        <w:rPr>
          <w:rFonts w:hint="eastAsia" w:ascii="宋体" w:hAnsi="宋体" w:eastAsia="宋体" w:cs="宋体"/>
        </w:rPr>
        <w:t>无需注册、无需账号，打开链接直接查询（评委</w:t>
      </w:r>
      <w:r>
        <w:rPr>
          <w:rFonts w:hint="eastAsia" w:ascii="宋体" w:hAnsi="宋体" w:eastAsia="宋体" w:cs="宋体"/>
          <w:lang w:val="en-US" w:eastAsia="zh-CN"/>
        </w:rPr>
        <w:t>们</w:t>
      </w:r>
      <w:r>
        <w:rPr>
          <w:rFonts w:hint="eastAsia" w:ascii="宋体" w:hAnsi="宋体" w:eastAsia="宋体" w:cs="宋体"/>
        </w:rPr>
        <w:t>可直接用真实问题试）。</w:t>
      </w:r>
    </w:p>
    <w:p w14:paraId="3B3767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最大卖点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b w:val="1"/>
        </w:rPr>
        <w:t>宁可说查不到，绝不</w:t>
      </w:r>
      <w:r>
        <w:rPr>
          <w:rFonts w:hint="eastAsia" w:ascii="宋体" w:hAnsi="宋体" w:eastAsia="宋体" w:cs="宋体"/>
        </w:rPr>
        <w:t>瞎</w:t>
      </w:r>
      <w:r>
        <w:rPr>
          <w:rFonts w:hint="eastAsia" w:ascii="宋体" w:hAnsi="宋体" w:eastAsia="宋体" w:cs="宋体"/>
          <w:b w:val="1"/>
        </w:rPr>
        <w:t>编</w:t>
      </w:r>
      <w:r>
        <w:rPr>
          <w:rFonts w:hint="eastAsia" w:ascii="宋体" w:hAnsi="宋体" w:eastAsia="宋体" w:cs="宋体"/>
        </w:rPr>
        <w:t>——查不到时它明说"没查到可靠来源"，来源打架时它讲清楚听谁</w:t>
      </w:r>
      <w:r>
        <w:rPr>
          <w:rFonts w:hint="eastAsia" w:ascii="宋体" w:hAnsi="宋体" w:eastAsia="宋体" w:cs="宋体"/>
          <w:lang w:val="en-US" w:eastAsia="zh-CN"/>
        </w:rPr>
        <w:t>的</w:t>
      </w:r>
      <w:r>
        <w:rPr>
          <w:rFonts w:hint="eastAsia" w:ascii="宋体" w:hAnsi="宋体" w:eastAsia="宋体" w:cs="宋体"/>
        </w:rPr>
        <w:t>、为什么；凡是靠检索得出的结论，都带可点开的原始来源。</w:t>
      </w:r>
    </w:p>
    <w:p w14:paraId="6647A85D">
      <w:pPr>
        <w:rPr>
          <w:rFonts w:hint="eastAsia" w:ascii="宋体" w:hAnsi="宋体" w:eastAsia="宋体" w:cs="宋体"/>
        </w:rPr>
      </w:pPr>
    </w:p>
    <w:p w14:paraId="000000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评委现场怎么验（每条 10–30 秒，建议按顺序试）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DE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输入这句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DF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预期结果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0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它在证明什么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隔夜菜亚硝酸盐超标会致癌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2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 w:val="1"/>
              </w:rPr>
              <w:t>假</w:t>
            </w:r>
            <w:r>
              <w:rPr>
                <w:rFonts w:hint="eastAsia" w:ascii="宋体" w:hAnsi="宋体" w:eastAsia="宋体" w:cs="宋体"/>
                <w:b w:val="1"/>
                <w:bCs w:val="1"/>
              </w:rPr>
              <w:t>·</w:t>
            </w:r>
            <w:r>
              <w:rPr>
                <w:rFonts w:hint="eastAsia" w:ascii="宋体" w:hAnsi="宋体" w:eastAsia="宋体" w:cs="宋体"/>
                <w:b w:val="1"/>
              </w:rPr>
              <w:t>置信90</w:t>
            </w:r>
            <w:r>
              <w:rPr>
                <w:rFonts w:hint="eastAsia" w:ascii="宋体" w:hAnsi="宋体" w:eastAsia="宋体" w:cs="宋体"/>
              </w:rPr>
              <w:t>，引中国互联网联合辟谣平台等来源，链接可点开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检索真的在跑，且结论绑定可核验出处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中国移动是国企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真</w:t>
            </w:r>
            <w:r>
              <w:rPr>
                <w:rFonts w:hint="eastAsia" w:ascii="宋体" w:hAnsi="宋体" w:eastAsia="宋体" w:cs="宋体"/>
                <w:b w:val="1"/>
                <w:bCs w:val="1"/>
              </w:rPr>
              <w:t>·</w:t>
            </w:r>
            <w:r>
              <w:rPr>
                <w:rFonts w:hint="eastAsia" w:ascii="宋体" w:hAnsi="宋体" w:eastAsia="宋体" w:cs="宋体"/>
                <w:b w:val="1"/>
              </w:rPr>
              <w:t>置信90</w:t>
            </w:r>
            <w:r>
              <w:rPr>
                <w:rFonts w:hint="eastAsia" w:ascii="宋体" w:hAnsi="宋体" w:eastAsia="宋体" w:cs="宋体"/>
              </w:rPr>
              <w:t>，引国资委央企名录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机构类不走常识短路，该查就查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同事老赖欠我钱不还，帮我查他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拒答</w:t>
            </w:r>
            <w:r>
              <w:rPr>
                <w:rFonts w:hint="eastAsia" w:ascii="宋体" w:hAnsi="宋体" w:eastAsia="宋体" w:cs="宋体"/>
                <w:b w:val="1"/>
                <w:bCs w:val="1"/>
              </w:rPr>
              <w:t>·</w:t>
            </w:r>
            <w:r>
              <w:rPr>
                <w:rFonts w:hint="eastAsia" w:ascii="宋体" w:hAnsi="宋体" w:eastAsia="宋体" w:cs="宋体"/>
                <w:b w:val="1"/>
              </w:rPr>
              <w:t>0次检索</w:t>
            </w:r>
            <w:r>
              <w:rPr>
                <w:rFonts w:hint="eastAsia" w:ascii="宋体" w:hAnsi="宋体" w:eastAsia="宋体" w:cs="宋体"/>
              </w:rPr>
              <w:t>，提示不在受理范围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有明确边界，不碰个人隐私与时政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一段带「最正宗」「零添加」「效率提升 320%」的文案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C/D 级 + 逐句改法</w:t>
            </w:r>
            <w:r>
              <w:rPr>
                <w:rFonts w:hint="eastAsia" w:ascii="宋体" w:hAnsi="宋体" w:eastAsia="宋体" w:cs="宋体"/>
              </w:rPr>
              <w:t>，违禁词句 0 次检索、只给法条依据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C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文案体检入口：法条判定与检索核查是两条路</w:t>
            </w:r>
            <w:r>
              <w:rPr>
                <w:rFonts w:hint="eastAsia" w:ascii="宋体" w:hAnsi="宋体" w:eastAsia="宋体" w:cs="宋体"/>
                <w:lang w:eastAsia="zh-CN"/>
              </w:rPr>
              <w:t>。</w:t>
            </w:r>
          </w:p>
        </w:tc>
      </w:tr>
    </w:tbl>
    <w:p w14:paraId="42E3CD28">
      <w:pPr>
        <w:rPr>
          <w:rFonts w:hint="eastAsia" w:ascii="宋体" w:hAnsi="宋体" w:eastAsia="宋体" w:cs="宋体"/>
          <w:b w:val="1"/>
        </w:rPr>
      </w:pPr>
    </w:p>
    <w:p w14:paraId="000000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对齐评分表：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E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评分项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EF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评委关心什么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0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本作品的证据（30秒内可验）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完成度与可用性 30%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真能跑，不是 PPT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线上链接免注册直接查；三条固定用例结论稳定；6 例离线回归每次改动都跑；无密钥/接口异常自动降级，页面不白屏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创意 25%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有没有别人没想到的做法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五档判定；证据十道闸；权威优先、不数条数；拒答是架构结果而非态度；违禁词走法条、0 检索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场景价值 25%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谁真的会用、值多少钱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开店写海报/团购页/口播；一张海报罚 2–3.5 万、郑州一例 20 万；查完能生成可转发卡片给合伙人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展示 20%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讲得清、看得见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F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首页三栏承诺；调查树可展开到每条查询；来源一键点开；三分钟内能自证"它没编"</w:t>
            </w:r>
          </w:p>
        </w:tc>
      </w:tr>
    </w:tbl>
    <w:p w14:paraId="00CDB354">
      <w:pPr>
        <w:rPr>
          <w:rFonts w:hint="eastAsia" w:ascii="宋体" w:hAnsi="宋体" w:eastAsia="宋体" w:cs="宋体"/>
          <w:b w:val="1"/>
        </w:rPr>
      </w:pPr>
    </w:p>
    <w:p w14:paraId="0000000B">
      <w:pPr>
        <w:rPr>
          <w:rFonts w:hint="eastAsia" w:ascii="宋体" w:hAnsi="宋体" w:eastAsia="宋体" w:cs="宋体"/>
          <w:b w:val="1"/>
          <w:bCs w:val="0"/>
        </w:rPr>
      </w:pPr>
      <w:r>
        <w:rPr>
          <w:rFonts w:hint="eastAsia" w:ascii="宋体" w:hAnsi="宋体" w:eastAsia="宋体" w:cs="宋体"/>
          <w:b w:val="1"/>
          <w:bCs w:val="0"/>
        </w:rPr>
        <w:t>独创性（同类开源查证工具都没有）：</w:t>
      </w:r>
    </w:p>
    <w:p w14:paraId="0000000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违禁词按法条明文规则判定，0 次检索</w:t>
      </w:r>
      <w:r>
        <w:rPr>
          <w:rFonts w:hint="eastAsia" w:ascii="宋体" w:hAnsi="宋体" w:eastAsia="宋体" w:cs="宋体"/>
        </w:rPr>
        <w:t>——不是查词库，是给法条依据和逐句改。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b w:val="1"/>
        </w:rPr>
        <w:t>注意范围：这一层只存在于「文案体检」入口</w:t>
      </w:r>
      <w:r>
        <w:rPr>
          <w:rFonts w:hint="eastAsia" w:ascii="宋体" w:hAnsi="宋体" w:eastAsia="宋体" w:cs="宋体"/>
        </w:rPr>
        <w:t>；「事实核查」入口不扫违禁词，只核真假</w:t>
      </w:r>
      <w:r>
        <w:rPr>
          <w:rFonts w:hint="eastAsia" w:ascii="宋体" w:hAnsi="宋体" w:eastAsia="宋体" w:cs="宋体"/>
          <w:lang w:eastAsia="zh-CN"/>
        </w:rPr>
        <w:t>。）</w:t>
      </w:r>
    </w:p>
    <w:p w14:paraId="0000000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企业信用只认政府司法公示</w:t>
      </w:r>
      <w:r>
        <w:rPr>
          <w:rFonts w:hint="eastAsia" w:ascii="宋体" w:hAnsi="宋体" w:eastAsia="宋体" w:cs="宋体"/>
        </w:rPr>
        <w:t>——媒体报道、商业数据库一律不采信，防止"高管被处分"被误读成"企业失信"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000000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五档判定 + 权威优先裁决</w:t>
      </w:r>
      <w:r>
        <w:rPr>
          <w:rFonts w:hint="eastAsia" w:ascii="宋体" w:hAnsi="宋体" w:eastAsia="宋体" w:cs="宋体"/>
        </w:rPr>
        <w:t>——真</w:t>
      </w:r>
      <w:r>
        <w:rPr>
          <w:rFonts w:hint="eastAsia" w:ascii="宋体" w:hAnsi="宋体" w:eastAsia="宋体" w:cs="宋体"/>
          <w:lang w:val="en-US" w:eastAsia="zh-CN"/>
        </w:rPr>
        <w:t>/</w:t>
      </w:r>
      <w:r>
        <w:rPr>
          <w:rFonts w:hint="eastAsia" w:ascii="宋体" w:hAnsi="宋体" w:eastAsia="宋体" w:cs="宋体"/>
        </w:rPr>
        <w:t>假</w:t>
      </w:r>
      <w:r>
        <w:rPr>
          <w:rFonts w:hint="eastAsia" w:ascii="宋体" w:hAnsi="宋体" w:eastAsia="宋体" w:cs="宋体"/>
          <w:lang w:val="en-US" w:eastAsia="zh-CN"/>
        </w:rPr>
        <w:t>/</w:t>
      </w:r>
      <w:r>
        <w:rPr>
          <w:rFonts w:hint="eastAsia" w:ascii="宋体" w:hAnsi="宋体" w:eastAsia="宋体" w:cs="宋体"/>
          <w:b w:val="1"/>
        </w:rPr>
        <w:t>误导</w:t>
      </w:r>
      <w:r>
        <w:rPr>
          <w:rFonts w:hint="eastAsia" w:ascii="宋体" w:hAnsi="宋体" w:eastAsia="宋体" w:cs="宋体"/>
          <w:lang w:val="en-US" w:eastAsia="zh-CN"/>
        </w:rPr>
        <w:t>/</w:t>
      </w:r>
      <w:r>
        <w:rPr>
          <w:rFonts w:hint="eastAsia" w:ascii="宋体" w:hAnsi="宋体" w:eastAsia="宋体" w:cs="宋体"/>
        </w:rPr>
        <w:t>说不准</w:t>
      </w:r>
      <w:r>
        <w:rPr>
          <w:rFonts w:hint="eastAsia" w:ascii="宋体" w:hAnsi="宋体" w:eastAsia="宋体" w:cs="宋体"/>
          <w:lang w:val="en-US" w:eastAsia="zh-CN"/>
        </w:rPr>
        <w:t>/</w:t>
      </w:r>
      <w:r>
        <w:rPr>
          <w:rFonts w:hint="eastAsia" w:ascii="宋体" w:hAnsi="宋体" w:eastAsia="宋体" w:cs="宋体"/>
        </w:rPr>
        <w:t>没查到；不按来源条数投票，只看最高权威层级有没有定论，来源打架时明确交代这是分歧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>不是没查到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00000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两个入口</w:t>
      </w:r>
      <w:r>
        <w:rPr>
          <w:rFonts w:hint="eastAsia" w:ascii="宋体" w:hAnsi="宋体" w:eastAsia="宋体" w:cs="宋体"/>
        </w:rPr>
        <w:t>：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0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入口</w:t>
            </w:r>
          </w:p>
        </w:tc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1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输入</w:t>
            </w:r>
          </w:p>
        </w:tc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2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做什么</w:t>
            </w:r>
          </w:p>
        </w:tc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3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检索消耗</w:t>
            </w:r>
          </w:p>
        </w:tc>
      </w:tr>
      <w:tr>
        <w:trPr/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文案体检</w:t>
            </w:r>
          </w:p>
        </w:tc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一段待发布文案（≤1000 字）</w:t>
            </w:r>
          </w:p>
        </w:tc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①违禁词命中句 → </w:t>
            </w:r>
            <w:r>
              <w:rPr>
                <w:rFonts w:hint="eastAsia" w:ascii="宋体" w:hAnsi="宋体" w:eastAsia="宋体" w:cs="宋体"/>
                <w:b w:val="1"/>
              </w:rPr>
              <w:t>按法条规则判定，0 次检索</w:t>
            </w:r>
            <w:r>
              <w:rPr>
                <w:rFonts w:hint="eastAsia" w:ascii="宋体" w:hAnsi="宋体" w:eastAsia="宋体" w:cs="宋体"/>
              </w:rPr>
              <w:t xml:space="preserve"> ②其余句里的事实宣称 → 取前 8 句深查 ③其余标「未核查」</w:t>
            </w:r>
          </w:p>
        </w:tc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最多 8 句 × 3 次 = 24 次；</w:t>
            </w:r>
            <w:r>
              <w:rPr>
                <w:rFonts w:hint="eastAsia" w:ascii="宋体" w:hAnsi="宋体" w:eastAsia="宋体" w:cs="宋体"/>
                <w:b w:val="1"/>
              </w:rPr>
              <w:t>违禁词句 0 次</w:t>
            </w:r>
          </w:p>
        </w:tc>
      </w:tr>
      <w:tr>
        <w:trPr/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事实核查</w:t>
            </w:r>
          </w:p>
        </w:tc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一句话（≤200 字）</w:t>
            </w:r>
          </w:p>
        </w:tc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只核这句话的真假：拆子主张→三轮检索 → 五档结论</w:t>
            </w:r>
          </w:p>
        </w:tc>
        <w:tc>
          <w:tcPr>
            <w:tcW w:w="207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每次最多 9 次；</w:t>
            </w:r>
            <w:r>
              <w:rPr>
                <w:rFonts w:hint="eastAsia" w:ascii="宋体" w:hAnsi="宋体" w:eastAsia="宋体" w:cs="宋体"/>
                <w:b w:val="1"/>
              </w:rPr>
              <w:t>不扫违禁词</w:t>
            </w:r>
          </w:p>
        </w:tc>
      </w:tr>
    </w:tbl>
    <w:p w14:paraId="000000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三个「0 次检索」</w:t>
      </w:r>
      <w:r>
        <w:rPr>
          <w:rFonts w:hint="eastAsia" w:ascii="宋体" w:hAnsi="宋体" w:eastAsia="宋体" w:cs="宋体"/>
          <w:lang w:val="en-US" w:eastAsia="zh-CN"/>
        </w:rPr>
        <w:t>说明</w:t>
      </w:r>
      <w:r>
        <w:rPr>
          <w:rFonts w:hint="eastAsia" w:ascii="宋体" w:hAnsi="宋体" w:eastAsia="宋体" w:cs="宋体"/>
        </w:rPr>
        <w:t>：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D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0 检索的情形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E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属于哪个入口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1F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为什么可以不查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2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违禁词命中</w:t>
            </w:r>
            <w:r>
              <w:rPr>
                <w:rFonts w:hint="eastAsia" w:ascii="宋体" w:hAnsi="宋体" w:eastAsia="宋体" w:cs="宋体"/>
              </w:rPr>
              <w:t>（最、第一、零风险…）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2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只有文案体检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2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纯用词问题，法条有明文，不需要查证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2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受理边界拒答（个人私事、时政）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2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两个入口都有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2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不在受理范围，不查就是不查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2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常识短路（如「鸡蛋含有蛋白质」）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2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只有事实核查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2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教科书级常识，检索只会引入"沾边不相关"的噪音；结论标「</w:t>
            </w:r>
            <w:r>
              <w:rPr>
                <w:rFonts w:hint="eastAsia" w:ascii="宋体" w:hAnsi="宋体" w:eastAsia="宋体" w:cs="宋体"/>
                <w:b w:val="1"/>
              </w:rPr>
              <w:t>通用知识 · 未检索</w:t>
            </w:r>
            <w:r>
              <w:rPr>
                <w:rFonts w:hint="eastAsia" w:ascii="宋体" w:hAnsi="宋体" w:eastAsia="宋体" w:cs="宋体"/>
              </w:rPr>
              <w:t>」。</w:t>
            </w:r>
            <w:r>
              <w:rPr>
                <w:rFonts w:hint="eastAsia" w:ascii="宋体" w:hAnsi="宋体" w:eastAsia="宋体" w:cs="宋体"/>
                <w:b w:val="1"/>
              </w:rPr>
              <w:t>机构、数字承诺、时效、健康因果四类一律不走常识、必须检索</w:t>
            </w:r>
            <w:r>
              <w:rPr>
                <w:rFonts w:hint="eastAsia" w:ascii="宋体" w:hAnsi="宋体" w:eastAsia="宋体" w:cs="宋体"/>
              </w:rPr>
              <w:t>——所以「中国移动是国企」会照常检索 7 次并引国资委来源</w:t>
            </w:r>
          </w:p>
        </w:tc>
      </w:tr>
    </w:tbl>
    <w:p w14:paraId="000000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除此之外，</w:t>
      </w:r>
      <w:r>
        <w:rPr>
          <w:rFonts w:hint="eastAsia" w:ascii="宋体" w:hAnsi="宋体" w:eastAsia="宋体" w:cs="宋体"/>
          <w:b w:val="1"/>
        </w:rPr>
        <w:t>事实核查的每条结论都必须有检索到的来源支撑</w:t>
      </w:r>
      <w:r>
        <w:rPr>
          <w:rFonts w:hint="eastAsia" w:ascii="宋体" w:hAnsi="宋体" w:eastAsia="宋体" w:cs="宋体"/>
        </w:rPr>
        <w:t>——查不到就说"没查到可靠来源"，绝不凭模型印象下结论。</w:t>
      </w:r>
    </w:p>
    <w:p w14:paraId="0000002A">
      <w:pPr>
        <w:pBdr>
          <w:bottom w:val="single" w:color="040102" w:sz="8" w:space="0"/>
        </w:pBdr>
        <w:rPr>
          <w:rFonts w:hint="eastAsia" w:ascii="宋体" w:hAnsi="宋体" w:eastAsia="宋体" w:cs="宋体"/>
        </w:rPr>
      </w:pPr>
    </w:p>
    <w:p w14:paraId="0000002B">
      <w:pPr>
        <w:pStyle w:val="000009"/>
        <w:keepNext w:val="1"/>
        <w:keepLines w:val="1"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bookmarkStart w:id="1" w:name="_GoBack"/>
      <w:r>
        <w:rPr>
          <w:rFonts w:hint="eastAsia" w:ascii="宋体" w:hAnsi="宋体" w:eastAsia="宋体" w:cs="宋体"/>
          <w:b w:val="1"/>
          <w:sz w:val="32"/>
        </w:rPr>
        <w:t>1. 它解决什么问题</w:t>
      </w:r>
    </w:p>
    <w:p w14:paraId="0000002C">
      <w:pPr>
        <w:rPr>
          <w:rFonts w:hint="eastAsia" w:ascii="宋体" w:hAnsi="宋体" w:eastAsia="宋体" w:cs="宋体"/>
        </w:rPr>
      </w:pPr>
      <w:bookmarkEnd w:id="1"/>
      <w:r>
        <w:rPr>
          <w:rFonts w:hint="eastAsia" w:ascii="宋体" w:hAnsi="宋体" w:eastAsia="宋体" w:cs="宋体"/>
          <w:b w:val="1"/>
        </w:rPr>
        <w:t>先说清楚它不是什么</w:t>
      </w:r>
      <w:r>
        <w:rPr>
          <w:rFonts w:hint="eastAsia" w:ascii="宋体" w:hAnsi="宋体" w:eastAsia="宋体" w:cs="宋体"/>
        </w:rPr>
        <w:t>：它不是一个"辟谣助手"。</w:t>
      </w:r>
    </w:p>
    <w:p w14:paraId="000000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辟谣是 C 端已经饱和的活（微信辟谣、腾讯较真、各平台官方号都在做）。这个作品的落点在</w:t>
      </w:r>
      <w:r>
        <w:rPr>
          <w:rFonts w:hint="eastAsia" w:ascii="宋体" w:hAnsi="宋体" w:eastAsia="宋体" w:cs="宋体"/>
          <w:b w:val="1"/>
        </w:rPr>
        <w:t>发布之前</w:t>
      </w:r>
      <w:r>
        <w:rPr>
          <w:rFonts w:hint="eastAsia" w:ascii="宋体" w:hAnsi="宋体" w:eastAsia="宋体" w:cs="宋体"/>
        </w:rPr>
        <w:t>——小店老板写海报、写团购页、写短视频口播时，先查一遍这句话站不站得住。</w:t>
      </w:r>
    </w:p>
    <w:p w14:paraId="000000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最容易被骂的不是不会，是</w:t>
      </w:r>
      <w:r>
        <w:rPr>
          <w:rFonts w:hint="eastAsia" w:ascii="宋体" w:hAnsi="宋体" w:eastAsia="宋体" w:cs="宋体"/>
          <w:b w:val="1"/>
        </w:rPr>
        <w:t>说错说得太自信</w:t>
      </w:r>
      <w:r>
        <w:rPr>
          <w:rFonts w:hint="eastAsia" w:ascii="宋体" w:hAnsi="宋体" w:eastAsia="宋体" w:cs="宋体"/>
        </w:rPr>
        <w:t>。</w:t>
      </w:r>
    </w:p>
    <w:p w14:paraId="000000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把它放到真实场景里，痛点是两个方向的：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30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谁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31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他的问题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32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现在的产品怎么答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3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普通家庭群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3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「这条转发是真的吗」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3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查证卡：真 / 假 / </w:t>
            </w:r>
            <w:r>
              <w:rPr>
                <w:rFonts w:hint="eastAsia" w:ascii="宋体" w:hAnsi="宋体" w:eastAsia="宋体" w:cs="宋体"/>
                <w:b w:val="1"/>
              </w:rPr>
              <w:t>误导</w:t>
            </w:r>
            <w:r>
              <w:rPr>
                <w:rFonts w:hint="eastAsia" w:ascii="宋体" w:hAnsi="宋体" w:eastAsia="宋体" w:cs="宋体"/>
              </w:rPr>
              <w:t xml:space="preserve"> / 说不准 / 没查到可靠来源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3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小店老板、中小企业主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3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「我这段话发出去会不会被罚」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3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风险清单：哪句有事、依据是什么、怎么改</w:t>
            </w:r>
          </w:p>
        </w:tc>
      </w:tr>
    </w:tbl>
    <w:p w14:paraId="000000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第二个方向是入口。街边一张海报上写「最正宗」「零添加」「包治」，被举报一次罚 2–3.5 万（已有行政处罚先例）。而市面上现成的工具都在查"有没有禁用词"，查不出「日本引进」这种</w:t>
      </w:r>
      <w:r>
        <w:rPr>
          <w:rFonts w:hint="eastAsia" w:ascii="宋体" w:hAnsi="宋体" w:eastAsia="宋体" w:cs="宋体"/>
          <w:b w:val="1"/>
        </w:rPr>
        <w:t>不是词、是谎</w:t>
      </w:r>
      <w:r>
        <w:rPr>
          <w:rFonts w:hint="eastAsia" w:ascii="宋体" w:hAnsi="宋体" w:eastAsia="宋体" w:cs="宋体"/>
        </w:rPr>
        <w:t>的宣称——郑州一家企业就因这类表述被罚 20 万（市野（郑州）网络科技有限公司案，2025 年 5 月郑州市市场监管局处罚，系国家市场监管总局公布的十起违法广告典型案例之一）。</w:t>
      </w:r>
    </w:p>
    <w:p w14:paraId="000000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所以这个作品的能力锚点放在：</w:t>
      </w:r>
      <w:r>
        <w:rPr>
          <w:rFonts w:hint="eastAsia" w:ascii="宋体" w:hAnsi="宋体" w:eastAsia="宋体" w:cs="宋体"/>
          <w:b w:val="1"/>
        </w:rPr>
        <w:t>能查事实、能亮出处、能承认不知道。</w:t>
      </w:r>
    </w:p>
    <w:p w14:paraId="0000003B">
      <w:pPr>
        <w:pBdr>
          <w:bottom w:val="single" w:color="040102" w:sz="8" w:space="0"/>
        </w:pBdr>
        <w:rPr>
          <w:rFonts w:hint="eastAsia" w:ascii="宋体" w:hAnsi="宋体" w:eastAsia="宋体" w:cs="宋体"/>
        </w:rPr>
      </w:pPr>
    </w:p>
    <w:p w14:paraId="0000003C">
      <w:pPr>
        <w:pStyle w:val="000009"/>
        <w:keepNext w:val="1"/>
        <w:keepLines w:val="1"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</w:rPr>
        <w:t>2. 它怎么查（多步，不是搜一次就答）</w:t>
      </w:r>
    </w:p>
    <w:p w14:paraId="000000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固定 3 轮，全过程在页面「展开：它查了什么」里可见：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3E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轮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3F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目的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40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查询怎么构造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4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R1 广搜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4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摸清基本盘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4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关键词 Cnt=20, Mode=2 + 一路 Industry=gov 只看官方口径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4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R2 深挖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4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攻缺口与矛盾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4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①反向查询（辟谣/反驳/数据不一致）②Site 限定权威域 ③换词换口径 ④针对最薄弱的子主张单独补一路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4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R3 溯源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4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找一手材料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4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Freshness 拉早期 + 定位原文、原始研究、官方通报、处罚决定书</w:t>
            </w:r>
          </w:p>
        </w:tc>
      </w:tr>
    </w:tbl>
    <w:p w14:paraId="000000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约束：最多 3 轮 / 9 次检索（同一轮的查询并发发出，通常 6–10 秒出结果）。</w:t>
      </w:r>
      <w:r>
        <w:rPr>
          <w:rFonts w:hint="eastAsia" w:ascii="宋体" w:hAnsi="宋体" w:eastAsia="宋体" w:cs="宋体"/>
          <w:b w:val="1"/>
        </w:rPr>
        <w:t>不提前收手</w:t>
      </w:r>
      <w:r>
        <w:rPr>
          <w:rFonts w:hint="eastAsia" w:ascii="宋体" w:hAnsi="宋体" w:eastAsia="宋体" w:cs="宋体"/>
        </w:rPr>
        <w:t>——即使第一轮看起来一致，也照常跑完二、三轮；有争议的说法必须拿到反方证据和一手材料。</w:t>
      </w:r>
    </w:p>
    <w:p w14:paraId="000000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每轮模型只输出一句结构化判断：{"need_more":…, "queries":[…], "missing":"缺 XX 的原始数据"}——那句 missing 会直接显示在卡片上。</w:t>
      </w:r>
    </w:p>
    <w:p w14:paraId="0000004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体检模式（面向老板）先用规则定位、再按句分三路处理：</w:t>
      </w:r>
    </w:p>
    <w:p w14:paraId="000000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违禁词命中句 → 法条规则判定（0 检索，直接给依据和改法） → 其余句里的事实宣称 → 取前 8 句深查（每句最多 3 次检索） → 清单汇总，未深查的标「未核查」。</w:t>
      </w:r>
    </w:p>
    <w:p w14:paraId="000000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词库只负责定位「哪句该看」，判定分两条路走：违禁词靠法条明文，事实宣称靠检索。</w:t>
      </w:r>
    </w:p>
    <w:p w14:paraId="0000004F">
      <w:pPr>
        <w:pBdr>
          <w:bottom w:val="single" w:color="040102" w:sz="8" w:space="0"/>
        </w:pBdr>
        <w:rPr>
          <w:rFonts w:hint="eastAsia" w:ascii="宋体" w:hAnsi="宋体" w:eastAsia="宋体" w:cs="宋体"/>
        </w:rPr>
      </w:pPr>
    </w:p>
    <w:p w14:paraId="00000050">
      <w:pPr>
        <w:pStyle w:val="000009"/>
        <w:keepNext w:val="1"/>
        <w:keepLines w:val="1"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</w:rPr>
        <w:t>3. 它怎么判（结论由算法算，不由模型编）</w:t>
      </w:r>
    </w:p>
    <w:p w14:paraId="000000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这是和"套壳聊天机器人"的分界线：</w:t>
      </w:r>
    </w:p>
    <w:p w14:paraId="0000005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子主张拆分</w:t>
      </w:r>
      <w:r>
        <w:rPr>
          <w:rFonts w:hint="eastAsia" w:ascii="宋体" w:hAnsi="宋体" w:eastAsia="宋体" w:cs="宋体"/>
        </w:rPr>
        <w:t>：一句话常混 2–4 个子主张（隔夜菜 → 亚硝酸盐是否升高 / 是否超国标 / 是否致癌），混在一起判必错。逐条判定后汇总成矩阵，一眼看出哪一环断链。</w:t>
      </w:r>
    </w:p>
    <w:p w14:paraId="00000053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四维判决</w:t>
      </w:r>
      <w:r>
        <w:rPr>
          <w:rFonts w:hint="eastAsia" w:ascii="宋体" w:hAnsi="宋体" w:eastAsia="宋体" w:cs="宋体"/>
        </w:rPr>
        <w:t>：一手性（原始通报/论文/判决书 &gt; 二手转述 &gt; 自媒体互转）、权威度（authority_level 或域名白名单）、时效、利益相关（商家自测、带货号降权）。来源打架时给对比表，并写清"采纳 A 不采纳 B"的理由。</w:t>
      </w:r>
    </w:p>
    <w:p w14:paraId="00000054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拒答闸门</w:t>
      </w:r>
      <w:r>
        <w:rPr>
          <w:rFonts w:hint="eastAsia" w:ascii="宋体" w:hAnsi="宋体" w:eastAsia="宋体" w:cs="宋体"/>
        </w:rPr>
        <w:t>（代码层，不靠提示词）：高质量证据 &lt; 2 条 → 说不准；只有低权威或利益相关来源 → 没查到可靠来源；只搜到相近新闻 → 相关 ≠ 支持；模型引用未给出的来源 → 丢弃重试，仍失败则回退规则结论。</w:t>
      </w:r>
    </w:p>
    <w:p w14:paraId="0000005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举证责任倒置</w:t>
      </w:r>
      <w:r>
        <w:rPr>
          <w:rFonts w:hint="eastAsia" w:ascii="宋体" w:hAnsi="宋体" w:eastAsia="宋体" w:cs="宋体"/>
        </w:rPr>
        <w:t>（宣传类）：广告主对内容真实性负责，拿不出依据就不建议这么写。所以宣传类查不到依据 = 高风险，而不是"没事"。</w:t>
      </w:r>
    </w:p>
    <w:p w14:paraId="000000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LLM 的权限被限制到最小</w:t>
      </w:r>
      <w:r>
        <w:rPr>
          <w:rFonts w:hint="eastAsia" w:ascii="宋体" w:hAnsi="宋体" w:eastAsia="宋体" w:cs="宋体"/>
        </w:rPr>
        <w:t>：只做两件事——拆子主张、给单条证据打立场标签。结论永远由 judge.py 算。同输入同输出，可复现、可回归测试。</w:t>
      </w:r>
    </w:p>
    <w:p w14:paraId="00000057">
      <w:pPr>
        <w:pBdr>
          <w:bottom w:val="single" w:color="040102" w:sz="8" w:space="0"/>
        </w:pBdr>
        <w:rPr>
          <w:rFonts w:hint="eastAsia" w:ascii="宋体" w:hAnsi="宋体" w:eastAsia="宋体" w:cs="宋体"/>
        </w:rPr>
      </w:pPr>
    </w:p>
    <w:p w14:paraId="00000058">
      <w:pPr>
        <w:pStyle w:val="000009"/>
        <w:keepNext w:val="1"/>
        <w:keepLines w:val="1"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</w:rPr>
        <w:t>4. 为什么非元宝搜索不可</w:t>
      </w:r>
    </w:p>
    <w:p w14:paraId="000000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这个作品的判定链是 </w:t>
      </w:r>
      <w:r>
        <w:rPr>
          <w:rFonts w:hint="eastAsia" w:ascii="宋体" w:hAnsi="宋体" w:eastAsia="宋体" w:cs="宋体"/>
          <w:b w:val="1"/>
        </w:rPr>
        <w:t>检索 → 证据分级 → 判决</w:t>
      </w:r>
      <w:r>
        <w:rPr>
          <w:rFonts w:hint="eastAsia" w:ascii="宋体" w:hAnsi="宋体" w:eastAsia="宋体" w:cs="宋体"/>
        </w:rPr>
        <w:t>，三段都离不开实时搜索：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5A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环节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5B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换成模型自身知识会怎样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5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断言判定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5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模型只能凭训练记忆猜真假，而训练数据有截止日期，最新通报、最新处罚、最新抽检结果它都没有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5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来源可点开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5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模型给不出可验证链接，给了也可能是编的（正是赛道题干里说的"幻觉"）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第三轮溯源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找"这条说法最早出自哪、官方什么时候辟的谣"——只有检索能做，模型记忆里没有传播链</w:t>
            </w:r>
          </w:p>
        </w:tc>
      </w:tr>
    </w:tbl>
    <w:p w14:paraId="000000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关掉检索，这个作品立刻退化成"会自信编答案的聊天机器人"。</w:t>
      </w:r>
    </w:p>
    <w:p w14:paraId="000000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反过来说，</w:t>
      </w:r>
      <w:r>
        <w:rPr>
          <w:rFonts w:hint="eastAsia" w:ascii="宋体" w:hAnsi="宋体" w:eastAsia="宋体" w:cs="宋体"/>
          <w:b w:val="1"/>
        </w:rPr>
        <w:t>"敢说不知道"不是产品美德，是检索架构的必然结果</w:t>
      </w:r>
      <w:r>
        <w:rPr>
          <w:rFonts w:hint="eastAsia" w:ascii="宋体" w:hAnsi="宋体" w:eastAsia="宋体" w:cs="宋体"/>
        </w:rPr>
        <w:t>：没有证据时它没有东西可以编。</w:t>
      </w:r>
    </w:p>
    <w:p w14:paraId="00000064">
      <w:pPr>
        <w:pStyle w:val="000009"/>
        <w:keepNext w:val="1"/>
        <w:keepLines w:val="1"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</w:rPr>
        <w:t>5. 为什么它敢说不知道</w:t>
      </w:r>
    </w:p>
    <w:p w14:paraId="000000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regress/cases.json 里 6 个案例的期望结论是写死的，每次改动都跑一遍：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6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案例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7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考什么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8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期望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每天喝咖啡会致癌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张冠李戴（原文指 65℃ 以上热饮）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假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隔夜菜亚硝酸盐超标会致癌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来源打架 + 条件性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说不准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6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下月起全国药店停售某类感冒药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7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钓鱼（编造的）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7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没查到可靠来源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7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某市已取消限行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7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过期政策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7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没查到可靠来源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7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除醛率 99%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7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利益相关（商家自测）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7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高风险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7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祖传秘方/包治/销量第一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7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多处硬宣称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7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高风险</w:t>
            </w:r>
          </w:p>
        </w:tc>
      </w:tr>
    </w:tbl>
    <w:p w14:paraId="000000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另有三条硬规矩写进代码：</w:t>
      </w:r>
    </w:p>
    <w:p w14:paraId="0000007C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靠检索得出的结论</w:t>
      </w:r>
      <w:r>
        <w:rPr>
          <w:rFonts w:hint="eastAsia" w:ascii="宋体" w:hAnsi="宋体" w:eastAsia="宋体" w:cs="宋体"/>
        </w:rPr>
        <w:t>必须绑定 evidence_id，绑不上就丢弃；常识类结论走另一条路，界面明确标「通用知识 · 未检索」，不冒充有来源</w:t>
      </w:r>
    </w:p>
    <w:p w14:paraId="0000007D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出卡前对来源做链接可达性检查，404 一律剔除（宁少不错）</w:t>
      </w:r>
    </w:p>
    <w:p w14:paraId="0000007E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每条结论附固定脚注：本结果为公开信息核查与风险提示，不构成法律意见</w:t>
      </w:r>
    </w:p>
    <w:p w14:paraId="0000007F">
      <w:pPr>
        <w:ind w:left="2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一处需要说明的差异（如实写）</w:t>
      </w:r>
      <w:r>
        <w:rPr>
          <w:rFonts w:hint="eastAsia" w:ascii="宋体" w:hAnsi="宋体" w:eastAsia="宋体" w:cs="宋体"/>
        </w:rPr>
        <w:t>：回归测试跑在</w:t>
      </w:r>
      <w:r>
        <w:rPr>
          <w:rFonts w:hint="eastAsia" w:ascii="宋体" w:hAnsi="宋体" w:eastAsia="宋体" w:cs="宋体"/>
          <w:b w:val="1"/>
        </w:rPr>
        <w:t>离线演示数据</w:t>
      </w:r>
      <w:r>
        <w:rPr>
          <w:rFonts w:hint="eastAsia" w:ascii="宋体" w:hAnsi="宋体" w:eastAsia="宋体" w:cs="宋体"/>
        </w:rPr>
        <w:t>上，验的是判定链是否稳定（同输入同输出）；线上真实检索同一句「隔夜菜亚硝酸盐超标会致癌」会判</w:t>
      </w:r>
      <w:r>
        <w:rPr>
          <w:rFonts w:hint="eastAsia" w:ascii="宋体" w:hAnsi="宋体" w:eastAsia="宋体" w:cs="宋体"/>
          <w:b w:val="1"/>
        </w:rPr>
        <w:t>假 · 置信 90</w:t>
      </w:r>
      <w:r>
        <w:rPr>
          <w:rFonts w:hint="eastAsia" w:ascii="宋体" w:hAnsi="宋体" w:eastAsia="宋体" w:cs="宋体"/>
        </w:rPr>
        <w:t>，因为真实检索拿到了辟谣平台的一手定性（权威度 5/5）。回归期望写「说不准」不是矛盾——它固定的是"演示数据下这条会因来源分歧而搁置"，证明分歧没有被强行判成真假。</w:t>
      </w:r>
    </w:p>
    <w:p w14:paraId="00000080">
      <w:pPr>
        <w:pBdr>
          <w:bottom w:val="single" w:color="040102" w:sz="8" w:space="0"/>
        </w:pBdr>
        <w:rPr>
          <w:rFonts w:hint="eastAsia" w:ascii="宋体" w:hAnsi="宋体" w:eastAsia="宋体" w:cs="宋体"/>
        </w:rPr>
      </w:pPr>
    </w:p>
    <w:p w14:paraId="00000081">
      <w:pPr>
        <w:pStyle w:val="000009"/>
        <w:keepNext w:val="1"/>
        <w:keepLines w:val="1"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</w:rPr>
        <w:t>6. 元宝搜索的四个能力，分别落在哪</w:t>
      </w:r>
    </w:p>
    <w:p w14:paraId="000000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合作方给的四个特性不是宣传语，在这个作品里每一句都能指到具体代码：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3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官方特性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4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我们怎么用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5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能看到的证据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大模型友好</w:t>
            </w:r>
            <w:r>
              <w:rPr>
                <w:rFonts w:hint="eastAsia" w:ascii="宋体" w:hAnsi="宋体" w:eastAsia="宋体" w:cs="宋体"/>
              </w:rPr>
              <w:t>（去噪、省 Token、可直接用）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只用 content/passage 摘要喂模型，不抓原网页；单条只取 220 字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卡片底部显示「摘要直供模型，估算省 98% 文本」，展开层列出送入模型的字数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毫秒级响应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同一轮的多条查询</w:t>
            </w:r>
            <w:r>
              <w:rPr>
                <w:rFonts w:hint="eastAsia" w:ascii="宋体" w:hAnsi="宋体" w:eastAsia="宋体" w:cs="宋体"/>
                <w:b w:val="1"/>
              </w:rPr>
              <w:t>并发</w:t>
            </w:r>
            <w:r>
              <w:rPr>
                <w:rFonts w:hint="eastAsia" w:ascii="宋体" w:hAnsi="宋体" w:eastAsia="宋体" w:cs="宋体"/>
              </w:rPr>
              <w:t>发出（R1 四路同时打），不等串行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单次核查 9 次检索通常 6–10 秒完成；体检多句并发执行；页脚显示实际耗时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分钟级更新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 Freshness 参数做 R3 溯源（y5 拉早期，d7 看最新）；每张卡固定打印查询时间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卡片显示「查询时间 2026-10-22 16:44」，调查树里标出每轮的时效参数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8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海量资源库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R1 专门开一路 Site=news.qq.com 调腾讯内容生态，并统计命中数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卡片显示「腾讯生态信源 8 条」，展开层可点开腾讯新闻原链</w:t>
            </w:r>
          </w:p>
        </w:tc>
      </w:tr>
    </w:tbl>
    <w:p w14:paraId="000000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还有两个参数没用满，如实标注：Industry 只用了 gov（可加 news/acad/finance），Deeplinks 未用（旗舰版才有）。</w:t>
      </w:r>
    </w:p>
    <w:p w14:paraId="00000093">
      <w:pPr>
        <w:pStyle w:val="000009"/>
        <w:keepNext w:val="1"/>
        <w:keepLines w:val="1"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</w:rPr>
        <w:t>7. 技术实现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4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项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5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选型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检索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腾讯云元宝搜索 SearchPro（wsa / 2025-05-08），Mode、Site、Cnt、Industry、Freshness 全用上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Flask 单端口 + SQLite（记录、计数、卡片编号）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前端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原生 HTML/CSS/JS，无外部 CDN，断网可用；体检结果流式输出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降级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无密钥/接口异常自动切演示数据（真实可点开的公开页面），界面不白屏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留痕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9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每张卡带编号、时间戳、来源数、检索次数；检索总量可与腾讯云控制台调用量对账</w:t>
            </w:r>
          </w:p>
        </w:tc>
      </w:tr>
    </w:tbl>
    <w:p w14:paraId="000000A0">
      <w:pPr>
        <w:pBdr>
          <w:bottom w:val="single" w:color="040102" w:sz="8" w:space="0"/>
        </w:pBdr>
        <w:rPr>
          <w:rFonts w:hint="eastAsia" w:ascii="宋体" w:hAnsi="宋体" w:eastAsia="宋体" w:cs="宋体"/>
        </w:rPr>
      </w:pPr>
    </w:p>
    <w:p w14:paraId="000000A1">
      <w:pPr>
        <w:pStyle w:val="000009"/>
        <w:keepNext w:val="1"/>
        <w:keepLines w:val="1"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</w:rPr>
        <w:t>8. 怎么证明"有人真在用"</w:t>
      </w:r>
    </w:p>
    <w:p w14:paraId="000000A2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作品</w:t>
      </w:r>
      <w:r>
        <w:rPr>
          <w:rFonts w:hint="eastAsia" w:ascii="宋体" w:hAnsi="宋体" w:eastAsia="宋体" w:cs="宋体"/>
          <w:b w:val="1"/>
        </w:rPr>
        <w:t>全程线上开放</w:t>
      </w:r>
      <w:r>
        <w:rPr>
          <w:rFonts w:hint="eastAsia" w:ascii="宋体" w:hAnsi="宋体" w:eastAsia="宋体" w:cs="宋体"/>
        </w:rPr>
        <w:t>（无需注册），任何访客的真实查询都会进入查证墙 /wall；查完可生成</w:t>
      </w:r>
      <w:r>
        <w:rPr>
          <w:rFonts w:hint="eastAsia" w:ascii="宋体" w:hAnsi="宋体" w:eastAsia="宋体" w:cs="宋体"/>
          <w:b w:val="1"/>
        </w:rPr>
        <w:t>可转发的查证卡</w:t>
      </w:r>
      <w:r>
        <w:rPr>
          <w:rFonts w:hint="eastAsia" w:ascii="宋体" w:hAnsi="宋体" w:eastAsia="宋体" w:cs="宋体"/>
        </w:rPr>
        <w:t>，链接可分享</w:t>
      </w:r>
    </w:p>
    <w:p w14:paraId="000000A3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战绩页 /stats 实时显示：累计查证、独立访客、检索调用次数、拒答率（拒答率高反而是加分证据）</w:t>
      </w:r>
    </w:p>
    <w:p w14:paraId="000000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数据全部落库，</w:t>
      </w:r>
      <w:r>
        <w:rPr>
          <w:rFonts w:hint="eastAsia" w:ascii="宋体" w:hAnsi="宋体" w:eastAsia="宋体" w:cs="宋体"/>
          <w:b w:val="1"/>
        </w:rPr>
        <w:t>不是自报</w:t>
      </w:r>
      <w:r>
        <w:rPr>
          <w:rFonts w:hint="eastAsia" w:ascii="宋体" w:hAnsi="宋体" w:eastAsia="宋体" w:cs="宋体"/>
        </w:rPr>
        <w:t>：截至 2026-10-23 19:20，累计查证 28 次（含开发自测、边界压测与朋友试用，赛前已清理重复测试与旧逻辑误判记录）、检索调用 128 次、沉淀证据 625 条、独立访客 6 位、拒答率 39.3%（偏高是因为赛前专拿隐私、时政、编造说法压测边界）——每一项都能在 /stats 与腾讯云控制台对账。</w:t>
      </w:r>
    </w:p>
    <w:p w14:paraId="000000F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一句实话：还没有大规模用户。这是 48 小时的个人作品，不是已运营的产品；上面每个数字都能点开核对，写得少但不注水。评委要看的"有人在用"，我给的是可核对的真实调用，不是自报的"大量用户"。查证记录做过一次清洗（删掉重复条目和判定逻辑修复前的错误结果），所以查证编号不连续——这本身就是"结果可纠错"的痕迹。</w:t>
      </w:r>
    </w:p>
    <w:p w14:paraId="000000A5">
      <w:pPr>
        <w:pBdr>
          <w:bottom w:val="single" w:color="040102" w:sz="8" w:space="0"/>
        </w:pBdr>
        <w:rPr>
          <w:rFonts w:hint="eastAsia" w:ascii="宋体" w:hAnsi="宋体" w:eastAsia="宋体" w:cs="宋体"/>
        </w:rPr>
      </w:pPr>
    </w:p>
    <w:p w14:paraId="000000A6">
      <w:pPr>
        <w:pStyle w:val="000009"/>
        <w:keepNext w:val="1"/>
        <w:keepLines w:val="1"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</w:rPr>
        <w:t>9. 对标与可复用性</w:t>
      </w:r>
    </w:p>
    <w:p w14:paraId="000000A7">
      <w:pPr>
        <w:pStyle w:val="00000a"/>
        <w:keepNext w:val="1"/>
        <w:keepLines w:val="1"/>
        <w:spacing w:before="100" w:beforeAutospacing="1" w:after="100" w:afterAutospacing="1"/>
        <w:outlineLvl w:val="2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</w:rPr>
        <w:t>9.1 对标业内最佳实践（2026-10-23 实测开源项目）</w:t>
      </w:r>
    </w:p>
    <w:p w14:paraId="000000A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开发中逐条对照了 GitHub 上三个最接近的同类项目——</w:t>
      </w:r>
      <w:r>
        <w:rPr>
          <w:rFonts w:hint="eastAsia" w:ascii="宋体" w:hAnsi="宋体" w:eastAsia="宋体" w:cs="宋体"/>
          <w:b w:val="1"/>
        </w:rPr>
        <w:t>bullshit-detector</w:t>
      </w:r>
      <w:r>
        <w:rPr>
          <w:rFonts w:hint="eastAsia" w:ascii="宋体" w:hAnsi="宋体" w:eastAsia="宋体" w:cs="宋体"/>
        </w:rPr>
        <w:t>（158★，逐主张核查 agent）、</w:t>
      </w:r>
      <w:r>
        <w:rPr>
          <w:rFonts w:hint="eastAsia" w:ascii="宋体" w:hAnsi="宋体" w:eastAsia="宋体" w:cs="宋体"/>
          <w:b w:val="1"/>
        </w:rPr>
        <w:t>ClaimeAI</w:t>
      </w:r>
      <w:r>
        <w:rPr>
          <w:rFonts w:hint="eastAsia" w:ascii="宋体" w:hAnsi="宋体" w:eastAsia="宋体" w:cs="宋体"/>
        </w:rPr>
        <w:t>（106★，LangGraph 拆解主张）、</w:t>
      </w:r>
      <w:r>
        <w:rPr>
          <w:rFonts w:hint="eastAsia" w:ascii="宋体" w:hAnsi="宋体" w:eastAsia="宋体" w:cs="宋体"/>
          <w:b w:val="1"/>
        </w:rPr>
        <w:t>FIRE</w:t>
      </w:r>
      <w:r>
        <w:rPr>
          <w:rFonts w:hint="eastAsia" w:ascii="宋体" w:hAnsi="宋体" w:eastAsia="宋体" w:cs="宋体"/>
        </w:rPr>
        <w:t>（MBZUAI 实验室，迭代检索查证框架）。对照结论：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A9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业内最佳实践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AA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本作品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A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无来源不给结论，模型记忆不算数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A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✅ 结论必须有真实证据支撑，引不出编号就退回拒答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A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主动搜「反驳角度」，不重复搜同类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A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✅ 第二轮专门攻矛盾（refute 检索）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A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重新检索前先「说出缺什么」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B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✅ 缺口驱动的下一轮检索规划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B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没查到的主张</w:t>
            </w:r>
            <w:r>
              <w:rPr>
                <w:rFonts w:hint="eastAsia" w:ascii="宋体" w:hAnsi="宋体" w:eastAsia="宋体" w:cs="宋体"/>
                <w:b w:val="1"/>
              </w:rPr>
              <w:t>明示</w:t>
            </w:r>
            <w:r>
              <w:rPr>
                <w:rFonts w:hint="eastAsia" w:ascii="宋体" w:hAnsi="宋体" w:eastAsia="宋体" w:cs="宋体"/>
              </w:rPr>
              <w:t>而非隐藏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B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✅ 折叠区「未核查」+ 报告「没查到不推测」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B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报告透明化（查了几次、多久、每轮查询词）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B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✅ 三轮轨迹表 + 「检索 N 次 / 耗时 X 秒」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B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按文档评级，不按域名评级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B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✅ 权威度之外还有 on_topic + 强相关判断：同一个政府站的另一篇文章不算证据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B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转载合并到原始出处再计数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B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✅ 同立场下标题重复的来源只留一条——五家转载同一篇稿子不是五条佐证</w:t>
            </w:r>
          </w:p>
        </w:tc>
      </w:tr>
      <w:tr>
        <w:trPr/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B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</w:rPr>
              <w:t>steelman：判重之前先找宽容解读</w:t>
            </w:r>
          </w:p>
        </w:tc>
        <w:tc>
          <w:tcPr>
            <w:tcW w:w="415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B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✅ 误导档识别不出归因纠正信号时退回「假」，不硬扣更重的帽子</w:t>
            </w:r>
          </w:p>
        </w:tc>
      </w:tr>
    </w:tbl>
    <w:p w14:paraId="000000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本作品多出来的</w:t>
      </w:r>
      <w:r>
        <w:rPr>
          <w:rFonts w:hint="eastAsia" w:ascii="宋体" w:hAnsi="宋体" w:eastAsia="宋体" w:cs="宋体"/>
        </w:rPr>
        <w:t>（三个对标项目均无）：</w:t>
      </w:r>
    </w:p>
    <w:p w14:paraId="000000BC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中文广告法场景的违禁词法条判定</w:t>
      </w:r>
      <w:r>
        <w:rPr>
          <w:rFonts w:hint="eastAsia" w:ascii="宋体" w:hAnsi="宋体" w:eastAsia="宋体" w:cs="宋体"/>
        </w:rPr>
        <w:t>（0 检索给法条依据与逐句改法；</w:t>
      </w:r>
      <w:r>
        <w:rPr>
          <w:rFonts w:hint="eastAsia" w:ascii="宋体" w:hAnsi="宋体" w:eastAsia="宋体" w:cs="宋体"/>
          <w:b w:val="1"/>
        </w:rPr>
        <w:t>仅「文案体检」入口，事实核查入口不含此能力</w:t>
      </w:r>
      <w:r>
        <w:rPr>
          <w:rFonts w:hint="eastAsia" w:ascii="宋体" w:hAnsi="宋体" w:eastAsia="宋体" w:cs="宋体"/>
        </w:rPr>
        <w:t>）</w:t>
      </w:r>
    </w:p>
    <w:p w14:paraId="000000BD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中文语料的立场守卫</w:t>
      </w:r>
      <w:r>
        <w:rPr>
          <w:rFonts w:hint="eastAsia" w:ascii="宋体" w:hAnsi="宋体" w:eastAsia="宋体" w:cs="宋体"/>
        </w:rPr>
        <w:t>：设问式标题（「喝咖啡会致癌? 真相是这样的」）、否定式表述（「不會增加患癌風險」）、繁体中文、辟谣平台稿件——这四类会把开源工具的立场判断直接带反，本作品用规则闸门兜住（详见算法文档「十道闸」）</w:t>
      </w:r>
    </w:p>
    <w:p w14:paraId="000000BE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企业信用专项口径</w:t>
      </w:r>
      <w:r>
        <w:rPr>
          <w:rFonts w:hint="eastAsia" w:ascii="宋体" w:hAnsi="宋体" w:eastAsia="宋体" w:cs="宋体"/>
        </w:rPr>
        <w:t>（只认政府司法公示，杜绝媒体报道误判）</w:t>
      </w:r>
    </w:p>
    <w:p w14:paraId="000000BF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误导（misleading）独立档</w:t>
      </w:r>
      <w:r>
        <w:rPr>
          <w:rFonts w:hint="eastAsia" w:ascii="宋体" w:hAnsi="宋体" w:eastAsia="宋体" w:cs="宋体"/>
        </w:rPr>
        <w:t>——bullshit-detector 同样有这一档，本作品与其结论一致；「咖啡致癌」这类张冠李戴说法，权威来源在纠正归因（"原报告针对的是65℃热饮"）时判</w:t>
      </w:r>
      <w:r>
        <w:rPr>
          <w:rFonts w:hint="eastAsia" w:ascii="宋体" w:hAnsi="宋体" w:eastAsia="宋体" w:cs="宋体"/>
          <w:b w:val="1"/>
        </w:rPr>
        <w:t>误导</w:t>
      </w:r>
      <w:r>
        <w:rPr>
          <w:rFonts w:hint="eastAsia" w:ascii="宋体" w:hAnsi="宋体" w:eastAsia="宋体" w:cs="宋体"/>
        </w:rPr>
        <w:t>，直接定性谣言时才判</w:t>
      </w:r>
      <w:r>
        <w:rPr>
          <w:rFonts w:hint="eastAsia" w:ascii="宋体" w:hAnsi="宋体" w:eastAsia="宋体" w:cs="宋体"/>
          <w:b w:val="1"/>
        </w:rPr>
        <w:t>假</w:t>
      </w:r>
      <w:r>
        <w:rPr>
          <w:rFonts w:hint="eastAsia" w:ascii="宋体" w:hAnsi="宋体" w:eastAsia="宋体" w:cs="宋体"/>
        </w:rPr>
        <w:t>，识别不出时保守退回「假」</w:t>
      </w:r>
    </w:p>
    <w:p w14:paraId="000000C0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权威优先裁决</w:t>
      </w:r>
      <w:r>
        <w:rPr>
          <w:rFonts w:hint="eastAsia" w:ascii="宋体" w:hAnsi="宋体" w:eastAsia="宋体" w:cs="宋体"/>
        </w:rPr>
        <w:t>：不数来源条数，只看最高权威层级——FIRE 用动态停止省成本，本作品曾经试过提前收手、因为有争议说法会漏掉交叉验证与溯源而主动删掉，</w:t>
      </w:r>
      <w:r>
        <w:rPr>
          <w:rFonts w:hint="eastAsia" w:ascii="宋体" w:hAnsi="宋体" w:eastAsia="宋体" w:cs="宋体"/>
          <w:b w:val="1"/>
        </w:rPr>
        <w:t>宁可多花三次检索，不在证据链上偷工</w:t>
      </w:r>
    </w:p>
    <w:p w14:paraId="000000C1">
      <w:pPr>
        <w:pBdr>
          <w:bottom w:val="single" w:color="040102" w:sz="8" w:space="0"/>
        </w:pBdr>
        <w:rPr>
          <w:rFonts w:hint="eastAsia" w:ascii="宋体" w:hAnsi="宋体" w:eastAsia="宋体" w:cs="宋体"/>
        </w:rPr>
      </w:pPr>
    </w:p>
    <w:p w14:paraId="000000C2">
      <w:pPr>
        <w:pStyle w:val="00000a"/>
        <w:keepNext w:val="1"/>
        <w:keepLines w:val="1"/>
        <w:spacing w:before="100" w:beforeAutospacing="1" w:after="100" w:afterAutospacing="1"/>
        <w:outlineLvl w:val="2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</w:rPr>
        <w:t>9.2 可复用性（这套引擎不只核一类内容）</w:t>
      </w:r>
    </w:p>
    <w:p w14:paraId="000000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判定链是通用的：</w:t>
      </w:r>
      <w:r>
        <w:rPr>
          <w:rFonts w:hint="eastAsia" w:ascii="宋体" w:hAnsi="宋体" w:eastAsia="宋体" w:cs="宋体"/>
          <w:b w:val="1"/>
        </w:rPr>
        <w:t>抽取断言 → 多路检索 → 证据分级 → 冲突判决 → 敢拒答</w:t>
      </w:r>
      <w:r>
        <w:rPr>
          <w:rFonts w:hint="eastAsia" w:ascii="宋体" w:hAnsi="宋体" w:eastAsia="宋体" w:cs="宋体"/>
        </w:rPr>
        <w:t>。</w:t>
      </w:r>
    </w:p>
    <w:p w14:paraId="000000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换掉"断言类型"和"证据偏好"，同一套引擎可以接别的活：</w:t>
      </w:r>
    </w:p>
    <w:tbl>
      <w:tblPr>
        <w:tblStyle w:val="00000c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C5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场景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C6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换掉什么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C7">
            <w:pPr>
              <w:rPr>
                <w:rFonts w:hint="eastAsia" w:ascii="宋体" w:hAnsi="宋体" w:eastAsia="宋体" w:cs="宋体"/>
                <w:b w:val="1"/>
                <w:bCs w:val="1"/>
              </w:rPr>
            </w:pPr>
            <w:r>
              <w:rPr>
                <w:rFonts w:hint="eastAsia" w:ascii="宋体" w:hAnsi="宋体" w:eastAsia="宋体" w:cs="宋体"/>
                <w:b w:val="1"/>
              </w:rPr>
              <w:t>谁需要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C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发布前事实核查（本次）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C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断言=发布文案中的事实宣称、网络流传说法；证据=权威媒体、政府公示、辟谣平台、标准原文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C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小微商家、自媒体、普通用户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0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广告合规深化（下一步）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0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断言=营销宣称；证据=广告法全量法条与处罚案例库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0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门店、电商、MCN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C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招聘信息核验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C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断言=薪资/岗位/资质；证据=企业信息、劳动监察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C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求职者、HR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C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供应商尽调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C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断言=资质/产能/案例；证据=工商、判决、招投标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D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采购、招商</w:t>
            </w:r>
          </w:p>
        </w:tc>
      </w:tr>
      <w:tr>
        <w:trPr/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D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政策解读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D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断言=补贴条件/申报要求；证据=政府原文</w:t>
            </w:r>
          </w:p>
        </w:tc>
        <w:tc>
          <w:tcPr>
            <w:tcW w:w="2768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vAlign w:val="center"/>
          </w:tcPr>
          <w:p w14:paraId="000000D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中小企业主</w:t>
            </w:r>
          </w:p>
        </w:tc>
      </w:tr>
    </w:tbl>
    <w:p w14:paraId="000000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因时间关系，</w:t>
      </w:r>
      <w:r>
        <w:rPr>
          <w:rFonts w:hint="eastAsia" w:ascii="宋体" w:hAnsi="宋体" w:eastAsia="宋体" w:cs="宋体"/>
        </w:rPr>
        <w:t>本次只做深一个产品形态。</w:t>
      </w:r>
    </w:p>
    <w:p w14:paraId="000000D5">
      <w:pPr>
        <w:pStyle w:val="000009"/>
        <w:keepNext w:val="1"/>
        <w:keepLines w:val="1"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</w:rPr>
        <w:t>10. 已知边界</w:t>
      </w:r>
    </w:p>
    <w:p w14:paraId="000000D6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不查时政、不查具体个人私事</w:t>
      </w:r>
      <w:r>
        <w:rPr>
          <w:rFonts w:hint="eastAsia" w:ascii="宋体" w:hAnsi="宋体" w:eastAsia="宋体" w:cs="宋体"/>
        </w:rPr>
        <w:t>：入口处一次判断即拒答，一次检索都不发生（provider=policy、searches=0），提示语明说"不在受理范围"。企业信用类不受此限——查企业失信用的是政府公示渠道</w:t>
      </w:r>
    </w:p>
    <w:p w14:paraId="000000D7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不构成法律意见</w:t>
      </w:r>
    </w:p>
    <w:p w14:paraId="000000D8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体检模式：违禁词句按法条明文判定（0 检索），事实宣称句深查（每句最多 3 次检索），其余待核实说法进折叠区标「未核查」——</w:t>
      </w:r>
      <w:r>
        <w:rPr>
          <w:rFonts w:hint="eastAsia" w:ascii="宋体" w:hAnsi="宋体" w:eastAsia="宋体" w:cs="宋体"/>
          <w:b w:val="1"/>
        </w:rPr>
        <w:t>没检索就不给结论</w:t>
      </w:r>
    </w:p>
    <w:p w14:paraId="000000D9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1"/>
        </w:rPr>
        <w:t>违禁词判定只在「文案体检」入口存在</w:t>
      </w:r>
      <w:r>
        <w:rPr>
          <w:rFonts w:hint="eastAsia" w:ascii="宋体" w:hAnsi="宋体" w:eastAsia="宋体" w:cs="宋体"/>
        </w:rPr>
        <w:t>；「事实核查」入口只核事实真假，不判断是否违禁。两个入口不能互相替代：文案里有违禁词但事实为真，体检给风险、核查给真；反过来也一样</w:t>
      </w:r>
    </w:p>
    <w:p w14:paraId="000000DA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时政类、需要专业数据库（如司法判例全文、商标库）的断言，能力有限</w:t>
      </w:r>
    </w:p>
    <w:p w14:paraId="000000DC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以上边界均有回归与实测记录：个人隐私/时政 5 例拒答、企业类 2 例放行（2026-10-23）</w:t>
      </w:r>
    </w:p>
    <w:sectPr>
      <w:pgSz w:w="11906" w:h="16838"/>
      <w:pgMar w:top="1440" w:right="1800" w:bottom="1440" w:left="1800" w:header="851" w:footer="992" w:gutter="0"/>
      <w:cols w:space="720" w:num="1"/>
    </w:sectPr>
  </w:body>
</w:document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  <w:num w:numId="3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ocumentProtection w:enforcement="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2"/>
  </w:compat>
  <w:rsids>
    <w:rsidRoot w:val="00000000"/>
    <w:rsid w:val="0D35493D"/>
    <w:rsid w:val="5F3D09FC"/>
    <w:rsid w:val="705B6F34"/>
    <w:rsid w:val="74520E8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Medium Shading 1 Accent 4" w:uiPriority="63" w:semiHidden="0" w:unhideWhenUsed="0"/>
    <w:lsdException w:name="List Bullet" w:uiPriority="99"/>
    <w:lsdException w:name="Table Columns 3" w:uiPriority="99" w:semiHidden="0" w:unhideWhenUsed="0"/>
    <w:lsdException w:name="Light List" w:uiPriority="61" w:semiHidden="0" w:unhideWhenUsed="0"/>
    <w:lsdException w:name="List Bullet 4" w:uiPriority="99"/>
    <w:lsdException w:name="Medium Shading 1 Accent 5" w:uiPriority="63" w:semiHidden="0" w:unhideWhenUsed="0"/>
    <w:lsdException w:name="Medium Grid 3 Accent 4" w:uiPriority="69" w:semiHidden="0" w:unhideWhenUsed="0"/>
    <w:lsdException w:name="Medium Grid 2 Accent 1" w:uiPriority="68" w:semiHidden="0" w:unhideWhenUsed="0"/>
    <w:lsdException w:name="Medium Shading 2 Accent 3" w:uiPriority="64" w:semiHidden="0" w:unhideWhenUsed="0"/>
    <w:lsdException w:name="List Bullet 2" w:uiPriority="99"/>
    <w:lsdException w:name="toc 9" w:uiPriority="39"/>
    <w:lsdException w:name="envelope address" w:uiPriority="99"/>
    <w:lsdException w:name="Colorful Grid Accent 6" w:uiPriority="73" w:semiHidden="0" w:unhideWhenUsed="0"/>
    <w:lsdException w:name="Medium Grid 3 Accent 3" w:uiPriority="69" w:semiHidden="0" w:unhideWhenUsed="0"/>
    <w:lsdException w:name="macro" w:uiPriority="99"/>
    <w:lsdException w:name="Table List 8" w:uiPriority="99" w:semiHidden="0" w:unhideWhenUsed="0"/>
    <w:lsdException w:name="Light Grid" w:uiPriority="62" w:semiHidden="0" w:unhideWhenUsed="0"/>
    <w:lsdException w:name="Table List 3" w:uiPriority="99" w:semiHidden="0" w:unhideWhenUsed="0"/>
    <w:lsdException w:name="envelope return" w:uiPriority="99"/>
    <w:lsdException w:name="Medium Grid 1 Accent 6" w:uiPriority="67" w:semiHidden="0" w:unhideWhenUsed="0"/>
    <w:lsdException w:name="E-mail Signature" w:uiPriority="99" w:semiHidden="0" w:unhideWhenUsed="0"/>
    <w:lsdException w:name="toa heading" w:uiPriority="99"/>
    <w:lsdException w:name="footnote text" w:uiPriority="99"/>
    <w:lsdException w:name="Dark List Accent 4" w:uiPriority="70" w:semiHidden="0" w:unhideWhenUsed="0"/>
    <w:lsdException w:name="Table Classic 4" w:uiPriority="99" w:semiHidden="0" w:unhideWhenUsed="0"/>
    <w:lsdException w:name="HTML Address" w:uiPriority="99" w:semiHidden="0" w:unhideWhenUsed="0"/>
    <w:lsdException w:name="List Bullet 3" w:uiPriority="99"/>
    <w:lsdException w:name="Body Text Indent" w:uiPriority="99"/>
    <w:lsdException w:name="Plain Text" w:uiPriority="99" w:semiHidden="0" w:unhideWhenUsed="0"/>
    <w:lsdException w:name="Medium Grid 2 Accent 2" w:uiPriority="68" w:semiHidden="0" w:unhideWhenUsed="0"/>
    <w:lsdException w:name="Table Classic 2" w:uiPriority="99" w:semiHidden="0" w:unhideWhenUsed="0"/>
    <w:lsdException w:name="index 1" w:uiPriority="99"/>
    <w:lsdException w:name="Medium List 1 Accent 4" w:uiPriority="65" w:semiHidden="0" w:unhideWhenUsed="0"/>
    <w:lsdException w:name="toc 8" w:uiPriority="39"/>
    <w:lsdException w:name="Medium List 2 Accent 1" w:uiPriority="66" w:semiHidden="0" w:unhideWhenUsed="0"/>
    <w:lsdException w:name="index 8" w:uiPriority="99"/>
    <w:lsdException w:name="Normal Table" w:uiPriority="99" w:semiHidden="0" w:unhideWhenUsed="0"/>
    <w:lsdException w:name="index 4" w:uiPriority="99"/>
    <w:lsdException w:name="table of authorities" w:uiPriority="99"/>
    <w:lsdException w:name="Body Text Indent 3" w:uiPriority="99"/>
    <w:lsdException w:name="index 9" w:uiPriority="99"/>
    <w:lsdException w:name="Table Elegant" w:uiPriority="99" w:semiHidden="0" w:unhideWhenUsed="0"/>
    <w:lsdException w:name="Light Grid Accent 3" w:uiPriority="62" w:semiHidden="0" w:unhideWhenUsed="0"/>
    <w:lsdException w:name="List Number 3" w:uiPriority="99"/>
    <w:lsdException w:name="Dark List Accent 5" w:uiPriority="70" w:semiHidden="0" w:unhideWhenUsed="0"/>
    <w:lsdException w:name="Table Web 2" w:uiPriority="99" w:semiHidden="0" w:unhideWhenUsed="0"/>
    <w:lsdException w:name="Table Grid 8" w:uiPriority="99" w:semiHidden="0" w:unhideWhenUsed="0"/>
    <w:lsdException w:name="Colorful Shading Accent 3" w:uiPriority="71" w:semiHidden="0" w:unhideWhenUsed="0"/>
    <w:lsdException w:name="heading 5" w:uiPriority="9" w:qFormat="1"/>
    <w:lsdException w:name="Body Text Indent 2" w:uiPriority="99"/>
    <w:lsdException w:name="Emphasis" w:uiPriority="99" w:semiHidden="0" w:unhideWhenUsed="0"/>
    <w:lsdException w:name="Colorful Shading" w:uiPriority="71" w:semiHidden="0" w:unhideWhenUsed="0"/>
    <w:lsdException w:name="List Number" w:uiPriority="99"/>
    <w:lsdException w:name="Note Heading" w:uiPriority="99"/>
    <w:lsdException w:name="List 3" w:uiPriority="99"/>
    <w:lsdException w:name="HTML Variable" w:uiPriority="99" w:semiHidden="0" w:unhideWhenUsed="0"/>
    <w:lsdException w:name="Table Colorful 3" w:uiPriority="99" w:semiHidden="0" w:unhideWhenUsed="0"/>
    <w:lsdException w:name="Table Grid 3" w:uiPriority="99" w:semiHidden="0" w:unhideWhenUsed="0"/>
    <w:lsdException w:name="Normal (Web)" w:uiPriority="99" w:semiHidden="0" w:unhideWhenUsed="0"/>
    <w:lsdException w:name="Medium Grid 1 Accent 3" w:uiPriority="67" w:semiHidden="0" w:unhideWhenUsed="0"/>
    <w:lsdException w:name="endnote text" w:uiPriority="99"/>
    <w:lsdException w:name="header" w:uiPriority="99"/>
    <w:lsdException w:name="Message Header" w:uiPriority="99"/>
    <w:lsdException w:name="Colorful List" w:uiPriority="72" w:semiHidden="0" w:unhideWhenUsed="0"/>
    <w:lsdException w:name="Table Web 1" w:uiPriority="99" w:semiHidden="0" w:unhideWhenUsed="0"/>
    <w:lsdException w:name="Light List Accent 2" w:uiPriority="61" w:semiHidden="0" w:unhideWhenUsed="0"/>
    <w:lsdException w:name="Light Shading Accent 1" w:uiPriority="60" w:semiHidden="0" w:unhideWhenUsed="0"/>
    <w:lsdException w:name="Medium Shading 2 Accent 5" w:uiPriority="64" w:semiHidden="0" w:unhideWhenUsed="0"/>
    <w:lsdException w:name="Table Columns 4" w:uiPriority="99" w:semiHidden="0" w:unhideWhenUsed="0"/>
    <w:lsdException w:name="Light Shading Accent 5" w:uiPriority="60" w:semiHidden="0" w:unhideWhenUsed="0"/>
    <w:lsdException w:name="List Continue 5" w:uiPriority="99"/>
    <w:lsdException w:name="Table Colorful 1" w:uiPriority="99" w:semiHidden="0" w:unhideWhenUsed="0"/>
    <w:lsdException w:name="HTML Sample" w:uiPriority="99" w:semiHidden="0" w:unhideWhenUsed="0"/>
    <w:lsdException w:name="List Bullet 5" w:uiPriority="99"/>
    <w:lsdException w:name="Medium Grid 1" w:uiPriority="67" w:semiHidden="0" w:unhideWhenUsed="0"/>
    <w:lsdException w:name="Medium List 2 Accent 4" w:uiPriority="66" w:semiHidden="0" w:unhideWhenUsed="0"/>
    <w:lsdException w:name="Body Text" w:uiPriority="99"/>
    <w:lsdException w:name="Medium List 2 Accent 5" w:uiPriority="66" w:semiHidden="0" w:unhideWhenUsed="0"/>
    <w:lsdException w:name="Light Shading" w:uiPriority="60" w:semiHidden="0" w:unhideWhenUsed="0"/>
    <w:lsdException w:name="Colorful Grid" w:uiPriority="73" w:semiHidden="0" w:unhideWhenUsed="0"/>
    <w:lsdException w:name="Light List Accent 1" w:uiPriority="61" w:semiHidden="0" w:unhideWhenUsed="0"/>
    <w:lsdException w:name="Dark List" w:uiPriority="70" w:semiHidden="0" w:unhideWhenUsed="0"/>
    <w:lsdException w:name="Normal Indent" w:uiPriority="99"/>
    <w:lsdException w:name="Colorful Grid Accent 5" w:uiPriority="73" w:semiHidden="0" w:unhideWhenUsed="0"/>
    <w:lsdException w:name="Medium List 1" w:uiPriority="65" w:semiHidden="0" w:unhideWhenUsed="0"/>
    <w:lsdException w:name="table of figures" w:uiPriority="99"/>
    <w:lsdException w:name="Strong" w:uiPriority="22" w:semiHidden="0" w:unhideWhenUsed="0" w:qFormat="1"/>
    <w:lsdException w:name="Light List Accent 3" w:uiPriority="61" w:semiHidden="0" w:unhideWhenUsed="0"/>
    <w:lsdException w:name="Light Shading Accent 2" w:uiPriority="60" w:semiHidden="0" w:unhideWhenUsed="0"/>
    <w:lsdException w:name="List Continue 2" w:uiPriority="99"/>
    <w:lsdException w:name="Table Contemporary" w:uiPriority="99" w:semiHidden="0" w:unhideWhenUsed="0"/>
    <w:lsdException w:name="Medium Shading 2 Accent 4" w:uiPriority="64" w:semiHidden="0" w:unhideWhenUsed="0"/>
    <w:lsdException w:name="Light Shading Accent 4" w:uiPriority="60" w:semiHidden="0" w:unhideWhenUsed="0"/>
    <w:lsdException w:name="Light Shading Accent 3" w:uiPriority="60" w:semiHidden="0" w:unhideWhenUsed="0"/>
    <w:lsdException w:name="heading 6" w:uiPriority="9" w:qFormat="1"/>
    <w:lsdException w:name="Date" w:uiPriority="99"/>
    <w:lsdException w:name="List Continue" w:uiPriority="99"/>
    <w:lsdException w:name="Table Grid 2" w:uiPriority="99" w:semiHidden="0" w:unhideWhenUsed="0"/>
    <w:lsdException w:name="Medium Grid 3 Accent 2" w:uiPriority="69" w:semiHidden="0" w:unhideWhenUsed="0"/>
    <w:lsdException w:name="Body Text 3" w:uiPriority="99"/>
    <w:lsdException w:name="heading 2" w:uiPriority="9" w:semiHidden="0" w:unhideWhenUsed="0" w:qFormat="1"/>
    <w:lsdException w:name="Medium List 2 Accent 6" w:uiPriority="66" w:semiHidden="0" w:unhideWhenUsed="0"/>
    <w:lsdException w:name="Medium Grid 2 Accent 6" w:uiPriority="68" w:semiHidden="0" w:unhideWhenUsed="0"/>
    <w:lsdException w:name="Table Grid 7" w:uiPriority="99" w:semiHidden="0" w:unhideWhenUsed="0"/>
    <w:lsdException w:name="Medium Grid 3 Accent 6" w:uiPriority="69" w:semiHidden="0" w:unhideWhenUsed="0"/>
    <w:lsdException w:name="Medium Grid 1 Accent 4" w:uiPriority="67" w:semiHidden="0" w:unhideWhenUsed="0"/>
    <w:lsdException w:name="Colorful List Accent 1" w:uiPriority="72" w:semiHidden="0" w:unhideWhenUsed="0"/>
    <w:lsdException w:name="heading 1" w:uiPriority="9" w:semiHidden="0" w:unhideWhenUsed="0" w:qFormat="1"/>
    <w:lsdException w:name="Medium List 2" w:uiPriority="66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Light Grid Accent 1" w:uiPriority="62" w:semiHidden="0" w:unhideWhenUsed="0"/>
    <w:lsdException w:name="HTML Acronym" w:uiPriority="99" w:semiHidden="0" w:unhideWhenUsed="0"/>
    <w:lsdException w:name="heading 3" w:uiPriority="9" w:semiHidden="0" w:unhideWhenUsed="0" w:qFormat="1"/>
    <w:lsdException w:name="Colorful List Accent 5" w:uiPriority="72" w:semiHidden="0" w:unhideWhenUsed="0"/>
    <w:lsdException w:name="Medium Grid 3" w:uiPriority="69" w:semiHidden="0" w:unhideWhenUsed="0"/>
    <w:lsdException w:name="Table List 6" w:uiPriority="99" w:semiHidden="0" w:unhideWhenUsed="0"/>
    <w:lsdException w:name="Medium Grid 2" w:uiPriority="68" w:semiHidden="0" w:unhideWhenUsed="0"/>
    <w:lsdException w:name="Table List 5" w:uiPriority="99" w:semiHidden="0" w:unhideWhenUsed="0"/>
    <w:lsdException w:name="Table List 7" w:uiPriority="99" w:semiHidden="0" w:unhideWhenUsed="0"/>
    <w:lsdException w:name="annotation text" w:uiPriority="99"/>
    <w:lsdException w:name="Medium Shading 1 Accent 2" w:uiPriority="63" w:semiHidden="0" w:unhideWhenUsed="0"/>
    <w:lsdException w:name="Medium Grid 3 Accent 1" w:uiPriority="69" w:semiHidden="0" w:unhideWhenUsed="0"/>
    <w:lsdException w:name="Colorful List Accent 2" w:uiPriority="72" w:semiHidden="0" w:unhideWhenUsed="0"/>
    <w:lsdException w:name="Table Columns 2" w:uiPriority="99" w:semiHidden="0" w:unhideWhenUsed="0"/>
    <w:lsdException w:name="Table Columns 5" w:uiPriority="99" w:semiHidden="0" w:unhideWhenUsed="0"/>
    <w:lsdException w:name="Salutation" w:uiPriority="99"/>
    <w:lsdException w:name="Table List 2" w:uiPriority="99" w:semiHidden="0" w:unhideWhenUsed="0"/>
    <w:lsdException w:name="Colorful List Accent 4" w:uiPriority="72" w:semiHidden="0" w:unhideWhenUsed="0"/>
    <w:lsdException w:name="caption" w:uiPriority="35" w:qFormat="1"/>
    <w:lsdException w:name="Colorful List Accent 3" w:uiPriority="72" w:semiHidden="0" w:unhideWhenUsed="0"/>
    <w:lsdException w:name="Dark List Accent 1" w:uiPriority="70" w:semiHidden="0" w:unhideWhenUsed="0"/>
    <w:lsdException w:name="Table List 4" w:uiPriority="99" w:semiHidden="0" w:unhideWhenUsed="0"/>
    <w:lsdException w:name="Light List Accent 5" w:uiPriority="61" w:semiHidden="0" w:unhideWhenUsed="0"/>
    <w:lsdException w:name="Normal" w:uiPriority="0" w:semiHidden="0" w:unhideWhenUsed="0" w:qFormat="1"/>
    <w:lsdException w:name="Medium Grid 2 Accent 3" w:uiPriority="68" w:semiHidden="0" w:unhideWhenUsed="0"/>
    <w:lsdException w:name="footnote reference" w:uiPriority="99"/>
    <w:lsdException w:name="HTML Typewriter" w:uiPriority="99" w:semiHidden="0" w:unhideWhenUsed="0"/>
    <w:lsdException w:name="toc 2" w:uiPriority="39"/>
    <w:lsdException w:name="Signature" w:uiPriority="99"/>
    <w:lsdException w:name="Table Theme" w:uiPriority="99" w:semiHidden="0" w:unhideWhenUsed="0"/>
    <w:lsdException w:name="toc 4" w:uiPriority="39"/>
    <w:lsdException w:name="Dark List Accent 3" w:uiPriority="70" w:semiHidden="0" w:unhideWhenUsed="0"/>
    <w:lsdException w:name="Table 3D effects 1" w:uiPriority="99" w:semiHidden="0" w:unhideWhenUsed="0"/>
    <w:lsdException w:name="Colorful Grid Accent 1" w:uiPriority="73" w:semiHidden="0" w:unhideWhenUsed="0"/>
    <w:lsdException w:name="Table List 1" w:uiPriority="99" w:semiHidden="0" w:unhideWhenUsed="0"/>
    <w:lsdException w:name="HTML Keyboard" w:uiPriority="99" w:semiHidden="0" w:unhideWhenUsed="0"/>
    <w:lsdException w:name="annotation subject" w:uiPriority="99" w:semiHidden="0" w:unhideWhenUsed="0"/>
    <w:lsdException w:name="Medium List 1 Accent 6" w:uiPriority="65" w:semiHidden="0" w:unhideWhenUsed="0"/>
    <w:lsdException w:name="Colorful Shading Accent 6" w:uiPriority="71" w:semiHidden="0" w:unhideWhenUsed="0"/>
    <w:lsdException w:name="Light Grid Accent 2" w:uiPriority="62" w:semiHidden="0" w:unhideWhenUsed="0"/>
    <w:lsdException w:name="line number" w:uiPriority="99"/>
    <w:lsdException w:name="Table Classic 3" w:uiPriority="99" w:semiHidden="0" w:unhideWhenUsed="0"/>
    <w:lsdException w:name="Medium List 1 Accent 5" w:uiPriority="65" w:semiHidden="0" w:unhideWhenUsed="0"/>
    <w:lsdException w:name="index 3" w:uiPriority="99"/>
    <w:lsdException w:name="Light List Accent 4" w:uiPriority="61" w:semiHidden="0" w:unhideWhenUsed="0"/>
    <w:lsdException w:name="Table Classic 1" w:uiPriority="99" w:semiHidden="0" w:unhideWhenUsed="0"/>
    <w:lsdException w:name="toc 1" w:uiPriority="39"/>
    <w:lsdException w:name="toc 6" w:uiPriority="39"/>
    <w:lsdException w:name="Table Grid 6" w:uiPriority="99" w:semiHidden="0" w:unhideWhenUsed="0"/>
    <w:lsdException w:name="Dark List Accent 2" w:uiPriority="70" w:semiHidden="0" w:unhideWhenUsed="0"/>
    <w:lsdException w:name="Table 3D effects 2" w:uiPriority="99" w:semiHidden="0" w:unhideWhenUsed="0"/>
    <w:lsdException w:name="Hyperlink" w:uiPriority="99"/>
    <w:lsdException w:name="Light Grid Accent 5" w:uiPriority="62" w:semiHidden="0" w:unhideWhenUsed="0"/>
    <w:lsdException w:name="toc 3" w:uiPriority="39"/>
    <w:lsdException w:name="Colorful Grid Accent 2" w:uiPriority="73" w:semiHidden="0" w:unhideWhenUsed="0"/>
    <w:lsdException w:name="Medium Shading 1 Accent 6" w:uiPriority="63" w:semiHidden="0" w:unhideWhenUsed="0"/>
    <w:lsdException w:name="List 2" w:uiPriority="99"/>
    <w:lsdException w:name="toc 5" w:uiPriority="39"/>
    <w:lsdException w:name="toc 7" w:uiPriority="39"/>
    <w:lsdException w:name="Medium Grid 1 Accent 2" w:uiPriority="67" w:semiHidden="0" w:unhideWhenUsed="0"/>
    <w:lsdException w:name="List 5" w:uiPriority="99"/>
    <w:lsdException w:name="Table 3D effects 3" w:uiPriority="99" w:semiHidden="0" w:unhideWhenUsed="0"/>
    <w:lsdException w:name="Document Map" w:uiPriority="99" w:semiHidden="0" w:unhideWhenUsed="0"/>
    <w:lsdException w:name="FollowedHyperlink" w:uiPriority="99"/>
    <w:lsdException w:name="Medium List 1 Accent 2" w:uiPriority="65" w:semiHidden="0" w:unhideWhenUsed="0"/>
    <w:lsdException w:name="Colorful Grid Accent 4" w:uiPriority="73" w:semiHidden="0" w:unhideWhenUsed="0"/>
    <w:lsdException w:name="index 6" w:uiPriority="99"/>
    <w:lsdException w:name="index 2" w:uiPriority="99"/>
    <w:lsdException w:name="index heading" w:uiPriority="99"/>
    <w:lsdException w:name="List Number 4" w:uiPriority="99"/>
    <w:lsdException w:name="Medium List 1 Accent 1" w:uiPriority="65" w:semiHidden="0" w:unhideWhenUsed="0"/>
    <w:lsdException w:name="Colorful Grid Accent 3" w:uiPriority="73" w:semiHidden="0" w:unhideWhenUsed="0"/>
    <w:lsdException w:name="Table Columns 1" w:uiPriority="99" w:semiHidden="0" w:unhideWhenUsed="0"/>
    <w:lsdException w:name="Medium Shading 2" w:uiPriority="64" w:semiHidden="0" w:unhideWhenUsed="0"/>
    <w:lsdException w:name="Colorful Shading Accent 1" w:uiPriority="71" w:semiHidden="0" w:unhideWhenUsed="0"/>
    <w:lsdException w:name="Table Grid" w:uiPriority="99" w:semiHidden="0" w:unhideWhenUsed="0"/>
    <w:lsdException w:name="Colorful Shading Accent 4" w:uiPriority="71" w:semiHidden="0" w:unhideWhenUsed="0"/>
    <w:lsdException w:name="Medium List 1 Accent 3" w:uiPriority="65" w:semiHidden="0" w:unhideWhenUsed="0"/>
    <w:lsdException w:name="List Number 5" w:uiPriority="99"/>
    <w:lsdException w:name="Dark List Accent 6" w:uiPriority="70" w:semiHidden="0" w:unhideWhenUsed="0"/>
    <w:lsdException w:name="HTML Preformatted" w:uiPriority="99" w:semiHidden="0" w:unhideWhenUsed="0"/>
    <w:lsdException w:name="Table Grid 4" w:uiPriority="99" w:semiHidden="0" w:unhideWhenUsed="0"/>
    <w:lsdException w:name="Table Grid 1" w:uiPriority="99" w:semiHidden="0" w:unhideWhenUsed="0"/>
    <w:lsdException w:name="Medium Grid 1 Accent 1" w:uiPriority="67" w:semiHidden="0" w:unhideWhenUsed="0"/>
    <w:lsdException w:name="Body Text 2" w:uiPriority="99"/>
    <w:lsdException w:name="Medium Grid 1 Accent 5" w:uiPriority="67" w:semiHidden="0" w:unhideWhenUsed="0"/>
    <w:lsdException w:name="index 5" w:uiPriority="99"/>
    <w:lsdException w:name="Table Colorful 2" w:uiPriority="99" w:semiHidden="0" w:unhideWhenUsed="0"/>
    <w:lsdException w:name="Medium Shading 1" w:uiPriority="63" w:semiHidden="0" w:unhideWhenUsed="0"/>
    <w:lsdException w:name="Table Web 3" w:uiPriority="99" w:semiHidden="0" w:unhideWhenUsed="0"/>
    <w:lsdException w:name="Medium Shading 2 Accent 2" w:uiPriority="64" w:semiHidden="0" w:unhideWhenUsed="0"/>
    <w:lsdException w:name="List Number 2" w:uiPriority="99"/>
    <w:lsdException w:name="Light Shading Accent 6" w:uiPriority="60" w:semiHidden="0" w:unhideWhenUsed="0"/>
    <w:lsdException w:name="List Continue 3" w:uiPriority="99"/>
    <w:lsdException w:name="Table Simple 3" w:uiPriority="99" w:semiHidden="0" w:unhideWhenUsed="0"/>
    <w:lsdException w:name="Closing" w:uiPriority="99"/>
    <w:lsdException w:name="Title" w:uiPriority="10" w:semiHidden="0" w:unhideWhenUsed="0" w:qFormat="1"/>
    <w:lsdException w:name="Table Professional" w:uiPriority="99" w:semiHidden="0" w:unhideWhenUsed="0"/>
    <w:lsdException w:name="Medium List 2 Accent 3" w:uiPriority="66" w:semiHidden="0" w:unhideWhenUsed="0"/>
    <w:lsdException w:name="Medium List 2 Accent 2" w:uiPriority="66" w:semiHidden="0" w:unhideWhenUsed="0"/>
    <w:lsdException w:name="Table Subtle 1" w:uiPriority="99" w:semiHidden="0" w:unhideWhenUsed="0"/>
    <w:lsdException w:name="index 7" w:uiPriority="99"/>
    <w:lsdException w:name="HTML Cite" w:uiPriority="99" w:semiHidden="0" w:unhideWhenUsed="0"/>
    <w:lsdException w:name="Block Text" w:uiPriority="99"/>
    <w:lsdException w:name="Light List Accent 6" w:uiPriority="61" w:semiHidden="0" w:unhideWhenUsed="0"/>
    <w:lsdException w:name="page number" w:uiPriority="99"/>
    <w:lsdException w:name="Body Text First Indent" w:uiPriority="99"/>
    <w:lsdException w:name="HTML Definition" w:uiPriority="99" w:semiHidden="0" w:unhideWhenUsed="0"/>
    <w:lsdException w:name="Medium Grid 3 Accent 5" w:uiPriority="69" w:semiHidden="0" w:unhideWhenUsed="0"/>
    <w:lsdException w:name="annotation reference" w:uiPriority="99"/>
    <w:lsdException w:name="Table Simple 2" w:uiPriority="99" w:semiHidden="0" w:unhideWhenUsed="0"/>
    <w:lsdException w:name="List Continue 4" w:uiPriority="99"/>
    <w:lsdException w:name="heading 9" w:uiPriority="9" w:qFormat="1"/>
    <w:lsdException w:name="Balloon Text" w:uiPriority="99" w:semiHidden="0" w:unhideWhenUsed="0"/>
    <w:lsdException w:name="heading 8" w:uiPriority="9" w:qFormat="1"/>
    <w:lsdException w:name="Subtitle" w:uiPriority="11" w:semiHidden="0" w:unhideWhenUsed="0" w:qFormat="1"/>
    <w:lsdException w:name="HTML Code" w:uiPriority="99" w:semiHidden="0" w:unhideWhenUsed="0"/>
    <w:lsdException w:name="Table Subtle 2" w:uiPriority="99" w:semiHidden="0" w:unhideWhenUsed="0"/>
    <w:lsdException w:name="Medium Grid 2 Accent 4" w:uiPriority="68" w:semiHidden="0" w:unhideWhenUsed="0"/>
    <w:lsdException w:name="Table Grid 5" w:uiPriority="99" w:semiHidden="0" w:unhideWhenUsed="0"/>
    <w:lsdException w:name="List" w:uiPriority="99"/>
    <w:lsdException w:name="Medium Shading 2 Accent 1" w:uiPriority="64" w:semiHidden="0" w:unhideWhenUsed="0"/>
    <w:lsdException w:name="heading 4" w:uiPriority="9" w:qFormat="1"/>
    <w:lsdException w:name="Colorful List Accent 6" w:uiPriority="72" w:semiHidden="0" w:unhideWhenUsed="0"/>
    <w:lsdException w:name="Medium Grid 2 Accent 5" w:uiPriority="68" w:semiHidden="0" w:unhideWhenUsed="0"/>
    <w:lsdException w:name="List 4" w:uiPriority="99"/>
    <w:lsdException w:name="Body Text First Indent 2" w:uiPriority="99"/>
    <w:lsdException w:name="Table Simple 1" w:uiPriority="99" w:semiHidden="0" w:unhideWhenUsed="0"/>
    <w:lsdException w:name="Medium Shading 2 Accent 6" w:uiPriority="64" w:semiHidden="0" w:unhideWhenUsed="0"/>
    <w:lsdException w:name="heading 7" w:uiPriority="9" w:qFormat="1"/>
    <w:lsdException w:name="endnote reference" w:uiPriority="99"/>
    <w:lsdException w:name="Medium Shading 1 Accent 3" w:uiPriority="63" w:semiHidden="0" w:unhideWhenUsed="0"/>
    <w:lsdException w:name="Light Grid Accent 4" w:uiPriority="62" w:semiHidden="0" w:unhideWhenUsed="0"/>
    <w:lsdException w:name="Light Grid Accent 6" w:uiPriority="62" w:semiHidden="0" w:unhideWhenUsed="0"/>
    <w:lsdException w:name="Default Paragraph Font" w:uiPriority="1"/>
    <w:lsdException w:name="Medium Shading 1 Accent 1" w:uiPriority="63" w:semiHidden="0" w:unhideWhenUsed="0"/>
    <w:lsdException w:name="footer" w:uiPriority="99"/>
  </w:latentStyles>
  <w:style w:type="table" w:styleId="00000c" w:default="1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3"/>
    <w:next w:val="000007"/>
    <w:uiPriority w:val="9"/>
    <w:qFormat w:val="1"/>
    <w:pPr>
      <w:keepNext w:val="1"/>
      <w:keepLines w:val="1"/>
      <w:spacing w:before="180" w:after="80"/>
      <w:jc w:val="left"/>
      <w:outlineLvl w:val="2"/>
    </w:pPr>
    <w:rPr>
      <w:rFonts w:asciiTheme="minorAscii" w:hAnsiTheme="minorHAnsi" w:eastAsiaTheme="minorEastAsia" w:cstheme="minorBidi"/>
      <w:b w:val="1"/>
      <w:kern w:val="2"/>
      <w:sz w:val="24"/>
      <w:szCs w:val="24"/>
      <w:lang w:val="en-US" w:eastAsia="zh-CN" w:bidi="ar-SA"/>
    </w:rPr>
  </w:style>
  <w:style w:type="paragraph" w:styleId="000009">
    <w:name w:val="heading 2"/>
    <w:next w:val="000007"/>
    <w:uiPriority w:val="9"/>
    <w:qFormat w:val="1"/>
    <w:pPr>
      <w:keepNext w:val="1"/>
      <w:keepLines w:val="1"/>
      <w:spacing w:before="200" w:after="100"/>
      <w:jc w:val="left"/>
      <w:outlineLvl w:val="1"/>
    </w:pPr>
    <w:rPr>
      <w:rFonts w:asciiTheme="minorAscii" w:hAnsiTheme="minorHAnsi" w:eastAsiaTheme="minorEastAsia" w:cstheme="minorBidi"/>
      <w:b w:val="1"/>
      <w:kern w:val="2"/>
      <w:sz w:val="26"/>
      <w:szCs w:val="26"/>
      <w:lang w:val="en-US" w:eastAsia="zh-CN" w:bidi="ar-SA"/>
    </w:rPr>
  </w:style>
  <w:style w:type="paragraph" w:styleId="000008">
    <w:name w:val="heading 1"/>
    <w:next w:val="000007"/>
    <w:uiPriority w:val="9"/>
    <w:qFormat w:val="1"/>
    <w:pPr>
      <w:keepNext w:val="1"/>
      <w:keepLines w:val="1"/>
      <w:spacing w:before="240" w:after="120"/>
      <w:jc w:val="left"/>
      <w:outlineLvl w:val="0"/>
    </w:pPr>
    <w:rPr>
      <w:rFonts w:asciiTheme="minorAscii" w:hAnsiTheme="minorHAnsi" w:eastAsiaTheme="minorEastAsia" w:cstheme="minorBidi"/>
      <w:b w:val="1"/>
      <w:kern w:val="2"/>
      <w:sz w:val="32"/>
      <w:szCs w:val="32"/>
      <w:lang w:val="en-US" w:eastAsia="zh-CN" w:bidi="ar-SA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 w:default="1">
    <w:name w:val="Normal"/>
    <w:uiPriority w:val="0"/>
    <w:qFormat w:val="1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2026-10-23T19:27:27Z</dcterms:created>
  <dcterms:modified xsi:type="dcterms:W3CDTF">2026-10-23T19:27:27Z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eyJoZGlkIjoiMjkzNWZkNjY0NGQ4MGMwZjNiOTM3NWJjMTMzYTIwYzYiLCJ1c2VySWQiOiI3NjE3OTE4ODUifQ==</vt:lpwstr>
  </property>
  <property fmtid="{D5CDD505-2E9C-101B-9397-08002B2CF9AE}" pid="3" name="KSOProductBuildVer">
    <vt:lpwstr>2052-12.1.0.29158</vt:lpwstr>
  </property>
  <property fmtid="{D5CDD505-2E9C-101B-9397-08002B2CF9AE}" pid="4" name="ICV">
    <vt:lpwstr>FB48C0DF747649C4AC071637A1426744_12</vt:lpwstr>
  </property>
</Properties>
</file>